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الموتلف من المختلف بین ائمه السلف و هو منتخب الخلاف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250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6252_1738255347">
            <w:r>
              <w:rPr>
                <w:webHidden/>
                <w:rStyle w:val="IndexLink"/>
                <w:rtl w:val="true"/>
              </w:rPr>
              <w:t>مقدمة التحقیق</w:t>
            </w:r>
            <w:r>
              <w:rPr>
                <w:rStyle w:val="IndexLink"/>
                <w:rtl w:val="true"/>
              </w:rPr>
              <w:tab/>
            </w:r>
            <w:r>
              <w:rPr>
                <w:rStyle w:val="IndexLink"/>
              </w:rPr>
              <w:t>8</w:t>
            </w:r>
          </w:hyperlink>
        </w:p>
        <w:p>
          <w:pPr>
            <w:pStyle w:val="Contents3"/>
            <w:tabs>
              <w:tab w:val="clear" w:pos="8459"/>
              <w:tab w:val="right" w:pos="9026" w:leader="dot"/>
            </w:tabs>
            <w:rPr/>
          </w:pPr>
          <w:hyperlink w:anchor="__RefHeading___Toc306254_1738255347">
            <w:r>
              <w:rPr>
                <w:webHidden/>
                <w:rStyle w:val="IndexLink"/>
                <w:rtl w:val="true"/>
              </w:rPr>
              <w:t>التمهید</w:t>
            </w:r>
            <w:r>
              <w:rPr>
                <w:rStyle w:val="IndexLink"/>
                <w:rtl w:val="true"/>
              </w:rPr>
              <w:tab/>
            </w:r>
            <w:r>
              <w:rPr>
                <w:rStyle w:val="IndexLink"/>
              </w:rPr>
              <w:t>8</w:t>
            </w:r>
          </w:hyperlink>
        </w:p>
        <w:p>
          <w:pPr>
            <w:pStyle w:val="Contents4"/>
            <w:tabs>
              <w:tab w:val="clear" w:pos="8176"/>
              <w:tab w:val="right" w:pos="9026" w:leader="dot"/>
            </w:tabs>
            <w:rPr/>
          </w:pPr>
          <w:hyperlink w:anchor="__RefHeading___Toc306256_173825534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306258_1738255347">
            <w:r>
              <w:rPr>
                <w:webHidden/>
                <w:rStyle w:val="IndexLink"/>
                <w:rtl w:val="true"/>
              </w:rPr>
              <w:t>الاجتهاد فی عصر الصحابة و التابعین</w:t>
            </w:r>
            <w:r>
              <w:rPr>
                <w:rStyle w:val="IndexLink"/>
                <w:rtl w:val="true"/>
              </w:rPr>
              <w:t>:</w:t>
              <w:tab/>
            </w:r>
            <w:r>
              <w:rPr>
                <w:rStyle w:val="IndexLink"/>
              </w:rPr>
              <w:t>12</w:t>
            </w:r>
          </w:hyperlink>
        </w:p>
        <w:p>
          <w:pPr>
            <w:pStyle w:val="Contents4"/>
            <w:tabs>
              <w:tab w:val="clear" w:pos="8176"/>
              <w:tab w:val="right" w:pos="9026" w:leader="dot"/>
            </w:tabs>
            <w:rPr/>
          </w:pPr>
          <w:hyperlink w:anchor="__RefHeading___Toc306260_1738255347">
            <w:r>
              <w:rPr>
                <w:webHidden/>
                <w:rStyle w:val="IndexLink"/>
                <w:rtl w:val="true"/>
              </w:rPr>
              <w:t>ظهور المذاهب الفقهیة</w:t>
            </w:r>
            <w:r>
              <w:rPr>
                <w:rStyle w:val="IndexLink"/>
                <w:rtl w:val="true"/>
              </w:rPr>
              <w:t>:</w:t>
              <w:tab/>
            </w:r>
            <w:r>
              <w:rPr>
                <w:rStyle w:val="IndexLink"/>
              </w:rPr>
              <w:t>15</w:t>
            </w:r>
          </w:hyperlink>
        </w:p>
        <w:p>
          <w:pPr>
            <w:pStyle w:val="Contents4"/>
            <w:tabs>
              <w:tab w:val="clear" w:pos="8176"/>
              <w:tab w:val="right" w:pos="9026" w:leader="dot"/>
            </w:tabs>
            <w:rPr/>
          </w:pPr>
          <w:hyperlink w:anchor="__RefHeading___Toc306262_1738255347">
            <w:r>
              <w:rPr>
                <w:webHidden/>
                <w:rStyle w:val="IndexLink"/>
                <w:rtl w:val="true"/>
              </w:rPr>
              <w:t>علم مسائل الخلاف</w:t>
            </w:r>
            <w:r>
              <w:rPr>
                <w:rStyle w:val="IndexLink"/>
                <w:rtl w:val="true"/>
              </w:rPr>
              <w:t>:</w:t>
              <w:tab/>
            </w:r>
            <w:r>
              <w:rPr>
                <w:rStyle w:val="IndexLink"/>
              </w:rPr>
              <w:t>16</w:t>
            </w:r>
          </w:hyperlink>
        </w:p>
        <w:p>
          <w:pPr>
            <w:pStyle w:val="Contents4"/>
            <w:tabs>
              <w:tab w:val="clear" w:pos="8176"/>
              <w:tab w:val="right" w:pos="9026" w:leader="dot"/>
            </w:tabs>
            <w:rPr/>
          </w:pPr>
          <w:hyperlink w:anchor="__RefHeading___Toc306264_1738255347">
            <w:r>
              <w:rPr>
                <w:webHidden/>
                <w:rStyle w:val="IndexLink"/>
                <w:rtl w:val="true"/>
              </w:rPr>
              <w:t>کتب الخلافیات</w:t>
            </w:r>
            <w:r>
              <w:rPr>
                <w:rStyle w:val="IndexLink"/>
                <w:rtl w:val="true"/>
              </w:rPr>
              <w:t>:</w:t>
              <w:tab/>
            </w:r>
            <w:r>
              <w:rPr>
                <w:rStyle w:val="IndexLink"/>
              </w:rPr>
              <w:t>18</w:t>
            </w:r>
          </w:hyperlink>
        </w:p>
        <w:p>
          <w:pPr>
            <w:pStyle w:val="Contents4"/>
            <w:tabs>
              <w:tab w:val="clear" w:pos="8176"/>
              <w:tab w:val="right" w:pos="9026" w:leader="dot"/>
            </w:tabs>
            <w:rPr/>
          </w:pPr>
          <w:hyperlink w:anchor="__RefHeading___Toc306266_1738255347">
            <w:r>
              <w:rPr>
                <w:webHidden/>
                <w:rStyle w:val="IndexLink"/>
                <w:rtl w:val="true"/>
              </w:rPr>
              <w:t>منتخب الخلاف</w:t>
            </w:r>
            <w:r>
              <w:rPr>
                <w:rStyle w:val="IndexLink"/>
                <w:rtl w:val="true"/>
              </w:rPr>
              <w:tab/>
            </w:r>
            <w:r>
              <w:rPr>
                <w:rStyle w:val="IndexLink"/>
              </w:rPr>
              <w:t>27</w:t>
            </w:r>
          </w:hyperlink>
        </w:p>
        <w:p>
          <w:pPr>
            <w:pStyle w:val="Contents5"/>
            <w:tabs>
              <w:tab w:val="clear" w:pos="7892"/>
              <w:tab w:val="right" w:pos="9026" w:leader="dot"/>
            </w:tabs>
            <w:rPr/>
          </w:pPr>
          <w:hyperlink w:anchor="__RefHeading___Toc306268_173825534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306270_1738255347">
            <w:r>
              <w:rPr>
                <w:webHidden/>
                <w:rStyle w:val="IndexLink"/>
                <w:rtl w:val="true"/>
              </w:rPr>
              <w:t>نسخ منتخب الخلاف</w:t>
            </w:r>
            <w:r>
              <w:rPr>
                <w:rStyle w:val="IndexLink"/>
                <w:rtl w:val="true"/>
              </w:rPr>
              <w:tab/>
            </w:r>
            <w:r>
              <w:rPr>
                <w:rStyle w:val="IndexLink"/>
              </w:rPr>
              <w:t>29</w:t>
            </w:r>
          </w:hyperlink>
        </w:p>
        <w:p>
          <w:pPr>
            <w:pStyle w:val="Contents3"/>
            <w:tabs>
              <w:tab w:val="clear" w:pos="8459"/>
              <w:tab w:val="right" w:pos="9026" w:leader="dot"/>
            </w:tabs>
            <w:rPr/>
          </w:pPr>
          <w:hyperlink w:anchor="__RefHeading___Toc306272_1738255347">
            <w:r>
              <w:rPr>
                <w:webHidden/>
                <w:rStyle w:val="IndexLink"/>
                <w:rtl w:val="true"/>
              </w:rPr>
              <w:t>ترجمة المؤلف</w:t>
            </w:r>
            <w:r>
              <w:rPr>
                <w:rStyle w:val="IndexLink"/>
                <w:rtl w:val="true"/>
              </w:rPr>
              <w:tab/>
            </w:r>
            <w:r>
              <w:rPr>
                <w:rStyle w:val="IndexLink"/>
              </w:rPr>
              <w:t>32</w:t>
            </w:r>
          </w:hyperlink>
        </w:p>
        <w:p>
          <w:pPr>
            <w:pStyle w:val="Contents4"/>
            <w:tabs>
              <w:tab w:val="clear" w:pos="8176"/>
              <w:tab w:val="right" w:pos="9026" w:leader="dot"/>
            </w:tabs>
            <w:rPr/>
          </w:pPr>
          <w:hyperlink w:anchor="__RefHeading___Toc306274_1738255347">
            <w:r>
              <w:rPr>
                <w:webHidden/>
                <w:rStyle w:val="IndexLink"/>
                <w:rtl w:val="true"/>
              </w:rPr>
              <w:t>اسمه و نسبه</w:t>
            </w:r>
            <w:r>
              <w:rPr>
                <w:rStyle w:val="IndexLink"/>
                <w:rtl w:val="true"/>
              </w:rPr>
              <w:tab/>
            </w:r>
            <w:r>
              <w:rPr>
                <w:rStyle w:val="IndexLink"/>
              </w:rPr>
              <w:t>32</w:t>
            </w:r>
          </w:hyperlink>
        </w:p>
        <w:p>
          <w:pPr>
            <w:pStyle w:val="Contents4"/>
            <w:tabs>
              <w:tab w:val="clear" w:pos="8176"/>
              <w:tab w:val="right" w:pos="9026" w:leader="dot"/>
            </w:tabs>
            <w:rPr/>
          </w:pPr>
          <w:hyperlink w:anchor="__RefHeading___Toc306276_1738255347">
            <w:r>
              <w:rPr>
                <w:webHidden/>
                <w:rStyle w:val="IndexLink"/>
                <w:rtl w:val="true"/>
              </w:rPr>
              <w:t>الإطراء علیه</w:t>
            </w:r>
            <w:r>
              <w:rPr>
                <w:rStyle w:val="IndexLink"/>
                <w:rtl w:val="true"/>
              </w:rPr>
              <w:tab/>
            </w:r>
            <w:r>
              <w:rPr>
                <w:rStyle w:val="IndexLink"/>
              </w:rPr>
              <w:t>33</w:t>
            </w:r>
          </w:hyperlink>
        </w:p>
        <w:p>
          <w:pPr>
            <w:pStyle w:val="Contents4"/>
            <w:tabs>
              <w:tab w:val="clear" w:pos="8176"/>
              <w:tab w:val="right" w:pos="9026" w:leader="dot"/>
            </w:tabs>
            <w:rPr/>
          </w:pPr>
          <w:hyperlink w:anchor="__RefHeading___Toc306278_1738255347">
            <w:r>
              <w:rPr>
                <w:webHidden/>
                <w:rStyle w:val="IndexLink"/>
                <w:rtl w:val="true"/>
              </w:rPr>
              <w:t>مشایخه فی الروایة و الدرایة</w:t>
            </w:r>
            <w:r>
              <w:rPr>
                <w:rStyle w:val="IndexLink"/>
                <w:rtl w:val="true"/>
              </w:rPr>
              <w:tab/>
            </w:r>
            <w:r>
              <w:rPr>
                <w:rStyle w:val="IndexLink"/>
              </w:rPr>
              <w:t>34</w:t>
            </w:r>
          </w:hyperlink>
        </w:p>
        <w:p>
          <w:pPr>
            <w:pStyle w:val="Contents4"/>
            <w:tabs>
              <w:tab w:val="clear" w:pos="8176"/>
              <w:tab w:val="right" w:pos="9026" w:leader="dot"/>
            </w:tabs>
            <w:rPr/>
          </w:pPr>
          <w:hyperlink w:anchor="__RefHeading___Toc306280_1738255347">
            <w:r>
              <w:rPr>
                <w:webHidden/>
                <w:rStyle w:val="IndexLink"/>
                <w:rtl w:val="true"/>
              </w:rPr>
              <w:t>تلامذته و من یروی عنه</w:t>
            </w:r>
            <w:r>
              <w:rPr>
                <w:rStyle w:val="IndexLink"/>
                <w:rtl w:val="true"/>
              </w:rPr>
              <w:tab/>
            </w:r>
            <w:r>
              <w:rPr>
                <w:rStyle w:val="IndexLink"/>
              </w:rPr>
              <w:t>35</w:t>
            </w:r>
          </w:hyperlink>
        </w:p>
        <w:p>
          <w:pPr>
            <w:pStyle w:val="Contents4"/>
            <w:tabs>
              <w:tab w:val="clear" w:pos="8176"/>
              <w:tab w:val="right" w:pos="9026" w:leader="dot"/>
            </w:tabs>
            <w:rPr/>
          </w:pPr>
          <w:hyperlink w:anchor="__RefHeading___Toc306282_1738255347">
            <w:r>
              <w:rPr>
                <w:webHidden/>
                <w:rStyle w:val="IndexLink"/>
                <w:rtl w:val="true"/>
              </w:rPr>
              <w:t>مولده و وفاته و مدفنه</w:t>
            </w:r>
            <w:r>
              <w:rPr>
                <w:rStyle w:val="IndexLink"/>
                <w:rtl w:val="true"/>
              </w:rPr>
              <w:tab/>
            </w:r>
            <w:r>
              <w:rPr>
                <w:rStyle w:val="IndexLink"/>
              </w:rPr>
              <w:t>35</w:t>
            </w:r>
          </w:hyperlink>
        </w:p>
        <w:p>
          <w:pPr>
            <w:pStyle w:val="Contents4"/>
            <w:tabs>
              <w:tab w:val="clear" w:pos="8176"/>
              <w:tab w:val="right" w:pos="9026" w:leader="dot"/>
            </w:tabs>
            <w:rPr/>
          </w:pPr>
          <w:hyperlink w:anchor="__RefHeading___Toc306284_1738255347">
            <w:r>
              <w:rPr>
                <w:webHidden/>
                <w:rStyle w:val="IndexLink"/>
                <w:rtl w:val="true"/>
              </w:rPr>
              <w:t>کرامة باهرة للمؤلف</w:t>
            </w:r>
            <w:r>
              <w:rPr>
                <w:rStyle w:val="IndexLink"/>
                <w:rtl w:val="true"/>
              </w:rPr>
              <w:tab/>
            </w:r>
            <w:r>
              <w:rPr>
                <w:rStyle w:val="IndexLink"/>
              </w:rPr>
              <w:t>36</w:t>
            </w:r>
          </w:hyperlink>
        </w:p>
        <w:p>
          <w:pPr>
            <w:pStyle w:val="Contents4"/>
            <w:tabs>
              <w:tab w:val="clear" w:pos="8176"/>
              <w:tab w:val="right" w:pos="9026" w:leader="dot"/>
            </w:tabs>
            <w:rPr/>
          </w:pPr>
          <w:hyperlink w:anchor="__RefHeading___Toc306286_1738255347">
            <w:r>
              <w:rPr>
                <w:webHidden/>
                <w:rStyle w:val="IndexLink"/>
                <w:rtl w:val="true"/>
              </w:rPr>
              <w:t>تآلیفه القیمة</w:t>
            </w:r>
            <w:r>
              <w:rPr>
                <w:rStyle w:val="IndexLink"/>
                <w:rtl w:val="true"/>
              </w:rPr>
              <w:tab/>
            </w:r>
            <w:r>
              <w:rPr>
                <w:rStyle w:val="IndexLink"/>
              </w:rPr>
              <w:t>38</w:t>
            </w:r>
          </w:hyperlink>
        </w:p>
        <w:p>
          <w:pPr>
            <w:pStyle w:val="Contents4"/>
            <w:tabs>
              <w:tab w:val="clear" w:pos="8176"/>
              <w:tab w:val="right" w:pos="9026" w:leader="dot"/>
            </w:tabs>
            <w:rPr/>
          </w:pPr>
          <w:hyperlink w:anchor="__RefHeading___Toc306288_1738255347">
            <w:r>
              <w:rPr>
                <w:webHidden/>
                <w:rStyle w:val="IndexLink"/>
                <w:rtl w:val="true"/>
              </w:rPr>
              <w:t>حول الکتاب</w:t>
            </w:r>
            <w:r>
              <w:rPr>
                <w:rStyle w:val="IndexLink"/>
                <w:rtl w:val="true"/>
              </w:rPr>
              <w:tab/>
            </w:r>
            <w:r>
              <w:rPr>
                <w:rStyle w:val="IndexLink"/>
              </w:rPr>
              <w:t>42</w:t>
            </w:r>
          </w:hyperlink>
        </w:p>
        <w:p>
          <w:pPr>
            <w:pStyle w:val="Contents5"/>
            <w:tabs>
              <w:tab w:val="clear" w:pos="7892"/>
              <w:tab w:val="right" w:pos="9026" w:leader="dot"/>
            </w:tabs>
            <w:rPr/>
          </w:pPr>
          <w:hyperlink w:anchor="__RefHeading___Toc306290_173825534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306292_1738255347">
            <w:r>
              <w:rPr>
                <w:webHidden/>
                <w:rStyle w:val="IndexLink"/>
                <w:rtl w:val="true"/>
              </w:rPr>
              <w:t>النسخ المعتمدة</w:t>
            </w:r>
            <w:r>
              <w:rPr>
                <w:rStyle w:val="IndexLink"/>
                <w:rtl w:val="true"/>
              </w:rPr>
              <w:tab/>
            </w:r>
            <w:r>
              <w:rPr>
                <w:rStyle w:val="IndexLink"/>
              </w:rPr>
              <w:t>45</w:t>
            </w:r>
          </w:hyperlink>
        </w:p>
        <w:p>
          <w:pPr>
            <w:pStyle w:val="Contents2"/>
            <w:tabs>
              <w:tab w:val="clear" w:pos="8743"/>
              <w:tab w:val="right" w:pos="9026" w:leader="dot"/>
            </w:tabs>
            <w:rPr/>
          </w:pPr>
          <w:hyperlink w:anchor="__RefHeading___Toc306294_1738255347">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306296_1738255347">
            <w:r>
              <w:rPr>
                <w:webHidden/>
                <w:rStyle w:val="IndexLink"/>
                <w:rtl w:val="true"/>
              </w:rPr>
              <w:t>مقدمة الکتاب</w:t>
            </w:r>
            <w:r>
              <w:rPr>
                <w:rStyle w:val="IndexLink"/>
                <w:rtl w:val="true"/>
              </w:rPr>
              <w:tab/>
            </w:r>
            <w:r>
              <w:rPr>
                <w:rStyle w:val="IndexLink"/>
              </w:rPr>
              <w:t>49</w:t>
            </w:r>
          </w:hyperlink>
        </w:p>
        <w:p>
          <w:pPr>
            <w:pStyle w:val="Contents2"/>
            <w:tabs>
              <w:tab w:val="clear" w:pos="8743"/>
              <w:tab w:val="right" w:pos="9026" w:leader="dot"/>
            </w:tabs>
            <w:rPr/>
          </w:pPr>
          <w:hyperlink w:anchor="__RefHeading___Toc306298_1738255347">
            <w:r>
              <w:rPr>
                <w:webHidden/>
                <w:rStyle w:val="IndexLink"/>
                <w:rtl w:val="true"/>
              </w:rPr>
              <w:t>کتاب الطهارة</w:t>
            </w:r>
            <w:r>
              <w:rPr>
                <w:rStyle w:val="IndexLink"/>
                <w:rtl w:val="true"/>
              </w:rPr>
              <w:tab/>
            </w:r>
            <w:r>
              <w:rPr>
                <w:rStyle w:val="IndexLink"/>
              </w:rPr>
              <w:t>52</w:t>
            </w:r>
          </w:hyperlink>
        </w:p>
        <w:p>
          <w:pPr>
            <w:pStyle w:val="Contents3"/>
            <w:tabs>
              <w:tab w:val="clear" w:pos="8459"/>
              <w:tab w:val="right" w:pos="9026" w:leader="dot"/>
            </w:tabs>
            <w:rPr/>
          </w:pPr>
          <w:hyperlink w:anchor="__RefHeading___Toc306300_1738255347">
            <w:r>
              <w:rPr>
                <w:webHidden/>
                <w:rStyle w:val="IndexLink"/>
                <w:rtl w:val="true"/>
              </w:rPr>
              <w:t>مسائل المیاه و الأوانی</w:t>
            </w:r>
            <w:r>
              <w:rPr>
                <w:rStyle w:val="IndexLink"/>
                <w:rtl w:val="true"/>
              </w:rPr>
              <w:tab/>
            </w:r>
            <w:r>
              <w:rPr>
                <w:rStyle w:val="IndexLink"/>
              </w:rPr>
              <w:t>52</w:t>
            </w:r>
          </w:hyperlink>
        </w:p>
        <w:p>
          <w:pPr>
            <w:pStyle w:val="Contents3"/>
            <w:tabs>
              <w:tab w:val="clear" w:pos="8459"/>
              <w:tab w:val="right" w:pos="9026" w:leader="dot"/>
            </w:tabs>
            <w:rPr/>
          </w:pPr>
          <w:hyperlink w:anchor="__RefHeading___Toc306302_1738255347">
            <w:r>
              <w:rPr>
                <w:webHidden/>
                <w:rStyle w:val="IndexLink"/>
                <w:rtl w:val="true"/>
              </w:rPr>
              <w:t>مسائل الوضوء</w:t>
            </w:r>
            <w:r>
              <w:rPr>
                <w:rStyle w:val="IndexLink"/>
                <w:rtl w:val="true"/>
              </w:rPr>
              <w:tab/>
            </w:r>
            <w:r>
              <w:rPr>
                <w:rStyle w:val="IndexLink"/>
              </w:rPr>
              <w:t>71</w:t>
            </w:r>
          </w:hyperlink>
        </w:p>
        <w:p>
          <w:pPr>
            <w:pStyle w:val="Contents3"/>
            <w:tabs>
              <w:tab w:val="clear" w:pos="8459"/>
              <w:tab w:val="right" w:pos="9026" w:leader="dot"/>
            </w:tabs>
            <w:rPr/>
          </w:pPr>
          <w:hyperlink w:anchor="__RefHeading___Toc306304_1738255347">
            <w:r>
              <w:rPr>
                <w:webHidden/>
                <w:rStyle w:val="IndexLink"/>
                <w:rtl w:val="true"/>
              </w:rPr>
              <w:t>مسائل الغسل</w:t>
            </w:r>
            <w:r>
              <w:rPr>
                <w:rStyle w:val="IndexLink"/>
                <w:rtl w:val="true"/>
              </w:rPr>
              <w:tab/>
            </w:r>
            <w:r>
              <w:rPr>
                <w:rStyle w:val="IndexLink"/>
              </w:rPr>
              <w:t>92</w:t>
            </w:r>
          </w:hyperlink>
        </w:p>
        <w:p>
          <w:pPr>
            <w:pStyle w:val="Contents3"/>
            <w:tabs>
              <w:tab w:val="clear" w:pos="8459"/>
              <w:tab w:val="right" w:pos="9026" w:leader="dot"/>
            </w:tabs>
            <w:rPr/>
          </w:pPr>
          <w:hyperlink w:anchor="__RefHeading___Toc306306_1738255347">
            <w:r>
              <w:rPr>
                <w:webHidden/>
                <w:rStyle w:val="IndexLink"/>
                <w:rtl w:val="true"/>
              </w:rPr>
              <w:t>مسائل التیمم</w:t>
            </w:r>
            <w:r>
              <w:rPr>
                <w:rStyle w:val="IndexLink"/>
                <w:rtl w:val="true"/>
              </w:rPr>
              <w:tab/>
            </w:r>
            <w:r>
              <w:rPr>
                <w:rStyle w:val="IndexLink"/>
              </w:rPr>
              <w:t>95</w:t>
            </w:r>
          </w:hyperlink>
        </w:p>
        <w:p>
          <w:pPr>
            <w:pStyle w:val="Contents3"/>
            <w:tabs>
              <w:tab w:val="clear" w:pos="8459"/>
              <w:tab w:val="right" w:pos="9026" w:leader="dot"/>
            </w:tabs>
            <w:rPr/>
          </w:pPr>
          <w:hyperlink w:anchor="__RefHeading___Toc306308_1738255347">
            <w:r>
              <w:rPr>
                <w:webHidden/>
                <w:rStyle w:val="IndexLink"/>
                <w:rtl w:val="true"/>
              </w:rPr>
              <w:t>مسائل الحیض</w:t>
            </w:r>
            <w:r>
              <w:rPr>
                <w:rStyle w:val="IndexLink"/>
                <w:rtl w:val="true"/>
              </w:rPr>
              <w:tab/>
            </w:r>
            <w:r>
              <w:rPr>
                <w:rStyle w:val="IndexLink"/>
              </w:rPr>
              <w:t>111</w:t>
            </w:r>
          </w:hyperlink>
        </w:p>
        <w:p>
          <w:pPr>
            <w:pStyle w:val="Contents2"/>
            <w:tabs>
              <w:tab w:val="clear" w:pos="8743"/>
              <w:tab w:val="right" w:pos="9026" w:leader="dot"/>
            </w:tabs>
            <w:rPr/>
          </w:pPr>
          <w:hyperlink w:anchor="__RefHeading___Toc306310_1738255347">
            <w:r>
              <w:rPr>
                <w:webHidden/>
                <w:rStyle w:val="IndexLink"/>
                <w:rtl w:val="true"/>
              </w:rPr>
              <w:t>کتاب الصلاة</w:t>
            </w:r>
            <w:r>
              <w:rPr>
                <w:rStyle w:val="IndexLink"/>
                <w:rtl w:val="true"/>
              </w:rPr>
              <w:tab/>
            </w:r>
            <w:r>
              <w:rPr>
                <w:rStyle w:val="IndexLink"/>
              </w:rPr>
              <w:t>124</w:t>
            </w:r>
          </w:hyperlink>
        </w:p>
        <w:p>
          <w:pPr>
            <w:pStyle w:val="Contents3"/>
            <w:tabs>
              <w:tab w:val="clear" w:pos="8459"/>
              <w:tab w:val="right" w:pos="9026" w:leader="dot"/>
            </w:tabs>
            <w:rPr/>
          </w:pPr>
          <w:hyperlink w:anchor="__RefHeading___Toc306312_1738255347">
            <w:r>
              <w:rPr>
                <w:webHidden/>
                <w:rStyle w:val="IndexLink"/>
                <w:rtl w:val="true"/>
              </w:rPr>
              <w:t>مسائل المواقیت</w:t>
            </w:r>
            <w:r>
              <w:rPr>
                <w:rStyle w:val="IndexLink"/>
                <w:rtl w:val="true"/>
              </w:rPr>
              <w:tab/>
            </w:r>
            <w:r>
              <w:rPr>
                <w:rStyle w:val="IndexLink"/>
              </w:rPr>
              <w:t>124</w:t>
            </w:r>
          </w:hyperlink>
        </w:p>
        <w:p>
          <w:pPr>
            <w:pStyle w:val="Contents3"/>
            <w:tabs>
              <w:tab w:val="clear" w:pos="8459"/>
              <w:tab w:val="right" w:pos="9026" w:leader="dot"/>
            </w:tabs>
            <w:rPr/>
          </w:pPr>
          <w:hyperlink w:anchor="__RefHeading___Toc306314_1738255347">
            <w:r>
              <w:rPr>
                <w:webHidden/>
                <w:rStyle w:val="IndexLink"/>
                <w:rtl w:val="true"/>
              </w:rPr>
              <w:t>مسائل الأذان و الإقامة</w:t>
            </w:r>
            <w:r>
              <w:rPr>
                <w:rStyle w:val="IndexLink"/>
                <w:rtl w:val="true"/>
              </w:rPr>
              <w:tab/>
            </w:r>
            <w:r>
              <w:rPr>
                <w:rStyle w:val="IndexLink"/>
              </w:rPr>
              <w:t>134</w:t>
            </w:r>
          </w:hyperlink>
        </w:p>
        <w:p>
          <w:pPr>
            <w:pStyle w:val="Contents3"/>
            <w:tabs>
              <w:tab w:val="clear" w:pos="8459"/>
              <w:tab w:val="right" w:pos="9026" w:leader="dot"/>
            </w:tabs>
            <w:rPr/>
          </w:pPr>
          <w:hyperlink w:anchor="__RefHeading___Toc306316_1738255347">
            <w:r>
              <w:rPr>
                <w:webHidden/>
                <w:rStyle w:val="IndexLink"/>
                <w:rtl w:val="true"/>
              </w:rPr>
              <w:t>مسائل القبلة</w:t>
            </w:r>
            <w:r>
              <w:rPr>
                <w:rStyle w:val="IndexLink"/>
                <w:rtl w:val="true"/>
              </w:rPr>
              <w:tab/>
            </w:r>
            <w:r>
              <w:rPr>
                <w:rStyle w:val="IndexLink"/>
              </w:rPr>
              <w:t>142</w:t>
            </w:r>
          </w:hyperlink>
        </w:p>
        <w:p>
          <w:pPr>
            <w:pStyle w:val="Contents3"/>
            <w:tabs>
              <w:tab w:val="clear" w:pos="8459"/>
              <w:tab w:val="right" w:pos="9026" w:leader="dot"/>
            </w:tabs>
            <w:rPr/>
          </w:pPr>
          <w:hyperlink w:anchor="__RefHeading___Toc306318_1738255347">
            <w:r>
              <w:rPr>
                <w:webHidden/>
                <w:rStyle w:val="IndexLink"/>
                <w:rtl w:val="true"/>
              </w:rPr>
              <w:t>تأدیب الأولاد علی الصلاة</w:t>
            </w:r>
            <w:r>
              <w:rPr>
                <w:rStyle w:val="IndexLink"/>
                <w:rtl w:val="true"/>
              </w:rPr>
              <w:tab/>
            </w:r>
            <w:r>
              <w:rPr>
                <w:rStyle w:val="IndexLink"/>
              </w:rPr>
              <w:t>145</w:t>
            </w:r>
          </w:hyperlink>
        </w:p>
        <w:p>
          <w:pPr>
            <w:pStyle w:val="Contents3"/>
            <w:tabs>
              <w:tab w:val="clear" w:pos="8459"/>
              <w:tab w:val="right" w:pos="9026" w:leader="dot"/>
            </w:tabs>
            <w:rPr/>
          </w:pPr>
          <w:hyperlink w:anchor="__RefHeading___Toc306320_1738255347">
            <w:r>
              <w:rPr>
                <w:webHidden/>
                <w:rStyle w:val="IndexLink"/>
                <w:rtl w:val="true"/>
              </w:rPr>
              <w:t>صلاة الوسطی</w:t>
            </w:r>
            <w:r>
              <w:rPr>
                <w:rStyle w:val="IndexLink"/>
                <w:rtl w:val="true"/>
              </w:rPr>
              <w:tab/>
            </w:r>
            <w:r>
              <w:rPr>
                <w:rStyle w:val="IndexLink"/>
              </w:rPr>
              <w:t>146</w:t>
            </w:r>
          </w:hyperlink>
        </w:p>
        <w:p>
          <w:pPr>
            <w:pStyle w:val="Contents3"/>
            <w:tabs>
              <w:tab w:val="clear" w:pos="8459"/>
              <w:tab w:val="right" w:pos="9026" w:leader="dot"/>
            </w:tabs>
            <w:rPr/>
          </w:pPr>
          <w:hyperlink w:anchor="__RefHeading___Toc306322_1738255347">
            <w:r>
              <w:rPr>
                <w:webHidden/>
                <w:rStyle w:val="IndexLink"/>
                <w:rtl w:val="true"/>
              </w:rPr>
              <w:t>مسائل کیفیة الصلاة</w:t>
            </w:r>
            <w:r>
              <w:rPr>
                <w:rStyle w:val="IndexLink"/>
                <w:rtl w:val="true"/>
              </w:rPr>
              <w:tab/>
            </w:r>
            <w:r>
              <w:rPr>
                <w:rStyle w:val="IndexLink"/>
              </w:rPr>
              <w:t>146</w:t>
            </w:r>
          </w:hyperlink>
        </w:p>
        <w:p>
          <w:pPr>
            <w:pStyle w:val="Contents4"/>
            <w:tabs>
              <w:tab w:val="clear" w:pos="8176"/>
              <w:tab w:val="right" w:pos="9026" w:leader="dot"/>
            </w:tabs>
            <w:rPr/>
          </w:pPr>
          <w:hyperlink w:anchor="__RefHeading___Toc306324_1738255347">
            <w:r>
              <w:rPr>
                <w:webHidden/>
                <w:rStyle w:val="IndexLink"/>
                <w:rtl w:val="true"/>
              </w:rPr>
              <w:t>النیة</w:t>
            </w:r>
            <w:r>
              <w:rPr>
                <w:rStyle w:val="IndexLink"/>
                <w:rtl w:val="true"/>
              </w:rPr>
              <w:tab/>
            </w:r>
            <w:r>
              <w:rPr>
                <w:rStyle w:val="IndexLink"/>
              </w:rPr>
              <w:t>146</w:t>
            </w:r>
          </w:hyperlink>
        </w:p>
        <w:p>
          <w:pPr>
            <w:pStyle w:val="Contents4"/>
            <w:tabs>
              <w:tab w:val="clear" w:pos="8176"/>
              <w:tab w:val="right" w:pos="9026" w:leader="dot"/>
            </w:tabs>
            <w:rPr/>
          </w:pPr>
          <w:hyperlink w:anchor="__RefHeading___Toc306326_1738255347">
            <w:r>
              <w:rPr>
                <w:webHidden/>
                <w:rStyle w:val="IndexLink"/>
                <w:rtl w:val="true"/>
              </w:rPr>
              <w:t>تکبیرة الافتتاح</w:t>
            </w:r>
            <w:r>
              <w:rPr>
                <w:rStyle w:val="IndexLink"/>
                <w:rtl w:val="true"/>
              </w:rPr>
              <w:tab/>
            </w:r>
            <w:r>
              <w:rPr>
                <w:rStyle w:val="IndexLink"/>
              </w:rPr>
              <w:t>150</w:t>
            </w:r>
          </w:hyperlink>
        </w:p>
        <w:p>
          <w:pPr>
            <w:pStyle w:val="Contents4"/>
            <w:tabs>
              <w:tab w:val="clear" w:pos="8176"/>
              <w:tab w:val="right" w:pos="9026" w:leader="dot"/>
            </w:tabs>
            <w:rPr/>
          </w:pPr>
          <w:hyperlink w:anchor="__RefHeading___Toc306328_1738255347">
            <w:r>
              <w:rPr>
                <w:webHidden/>
                <w:rStyle w:val="IndexLink"/>
                <w:rtl w:val="true"/>
              </w:rPr>
              <w:t>أحکام القراءة</w:t>
            </w:r>
            <w:r>
              <w:rPr>
                <w:rStyle w:val="IndexLink"/>
                <w:rtl w:val="true"/>
              </w:rPr>
              <w:tab/>
            </w:r>
            <w:r>
              <w:rPr>
                <w:rStyle w:val="IndexLink"/>
              </w:rPr>
              <w:t>154</w:t>
            </w:r>
          </w:hyperlink>
        </w:p>
        <w:p>
          <w:pPr>
            <w:pStyle w:val="Contents4"/>
            <w:tabs>
              <w:tab w:val="clear" w:pos="8176"/>
              <w:tab w:val="right" w:pos="9026" w:leader="dot"/>
            </w:tabs>
            <w:rPr/>
          </w:pPr>
          <w:hyperlink w:anchor="__RefHeading___Toc306330_1738255347">
            <w:r>
              <w:rPr>
                <w:webHidden/>
                <w:rStyle w:val="IndexLink"/>
                <w:rtl w:val="true"/>
              </w:rPr>
              <w:t>التکبیر</w:t>
            </w:r>
            <w:r>
              <w:rPr>
                <w:rStyle w:val="IndexLink"/>
                <w:rtl w:val="true"/>
              </w:rPr>
              <w:tab/>
            </w:r>
            <w:r>
              <w:rPr>
                <w:rStyle w:val="IndexLink"/>
              </w:rPr>
              <w:t>163</w:t>
            </w:r>
          </w:hyperlink>
        </w:p>
        <w:p>
          <w:pPr>
            <w:pStyle w:val="Contents4"/>
            <w:tabs>
              <w:tab w:val="clear" w:pos="8176"/>
              <w:tab w:val="right" w:pos="9026" w:leader="dot"/>
            </w:tabs>
            <w:rPr/>
          </w:pPr>
          <w:hyperlink w:anchor="__RefHeading___Toc306332_1738255347">
            <w:r>
              <w:rPr>
                <w:webHidden/>
                <w:rStyle w:val="IndexLink"/>
                <w:rtl w:val="true"/>
              </w:rPr>
              <w:t>التطبیق فی الصلاة</w:t>
            </w:r>
            <w:r>
              <w:rPr>
                <w:rStyle w:val="IndexLink"/>
                <w:rtl w:val="true"/>
              </w:rPr>
              <w:tab/>
            </w:r>
            <w:r>
              <w:rPr>
                <w:rStyle w:val="IndexLink"/>
              </w:rPr>
              <w:t>164</w:t>
            </w:r>
          </w:hyperlink>
        </w:p>
        <w:p>
          <w:pPr>
            <w:pStyle w:val="Contents4"/>
            <w:tabs>
              <w:tab w:val="clear" w:pos="8176"/>
              <w:tab w:val="right" w:pos="9026" w:leader="dot"/>
            </w:tabs>
            <w:rPr/>
          </w:pPr>
          <w:hyperlink w:anchor="__RefHeading___Toc306334_1738255347">
            <w:r>
              <w:rPr>
                <w:webHidden/>
                <w:rStyle w:val="IndexLink"/>
                <w:rtl w:val="true"/>
              </w:rPr>
              <w:t>الرکوع</w:t>
            </w:r>
            <w:r>
              <w:rPr>
                <w:rStyle w:val="IndexLink"/>
                <w:rtl w:val="true"/>
              </w:rPr>
              <w:tab/>
            </w:r>
            <w:r>
              <w:rPr>
                <w:rStyle w:val="IndexLink"/>
              </w:rPr>
              <w:t>164</w:t>
            </w:r>
          </w:hyperlink>
        </w:p>
        <w:p>
          <w:pPr>
            <w:pStyle w:val="Contents4"/>
            <w:tabs>
              <w:tab w:val="clear" w:pos="8176"/>
              <w:tab w:val="right" w:pos="9026" w:leader="dot"/>
            </w:tabs>
            <w:rPr/>
          </w:pPr>
          <w:hyperlink w:anchor="__RefHeading___Toc306336_1738255347">
            <w:r>
              <w:rPr>
                <w:webHidden/>
                <w:rStyle w:val="IndexLink"/>
                <w:rtl w:val="true"/>
              </w:rPr>
              <w:t>السجود</w:t>
            </w:r>
            <w:r>
              <w:rPr>
                <w:rStyle w:val="IndexLink"/>
                <w:rtl w:val="true"/>
              </w:rPr>
              <w:tab/>
            </w:r>
            <w:r>
              <w:rPr>
                <w:rStyle w:val="IndexLink"/>
              </w:rPr>
              <w:t>165</w:t>
            </w:r>
          </w:hyperlink>
        </w:p>
        <w:p>
          <w:pPr>
            <w:pStyle w:val="Contents4"/>
            <w:tabs>
              <w:tab w:val="clear" w:pos="8176"/>
              <w:tab w:val="right" w:pos="9026" w:leader="dot"/>
            </w:tabs>
            <w:rPr/>
          </w:pPr>
          <w:hyperlink w:anchor="__RefHeading___Toc306338_1738255347">
            <w:r>
              <w:rPr>
                <w:webHidden/>
                <w:rStyle w:val="IndexLink"/>
                <w:rtl w:val="true"/>
              </w:rPr>
              <w:t>أحکام التشهد</w:t>
            </w:r>
            <w:r>
              <w:rPr>
                <w:rStyle w:val="IndexLink"/>
                <w:rtl w:val="true"/>
              </w:rPr>
              <w:tab/>
            </w:r>
            <w:r>
              <w:rPr>
                <w:rStyle w:val="IndexLink"/>
              </w:rPr>
              <w:t>169</w:t>
            </w:r>
          </w:hyperlink>
        </w:p>
        <w:p>
          <w:pPr>
            <w:pStyle w:val="Contents4"/>
            <w:tabs>
              <w:tab w:val="clear" w:pos="8176"/>
              <w:tab w:val="right" w:pos="9026" w:leader="dot"/>
            </w:tabs>
            <w:rPr/>
          </w:pPr>
          <w:hyperlink w:anchor="__RefHeading___Toc306340_1738255347">
            <w:r>
              <w:rPr>
                <w:webHidden/>
                <w:rStyle w:val="IndexLink"/>
                <w:rtl w:val="true"/>
              </w:rPr>
              <w:t>أحکام التسلیم</w:t>
            </w:r>
            <w:r>
              <w:rPr>
                <w:rStyle w:val="IndexLink"/>
                <w:rtl w:val="true"/>
              </w:rPr>
              <w:tab/>
            </w:r>
            <w:r>
              <w:rPr>
                <w:rStyle w:val="IndexLink"/>
              </w:rPr>
              <w:t>172</w:t>
            </w:r>
          </w:hyperlink>
        </w:p>
        <w:p>
          <w:pPr>
            <w:pStyle w:val="Contents4"/>
            <w:tabs>
              <w:tab w:val="clear" w:pos="8176"/>
              <w:tab w:val="right" w:pos="9026" w:leader="dot"/>
            </w:tabs>
            <w:rPr/>
          </w:pPr>
          <w:hyperlink w:anchor="__RefHeading___Toc306342_1738255347">
            <w:r>
              <w:rPr>
                <w:webHidden/>
                <w:rStyle w:val="IndexLink"/>
                <w:rtl w:val="true"/>
              </w:rPr>
              <w:t>القنوت</w:t>
            </w:r>
            <w:r>
              <w:rPr>
                <w:rStyle w:val="IndexLink"/>
                <w:rtl w:val="true"/>
              </w:rPr>
              <w:tab/>
            </w:r>
            <w:r>
              <w:rPr>
                <w:rStyle w:val="IndexLink"/>
              </w:rPr>
              <w:t>174</w:t>
            </w:r>
          </w:hyperlink>
        </w:p>
        <w:p>
          <w:pPr>
            <w:pStyle w:val="Contents4"/>
            <w:tabs>
              <w:tab w:val="clear" w:pos="8176"/>
              <w:tab w:val="right" w:pos="9026" w:leader="dot"/>
            </w:tabs>
            <w:rPr/>
          </w:pPr>
          <w:hyperlink w:anchor="__RefHeading___Toc306344_1738255347">
            <w:r>
              <w:rPr>
                <w:webHidden/>
                <w:rStyle w:val="IndexLink"/>
                <w:rtl w:val="true"/>
              </w:rPr>
              <w:t>رد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306346_1738255347">
            <w:r>
              <w:rPr>
                <w:webHidden/>
                <w:rStyle w:val="IndexLink"/>
                <w:rtl w:val="true"/>
              </w:rPr>
              <w:t>الصلاة فی الصحراء</w:t>
            </w:r>
            <w:r>
              <w:rPr>
                <w:rStyle w:val="IndexLink"/>
                <w:rtl w:val="true"/>
              </w:rPr>
              <w:tab/>
            </w:r>
            <w:r>
              <w:rPr>
                <w:rStyle w:val="IndexLink"/>
              </w:rPr>
              <w:t>176</w:t>
            </w:r>
          </w:hyperlink>
        </w:p>
        <w:p>
          <w:pPr>
            <w:pStyle w:val="Contents4"/>
            <w:tabs>
              <w:tab w:val="clear" w:pos="8176"/>
              <w:tab w:val="right" w:pos="9026" w:leader="dot"/>
            </w:tabs>
            <w:rPr/>
          </w:pPr>
          <w:hyperlink w:anchor="__RefHeading___Toc306348_1738255347">
            <w:r>
              <w:rPr>
                <w:webHidden/>
                <w:rStyle w:val="IndexLink"/>
                <w:rtl w:val="true"/>
              </w:rPr>
              <w:t>عروض الحاجة فی الصلاة</w:t>
            </w:r>
            <w:r>
              <w:rPr>
                <w:rStyle w:val="IndexLink"/>
                <w:rtl w:val="true"/>
              </w:rPr>
              <w:tab/>
            </w:r>
            <w:r>
              <w:rPr>
                <w:rStyle w:val="IndexLink"/>
              </w:rPr>
              <w:t>176</w:t>
            </w:r>
          </w:hyperlink>
        </w:p>
        <w:p>
          <w:pPr>
            <w:pStyle w:val="Contents4"/>
            <w:tabs>
              <w:tab w:val="clear" w:pos="8176"/>
              <w:tab w:val="right" w:pos="9026" w:leader="dot"/>
            </w:tabs>
            <w:rPr/>
          </w:pPr>
          <w:hyperlink w:anchor="__RefHeading___Toc306350_1738255347">
            <w:r>
              <w:rPr>
                <w:webHidden/>
                <w:rStyle w:val="IndexLink"/>
                <w:rtl w:val="true"/>
              </w:rPr>
              <w:t>التکلم فی الصلاة</w:t>
            </w:r>
            <w:r>
              <w:rPr>
                <w:rStyle w:val="IndexLink"/>
                <w:rtl w:val="true"/>
              </w:rPr>
              <w:tab/>
            </w:r>
            <w:r>
              <w:rPr>
                <w:rStyle w:val="IndexLink"/>
              </w:rPr>
              <w:t>177</w:t>
            </w:r>
          </w:hyperlink>
        </w:p>
        <w:p>
          <w:pPr>
            <w:pStyle w:val="Contents4"/>
            <w:tabs>
              <w:tab w:val="clear" w:pos="8176"/>
              <w:tab w:val="right" w:pos="9026" w:leader="dot"/>
            </w:tabs>
            <w:rPr/>
          </w:pPr>
          <w:hyperlink w:anchor="__RefHeading___Toc306352_1738255347">
            <w:r>
              <w:rPr>
                <w:webHidden/>
                <w:rStyle w:val="IndexLink"/>
                <w:rtl w:val="true"/>
              </w:rPr>
              <w:t>ترک القراءة ناسیا</w:t>
            </w:r>
            <w:r>
              <w:rPr>
                <w:rStyle w:val="IndexLink"/>
                <w:rtl w:val="true"/>
              </w:rPr>
              <w:tab/>
            </w:r>
            <w:r>
              <w:rPr>
                <w:rStyle w:val="IndexLink"/>
              </w:rPr>
              <w:t>180</w:t>
            </w:r>
          </w:hyperlink>
        </w:p>
        <w:p>
          <w:pPr>
            <w:pStyle w:val="Contents4"/>
            <w:tabs>
              <w:tab w:val="clear" w:pos="8176"/>
              <w:tab w:val="right" w:pos="9026" w:leader="dot"/>
            </w:tabs>
            <w:rPr/>
          </w:pPr>
          <w:hyperlink w:anchor="__RefHeading___Toc306354_1738255347">
            <w:r>
              <w:rPr>
                <w:webHidden/>
                <w:rStyle w:val="IndexLink"/>
                <w:rtl w:val="true"/>
              </w:rPr>
              <w:t>الحدث فی الصلاة</w:t>
            </w:r>
            <w:r>
              <w:rPr>
                <w:rStyle w:val="IndexLink"/>
                <w:rtl w:val="true"/>
              </w:rPr>
              <w:tab/>
            </w:r>
            <w:r>
              <w:rPr>
                <w:rStyle w:val="IndexLink"/>
              </w:rPr>
              <w:t>180</w:t>
            </w:r>
          </w:hyperlink>
        </w:p>
        <w:p>
          <w:pPr>
            <w:pStyle w:val="Contents4"/>
            <w:tabs>
              <w:tab w:val="clear" w:pos="8176"/>
              <w:tab w:val="right" w:pos="9026" w:leader="dot"/>
            </w:tabs>
            <w:rPr/>
          </w:pPr>
          <w:hyperlink w:anchor="__RefHeading___Toc306356_1738255347">
            <w:r>
              <w:rPr>
                <w:webHidden/>
                <w:rStyle w:val="IndexLink"/>
                <w:rtl w:val="true"/>
              </w:rPr>
              <w:t>الأکل و الشرب فی الصلاة</w:t>
            </w:r>
            <w:r>
              <w:rPr>
                <w:rStyle w:val="IndexLink"/>
                <w:rtl w:val="true"/>
              </w:rPr>
              <w:tab/>
            </w:r>
            <w:r>
              <w:rPr>
                <w:rStyle w:val="IndexLink"/>
              </w:rPr>
              <w:t>181</w:t>
            </w:r>
          </w:hyperlink>
        </w:p>
        <w:p>
          <w:pPr>
            <w:pStyle w:val="Contents4"/>
            <w:tabs>
              <w:tab w:val="clear" w:pos="8176"/>
              <w:tab w:val="right" w:pos="9026" w:leader="dot"/>
            </w:tabs>
            <w:rPr/>
          </w:pPr>
          <w:hyperlink w:anchor="__RefHeading___Toc306358_1738255347">
            <w:r>
              <w:rPr>
                <w:webHidden/>
                <w:rStyle w:val="IndexLink"/>
                <w:rtl w:val="true"/>
              </w:rPr>
              <w:t>المسبوق فی الجماعة</w:t>
            </w:r>
            <w:r>
              <w:rPr>
                <w:rStyle w:val="IndexLink"/>
                <w:rtl w:val="true"/>
              </w:rPr>
              <w:tab/>
            </w:r>
            <w:r>
              <w:rPr>
                <w:rStyle w:val="IndexLink"/>
              </w:rPr>
              <w:t>181</w:t>
            </w:r>
          </w:hyperlink>
        </w:p>
        <w:p>
          <w:pPr>
            <w:pStyle w:val="Contents4"/>
            <w:tabs>
              <w:tab w:val="clear" w:pos="8176"/>
              <w:tab w:val="right" w:pos="9026" w:leader="dot"/>
            </w:tabs>
            <w:rPr/>
          </w:pPr>
          <w:hyperlink w:anchor="__RefHeading___Toc306360_1738255347">
            <w:r>
              <w:rPr>
                <w:webHidden/>
                <w:rStyle w:val="IndexLink"/>
                <w:rtl w:val="true"/>
              </w:rPr>
              <w:t>تکرار الصلاة جماعة</w:t>
            </w:r>
            <w:r>
              <w:rPr>
                <w:rStyle w:val="IndexLink"/>
                <w:rtl w:val="true"/>
              </w:rPr>
              <w:tab/>
            </w:r>
            <w:r>
              <w:rPr>
                <w:rStyle w:val="IndexLink"/>
              </w:rPr>
              <w:t>182</w:t>
            </w:r>
          </w:hyperlink>
        </w:p>
        <w:p>
          <w:pPr>
            <w:pStyle w:val="Contents4"/>
            <w:tabs>
              <w:tab w:val="clear" w:pos="8176"/>
              <w:tab w:val="right" w:pos="9026" w:leader="dot"/>
            </w:tabs>
            <w:rPr/>
          </w:pPr>
          <w:hyperlink w:anchor="__RefHeading___Toc306362_1738255347">
            <w:r>
              <w:rPr>
                <w:webHidden/>
                <w:rStyle w:val="IndexLink"/>
                <w:rtl w:val="true"/>
              </w:rPr>
              <w:t>أحکام العجز فی الصلاة</w:t>
            </w:r>
            <w:r>
              <w:rPr>
                <w:rStyle w:val="IndexLink"/>
                <w:rtl w:val="true"/>
              </w:rPr>
              <w:tab/>
            </w:r>
            <w:r>
              <w:rPr>
                <w:rStyle w:val="IndexLink"/>
              </w:rPr>
              <w:t>182</w:t>
            </w:r>
          </w:hyperlink>
        </w:p>
        <w:p>
          <w:pPr>
            <w:pStyle w:val="Contents4"/>
            <w:tabs>
              <w:tab w:val="clear" w:pos="8176"/>
              <w:tab w:val="right" w:pos="9026" w:leader="dot"/>
            </w:tabs>
            <w:rPr/>
          </w:pPr>
          <w:hyperlink w:anchor="__RefHeading___Toc306364_1738255347">
            <w:r>
              <w:rPr>
                <w:webHidden/>
                <w:rStyle w:val="IndexLink"/>
                <w:rtl w:val="true"/>
              </w:rPr>
              <w:t>طلب الرحمة</w:t>
            </w:r>
            <w:r>
              <w:rPr>
                <w:rStyle w:val="IndexLink"/>
                <w:rtl w:val="true"/>
              </w:rPr>
              <w:tab/>
            </w:r>
            <w:r>
              <w:rPr>
                <w:rStyle w:val="IndexLink"/>
              </w:rPr>
              <w:t>184</w:t>
            </w:r>
          </w:hyperlink>
        </w:p>
        <w:p>
          <w:pPr>
            <w:pStyle w:val="Contents4"/>
            <w:tabs>
              <w:tab w:val="clear" w:pos="8176"/>
              <w:tab w:val="right" w:pos="9026" w:leader="dot"/>
            </w:tabs>
            <w:rPr/>
          </w:pPr>
          <w:hyperlink w:anchor="__RefHeading___Toc306366_1738255347">
            <w:r>
              <w:rPr>
                <w:webHidden/>
                <w:rStyle w:val="IndexLink"/>
                <w:rtl w:val="true"/>
              </w:rPr>
              <w:t>موضع الرجال و النساء فی الصلاة</w:t>
            </w:r>
            <w:r>
              <w:rPr>
                <w:rStyle w:val="IndexLink"/>
                <w:rtl w:val="true"/>
              </w:rPr>
              <w:tab/>
            </w:r>
            <w:r>
              <w:rPr>
                <w:rStyle w:val="IndexLink"/>
              </w:rPr>
              <w:t>184</w:t>
            </w:r>
          </w:hyperlink>
        </w:p>
        <w:p>
          <w:pPr>
            <w:pStyle w:val="Contents4"/>
            <w:tabs>
              <w:tab w:val="clear" w:pos="8176"/>
              <w:tab w:val="right" w:pos="9026" w:leader="dot"/>
            </w:tabs>
            <w:rPr/>
          </w:pPr>
          <w:hyperlink w:anchor="__RefHeading___Toc306368_1738255347">
            <w:r>
              <w:rPr>
                <w:webHidden/>
                <w:rStyle w:val="IndexLink"/>
                <w:rtl w:val="true"/>
              </w:rPr>
              <w:t>أحکام سجود التلاوة</w:t>
            </w:r>
            <w:r>
              <w:rPr>
                <w:rStyle w:val="IndexLink"/>
                <w:rtl w:val="true"/>
              </w:rPr>
              <w:tab/>
            </w:r>
            <w:r>
              <w:rPr>
                <w:rStyle w:val="IndexLink"/>
              </w:rPr>
              <w:t>185</w:t>
            </w:r>
          </w:hyperlink>
        </w:p>
        <w:p>
          <w:pPr>
            <w:pStyle w:val="Contents4"/>
            <w:tabs>
              <w:tab w:val="clear" w:pos="8176"/>
              <w:tab w:val="right" w:pos="9026" w:leader="dot"/>
            </w:tabs>
            <w:rPr/>
          </w:pPr>
          <w:hyperlink w:anchor="__RefHeading___Toc306370_1738255347">
            <w:r>
              <w:rPr>
                <w:webHidden/>
                <w:rStyle w:val="IndexLink"/>
                <w:rtl w:val="true"/>
              </w:rPr>
              <w:t>سجدة الشکر</w:t>
            </w:r>
            <w:r>
              <w:rPr>
                <w:rStyle w:val="IndexLink"/>
                <w:rtl w:val="true"/>
              </w:rPr>
              <w:tab/>
            </w:r>
            <w:r>
              <w:rPr>
                <w:rStyle w:val="IndexLink"/>
              </w:rPr>
              <w:t>190</w:t>
            </w:r>
          </w:hyperlink>
        </w:p>
        <w:p>
          <w:pPr>
            <w:pStyle w:val="Contents4"/>
            <w:tabs>
              <w:tab w:val="clear" w:pos="8176"/>
              <w:tab w:val="right" w:pos="9026" w:leader="dot"/>
            </w:tabs>
            <w:rPr/>
          </w:pPr>
          <w:hyperlink w:anchor="__RefHeading___Toc306372_1738255347">
            <w:r>
              <w:rPr>
                <w:webHidden/>
                <w:rStyle w:val="IndexLink"/>
                <w:rtl w:val="true"/>
              </w:rPr>
              <w:t>المرور بین یدی المصلی</w:t>
            </w:r>
            <w:r>
              <w:rPr>
                <w:rStyle w:val="IndexLink"/>
                <w:rtl w:val="true"/>
              </w:rPr>
              <w:tab/>
            </w:r>
            <w:r>
              <w:rPr>
                <w:rStyle w:val="IndexLink"/>
              </w:rPr>
              <w:t>191</w:t>
            </w:r>
          </w:hyperlink>
        </w:p>
        <w:p>
          <w:pPr>
            <w:pStyle w:val="Contents4"/>
            <w:tabs>
              <w:tab w:val="clear" w:pos="8176"/>
              <w:tab w:val="right" w:pos="9026" w:leader="dot"/>
            </w:tabs>
            <w:rPr/>
          </w:pPr>
          <w:hyperlink w:anchor="__RefHeading___Toc306374_1738255347">
            <w:r>
              <w:rPr>
                <w:webHidden/>
                <w:rStyle w:val="IndexLink"/>
                <w:rtl w:val="true"/>
              </w:rPr>
              <w:t>الاستقبال</w:t>
            </w:r>
            <w:r>
              <w:rPr>
                <w:rStyle w:val="IndexLink"/>
                <w:rtl w:val="true"/>
              </w:rPr>
              <w:tab/>
            </w:r>
            <w:r>
              <w:rPr>
                <w:rStyle w:val="IndexLink"/>
              </w:rPr>
              <w:t>191</w:t>
            </w:r>
          </w:hyperlink>
        </w:p>
        <w:p>
          <w:pPr>
            <w:pStyle w:val="Contents4"/>
            <w:tabs>
              <w:tab w:val="clear" w:pos="8176"/>
              <w:tab w:val="right" w:pos="9026" w:leader="dot"/>
            </w:tabs>
            <w:rPr/>
          </w:pPr>
          <w:hyperlink w:anchor="__RefHeading___Toc306376_1738255347">
            <w:r>
              <w:rPr>
                <w:webHidden/>
                <w:rStyle w:val="IndexLink"/>
                <w:rtl w:val="true"/>
              </w:rPr>
              <w:t>القراءة من المصحف</w:t>
            </w:r>
            <w:r>
              <w:rPr>
                <w:rStyle w:val="IndexLink"/>
                <w:rtl w:val="true"/>
              </w:rPr>
              <w:tab/>
            </w:r>
            <w:r>
              <w:rPr>
                <w:rStyle w:val="IndexLink"/>
              </w:rPr>
              <w:t>192</w:t>
            </w:r>
          </w:hyperlink>
        </w:p>
        <w:p>
          <w:pPr>
            <w:pStyle w:val="Contents4"/>
            <w:tabs>
              <w:tab w:val="clear" w:pos="8176"/>
              <w:tab w:val="right" w:pos="9026" w:leader="dot"/>
            </w:tabs>
            <w:rPr/>
          </w:pPr>
          <w:hyperlink w:anchor="__RefHeading___Toc306378_1738255347">
            <w:r>
              <w:rPr>
                <w:webHidden/>
                <w:rStyle w:val="IndexLink"/>
                <w:rtl w:val="true"/>
              </w:rPr>
              <w:t>مسائل السهو فی الصلاة</w:t>
            </w:r>
            <w:r>
              <w:rPr>
                <w:rStyle w:val="IndexLink"/>
                <w:rtl w:val="true"/>
              </w:rPr>
              <w:tab/>
            </w:r>
            <w:r>
              <w:rPr>
                <w:rStyle w:val="IndexLink"/>
              </w:rPr>
              <w:t>193</w:t>
            </w:r>
          </w:hyperlink>
        </w:p>
        <w:p>
          <w:pPr>
            <w:pStyle w:val="Contents4"/>
            <w:tabs>
              <w:tab w:val="clear" w:pos="8176"/>
              <w:tab w:val="right" w:pos="9026" w:leader="dot"/>
            </w:tabs>
            <w:rPr/>
          </w:pPr>
          <w:hyperlink w:anchor="__RefHeading___Toc306380_1738255347">
            <w:r>
              <w:rPr>
                <w:webHidden/>
                <w:rStyle w:val="IndexLink"/>
                <w:rtl w:val="true"/>
              </w:rPr>
              <w:t>من فاتته صلوات</w:t>
            </w:r>
            <w:r>
              <w:rPr>
                <w:rStyle w:val="IndexLink"/>
                <w:rtl w:val="true"/>
              </w:rPr>
              <w:tab/>
            </w:r>
            <w:r>
              <w:rPr>
                <w:rStyle w:val="IndexLink"/>
              </w:rPr>
              <w:t>202</w:t>
            </w:r>
          </w:hyperlink>
        </w:p>
        <w:p>
          <w:pPr>
            <w:pStyle w:val="Contents4"/>
            <w:tabs>
              <w:tab w:val="clear" w:pos="8176"/>
              <w:tab w:val="right" w:pos="9026" w:leader="dot"/>
            </w:tabs>
            <w:rPr/>
          </w:pPr>
          <w:hyperlink w:anchor="__RefHeading___Toc306382_1738255347">
            <w:r>
              <w:rPr>
                <w:webHidden/>
                <w:rStyle w:val="IndexLink"/>
                <w:rtl w:val="true"/>
              </w:rPr>
              <w:t>حکم تارک الصلاة</w:t>
            </w:r>
            <w:r>
              <w:rPr>
                <w:rStyle w:val="IndexLink"/>
                <w:rtl w:val="true"/>
              </w:rPr>
              <w:tab/>
            </w:r>
            <w:r>
              <w:rPr>
                <w:rStyle w:val="IndexLink"/>
              </w:rPr>
              <w:t>205</w:t>
            </w:r>
          </w:hyperlink>
        </w:p>
        <w:p>
          <w:pPr>
            <w:pStyle w:val="Contents4"/>
            <w:tabs>
              <w:tab w:val="clear" w:pos="8176"/>
              <w:tab w:val="right" w:pos="9026" w:leader="dot"/>
            </w:tabs>
            <w:rPr/>
          </w:pPr>
          <w:hyperlink w:anchor="__RefHeading___Toc306384_1738255347">
            <w:r>
              <w:rPr>
                <w:webHidden/>
                <w:rStyle w:val="IndexLink"/>
                <w:rtl w:val="true"/>
              </w:rPr>
              <w:t>مسائل ستر العورة</w:t>
            </w:r>
            <w:r>
              <w:rPr>
                <w:rStyle w:val="IndexLink"/>
                <w:rtl w:val="true"/>
              </w:rPr>
              <w:tab/>
            </w:r>
            <w:r>
              <w:rPr>
                <w:rStyle w:val="IndexLink"/>
              </w:rPr>
              <w:t>206</w:t>
            </w:r>
          </w:hyperlink>
        </w:p>
        <w:p>
          <w:pPr>
            <w:pStyle w:val="Contents5"/>
            <w:tabs>
              <w:tab w:val="clear" w:pos="7892"/>
              <w:tab w:val="right" w:pos="9026" w:leader="dot"/>
            </w:tabs>
            <w:rPr/>
          </w:pPr>
          <w:hyperlink w:anchor="__RefHeading___Toc306386_173825534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06388_1738255347">
            <w:r>
              <w:rPr>
                <w:webHidden/>
                <w:rStyle w:val="IndexLink"/>
                <w:rtl w:val="true"/>
              </w:rPr>
              <w:t>مسائل اللباس و المکان و تطهیرهما من النجاسات</w:t>
            </w:r>
            <w:r>
              <w:rPr>
                <w:rStyle w:val="IndexLink"/>
                <w:rtl w:val="true"/>
              </w:rPr>
              <w:tab/>
            </w:r>
            <w:r>
              <w:rPr>
                <w:rStyle w:val="IndexLink"/>
              </w:rPr>
              <w:t>210</w:t>
            </w:r>
          </w:hyperlink>
        </w:p>
        <w:p>
          <w:pPr>
            <w:pStyle w:val="Contents4"/>
            <w:tabs>
              <w:tab w:val="clear" w:pos="8176"/>
              <w:tab w:val="right" w:pos="9026" w:leader="dot"/>
            </w:tabs>
            <w:rPr/>
          </w:pPr>
          <w:hyperlink w:anchor="__RefHeading___Toc306390_1738255347">
            <w:r>
              <w:rPr>
                <w:webHidden/>
                <w:rStyle w:val="IndexLink"/>
                <w:rtl w:val="true"/>
              </w:rPr>
              <w:t>مسائل النوافل من الصلاة</w:t>
            </w:r>
            <w:r>
              <w:rPr>
                <w:rStyle w:val="IndexLink"/>
                <w:rtl w:val="true"/>
              </w:rPr>
              <w:tab/>
            </w:r>
            <w:r>
              <w:rPr>
                <w:rStyle w:val="IndexLink"/>
              </w:rPr>
              <w:t>226</w:t>
            </w:r>
          </w:hyperlink>
        </w:p>
        <w:p>
          <w:pPr>
            <w:pStyle w:val="Contents4"/>
            <w:tabs>
              <w:tab w:val="clear" w:pos="8176"/>
              <w:tab w:val="right" w:pos="9026" w:leader="dot"/>
            </w:tabs>
            <w:rPr/>
          </w:pPr>
          <w:hyperlink w:anchor="__RefHeading___Toc306392_1738255347">
            <w:r>
              <w:rPr>
                <w:webHidden/>
                <w:rStyle w:val="IndexLink"/>
                <w:rtl w:val="true"/>
              </w:rPr>
              <w:t>مسائل الجماعة</w:t>
            </w:r>
            <w:r>
              <w:rPr>
                <w:rStyle w:val="IndexLink"/>
                <w:rtl w:val="true"/>
              </w:rPr>
              <w:tab/>
            </w:r>
            <w:r>
              <w:rPr>
                <w:rStyle w:val="IndexLink"/>
              </w:rPr>
              <w:t>234</w:t>
            </w:r>
          </w:hyperlink>
        </w:p>
        <w:p>
          <w:pPr>
            <w:pStyle w:val="Contents4"/>
            <w:tabs>
              <w:tab w:val="clear" w:pos="8176"/>
              <w:tab w:val="right" w:pos="9026" w:leader="dot"/>
            </w:tabs>
            <w:rPr/>
          </w:pPr>
          <w:hyperlink w:anchor="__RefHeading___Toc306394_1738255347">
            <w:r>
              <w:rPr>
                <w:webHidden/>
                <w:rStyle w:val="IndexLink"/>
                <w:rtl w:val="true"/>
              </w:rPr>
              <w:t>مسائل صلاة المسافر</w:t>
            </w:r>
            <w:r>
              <w:rPr>
                <w:rStyle w:val="IndexLink"/>
                <w:rtl w:val="true"/>
              </w:rPr>
              <w:tab/>
            </w:r>
            <w:r>
              <w:rPr>
                <w:rStyle w:val="IndexLink"/>
              </w:rPr>
              <w:t>246</w:t>
            </w:r>
          </w:hyperlink>
        </w:p>
        <w:p>
          <w:pPr>
            <w:pStyle w:val="Contents4"/>
            <w:tabs>
              <w:tab w:val="clear" w:pos="8176"/>
              <w:tab w:val="right" w:pos="9026" w:leader="dot"/>
            </w:tabs>
            <w:rPr/>
          </w:pPr>
          <w:hyperlink w:anchor="__RefHeading___Toc306396_1738255347">
            <w:r>
              <w:rPr>
                <w:webHidden/>
                <w:rStyle w:val="IndexLink"/>
                <w:rtl w:val="true"/>
              </w:rPr>
              <w:t>مسائل الجمعة</w:t>
            </w:r>
            <w:r>
              <w:rPr>
                <w:rStyle w:val="IndexLink"/>
                <w:rtl w:val="true"/>
              </w:rPr>
              <w:tab/>
            </w:r>
            <w:r>
              <w:rPr>
                <w:rStyle w:val="IndexLink"/>
              </w:rPr>
              <w:t>256</w:t>
            </w:r>
          </w:hyperlink>
        </w:p>
        <w:p>
          <w:pPr>
            <w:pStyle w:val="Contents4"/>
            <w:tabs>
              <w:tab w:val="clear" w:pos="8176"/>
              <w:tab w:val="right" w:pos="9026" w:leader="dot"/>
            </w:tabs>
            <w:rPr/>
          </w:pPr>
          <w:hyperlink w:anchor="__RefHeading___Toc306398_1738255347">
            <w:r>
              <w:rPr>
                <w:webHidden/>
                <w:rStyle w:val="IndexLink"/>
                <w:rtl w:val="true"/>
              </w:rPr>
              <w:t>مسائل صلاة الخوف</w:t>
            </w:r>
            <w:r>
              <w:rPr>
                <w:rStyle w:val="IndexLink"/>
                <w:rtl w:val="true"/>
              </w:rPr>
              <w:tab/>
            </w:r>
            <w:r>
              <w:rPr>
                <w:rStyle w:val="IndexLink"/>
              </w:rPr>
              <w:t>270</w:t>
            </w:r>
          </w:hyperlink>
        </w:p>
        <w:p>
          <w:pPr>
            <w:pStyle w:val="Contents4"/>
            <w:tabs>
              <w:tab w:val="clear" w:pos="8176"/>
              <w:tab w:val="right" w:pos="9026" w:leader="dot"/>
            </w:tabs>
            <w:rPr/>
          </w:pPr>
          <w:hyperlink w:anchor="__RefHeading___Toc306400_1738255347">
            <w:r>
              <w:rPr>
                <w:webHidden/>
                <w:rStyle w:val="IndexLink"/>
                <w:rtl w:val="true"/>
              </w:rPr>
              <w:t>مسائل صلاة العیدین</w:t>
            </w:r>
            <w:r>
              <w:rPr>
                <w:rStyle w:val="IndexLink"/>
                <w:rtl w:val="true"/>
              </w:rPr>
              <w:tab/>
            </w:r>
            <w:r>
              <w:rPr>
                <w:rStyle w:val="IndexLink"/>
              </w:rPr>
              <w:t>275</w:t>
            </w:r>
          </w:hyperlink>
        </w:p>
        <w:p>
          <w:pPr>
            <w:pStyle w:val="Contents4"/>
            <w:tabs>
              <w:tab w:val="clear" w:pos="8176"/>
              <w:tab w:val="right" w:pos="9026" w:leader="dot"/>
            </w:tabs>
            <w:rPr/>
          </w:pPr>
          <w:hyperlink w:anchor="__RefHeading___Toc306402_1738255347">
            <w:r>
              <w:rPr>
                <w:webHidden/>
                <w:rStyle w:val="IndexLink"/>
                <w:rtl w:val="true"/>
              </w:rPr>
              <w:t>مسائل صلاة الکسوف</w:t>
            </w:r>
            <w:r>
              <w:rPr>
                <w:rStyle w:val="IndexLink"/>
                <w:rtl w:val="true"/>
              </w:rPr>
              <w:tab/>
            </w:r>
            <w:r>
              <w:rPr>
                <w:rStyle w:val="IndexLink"/>
              </w:rPr>
              <w:t>283</w:t>
            </w:r>
          </w:hyperlink>
        </w:p>
        <w:p>
          <w:pPr>
            <w:pStyle w:val="Contents4"/>
            <w:tabs>
              <w:tab w:val="clear" w:pos="8176"/>
              <w:tab w:val="right" w:pos="9026" w:leader="dot"/>
            </w:tabs>
            <w:rPr/>
          </w:pPr>
          <w:hyperlink w:anchor="__RefHeading___Toc306404_1738255347">
            <w:r>
              <w:rPr>
                <w:webHidden/>
                <w:rStyle w:val="IndexLink"/>
                <w:rtl w:val="true"/>
              </w:rPr>
              <w:t>مسائل صلاة الاستسقاء</w:t>
            </w:r>
            <w:r>
              <w:rPr>
                <w:rStyle w:val="IndexLink"/>
                <w:rtl w:val="true"/>
              </w:rPr>
              <w:tab/>
            </w:r>
            <w:r>
              <w:rPr>
                <w:rStyle w:val="IndexLink"/>
              </w:rPr>
              <w:t>285</w:t>
            </w:r>
          </w:hyperlink>
        </w:p>
        <w:p>
          <w:pPr>
            <w:pStyle w:val="Contents2"/>
            <w:tabs>
              <w:tab w:val="clear" w:pos="8743"/>
              <w:tab w:val="right" w:pos="9026" w:leader="dot"/>
            </w:tabs>
            <w:rPr/>
          </w:pPr>
          <w:hyperlink w:anchor="__RefHeading___Toc306406_1738255347">
            <w:r>
              <w:rPr>
                <w:webHidden/>
                <w:rStyle w:val="IndexLink"/>
                <w:rtl w:val="true"/>
              </w:rPr>
              <w:t>کتاب الجنائز</w:t>
            </w:r>
            <w:r>
              <w:rPr>
                <w:rStyle w:val="IndexLink"/>
                <w:rtl w:val="true"/>
              </w:rPr>
              <w:tab/>
            </w:r>
            <w:r>
              <w:rPr>
                <w:rStyle w:val="IndexLink"/>
              </w:rPr>
              <w:t>287</w:t>
            </w:r>
          </w:hyperlink>
        </w:p>
        <w:p>
          <w:pPr>
            <w:pStyle w:val="Contents3"/>
            <w:tabs>
              <w:tab w:val="clear" w:pos="8459"/>
              <w:tab w:val="right" w:pos="9026" w:leader="dot"/>
            </w:tabs>
            <w:rPr/>
          </w:pPr>
          <w:hyperlink w:anchor="__RefHeading___Toc306408_173825534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06410_1738255347">
            <w:r>
              <w:rPr>
                <w:webHidden/>
                <w:rStyle w:val="IndexLink"/>
                <w:rtl w:val="true"/>
              </w:rPr>
              <w:t>مسائل غسل الأموات</w:t>
            </w:r>
            <w:r>
              <w:rPr>
                <w:rStyle w:val="IndexLink"/>
                <w:rtl w:val="true"/>
              </w:rPr>
              <w:tab/>
            </w:r>
            <w:r>
              <w:rPr>
                <w:rStyle w:val="IndexLink"/>
              </w:rPr>
              <w:t>287</w:t>
            </w:r>
          </w:hyperlink>
        </w:p>
        <w:p>
          <w:pPr>
            <w:pStyle w:val="Contents3"/>
            <w:tabs>
              <w:tab w:val="clear" w:pos="8459"/>
              <w:tab w:val="right" w:pos="9026" w:leader="dot"/>
            </w:tabs>
            <w:rPr/>
          </w:pPr>
          <w:hyperlink w:anchor="__RefHeading___Toc306412_1738255347">
            <w:r>
              <w:rPr>
                <w:webHidden/>
                <w:rStyle w:val="IndexLink"/>
                <w:rtl w:val="true"/>
              </w:rPr>
              <w:t>مسائل التکفین</w:t>
            </w:r>
            <w:r>
              <w:rPr>
                <w:rStyle w:val="IndexLink"/>
                <w:rtl w:val="true"/>
              </w:rPr>
              <w:tab/>
            </w:r>
            <w:r>
              <w:rPr>
                <w:rStyle w:val="IndexLink"/>
              </w:rPr>
              <w:t>295</w:t>
            </w:r>
          </w:hyperlink>
        </w:p>
        <w:p>
          <w:pPr>
            <w:pStyle w:val="Contents3"/>
            <w:tabs>
              <w:tab w:val="clear" w:pos="8459"/>
              <w:tab w:val="right" w:pos="9026" w:leader="dot"/>
            </w:tabs>
            <w:rPr/>
          </w:pPr>
          <w:hyperlink w:anchor="__RefHeading___Toc306414_1738255347">
            <w:r>
              <w:rPr>
                <w:webHidden/>
                <w:rStyle w:val="IndexLink"/>
                <w:rtl w:val="true"/>
              </w:rPr>
              <w:t>مسائل الصلاة علی الأموات</w:t>
            </w:r>
            <w:r>
              <w:rPr>
                <w:rStyle w:val="IndexLink"/>
                <w:rtl w:val="true"/>
              </w:rPr>
              <w:tab/>
            </w:r>
            <w:r>
              <w:rPr>
                <w:rStyle w:val="IndexLink"/>
              </w:rPr>
              <w:t>299</w:t>
            </w:r>
          </w:hyperlink>
        </w:p>
        <w:p>
          <w:pPr>
            <w:pStyle w:val="Contents3"/>
            <w:tabs>
              <w:tab w:val="clear" w:pos="8459"/>
              <w:tab w:val="right" w:pos="9026" w:leader="dot"/>
            </w:tabs>
            <w:rPr/>
          </w:pPr>
          <w:hyperlink w:anchor="__RefHeading___Toc306416_1738255347">
            <w:r>
              <w:rPr>
                <w:webHidden/>
                <w:rStyle w:val="IndexLink"/>
                <w:rtl w:val="true"/>
              </w:rPr>
              <w:t>مسائل الدفن</w:t>
            </w:r>
            <w:r>
              <w:rPr>
                <w:rStyle w:val="IndexLink"/>
                <w:rtl w:val="true"/>
              </w:rPr>
              <w:tab/>
            </w:r>
            <w:r>
              <w:rPr>
                <w:rStyle w:val="IndexLink"/>
              </w:rPr>
              <w:t>304</w:t>
            </w:r>
          </w:hyperlink>
        </w:p>
        <w:p>
          <w:pPr>
            <w:pStyle w:val="Contents2"/>
            <w:tabs>
              <w:tab w:val="clear" w:pos="8743"/>
              <w:tab w:val="right" w:pos="9026" w:leader="dot"/>
            </w:tabs>
            <w:rPr/>
          </w:pPr>
          <w:hyperlink w:anchor="__RefHeading___Toc306418_1738255347">
            <w:r>
              <w:rPr>
                <w:webHidden/>
                <w:rStyle w:val="IndexLink"/>
                <w:rtl w:val="true"/>
              </w:rPr>
              <w:t>کتاب الزکاة</w:t>
            </w:r>
            <w:r>
              <w:rPr>
                <w:rStyle w:val="IndexLink"/>
                <w:rtl w:val="true"/>
              </w:rPr>
              <w:tab/>
            </w:r>
            <w:r>
              <w:rPr>
                <w:rStyle w:val="IndexLink"/>
              </w:rPr>
              <w:t>307</w:t>
            </w:r>
          </w:hyperlink>
        </w:p>
        <w:p>
          <w:pPr>
            <w:pStyle w:val="Contents2"/>
            <w:tabs>
              <w:tab w:val="clear" w:pos="8743"/>
              <w:tab w:val="right" w:pos="9026" w:leader="dot"/>
            </w:tabs>
            <w:rPr/>
          </w:pPr>
          <w:hyperlink w:anchor="__RefHeading___Toc306420_1738255347">
            <w:r>
              <w:rPr>
                <w:webHidden/>
                <w:rStyle w:val="IndexLink"/>
                <w:rtl w:val="true"/>
              </w:rPr>
              <w:t>کتاب زکاة الفطرة</w:t>
            </w:r>
            <w:r>
              <w:rPr>
                <w:rStyle w:val="IndexLink"/>
                <w:rtl w:val="true"/>
              </w:rPr>
              <w:tab/>
            </w:r>
            <w:r>
              <w:rPr>
                <w:rStyle w:val="IndexLink"/>
              </w:rPr>
              <w:t>354</w:t>
            </w:r>
          </w:hyperlink>
        </w:p>
        <w:p>
          <w:pPr>
            <w:pStyle w:val="Contents2"/>
            <w:tabs>
              <w:tab w:val="clear" w:pos="8743"/>
              <w:tab w:val="right" w:pos="9026" w:leader="dot"/>
            </w:tabs>
            <w:rPr/>
          </w:pPr>
          <w:hyperlink w:anchor="__RefHeading___Toc306422_1738255347">
            <w:r>
              <w:rPr>
                <w:webHidden/>
                <w:rStyle w:val="IndexLink"/>
                <w:rtl w:val="true"/>
              </w:rPr>
              <w:t>کتاب الصیام</w:t>
            </w:r>
            <w:r>
              <w:rPr>
                <w:rStyle w:val="IndexLink"/>
                <w:rtl w:val="true"/>
              </w:rPr>
              <w:tab/>
            </w:r>
            <w:r>
              <w:rPr>
                <w:rStyle w:val="IndexLink"/>
              </w:rPr>
              <w:t>366</w:t>
            </w:r>
          </w:hyperlink>
        </w:p>
        <w:p>
          <w:pPr>
            <w:pStyle w:val="Contents3"/>
            <w:tabs>
              <w:tab w:val="clear" w:pos="8459"/>
              <w:tab w:val="right" w:pos="9026" w:leader="dot"/>
            </w:tabs>
            <w:rPr/>
          </w:pPr>
          <w:hyperlink w:anchor="__RefHeading___Toc306424_1738255347">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306426_1738255347">
            <w:r>
              <w:rPr>
                <w:webHidden/>
                <w:rStyle w:val="IndexLink"/>
                <w:rtl w:val="true"/>
              </w:rPr>
              <w:t>أحکام النیة</w:t>
            </w:r>
            <w:r>
              <w:rPr>
                <w:rStyle w:val="IndexLink"/>
                <w:rtl w:val="true"/>
              </w:rPr>
              <w:tab/>
            </w:r>
            <w:r>
              <w:rPr>
                <w:rStyle w:val="IndexLink"/>
              </w:rPr>
              <w:t>366</w:t>
            </w:r>
          </w:hyperlink>
        </w:p>
        <w:p>
          <w:pPr>
            <w:pStyle w:val="Contents3"/>
            <w:tabs>
              <w:tab w:val="clear" w:pos="8459"/>
              <w:tab w:val="right" w:pos="9026" w:leader="dot"/>
            </w:tabs>
            <w:rPr/>
          </w:pPr>
          <w:hyperlink w:anchor="__RefHeading___Toc306428_1738255347">
            <w:r>
              <w:rPr>
                <w:webHidden/>
                <w:rStyle w:val="IndexLink"/>
                <w:rtl w:val="true"/>
              </w:rPr>
              <w:t>صوم یوم الشک</w:t>
            </w:r>
            <w:r>
              <w:rPr>
                <w:rStyle w:val="IndexLink"/>
                <w:rtl w:val="true"/>
              </w:rPr>
              <w:tab/>
            </w:r>
            <w:r>
              <w:rPr>
                <w:rStyle w:val="IndexLink"/>
              </w:rPr>
              <w:t>372</w:t>
            </w:r>
          </w:hyperlink>
        </w:p>
        <w:p>
          <w:pPr>
            <w:pStyle w:val="Contents3"/>
            <w:tabs>
              <w:tab w:val="clear" w:pos="8459"/>
              <w:tab w:val="right" w:pos="9026" w:leader="dot"/>
            </w:tabs>
            <w:rPr/>
          </w:pPr>
          <w:hyperlink w:anchor="__RefHeading___Toc306430_1738255347">
            <w:r>
              <w:rPr>
                <w:webHidden/>
                <w:rStyle w:val="IndexLink"/>
                <w:rtl w:val="true"/>
              </w:rPr>
              <w:t>أحکام رؤیة الهلال</w:t>
            </w:r>
            <w:r>
              <w:rPr>
                <w:rStyle w:val="IndexLink"/>
                <w:rtl w:val="true"/>
              </w:rPr>
              <w:tab/>
            </w:r>
            <w:r>
              <w:rPr>
                <w:rStyle w:val="IndexLink"/>
              </w:rPr>
              <w:t>374</w:t>
            </w:r>
          </w:hyperlink>
        </w:p>
        <w:p>
          <w:pPr>
            <w:pStyle w:val="Contents3"/>
            <w:tabs>
              <w:tab w:val="clear" w:pos="8459"/>
              <w:tab w:val="right" w:pos="9026" w:leader="dot"/>
            </w:tabs>
            <w:rPr/>
          </w:pPr>
          <w:hyperlink w:anchor="__RefHeading___Toc306432_1738255347">
            <w:r>
              <w:rPr>
                <w:webHidden/>
                <w:rStyle w:val="IndexLink"/>
                <w:rtl w:val="true"/>
              </w:rPr>
              <w:t>أحکام الجماع فی الصوم</w:t>
            </w:r>
            <w:r>
              <w:rPr>
                <w:rStyle w:val="IndexLink"/>
                <w:rtl w:val="true"/>
              </w:rPr>
              <w:tab/>
            </w:r>
            <w:r>
              <w:rPr>
                <w:rStyle w:val="IndexLink"/>
              </w:rPr>
              <w:t>376</w:t>
            </w:r>
          </w:hyperlink>
        </w:p>
        <w:p>
          <w:pPr>
            <w:pStyle w:val="Contents3"/>
            <w:tabs>
              <w:tab w:val="clear" w:pos="8459"/>
              <w:tab w:val="right" w:pos="9026" w:leader="dot"/>
            </w:tabs>
            <w:rPr/>
          </w:pPr>
          <w:hyperlink w:anchor="__RefHeading___Toc306434_1738255347">
            <w:r>
              <w:rPr>
                <w:webHidden/>
                <w:rStyle w:val="IndexLink"/>
                <w:rtl w:val="true"/>
              </w:rPr>
              <w:t>المفطرات</w:t>
            </w:r>
            <w:r>
              <w:rPr>
                <w:rStyle w:val="IndexLink"/>
                <w:rtl w:val="true"/>
              </w:rPr>
              <w:tab/>
            </w:r>
            <w:r>
              <w:rPr>
                <w:rStyle w:val="IndexLink"/>
              </w:rPr>
              <w:t>378</w:t>
            </w:r>
          </w:hyperlink>
        </w:p>
        <w:p>
          <w:pPr>
            <w:pStyle w:val="Contents3"/>
            <w:tabs>
              <w:tab w:val="clear" w:pos="8459"/>
              <w:tab w:val="right" w:pos="9026" w:leader="dot"/>
            </w:tabs>
            <w:rPr/>
          </w:pPr>
          <w:hyperlink w:anchor="__RefHeading___Toc306436_1738255347">
            <w:r>
              <w:rPr>
                <w:webHidden/>
                <w:rStyle w:val="IndexLink"/>
                <w:rtl w:val="true"/>
              </w:rPr>
              <w:t>الإفطار</w:t>
            </w:r>
            <w:r>
              <w:rPr>
                <w:rStyle w:val="IndexLink"/>
                <w:rtl w:val="true"/>
              </w:rPr>
              <w:tab/>
            </w:r>
            <w:r>
              <w:rPr>
                <w:rStyle w:val="IndexLink"/>
              </w:rPr>
              <w:t>387</w:t>
            </w:r>
          </w:hyperlink>
        </w:p>
        <w:p>
          <w:pPr>
            <w:pStyle w:val="Contents3"/>
            <w:tabs>
              <w:tab w:val="clear" w:pos="8459"/>
              <w:tab w:val="right" w:pos="9026" w:leader="dot"/>
            </w:tabs>
            <w:rPr/>
          </w:pPr>
          <w:hyperlink w:anchor="__RefHeading___Toc306438_1738255347">
            <w:r>
              <w:rPr>
                <w:webHidden/>
                <w:rStyle w:val="IndexLink"/>
                <w:rtl w:val="true"/>
              </w:rPr>
              <w:t>صوم النذر</w:t>
            </w:r>
            <w:r>
              <w:rPr>
                <w:rStyle w:val="IndexLink"/>
                <w:rtl w:val="true"/>
              </w:rPr>
              <w:tab/>
            </w:r>
            <w:r>
              <w:rPr>
                <w:rStyle w:val="IndexLink"/>
              </w:rPr>
              <w:t>388</w:t>
            </w:r>
          </w:hyperlink>
        </w:p>
        <w:p>
          <w:pPr>
            <w:pStyle w:val="Contents3"/>
            <w:tabs>
              <w:tab w:val="clear" w:pos="8459"/>
              <w:tab w:val="right" w:pos="9026" w:leader="dot"/>
            </w:tabs>
            <w:rPr/>
          </w:pPr>
          <w:hyperlink w:anchor="__RefHeading___Toc306440_1738255347">
            <w:r>
              <w:rPr>
                <w:webHidden/>
                <w:rStyle w:val="IndexLink"/>
                <w:rtl w:val="true"/>
              </w:rPr>
              <w:t>بلوغ الصبی فی النهار</w:t>
            </w:r>
            <w:r>
              <w:rPr>
                <w:rStyle w:val="IndexLink"/>
                <w:rtl w:val="true"/>
              </w:rPr>
              <w:tab/>
            </w:r>
            <w:r>
              <w:rPr>
                <w:rStyle w:val="IndexLink"/>
              </w:rPr>
              <w:t>389</w:t>
            </w:r>
          </w:hyperlink>
        </w:p>
        <w:p>
          <w:pPr>
            <w:pStyle w:val="Contents3"/>
            <w:tabs>
              <w:tab w:val="clear" w:pos="8459"/>
              <w:tab w:val="right" w:pos="9026" w:leader="dot"/>
            </w:tabs>
            <w:rPr/>
          </w:pPr>
          <w:hyperlink w:anchor="__RefHeading___Toc306442_1738255347">
            <w:r>
              <w:rPr>
                <w:webHidden/>
                <w:rStyle w:val="IndexLink"/>
                <w:rtl w:val="true"/>
              </w:rPr>
              <w:t>السفر فی النهار</w:t>
            </w:r>
            <w:r>
              <w:rPr>
                <w:rStyle w:val="IndexLink"/>
                <w:rtl w:val="true"/>
              </w:rPr>
              <w:tab/>
            </w:r>
            <w:r>
              <w:rPr>
                <w:rStyle w:val="IndexLink"/>
              </w:rPr>
              <w:t>389</w:t>
            </w:r>
          </w:hyperlink>
        </w:p>
        <w:p>
          <w:pPr>
            <w:pStyle w:val="Contents3"/>
            <w:tabs>
              <w:tab w:val="clear" w:pos="8459"/>
              <w:tab w:val="right" w:pos="9026" w:leader="dot"/>
            </w:tabs>
            <w:rPr/>
          </w:pPr>
          <w:hyperlink w:anchor="__RefHeading___Toc306444_1738255347">
            <w:r>
              <w:rPr>
                <w:webHidden/>
                <w:rStyle w:val="IndexLink"/>
                <w:rtl w:val="true"/>
              </w:rPr>
              <w:t>القضاء</w:t>
            </w:r>
            <w:r>
              <w:rPr>
                <w:rStyle w:val="IndexLink"/>
                <w:rtl w:val="true"/>
              </w:rPr>
              <w:tab/>
            </w:r>
            <w:r>
              <w:rPr>
                <w:rStyle w:val="IndexLink"/>
              </w:rPr>
              <w:t>389</w:t>
            </w:r>
          </w:hyperlink>
        </w:p>
        <w:p>
          <w:pPr>
            <w:pStyle w:val="Contents3"/>
            <w:tabs>
              <w:tab w:val="clear" w:pos="8459"/>
              <w:tab w:val="right" w:pos="9026" w:leader="dot"/>
            </w:tabs>
            <w:rPr/>
          </w:pPr>
          <w:hyperlink w:anchor="__RefHeading___Toc306446_1738255347">
            <w:r>
              <w:rPr>
                <w:webHidden/>
                <w:rStyle w:val="IndexLink"/>
                <w:rtl w:val="true"/>
              </w:rPr>
              <w:t>صیام یوم العیدین</w:t>
            </w:r>
            <w:r>
              <w:rPr>
                <w:rStyle w:val="IndexLink"/>
                <w:rtl w:val="true"/>
              </w:rPr>
              <w:tab/>
            </w:r>
            <w:r>
              <w:rPr>
                <w:rStyle w:val="IndexLink"/>
              </w:rPr>
              <w:t>391</w:t>
            </w:r>
          </w:hyperlink>
        </w:p>
        <w:p>
          <w:pPr>
            <w:pStyle w:val="Contents3"/>
            <w:tabs>
              <w:tab w:val="clear" w:pos="8459"/>
              <w:tab w:val="right" w:pos="9026" w:leader="dot"/>
            </w:tabs>
            <w:rPr/>
          </w:pPr>
          <w:hyperlink w:anchor="__RefHeading___Toc306448_1738255347">
            <w:r>
              <w:rPr>
                <w:webHidden/>
                <w:rStyle w:val="IndexLink"/>
                <w:rtl w:val="true"/>
              </w:rPr>
              <w:t>مسائل شتی</w:t>
            </w:r>
            <w:r>
              <w:rPr>
                <w:rStyle w:val="IndexLink"/>
                <w:rtl w:val="true"/>
              </w:rPr>
              <w:tab/>
            </w:r>
            <w:r>
              <w:rPr>
                <w:rStyle w:val="IndexLink"/>
              </w:rPr>
              <w:t>391</w:t>
            </w:r>
          </w:hyperlink>
        </w:p>
        <w:p>
          <w:pPr>
            <w:pStyle w:val="Contents2"/>
            <w:tabs>
              <w:tab w:val="clear" w:pos="8743"/>
              <w:tab w:val="right" w:pos="9026" w:leader="dot"/>
            </w:tabs>
            <w:rPr/>
          </w:pPr>
          <w:hyperlink w:anchor="__RefHeading___Toc306450_1738255347">
            <w:r>
              <w:rPr>
                <w:webHidden/>
                <w:rStyle w:val="IndexLink"/>
                <w:rtl w:val="true"/>
              </w:rPr>
              <w:t>کتاب الاعتکاف</w:t>
            </w:r>
            <w:r>
              <w:rPr>
                <w:rStyle w:val="IndexLink"/>
                <w:rtl w:val="true"/>
              </w:rPr>
              <w:tab/>
            </w:r>
            <w:r>
              <w:rPr>
                <w:rStyle w:val="IndexLink"/>
              </w:rPr>
              <w:t>393</w:t>
            </w:r>
          </w:hyperlink>
        </w:p>
        <w:p>
          <w:pPr>
            <w:pStyle w:val="Contents2"/>
            <w:tabs>
              <w:tab w:val="clear" w:pos="8743"/>
              <w:tab w:val="right" w:pos="9026" w:leader="dot"/>
            </w:tabs>
            <w:rPr/>
          </w:pPr>
          <w:hyperlink w:anchor="__RefHeading___Toc306452_1738255347">
            <w:r>
              <w:rPr>
                <w:webHidden/>
                <w:rStyle w:val="IndexLink"/>
                <w:rtl w:val="true"/>
              </w:rPr>
              <w:t>کتاب الحج</w:t>
            </w:r>
            <w:r>
              <w:rPr>
                <w:rStyle w:val="IndexLink"/>
                <w:rtl w:val="true"/>
              </w:rPr>
              <w:tab/>
            </w:r>
            <w:r>
              <w:rPr>
                <w:rStyle w:val="IndexLink"/>
              </w:rPr>
              <w:t>399</w:t>
            </w:r>
          </w:hyperlink>
        </w:p>
        <w:p>
          <w:pPr>
            <w:pStyle w:val="Contents3"/>
            <w:tabs>
              <w:tab w:val="clear" w:pos="8459"/>
              <w:tab w:val="right" w:pos="9026" w:leader="dot"/>
            </w:tabs>
            <w:rPr/>
          </w:pPr>
          <w:hyperlink w:anchor="__RefHeading___Toc306454_173825534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306456_1738255347">
            <w:r>
              <w:rPr>
                <w:webHidden/>
                <w:rStyle w:val="IndexLink"/>
                <w:rtl w:val="true"/>
              </w:rPr>
              <w:t>أحکام الاستطاعة</w:t>
            </w:r>
            <w:r>
              <w:rPr>
                <w:rStyle w:val="IndexLink"/>
                <w:rtl w:val="true"/>
              </w:rPr>
              <w:tab/>
            </w:r>
            <w:r>
              <w:rPr>
                <w:rStyle w:val="IndexLink"/>
              </w:rPr>
              <w:t>399</w:t>
            </w:r>
          </w:hyperlink>
        </w:p>
        <w:p>
          <w:pPr>
            <w:pStyle w:val="Contents3"/>
            <w:tabs>
              <w:tab w:val="clear" w:pos="8459"/>
              <w:tab w:val="right" w:pos="9026" w:leader="dot"/>
            </w:tabs>
            <w:rPr/>
          </w:pPr>
          <w:hyperlink w:anchor="__RefHeading___Toc306458_1738255347">
            <w:r>
              <w:rPr>
                <w:webHidden/>
                <w:rStyle w:val="IndexLink"/>
                <w:rtl w:val="true"/>
              </w:rPr>
              <w:t>أشهر الحج</w:t>
            </w:r>
            <w:r>
              <w:rPr>
                <w:rStyle w:val="IndexLink"/>
                <w:rtl w:val="true"/>
              </w:rPr>
              <w:tab/>
            </w:r>
            <w:r>
              <w:rPr>
                <w:rStyle w:val="IndexLink"/>
              </w:rPr>
              <w:t>404</w:t>
            </w:r>
          </w:hyperlink>
        </w:p>
        <w:p>
          <w:pPr>
            <w:pStyle w:val="Contents3"/>
            <w:tabs>
              <w:tab w:val="clear" w:pos="8459"/>
              <w:tab w:val="right" w:pos="9026" w:leader="dot"/>
            </w:tabs>
            <w:rPr/>
          </w:pPr>
          <w:hyperlink w:anchor="__RefHeading___Toc306460_1738255347">
            <w:r>
              <w:rPr>
                <w:webHidden/>
                <w:rStyle w:val="IndexLink"/>
                <w:rtl w:val="true"/>
              </w:rPr>
              <w:t>القران و الإفراد و التمتع</w:t>
            </w:r>
            <w:r>
              <w:rPr>
                <w:rStyle w:val="IndexLink"/>
                <w:rtl w:val="true"/>
              </w:rPr>
              <w:tab/>
            </w:r>
            <w:r>
              <w:rPr>
                <w:rStyle w:val="IndexLink"/>
              </w:rPr>
              <w:t>406</w:t>
            </w:r>
          </w:hyperlink>
        </w:p>
        <w:p>
          <w:pPr>
            <w:pStyle w:val="Contents3"/>
            <w:tabs>
              <w:tab w:val="clear" w:pos="8459"/>
              <w:tab w:val="right" w:pos="9026" w:leader="dot"/>
            </w:tabs>
            <w:rPr/>
          </w:pPr>
          <w:hyperlink w:anchor="__RefHeading___Toc306462_1738255347">
            <w:r>
              <w:rPr>
                <w:webHidden/>
                <w:rStyle w:val="IndexLink"/>
                <w:rtl w:val="true"/>
              </w:rPr>
              <w:t>أحکام صوم البدل</w:t>
            </w:r>
            <w:r>
              <w:rPr>
                <w:rStyle w:val="IndexLink"/>
                <w:rtl w:val="true"/>
              </w:rPr>
              <w:tab/>
            </w:r>
            <w:r>
              <w:rPr>
                <w:rStyle w:val="IndexLink"/>
              </w:rPr>
              <w:t>410</w:t>
            </w:r>
          </w:hyperlink>
        </w:p>
        <w:p>
          <w:pPr>
            <w:pStyle w:val="Contents3"/>
            <w:tabs>
              <w:tab w:val="clear" w:pos="8459"/>
              <w:tab w:val="right" w:pos="9026" w:leader="dot"/>
            </w:tabs>
            <w:rPr/>
          </w:pPr>
          <w:hyperlink w:anchor="__RefHeading___Toc306464_1738255347">
            <w:r>
              <w:rPr>
                <w:webHidden/>
                <w:rStyle w:val="IndexLink"/>
                <w:rtl w:val="true"/>
              </w:rPr>
              <w:t>أحکام المواقیت</w:t>
            </w:r>
            <w:r>
              <w:rPr>
                <w:rStyle w:val="IndexLink"/>
                <w:rtl w:val="true"/>
              </w:rPr>
              <w:tab/>
            </w:r>
            <w:r>
              <w:rPr>
                <w:rStyle w:val="IndexLink"/>
              </w:rPr>
              <w:t>413</w:t>
            </w:r>
          </w:hyperlink>
        </w:p>
        <w:p>
          <w:pPr>
            <w:pStyle w:val="Contents3"/>
            <w:tabs>
              <w:tab w:val="clear" w:pos="8459"/>
              <w:tab w:val="right" w:pos="9026" w:leader="dot"/>
            </w:tabs>
            <w:rPr/>
          </w:pPr>
          <w:hyperlink w:anchor="__RefHeading___Toc306466_1738255347">
            <w:r>
              <w:rPr>
                <w:webHidden/>
                <w:rStyle w:val="IndexLink"/>
                <w:rtl w:val="true"/>
              </w:rPr>
              <w:t>الغسل عند الإحرام</w:t>
            </w:r>
            <w:r>
              <w:rPr>
                <w:rStyle w:val="IndexLink"/>
                <w:rtl w:val="true"/>
              </w:rPr>
              <w:tab/>
            </w:r>
            <w:r>
              <w:rPr>
                <w:rStyle w:val="IndexLink"/>
              </w:rPr>
              <w:t>415</w:t>
            </w:r>
          </w:hyperlink>
        </w:p>
        <w:p>
          <w:pPr>
            <w:pStyle w:val="Contents3"/>
            <w:tabs>
              <w:tab w:val="clear" w:pos="8459"/>
              <w:tab w:val="right" w:pos="9026" w:leader="dot"/>
            </w:tabs>
            <w:rPr/>
          </w:pPr>
          <w:hyperlink w:anchor="__RefHeading___Toc306468_1738255347">
            <w:r>
              <w:rPr>
                <w:webHidden/>
                <w:rStyle w:val="IndexLink"/>
                <w:rtl w:val="true"/>
              </w:rPr>
              <w:t>کراهة التطیب للإحرام</w:t>
            </w:r>
            <w:r>
              <w:rPr>
                <w:rStyle w:val="IndexLink"/>
                <w:rtl w:val="true"/>
              </w:rPr>
              <w:tab/>
            </w:r>
            <w:r>
              <w:rPr>
                <w:rStyle w:val="IndexLink"/>
              </w:rPr>
              <w:t>415</w:t>
            </w:r>
          </w:hyperlink>
        </w:p>
        <w:p>
          <w:pPr>
            <w:pStyle w:val="Contents3"/>
            <w:tabs>
              <w:tab w:val="clear" w:pos="8459"/>
              <w:tab w:val="right" w:pos="9026" w:leader="dot"/>
            </w:tabs>
            <w:rPr/>
          </w:pPr>
          <w:hyperlink w:anchor="__RefHeading___Toc306470_1738255347">
            <w:r>
              <w:rPr>
                <w:webHidden/>
                <w:rStyle w:val="IndexLink"/>
                <w:rtl w:val="true"/>
              </w:rPr>
              <w:t>أحکام التلبیة</w:t>
            </w:r>
            <w:r>
              <w:rPr>
                <w:rStyle w:val="IndexLink"/>
                <w:rtl w:val="true"/>
              </w:rPr>
              <w:tab/>
            </w:r>
            <w:r>
              <w:rPr>
                <w:rStyle w:val="IndexLink"/>
              </w:rPr>
              <w:t>416</w:t>
            </w:r>
          </w:hyperlink>
        </w:p>
        <w:p>
          <w:pPr>
            <w:pStyle w:val="Contents3"/>
            <w:tabs>
              <w:tab w:val="clear" w:pos="8459"/>
              <w:tab w:val="right" w:pos="9026" w:leader="dot"/>
            </w:tabs>
            <w:rPr/>
          </w:pPr>
          <w:hyperlink w:anchor="__RefHeading___Toc306472_1738255347">
            <w:r>
              <w:rPr>
                <w:webHidden/>
                <w:rStyle w:val="IndexLink"/>
                <w:rtl w:val="true"/>
              </w:rPr>
              <w:t>لبس القفازین للمرأة</w:t>
            </w:r>
            <w:r>
              <w:rPr>
                <w:rStyle w:val="IndexLink"/>
                <w:rtl w:val="true"/>
              </w:rPr>
              <w:tab/>
            </w:r>
            <w:r>
              <w:rPr>
                <w:rStyle w:val="IndexLink"/>
              </w:rPr>
              <w:t>417</w:t>
            </w:r>
          </w:hyperlink>
        </w:p>
        <w:p>
          <w:pPr>
            <w:pStyle w:val="Contents3"/>
            <w:tabs>
              <w:tab w:val="clear" w:pos="8459"/>
              <w:tab w:val="right" w:pos="9026" w:leader="dot"/>
            </w:tabs>
            <w:rPr/>
          </w:pPr>
          <w:hyperlink w:anchor="__RefHeading___Toc306474_1738255347">
            <w:r>
              <w:rPr>
                <w:webHidden/>
                <w:rStyle w:val="IndexLink"/>
                <w:rtl w:val="true"/>
              </w:rPr>
              <w:t>الاختضاب للإحرام</w:t>
            </w:r>
            <w:r>
              <w:rPr>
                <w:rStyle w:val="IndexLink"/>
                <w:rtl w:val="true"/>
              </w:rPr>
              <w:tab/>
            </w:r>
            <w:r>
              <w:rPr>
                <w:rStyle w:val="IndexLink"/>
              </w:rPr>
              <w:t>417</w:t>
            </w:r>
          </w:hyperlink>
        </w:p>
        <w:p>
          <w:pPr>
            <w:pStyle w:val="Contents3"/>
            <w:tabs>
              <w:tab w:val="clear" w:pos="8459"/>
              <w:tab w:val="right" w:pos="9026" w:leader="dot"/>
            </w:tabs>
            <w:rPr/>
          </w:pPr>
          <w:hyperlink w:anchor="__RefHeading___Toc306476_1738255347">
            <w:r>
              <w:rPr>
                <w:webHidden/>
                <w:rStyle w:val="IndexLink"/>
                <w:rtl w:val="true"/>
              </w:rPr>
              <w:t>لبس الخفین</w:t>
            </w:r>
            <w:r>
              <w:rPr>
                <w:rStyle w:val="IndexLink"/>
                <w:rtl w:val="true"/>
              </w:rPr>
              <w:tab/>
            </w:r>
            <w:r>
              <w:rPr>
                <w:rStyle w:val="IndexLink"/>
              </w:rPr>
              <w:t>417</w:t>
            </w:r>
          </w:hyperlink>
        </w:p>
        <w:p>
          <w:pPr>
            <w:pStyle w:val="Contents3"/>
            <w:tabs>
              <w:tab w:val="clear" w:pos="8459"/>
              <w:tab w:val="right" w:pos="9026" w:leader="dot"/>
            </w:tabs>
            <w:rPr/>
          </w:pPr>
          <w:hyperlink w:anchor="__RefHeading___Toc306478_1738255347">
            <w:r>
              <w:rPr>
                <w:webHidden/>
                <w:rStyle w:val="IndexLink"/>
                <w:rtl w:val="true"/>
              </w:rPr>
              <w:t>ما لا یجوز للمحرم</w:t>
            </w:r>
            <w:r>
              <w:rPr>
                <w:rStyle w:val="IndexLink"/>
                <w:rtl w:val="true"/>
              </w:rPr>
              <w:tab/>
            </w:r>
            <w:r>
              <w:rPr>
                <w:rStyle w:val="IndexLink"/>
              </w:rPr>
              <w:t>418</w:t>
            </w:r>
          </w:hyperlink>
        </w:p>
        <w:p>
          <w:pPr>
            <w:pStyle w:val="Contents3"/>
            <w:tabs>
              <w:tab w:val="clear" w:pos="8459"/>
              <w:tab w:val="right" w:pos="9026" w:leader="dot"/>
            </w:tabs>
            <w:rPr/>
          </w:pPr>
          <w:hyperlink w:anchor="__RefHeading___Toc306480_1738255347">
            <w:r>
              <w:rPr>
                <w:webHidden/>
                <w:rStyle w:val="IndexLink"/>
                <w:rtl w:val="true"/>
              </w:rPr>
              <w:t>دخول مکة</w:t>
            </w:r>
            <w:r>
              <w:rPr>
                <w:rStyle w:val="IndexLink"/>
                <w:rtl w:val="true"/>
              </w:rPr>
              <w:tab/>
            </w:r>
            <w:r>
              <w:rPr>
                <w:rStyle w:val="IndexLink"/>
              </w:rPr>
              <w:t>427</w:t>
            </w:r>
          </w:hyperlink>
        </w:p>
        <w:p>
          <w:pPr>
            <w:pStyle w:val="Contents3"/>
            <w:tabs>
              <w:tab w:val="clear" w:pos="8459"/>
              <w:tab w:val="right" w:pos="9026" w:leader="dot"/>
            </w:tabs>
            <w:rPr/>
          </w:pPr>
          <w:hyperlink w:anchor="__RefHeading___Toc306482_1738255347">
            <w:r>
              <w:rPr>
                <w:webHidden/>
                <w:rStyle w:val="IndexLink"/>
                <w:rtl w:val="true"/>
              </w:rPr>
              <w:t>استلام الحجر</w:t>
            </w:r>
            <w:r>
              <w:rPr>
                <w:rStyle w:val="IndexLink"/>
                <w:rtl w:val="true"/>
              </w:rPr>
              <w:tab/>
            </w:r>
            <w:r>
              <w:rPr>
                <w:rStyle w:val="IndexLink"/>
              </w:rPr>
              <w:t>427</w:t>
            </w:r>
          </w:hyperlink>
        </w:p>
        <w:p>
          <w:pPr>
            <w:pStyle w:val="Contents3"/>
            <w:tabs>
              <w:tab w:val="clear" w:pos="8459"/>
              <w:tab w:val="right" w:pos="9026" w:leader="dot"/>
            </w:tabs>
            <w:rPr/>
          </w:pPr>
          <w:hyperlink w:anchor="__RefHeading___Toc306484_1738255347">
            <w:r>
              <w:rPr>
                <w:webHidden/>
                <w:rStyle w:val="IndexLink"/>
                <w:rtl w:val="true"/>
              </w:rPr>
              <w:t>أحکام الطواف</w:t>
            </w:r>
            <w:r>
              <w:rPr>
                <w:rStyle w:val="IndexLink"/>
                <w:rtl w:val="true"/>
              </w:rPr>
              <w:tab/>
            </w:r>
            <w:r>
              <w:rPr>
                <w:rStyle w:val="IndexLink"/>
              </w:rPr>
              <w:t>428</w:t>
            </w:r>
          </w:hyperlink>
        </w:p>
        <w:p>
          <w:pPr>
            <w:pStyle w:val="Contents3"/>
            <w:tabs>
              <w:tab w:val="clear" w:pos="8459"/>
              <w:tab w:val="right" w:pos="9026" w:leader="dot"/>
            </w:tabs>
            <w:rPr/>
          </w:pPr>
          <w:hyperlink w:anchor="__RefHeading___Toc306486_1738255347">
            <w:r>
              <w:rPr>
                <w:webHidden/>
                <w:rStyle w:val="IndexLink"/>
                <w:rtl w:val="true"/>
              </w:rPr>
              <w:t>صلاة الطواف</w:t>
            </w:r>
            <w:r>
              <w:rPr>
                <w:rStyle w:val="IndexLink"/>
                <w:rtl w:val="true"/>
              </w:rPr>
              <w:tab/>
            </w:r>
            <w:r>
              <w:rPr>
                <w:rStyle w:val="IndexLink"/>
              </w:rPr>
              <w:t>430</w:t>
            </w:r>
          </w:hyperlink>
        </w:p>
        <w:p>
          <w:pPr>
            <w:pStyle w:val="Contents3"/>
            <w:tabs>
              <w:tab w:val="clear" w:pos="8459"/>
              <w:tab w:val="right" w:pos="9026" w:leader="dot"/>
            </w:tabs>
            <w:rPr/>
          </w:pPr>
          <w:hyperlink w:anchor="__RefHeading___Toc306488_1738255347">
            <w:r>
              <w:rPr>
                <w:webHidden/>
                <w:rStyle w:val="IndexLink"/>
                <w:rtl w:val="true"/>
              </w:rPr>
              <w:t>السعی بین الصفا و المروة</w:t>
            </w:r>
            <w:r>
              <w:rPr>
                <w:rStyle w:val="IndexLink"/>
                <w:rtl w:val="true"/>
              </w:rPr>
              <w:tab/>
            </w:r>
            <w:r>
              <w:rPr>
                <w:rStyle w:val="IndexLink"/>
              </w:rPr>
              <w:t>430</w:t>
            </w:r>
          </w:hyperlink>
        </w:p>
        <w:p>
          <w:pPr>
            <w:pStyle w:val="Contents3"/>
            <w:tabs>
              <w:tab w:val="clear" w:pos="8459"/>
              <w:tab w:val="right" w:pos="9026" w:leader="dot"/>
            </w:tabs>
            <w:rPr/>
          </w:pPr>
          <w:hyperlink w:anchor="__RefHeading___Toc306490_1738255347">
            <w:r>
              <w:rPr>
                <w:webHidden/>
                <w:rStyle w:val="IndexLink"/>
                <w:rtl w:val="true"/>
              </w:rPr>
              <w:t>أفعال العمرة</w:t>
            </w:r>
            <w:r>
              <w:rPr>
                <w:rStyle w:val="IndexLink"/>
                <w:rtl w:val="true"/>
              </w:rPr>
              <w:tab/>
            </w:r>
            <w:r>
              <w:rPr>
                <w:rStyle w:val="IndexLink"/>
              </w:rPr>
              <w:t>431</w:t>
            </w:r>
          </w:hyperlink>
        </w:p>
        <w:p>
          <w:pPr>
            <w:pStyle w:val="Contents3"/>
            <w:tabs>
              <w:tab w:val="clear" w:pos="8459"/>
              <w:tab w:val="right" w:pos="9026" w:leader="dot"/>
            </w:tabs>
            <w:rPr/>
          </w:pPr>
          <w:hyperlink w:anchor="__RefHeading___Toc306492_1738255347">
            <w:r>
              <w:rPr>
                <w:webHidden/>
                <w:rStyle w:val="IndexLink"/>
                <w:rtl w:val="true"/>
              </w:rPr>
              <w:t>أحکام الوقوف</w:t>
            </w:r>
            <w:r>
              <w:rPr>
                <w:rStyle w:val="IndexLink"/>
                <w:rtl w:val="true"/>
              </w:rPr>
              <w:tab/>
            </w:r>
            <w:r>
              <w:rPr>
                <w:rStyle w:val="IndexLink"/>
              </w:rPr>
              <w:t>432</w:t>
            </w:r>
          </w:hyperlink>
        </w:p>
        <w:p>
          <w:pPr>
            <w:pStyle w:val="Contents3"/>
            <w:tabs>
              <w:tab w:val="clear" w:pos="8459"/>
              <w:tab w:val="right" w:pos="9026" w:leader="dot"/>
            </w:tabs>
            <w:rPr/>
          </w:pPr>
          <w:hyperlink w:anchor="__RefHeading___Toc306494_1738255347">
            <w:r>
              <w:rPr>
                <w:webHidden/>
                <w:rStyle w:val="IndexLink"/>
                <w:rtl w:val="true"/>
              </w:rPr>
              <w:t>أحکام یوم النحر</w:t>
            </w:r>
            <w:r>
              <w:rPr>
                <w:rStyle w:val="IndexLink"/>
                <w:rtl w:val="true"/>
              </w:rPr>
              <w:tab/>
            </w:r>
            <w:r>
              <w:rPr>
                <w:rStyle w:val="IndexLink"/>
              </w:rPr>
              <w:t>435</w:t>
            </w:r>
          </w:hyperlink>
        </w:p>
        <w:p>
          <w:pPr>
            <w:pStyle w:val="Contents3"/>
            <w:tabs>
              <w:tab w:val="clear" w:pos="8459"/>
              <w:tab w:val="right" w:pos="9026" w:leader="dot"/>
            </w:tabs>
            <w:rPr/>
          </w:pPr>
          <w:hyperlink w:anchor="__RefHeading___Toc306496_1738255347">
            <w:r>
              <w:rPr>
                <w:webHidden/>
                <w:rStyle w:val="IndexLink"/>
                <w:rtl w:val="true"/>
              </w:rPr>
              <w:t>حج الصبی</w:t>
            </w:r>
            <w:r>
              <w:rPr>
                <w:rStyle w:val="IndexLink"/>
                <w:rtl w:val="true"/>
              </w:rPr>
              <w:tab/>
            </w:r>
            <w:r>
              <w:rPr>
                <w:rStyle w:val="IndexLink"/>
              </w:rPr>
              <w:t>444</w:t>
            </w:r>
          </w:hyperlink>
        </w:p>
        <w:p>
          <w:pPr>
            <w:pStyle w:val="Contents3"/>
            <w:tabs>
              <w:tab w:val="clear" w:pos="8459"/>
              <w:tab w:val="right" w:pos="9026" w:leader="dot"/>
            </w:tabs>
            <w:rPr/>
          </w:pPr>
          <w:hyperlink w:anchor="__RefHeading___Toc306498_1738255347">
            <w:r>
              <w:rPr>
                <w:webHidden/>
                <w:rStyle w:val="IndexLink"/>
                <w:rtl w:val="true"/>
              </w:rPr>
              <w:t>إفساد الحج</w:t>
            </w:r>
            <w:r>
              <w:rPr>
                <w:rStyle w:val="IndexLink"/>
                <w:rtl w:val="true"/>
              </w:rPr>
              <w:tab/>
            </w:r>
            <w:r>
              <w:rPr>
                <w:rStyle w:val="IndexLink"/>
              </w:rPr>
              <w:t>446</w:t>
            </w:r>
          </w:hyperlink>
        </w:p>
        <w:p>
          <w:pPr>
            <w:pStyle w:val="Contents3"/>
            <w:tabs>
              <w:tab w:val="clear" w:pos="8459"/>
              <w:tab w:val="right" w:pos="9026" w:leader="dot"/>
            </w:tabs>
            <w:rPr/>
          </w:pPr>
          <w:hyperlink w:anchor="__RefHeading___Toc306500_1738255347">
            <w:r>
              <w:rPr>
                <w:webHidden/>
                <w:rStyle w:val="IndexLink"/>
                <w:rtl w:val="true"/>
              </w:rPr>
              <w:t>أحکام النحر</w:t>
            </w:r>
            <w:r>
              <w:rPr>
                <w:rStyle w:val="IndexLink"/>
                <w:rtl w:val="true"/>
              </w:rPr>
              <w:tab/>
            </w:r>
            <w:r>
              <w:rPr>
                <w:rStyle w:val="IndexLink"/>
              </w:rPr>
              <w:t>449</w:t>
            </w:r>
          </w:hyperlink>
        </w:p>
        <w:p>
          <w:pPr>
            <w:pStyle w:val="Contents3"/>
            <w:tabs>
              <w:tab w:val="clear" w:pos="8459"/>
              <w:tab w:val="right" w:pos="9026" w:leader="dot"/>
            </w:tabs>
            <w:rPr/>
          </w:pPr>
          <w:hyperlink w:anchor="__RefHeading___Toc306502_1738255347">
            <w:r>
              <w:rPr>
                <w:webHidden/>
                <w:rStyle w:val="IndexLink"/>
                <w:rtl w:val="true"/>
              </w:rPr>
              <w:t>القضاء</w:t>
            </w:r>
            <w:r>
              <w:rPr>
                <w:rStyle w:val="IndexLink"/>
                <w:rtl w:val="true"/>
              </w:rPr>
              <w:tab/>
            </w:r>
            <w:r>
              <w:rPr>
                <w:rStyle w:val="IndexLink"/>
              </w:rPr>
              <w:t>449</w:t>
            </w:r>
          </w:hyperlink>
        </w:p>
        <w:p>
          <w:pPr>
            <w:pStyle w:val="Contents3"/>
            <w:tabs>
              <w:tab w:val="clear" w:pos="8459"/>
              <w:tab w:val="right" w:pos="9026" w:leader="dot"/>
            </w:tabs>
            <w:rPr/>
          </w:pPr>
          <w:hyperlink w:anchor="__RefHeading___Toc306504_1738255347">
            <w:r>
              <w:rPr>
                <w:webHidden/>
                <w:rStyle w:val="IndexLink"/>
                <w:rtl w:val="true"/>
              </w:rPr>
              <w:t>دخول مکة</w:t>
            </w:r>
            <w:r>
              <w:rPr>
                <w:rStyle w:val="IndexLink"/>
                <w:rtl w:val="true"/>
              </w:rPr>
              <w:tab/>
            </w:r>
            <w:r>
              <w:rPr>
                <w:rStyle w:val="IndexLink"/>
              </w:rPr>
              <w:t>450</w:t>
            </w:r>
          </w:hyperlink>
        </w:p>
        <w:p>
          <w:pPr>
            <w:pStyle w:val="Contents3"/>
            <w:tabs>
              <w:tab w:val="clear" w:pos="8459"/>
              <w:tab w:val="right" w:pos="9026" w:leader="dot"/>
            </w:tabs>
            <w:rPr/>
          </w:pPr>
          <w:hyperlink w:anchor="__RefHeading___Toc306506_1738255347">
            <w:r>
              <w:rPr>
                <w:webHidden/>
                <w:rStyle w:val="IndexLink"/>
                <w:rtl w:val="true"/>
              </w:rPr>
              <w:t>إحرام الصبی</w:t>
            </w:r>
            <w:r>
              <w:rPr>
                <w:rStyle w:val="IndexLink"/>
                <w:rtl w:val="true"/>
              </w:rPr>
              <w:tab/>
            </w:r>
            <w:r>
              <w:rPr>
                <w:rStyle w:val="IndexLink"/>
              </w:rPr>
              <w:t>451</w:t>
            </w:r>
          </w:hyperlink>
        </w:p>
        <w:p>
          <w:pPr>
            <w:pStyle w:val="Contents3"/>
            <w:tabs>
              <w:tab w:val="clear" w:pos="8459"/>
              <w:tab w:val="right" w:pos="9026" w:leader="dot"/>
            </w:tabs>
            <w:rPr/>
          </w:pPr>
          <w:hyperlink w:anchor="__RefHeading___Toc306508_1738255347">
            <w:r>
              <w:rPr>
                <w:webHidden/>
                <w:rStyle w:val="IndexLink"/>
                <w:rtl w:val="true"/>
              </w:rPr>
              <w:t>إحرام العبد</w:t>
            </w:r>
            <w:r>
              <w:rPr>
                <w:rStyle w:val="IndexLink"/>
                <w:rtl w:val="true"/>
              </w:rPr>
              <w:tab/>
            </w:r>
            <w:r>
              <w:rPr>
                <w:rStyle w:val="IndexLink"/>
              </w:rPr>
              <w:t>453</w:t>
            </w:r>
          </w:hyperlink>
        </w:p>
        <w:p>
          <w:pPr>
            <w:pStyle w:val="Contents3"/>
            <w:tabs>
              <w:tab w:val="clear" w:pos="8459"/>
              <w:tab w:val="right" w:pos="9026" w:leader="dot"/>
            </w:tabs>
            <w:rPr/>
          </w:pPr>
          <w:hyperlink w:anchor="__RefHeading___Toc306510_1738255347">
            <w:r>
              <w:rPr>
                <w:webHidden/>
                <w:rStyle w:val="IndexLink"/>
                <w:rtl w:val="true"/>
              </w:rPr>
              <w:t>عدم انعقاد حجتین</w:t>
            </w:r>
            <w:r>
              <w:rPr>
                <w:rStyle w:val="IndexLink"/>
                <w:rtl w:val="true"/>
              </w:rPr>
              <w:tab/>
            </w:r>
            <w:r>
              <w:rPr>
                <w:rStyle w:val="IndexLink"/>
              </w:rPr>
              <w:t>454</w:t>
            </w:r>
          </w:hyperlink>
        </w:p>
        <w:p>
          <w:pPr>
            <w:pStyle w:val="Contents3"/>
            <w:tabs>
              <w:tab w:val="clear" w:pos="8459"/>
              <w:tab w:val="right" w:pos="9026" w:leader="dot"/>
            </w:tabs>
            <w:rPr/>
          </w:pPr>
          <w:hyperlink w:anchor="__RefHeading___Toc306512_1738255347">
            <w:r>
              <w:rPr>
                <w:webHidden/>
                <w:rStyle w:val="IndexLink"/>
                <w:rtl w:val="true"/>
              </w:rPr>
              <w:t>أحکام الاستیجار للحج</w:t>
            </w:r>
            <w:r>
              <w:rPr>
                <w:rStyle w:val="IndexLink"/>
                <w:rtl w:val="true"/>
              </w:rPr>
              <w:tab/>
            </w:r>
            <w:r>
              <w:rPr>
                <w:rStyle w:val="IndexLink"/>
              </w:rPr>
              <w:t>455</w:t>
            </w:r>
          </w:hyperlink>
        </w:p>
        <w:p>
          <w:pPr>
            <w:pStyle w:val="Contents3"/>
            <w:tabs>
              <w:tab w:val="clear" w:pos="8459"/>
              <w:tab w:val="right" w:pos="9026" w:leader="dot"/>
            </w:tabs>
            <w:rPr/>
          </w:pPr>
          <w:hyperlink w:anchor="__RefHeading___Toc306514_1738255347">
            <w:r>
              <w:rPr>
                <w:webHidden/>
                <w:rStyle w:val="IndexLink"/>
                <w:rtl w:val="true"/>
              </w:rPr>
              <w:t>کفارة الإحرام</w:t>
            </w:r>
            <w:r>
              <w:rPr>
                <w:rStyle w:val="IndexLink"/>
                <w:rtl w:val="true"/>
              </w:rPr>
              <w:tab/>
            </w:r>
            <w:r>
              <w:rPr>
                <w:rStyle w:val="IndexLink"/>
              </w:rPr>
              <w:t>461</w:t>
            </w:r>
          </w:hyperlink>
        </w:p>
        <w:p>
          <w:pPr>
            <w:pStyle w:val="Contents3"/>
            <w:tabs>
              <w:tab w:val="clear" w:pos="8459"/>
              <w:tab w:val="right" w:pos="9026" w:leader="dot"/>
            </w:tabs>
            <w:rPr/>
          </w:pPr>
          <w:hyperlink w:anchor="__RefHeading___Toc306516_1738255347">
            <w:r>
              <w:rPr>
                <w:webHidden/>
                <w:rStyle w:val="IndexLink"/>
                <w:rtl w:val="true"/>
              </w:rPr>
              <w:t>حکم صید المدینة</w:t>
            </w:r>
            <w:r>
              <w:rPr>
                <w:rStyle w:val="IndexLink"/>
                <w:rtl w:val="true"/>
              </w:rPr>
              <w:tab/>
            </w:r>
            <w:r>
              <w:rPr>
                <w:rStyle w:val="IndexLink"/>
              </w:rPr>
              <w:t>473</w:t>
            </w:r>
          </w:hyperlink>
        </w:p>
        <w:p>
          <w:pPr>
            <w:pStyle w:val="Contents3"/>
            <w:tabs>
              <w:tab w:val="clear" w:pos="8459"/>
              <w:tab w:val="right" w:pos="9026" w:leader="dot"/>
            </w:tabs>
            <w:rPr/>
          </w:pPr>
          <w:hyperlink w:anchor="__RefHeading___Toc306518_1738255347">
            <w:r>
              <w:rPr>
                <w:webHidden/>
                <w:rStyle w:val="IndexLink"/>
                <w:rtl w:val="true"/>
              </w:rPr>
              <w:t>أحکام المحصور و المصدود</w:t>
            </w:r>
            <w:r>
              <w:rPr>
                <w:rStyle w:val="IndexLink"/>
                <w:rtl w:val="true"/>
              </w:rPr>
              <w:tab/>
            </w:r>
            <w:r>
              <w:rPr>
                <w:rStyle w:val="IndexLink"/>
              </w:rPr>
              <w:t>474</w:t>
            </w:r>
          </w:hyperlink>
        </w:p>
        <w:p>
          <w:pPr>
            <w:pStyle w:val="Contents3"/>
            <w:tabs>
              <w:tab w:val="clear" w:pos="8459"/>
              <w:tab w:val="right" w:pos="9026" w:leader="dot"/>
            </w:tabs>
            <w:rPr/>
          </w:pPr>
          <w:hyperlink w:anchor="__RefHeading___Toc306520_1738255347">
            <w:r>
              <w:rPr>
                <w:webHidden/>
                <w:rStyle w:val="IndexLink"/>
                <w:rtl w:val="true"/>
              </w:rPr>
              <w:t>حج المرأة</w:t>
            </w:r>
            <w:r>
              <w:rPr>
                <w:rStyle w:val="IndexLink"/>
                <w:rtl w:val="true"/>
              </w:rPr>
              <w:tab/>
            </w:r>
            <w:r>
              <w:rPr>
                <w:rStyle w:val="IndexLink"/>
              </w:rPr>
              <w:t>477</w:t>
            </w:r>
          </w:hyperlink>
        </w:p>
        <w:p>
          <w:pPr>
            <w:pStyle w:val="Contents3"/>
            <w:tabs>
              <w:tab w:val="clear" w:pos="8459"/>
              <w:tab w:val="right" w:pos="9026" w:leader="dot"/>
            </w:tabs>
            <w:rPr/>
          </w:pPr>
          <w:hyperlink w:anchor="__RefHeading___Toc306522_1738255347">
            <w:r>
              <w:rPr>
                <w:webHidden/>
                <w:rStyle w:val="IndexLink"/>
                <w:rtl w:val="true"/>
              </w:rPr>
              <w:t>حج الولد</w:t>
            </w:r>
            <w:r>
              <w:rPr>
                <w:rStyle w:val="IndexLink"/>
                <w:rtl w:val="true"/>
              </w:rPr>
              <w:tab/>
            </w:r>
            <w:r>
              <w:rPr>
                <w:rStyle w:val="IndexLink"/>
              </w:rPr>
              <w:t>479</w:t>
            </w:r>
          </w:hyperlink>
        </w:p>
        <w:p>
          <w:pPr>
            <w:pStyle w:val="Contents3"/>
            <w:tabs>
              <w:tab w:val="clear" w:pos="8459"/>
              <w:tab w:val="right" w:pos="9026" w:leader="dot"/>
            </w:tabs>
            <w:rPr/>
          </w:pPr>
          <w:hyperlink w:anchor="__RefHeading___Toc306524_1738255347">
            <w:r>
              <w:rPr>
                <w:webHidden/>
                <w:rStyle w:val="IndexLink"/>
                <w:rtl w:val="true"/>
              </w:rPr>
              <w:t>الأیام المعدودات</w:t>
            </w:r>
            <w:r>
              <w:rPr>
                <w:rStyle w:val="IndexLink"/>
                <w:rtl w:val="true"/>
              </w:rPr>
              <w:tab/>
            </w:r>
            <w:r>
              <w:rPr>
                <w:rStyle w:val="IndexLink"/>
              </w:rPr>
              <w:t>479</w:t>
            </w:r>
          </w:hyperlink>
        </w:p>
        <w:p>
          <w:pPr>
            <w:pStyle w:val="Contents3"/>
            <w:tabs>
              <w:tab w:val="clear" w:pos="8459"/>
              <w:tab w:val="right" w:pos="9026" w:leader="dot"/>
            </w:tabs>
            <w:rPr/>
          </w:pPr>
          <w:hyperlink w:anchor="__RefHeading___Toc306526_1738255347">
            <w:r>
              <w:rPr>
                <w:webHidden/>
                <w:rStyle w:val="IndexLink"/>
                <w:rtl w:val="true"/>
              </w:rPr>
              <w:t>ما یصیر به محرما</w:t>
            </w:r>
            <w:r>
              <w:rPr>
                <w:rStyle w:val="IndexLink"/>
                <w:rtl w:val="true"/>
              </w:rPr>
              <w:tab/>
            </w:r>
            <w:r>
              <w:rPr>
                <w:rStyle w:val="IndexLink"/>
              </w:rPr>
              <w:t>480</w:t>
            </w:r>
          </w:hyperlink>
        </w:p>
        <w:p>
          <w:pPr>
            <w:pStyle w:val="Contents3"/>
            <w:tabs>
              <w:tab w:val="clear" w:pos="8459"/>
              <w:tab w:val="right" w:pos="9026" w:leader="dot"/>
            </w:tabs>
            <w:rPr/>
          </w:pPr>
          <w:hyperlink w:anchor="__RefHeading___Toc306528_1738255347">
            <w:r>
              <w:rPr>
                <w:webHidden/>
                <w:rStyle w:val="IndexLink"/>
                <w:rtl w:val="true"/>
              </w:rPr>
              <w:t>الهدی الواجب و المستحب</w:t>
            </w:r>
            <w:r>
              <w:rPr>
                <w:rStyle w:val="IndexLink"/>
                <w:rtl w:val="true"/>
              </w:rPr>
              <w:tab/>
            </w:r>
            <w:r>
              <w:rPr>
                <w:rStyle w:val="IndexLink"/>
              </w:rPr>
              <w:t>483</w:t>
            </w:r>
          </w:hyperlink>
        </w:p>
        <w:p>
          <w:pPr>
            <w:pStyle w:val="Contents3"/>
            <w:tabs>
              <w:tab w:val="clear" w:pos="8459"/>
              <w:tab w:val="right" w:pos="9026" w:leader="dot"/>
            </w:tabs>
            <w:rPr/>
          </w:pPr>
          <w:hyperlink w:anchor="__RefHeading___Toc306530_1738255347">
            <w:r>
              <w:rPr>
                <w:webHidden/>
                <w:rStyle w:val="IndexLink"/>
                <w:rtl w:val="true"/>
              </w:rPr>
              <w:t>الارتداد بعد الحج</w:t>
            </w:r>
            <w:r>
              <w:rPr>
                <w:rStyle w:val="IndexLink"/>
                <w:rtl w:val="true"/>
              </w:rPr>
              <w:tab/>
            </w:r>
            <w:r>
              <w:rPr>
                <w:rStyle w:val="IndexLink"/>
              </w:rPr>
              <w:t>485</w:t>
            </w:r>
          </w:hyperlink>
        </w:p>
        <w:p>
          <w:pPr>
            <w:pStyle w:val="Contents3"/>
            <w:tabs>
              <w:tab w:val="clear" w:pos="8459"/>
              <w:tab w:val="right" w:pos="9026" w:leader="dot"/>
            </w:tabs>
            <w:rPr/>
          </w:pPr>
          <w:hyperlink w:anchor="__RefHeading___Toc306532_1738255347">
            <w:r>
              <w:rPr>
                <w:webHidden/>
                <w:rStyle w:val="IndexLink"/>
                <w:rtl w:val="true"/>
              </w:rPr>
              <w:t>مسائل شتی</w:t>
            </w:r>
            <w:r>
              <w:rPr>
                <w:rStyle w:val="IndexLink"/>
                <w:rtl w:val="true"/>
              </w:rPr>
              <w:tab/>
            </w:r>
            <w:r>
              <w:rPr>
                <w:rStyle w:val="IndexLink"/>
              </w:rPr>
              <w:t>485</w:t>
            </w:r>
          </w:hyperlink>
        </w:p>
        <w:p>
          <w:pPr>
            <w:pStyle w:val="Contents2"/>
            <w:tabs>
              <w:tab w:val="clear" w:pos="8743"/>
              <w:tab w:val="right" w:pos="9026" w:leader="dot"/>
            </w:tabs>
            <w:rPr/>
          </w:pPr>
          <w:hyperlink w:anchor="__RefHeading___Toc306534_1738255347">
            <w:r>
              <w:rPr>
                <w:webHidden/>
                <w:rStyle w:val="IndexLink"/>
                <w:rtl w:val="true"/>
              </w:rPr>
              <w:t>کتاب البیوع</w:t>
            </w:r>
            <w:r>
              <w:rPr>
                <w:rStyle w:val="IndexLink"/>
                <w:rtl w:val="true"/>
              </w:rPr>
              <w:tab/>
            </w:r>
            <w:r>
              <w:rPr>
                <w:rStyle w:val="IndexLink"/>
              </w:rPr>
              <w:t>487</w:t>
            </w:r>
          </w:hyperlink>
        </w:p>
        <w:p>
          <w:pPr>
            <w:pStyle w:val="Contents3"/>
            <w:tabs>
              <w:tab w:val="clear" w:pos="8459"/>
              <w:tab w:val="right" w:pos="9026" w:leader="dot"/>
            </w:tabs>
            <w:rPr/>
          </w:pPr>
          <w:hyperlink w:anchor="__RefHeading___Toc306536_1738255347">
            <w:r>
              <w:rPr>
                <w:webHidden/>
                <w:rStyle w:val="IndexLink"/>
                <w:rtl w:val="true"/>
              </w:rPr>
              <w:t>بیع الخیار</w:t>
            </w:r>
            <w:r>
              <w:rPr>
                <w:rStyle w:val="IndexLink"/>
                <w:rtl w:val="true"/>
              </w:rPr>
              <w:tab/>
            </w:r>
            <w:r>
              <w:rPr>
                <w:rStyle w:val="IndexLink"/>
              </w:rPr>
              <w:t>487</w:t>
            </w:r>
          </w:hyperlink>
        </w:p>
        <w:p>
          <w:pPr>
            <w:pStyle w:val="Contents3"/>
            <w:tabs>
              <w:tab w:val="clear" w:pos="8459"/>
              <w:tab w:val="right" w:pos="9026" w:leader="dot"/>
            </w:tabs>
            <w:rPr/>
          </w:pPr>
          <w:hyperlink w:anchor="__RefHeading___Toc306538_1738255347">
            <w:r>
              <w:rPr>
                <w:webHidden/>
                <w:rStyle w:val="IndexLink"/>
                <w:rtl w:val="true"/>
              </w:rPr>
              <w:t>أحکام الربا</w:t>
            </w:r>
            <w:r>
              <w:rPr>
                <w:rStyle w:val="IndexLink"/>
                <w:rtl w:val="true"/>
              </w:rPr>
              <w:tab/>
            </w:r>
            <w:r>
              <w:rPr>
                <w:rStyle w:val="IndexLink"/>
              </w:rPr>
              <w:t>508</w:t>
            </w:r>
          </w:hyperlink>
        </w:p>
        <w:p>
          <w:pPr>
            <w:pStyle w:val="Contents3"/>
            <w:tabs>
              <w:tab w:val="clear" w:pos="8459"/>
              <w:tab w:val="right" w:pos="9026" w:leader="dot"/>
            </w:tabs>
            <w:rPr/>
          </w:pPr>
          <w:hyperlink w:anchor="__RefHeading___Toc306540_1738255347">
            <w:r>
              <w:rPr>
                <w:webHidden/>
                <w:rStyle w:val="IndexLink"/>
                <w:rtl w:val="true"/>
              </w:rPr>
              <w:t>بیع النخل المؤبرة</w:t>
            </w:r>
            <w:r>
              <w:rPr>
                <w:rStyle w:val="IndexLink"/>
                <w:rtl w:val="true"/>
              </w:rPr>
              <w:tab/>
            </w:r>
            <w:r>
              <w:rPr>
                <w:rStyle w:val="IndexLink"/>
              </w:rPr>
              <w:t>526</w:t>
            </w:r>
          </w:hyperlink>
        </w:p>
        <w:p>
          <w:pPr>
            <w:pStyle w:val="Contents3"/>
            <w:tabs>
              <w:tab w:val="clear" w:pos="8459"/>
              <w:tab w:val="right" w:pos="9026" w:leader="dot"/>
            </w:tabs>
            <w:rPr/>
          </w:pPr>
          <w:hyperlink w:anchor="__RefHeading___Toc306542_1738255347">
            <w:r>
              <w:rPr>
                <w:webHidden/>
                <w:rStyle w:val="IndexLink"/>
                <w:rtl w:val="true"/>
              </w:rPr>
              <w:t>ما یدخل فی بیع الأرض</w:t>
            </w:r>
            <w:r>
              <w:rPr>
                <w:rStyle w:val="IndexLink"/>
                <w:rtl w:val="true"/>
              </w:rPr>
              <w:tab/>
            </w:r>
            <w:r>
              <w:rPr>
                <w:rStyle w:val="IndexLink"/>
              </w:rPr>
              <w:t>527</w:t>
            </w:r>
          </w:hyperlink>
        </w:p>
        <w:p>
          <w:pPr>
            <w:pStyle w:val="Contents3"/>
            <w:tabs>
              <w:tab w:val="clear" w:pos="8459"/>
              <w:tab w:val="right" w:pos="9026" w:leader="dot"/>
            </w:tabs>
            <w:rPr/>
          </w:pPr>
          <w:hyperlink w:anchor="__RefHeading___Toc306544_1738255347">
            <w:r>
              <w:rPr>
                <w:webHidden/>
                <w:rStyle w:val="IndexLink"/>
                <w:rtl w:val="true"/>
              </w:rPr>
              <w:t>بیع الثمار قبل بدو الصلاح أو بعده</w:t>
            </w:r>
            <w:r>
              <w:rPr>
                <w:rStyle w:val="IndexLink"/>
                <w:rtl w:val="true"/>
              </w:rPr>
              <w:tab/>
            </w:r>
            <w:r>
              <w:rPr>
                <w:rStyle w:val="IndexLink"/>
              </w:rPr>
              <w:t>528</w:t>
            </w:r>
          </w:hyperlink>
        </w:p>
        <w:p>
          <w:pPr>
            <w:pStyle w:val="Contents3"/>
            <w:tabs>
              <w:tab w:val="clear" w:pos="8459"/>
              <w:tab w:val="right" w:pos="9026" w:leader="dot"/>
            </w:tabs>
            <w:rPr/>
          </w:pPr>
          <w:hyperlink w:anchor="__RefHeading___Toc306546_1738255347">
            <w:r>
              <w:rPr>
                <w:webHidden/>
                <w:rStyle w:val="IndexLink"/>
                <w:rtl w:val="true"/>
              </w:rPr>
              <w:t>بیع الشاة و استثناء عضو منها</w:t>
            </w:r>
            <w:r>
              <w:rPr>
                <w:rStyle w:val="IndexLink"/>
                <w:rtl w:val="true"/>
              </w:rPr>
              <w:tab/>
            </w:r>
            <w:r>
              <w:rPr>
                <w:rStyle w:val="IndexLink"/>
              </w:rPr>
              <w:t>531</w:t>
            </w:r>
          </w:hyperlink>
        </w:p>
        <w:p>
          <w:pPr>
            <w:pStyle w:val="Contents3"/>
            <w:tabs>
              <w:tab w:val="clear" w:pos="8459"/>
              <w:tab w:val="right" w:pos="9026" w:leader="dot"/>
            </w:tabs>
            <w:rPr/>
          </w:pPr>
          <w:hyperlink w:anchor="__RefHeading___Toc306548_1738255347">
            <w:r>
              <w:rPr>
                <w:webHidden/>
                <w:rStyle w:val="IndexLink"/>
                <w:rtl w:val="true"/>
              </w:rPr>
              <w:t>أحکام القبض فی الثمرة</w:t>
            </w:r>
            <w:r>
              <w:rPr>
                <w:rStyle w:val="IndexLink"/>
                <w:rtl w:val="true"/>
              </w:rPr>
              <w:tab/>
            </w:r>
            <w:r>
              <w:rPr>
                <w:rStyle w:val="IndexLink"/>
              </w:rPr>
              <w:t>531</w:t>
            </w:r>
          </w:hyperlink>
        </w:p>
        <w:p>
          <w:pPr>
            <w:pStyle w:val="Contents3"/>
            <w:tabs>
              <w:tab w:val="clear" w:pos="8459"/>
              <w:tab w:val="right" w:pos="9026" w:leader="dot"/>
            </w:tabs>
            <w:rPr/>
          </w:pPr>
          <w:hyperlink w:anchor="__RefHeading___Toc306550_1738255347">
            <w:r>
              <w:rPr>
                <w:webHidden/>
                <w:rStyle w:val="IndexLink"/>
                <w:rtl w:val="true"/>
              </w:rPr>
              <w:t>بیع ما عدا الطعام قبل أن یقبض</w:t>
            </w:r>
            <w:r>
              <w:rPr>
                <w:rStyle w:val="IndexLink"/>
                <w:rtl w:val="true"/>
              </w:rPr>
              <w:tab/>
            </w:r>
            <w:r>
              <w:rPr>
                <w:rStyle w:val="IndexLink"/>
              </w:rPr>
              <w:t>533</w:t>
            </w:r>
          </w:hyperlink>
        </w:p>
        <w:p>
          <w:pPr>
            <w:pStyle w:val="Contents3"/>
            <w:tabs>
              <w:tab w:val="clear" w:pos="8459"/>
              <w:tab w:val="right" w:pos="9026" w:leader="dot"/>
            </w:tabs>
            <w:rPr/>
          </w:pPr>
          <w:hyperlink w:anchor="__RefHeading___Toc306552_1738255347">
            <w:r>
              <w:rPr>
                <w:webHidden/>
                <w:rStyle w:val="IndexLink"/>
                <w:rtl w:val="true"/>
              </w:rPr>
              <w:t>حکم بیع الطعام</w:t>
            </w:r>
            <w:r>
              <w:rPr>
                <w:rStyle w:val="IndexLink"/>
                <w:rtl w:val="true"/>
              </w:rPr>
              <w:tab/>
            </w:r>
            <w:r>
              <w:rPr>
                <w:rStyle w:val="IndexLink"/>
              </w:rPr>
              <w:t>535</w:t>
            </w:r>
          </w:hyperlink>
        </w:p>
        <w:p>
          <w:pPr>
            <w:pStyle w:val="Contents3"/>
            <w:tabs>
              <w:tab w:val="clear" w:pos="8459"/>
              <w:tab w:val="right" w:pos="9026" w:leader="dot"/>
            </w:tabs>
            <w:rPr/>
          </w:pPr>
          <w:hyperlink w:anchor="__RefHeading___Toc306554_1738255347">
            <w:r>
              <w:rPr>
                <w:webHidden/>
                <w:rStyle w:val="IndexLink"/>
                <w:rtl w:val="true"/>
              </w:rPr>
              <w:t>حکم بیع العبد</w:t>
            </w:r>
            <w:r>
              <w:rPr>
                <w:rStyle w:val="IndexLink"/>
                <w:rtl w:val="true"/>
              </w:rPr>
              <w:tab/>
            </w:r>
            <w:r>
              <w:rPr>
                <w:rStyle w:val="IndexLink"/>
              </w:rPr>
              <w:t>536</w:t>
            </w:r>
          </w:hyperlink>
        </w:p>
        <w:p>
          <w:pPr>
            <w:pStyle w:val="Contents3"/>
            <w:tabs>
              <w:tab w:val="clear" w:pos="8459"/>
              <w:tab w:val="right" w:pos="9026" w:leader="dot"/>
            </w:tabs>
            <w:rPr/>
          </w:pPr>
          <w:hyperlink w:anchor="__RefHeading___Toc306556_1738255347">
            <w:r>
              <w:rPr>
                <w:webHidden/>
                <w:rStyle w:val="IndexLink"/>
                <w:rtl w:val="true"/>
              </w:rPr>
              <w:t>بیع التصریة</w:t>
            </w:r>
            <w:r>
              <w:rPr>
                <w:rStyle w:val="IndexLink"/>
                <w:rtl w:val="true"/>
              </w:rPr>
              <w:tab/>
            </w:r>
            <w:r>
              <w:rPr>
                <w:rStyle w:val="IndexLink"/>
              </w:rPr>
              <w:t>539</w:t>
            </w:r>
          </w:hyperlink>
        </w:p>
        <w:p>
          <w:pPr>
            <w:pStyle w:val="Contents3"/>
            <w:tabs>
              <w:tab w:val="clear" w:pos="8459"/>
              <w:tab w:val="right" w:pos="9026" w:leader="dot"/>
            </w:tabs>
            <w:rPr/>
          </w:pPr>
          <w:hyperlink w:anchor="__RefHeading___Toc306558_1738255347">
            <w:r>
              <w:rPr>
                <w:webHidden/>
                <w:rStyle w:val="IndexLink"/>
                <w:rtl w:val="true"/>
              </w:rPr>
              <w:t>أحکام العیب بالمبیع</w:t>
            </w:r>
            <w:r>
              <w:rPr>
                <w:rStyle w:val="IndexLink"/>
                <w:rtl w:val="true"/>
              </w:rPr>
              <w:tab/>
            </w:r>
            <w:r>
              <w:rPr>
                <w:rStyle w:val="IndexLink"/>
              </w:rPr>
              <w:t>540</w:t>
            </w:r>
          </w:hyperlink>
        </w:p>
        <w:p>
          <w:pPr>
            <w:pStyle w:val="Contents3"/>
            <w:tabs>
              <w:tab w:val="clear" w:pos="8459"/>
              <w:tab w:val="right" w:pos="9026" w:leader="dot"/>
            </w:tabs>
            <w:rPr/>
          </w:pPr>
          <w:hyperlink w:anchor="__RefHeading___Toc306560_1738255347">
            <w:r>
              <w:rPr>
                <w:webHidden/>
                <w:rStyle w:val="IndexLink"/>
                <w:rtl w:val="true"/>
              </w:rPr>
              <w:t>التوکیل فی بیع العبد</w:t>
            </w:r>
            <w:r>
              <w:rPr>
                <w:rStyle w:val="IndexLink"/>
                <w:rtl w:val="true"/>
              </w:rPr>
              <w:tab/>
            </w:r>
            <w:r>
              <w:rPr>
                <w:rStyle w:val="IndexLink"/>
              </w:rPr>
              <w:t>547</w:t>
            </w:r>
          </w:hyperlink>
        </w:p>
        <w:p>
          <w:pPr>
            <w:pStyle w:val="Contents3"/>
            <w:tabs>
              <w:tab w:val="clear" w:pos="8459"/>
              <w:tab w:val="right" w:pos="9026" w:leader="dot"/>
            </w:tabs>
            <w:rPr/>
          </w:pPr>
          <w:hyperlink w:anchor="__RefHeading___Toc306562_1738255347">
            <w:r>
              <w:rPr>
                <w:webHidden/>
                <w:rStyle w:val="IndexLink"/>
                <w:rtl w:val="true"/>
              </w:rPr>
              <w:t>بیع الذهب بالفضة</w:t>
            </w:r>
            <w:r>
              <w:rPr>
                <w:rStyle w:val="IndexLink"/>
                <w:rtl w:val="true"/>
              </w:rPr>
              <w:tab/>
            </w:r>
            <w:r>
              <w:rPr>
                <w:rStyle w:val="IndexLink"/>
              </w:rPr>
              <w:t>547</w:t>
            </w:r>
          </w:hyperlink>
        </w:p>
        <w:p>
          <w:pPr>
            <w:pStyle w:val="Contents3"/>
            <w:tabs>
              <w:tab w:val="clear" w:pos="8459"/>
              <w:tab w:val="right" w:pos="9026" w:leader="dot"/>
            </w:tabs>
            <w:rPr/>
          </w:pPr>
          <w:hyperlink w:anchor="__RefHeading___Toc306564_1738255347">
            <w:r>
              <w:rPr>
                <w:webHidden/>
                <w:rStyle w:val="IndexLink"/>
                <w:rtl w:val="true"/>
              </w:rPr>
              <w:t>البیع و الإجارة معا</w:t>
            </w:r>
            <w:r>
              <w:rPr>
                <w:rStyle w:val="IndexLink"/>
                <w:rtl w:val="true"/>
              </w:rPr>
              <w:tab/>
            </w:r>
            <w:r>
              <w:rPr>
                <w:rStyle w:val="IndexLink"/>
              </w:rPr>
              <w:t>547</w:t>
            </w:r>
          </w:hyperlink>
        </w:p>
        <w:p>
          <w:pPr>
            <w:pStyle w:val="Contents3"/>
            <w:tabs>
              <w:tab w:val="clear" w:pos="8459"/>
              <w:tab w:val="right" w:pos="9026" w:leader="dot"/>
            </w:tabs>
            <w:rPr/>
          </w:pPr>
          <w:hyperlink w:anchor="__RefHeading___Toc306566_1738255347">
            <w:r>
              <w:rPr>
                <w:webHidden/>
                <w:rStyle w:val="IndexLink"/>
                <w:rtl w:val="true"/>
              </w:rPr>
              <w:t>البیع و الکتابة معا</w:t>
            </w:r>
            <w:r>
              <w:rPr>
                <w:rStyle w:val="IndexLink"/>
                <w:rtl w:val="true"/>
              </w:rPr>
              <w:tab/>
            </w:r>
            <w:r>
              <w:rPr>
                <w:rStyle w:val="IndexLink"/>
              </w:rPr>
              <w:t>547</w:t>
            </w:r>
          </w:hyperlink>
        </w:p>
        <w:p>
          <w:pPr>
            <w:pStyle w:val="Contents3"/>
            <w:tabs>
              <w:tab w:val="clear" w:pos="8459"/>
              <w:tab w:val="right" w:pos="9026" w:leader="dot"/>
            </w:tabs>
            <w:rPr/>
          </w:pPr>
          <w:hyperlink w:anchor="__RefHeading___Toc306568_1738255347">
            <w:r>
              <w:rPr>
                <w:webHidden/>
                <w:rStyle w:val="IndexLink"/>
                <w:rtl w:val="true"/>
              </w:rPr>
              <w:t>البیع و النکاح معا</w:t>
            </w:r>
            <w:r>
              <w:rPr>
                <w:rStyle w:val="IndexLink"/>
                <w:rtl w:val="true"/>
              </w:rPr>
              <w:tab/>
            </w:r>
            <w:r>
              <w:rPr>
                <w:rStyle w:val="IndexLink"/>
              </w:rPr>
              <w:t>548</w:t>
            </w:r>
          </w:hyperlink>
        </w:p>
        <w:p>
          <w:pPr>
            <w:pStyle w:val="Contents3"/>
            <w:tabs>
              <w:tab w:val="clear" w:pos="8459"/>
              <w:tab w:val="right" w:pos="9026" w:leader="dot"/>
            </w:tabs>
            <w:rPr/>
          </w:pPr>
          <w:hyperlink w:anchor="__RefHeading___Toc306570_1738255347">
            <w:r>
              <w:rPr>
                <w:webHidden/>
                <w:rStyle w:val="IndexLink"/>
                <w:rtl w:val="true"/>
              </w:rPr>
              <w:t>مال العبد</w:t>
            </w:r>
            <w:r>
              <w:rPr>
                <w:rStyle w:val="IndexLink"/>
                <w:rtl w:val="true"/>
              </w:rPr>
              <w:tab/>
            </w:r>
            <w:r>
              <w:rPr>
                <w:rStyle w:val="IndexLink"/>
              </w:rPr>
              <w:t>548</w:t>
            </w:r>
          </w:hyperlink>
        </w:p>
        <w:p>
          <w:pPr>
            <w:pStyle w:val="Contents3"/>
            <w:tabs>
              <w:tab w:val="clear" w:pos="8459"/>
              <w:tab w:val="right" w:pos="9026" w:leader="dot"/>
            </w:tabs>
            <w:rPr/>
          </w:pPr>
          <w:hyperlink w:anchor="__RefHeading___Toc306572_1738255347">
            <w:r>
              <w:rPr>
                <w:webHidden/>
                <w:rStyle w:val="IndexLink"/>
                <w:rtl w:val="true"/>
              </w:rPr>
              <w:t>اختلاط الحرام بالحلال</w:t>
            </w:r>
            <w:r>
              <w:rPr>
                <w:rStyle w:val="IndexLink"/>
                <w:rtl w:val="true"/>
              </w:rPr>
              <w:tab/>
            </w:r>
            <w:r>
              <w:rPr>
                <w:rStyle w:val="IndexLink"/>
              </w:rPr>
              <w:t>550</w:t>
            </w:r>
          </w:hyperlink>
        </w:p>
        <w:p>
          <w:pPr>
            <w:pStyle w:val="Contents3"/>
            <w:tabs>
              <w:tab w:val="clear" w:pos="8459"/>
              <w:tab w:val="right" w:pos="9026" w:leader="dot"/>
            </w:tabs>
            <w:rPr/>
          </w:pPr>
          <w:hyperlink w:anchor="__RefHeading___Toc306574_1738255347">
            <w:r>
              <w:rPr>
                <w:webHidden/>
                <w:rStyle w:val="IndexLink"/>
                <w:rtl w:val="true"/>
              </w:rPr>
              <w:t>شراء العبید</w:t>
            </w:r>
            <w:r>
              <w:rPr>
                <w:rStyle w:val="IndexLink"/>
                <w:rtl w:val="true"/>
              </w:rPr>
              <w:tab/>
            </w:r>
            <w:r>
              <w:rPr>
                <w:rStyle w:val="IndexLink"/>
              </w:rPr>
              <w:t>551</w:t>
            </w:r>
          </w:hyperlink>
        </w:p>
        <w:p>
          <w:pPr>
            <w:pStyle w:val="Contents3"/>
            <w:tabs>
              <w:tab w:val="clear" w:pos="8459"/>
              <w:tab w:val="right" w:pos="9026" w:leader="dot"/>
            </w:tabs>
            <w:rPr/>
          </w:pPr>
          <w:hyperlink w:anchor="__RefHeading___Toc306576_1738255347">
            <w:r>
              <w:rPr>
                <w:webHidden/>
                <w:rStyle w:val="IndexLink"/>
                <w:rtl w:val="true"/>
              </w:rPr>
              <w:t>بیع المرابحة</w:t>
            </w:r>
            <w:r>
              <w:rPr>
                <w:rStyle w:val="IndexLink"/>
                <w:rtl w:val="true"/>
              </w:rPr>
              <w:tab/>
            </w:r>
            <w:r>
              <w:rPr>
                <w:rStyle w:val="IndexLink"/>
              </w:rPr>
              <w:t>553</w:t>
            </w:r>
          </w:hyperlink>
        </w:p>
        <w:p>
          <w:pPr>
            <w:pStyle w:val="Contents3"/>
            <w:tabs>
              <w:tab w:val="clear" w:pos="8459"/>
              <w:tab w:val="right" w:pos="9026" w:leader="dot"/>
            </w:tabs>
            <w:rPr/>
          </w:pPr>
          <w:hyperlink w:anchor="__RefHeading___Toc306578_1738255347">
            <w:r>
              <w:rPr>
                <w:webHidden/>
                <w:rStyle w:val="IndexLink"/>
                <w:rtl w:val="true"/>
              </w:rPr>
              <w:t>بیع الشیئین صفقة واحدة</w:t>
            </w:r>
            <w:r>
              <w:rPr>
                <w:rStyle w:val="IndexLink"/>
                <w:rtl w:val="true"/>
              </w:rPr>
              <w:tab/>
            </w:r>
            <w:r>
              <w:rPr>
                <w:rStyle w:val="IndexLink"/>
              </w:rPr>
              <w:t>554</w:t>
            </w:r>
          </w:hyperlink>
        </w:p>
        <w:p>
          <w:pPr>
            <w:pStyle w:val="Contents3"/>
            <w:tabs>
              <w:tab w:val="clear" w:pos="8459"/>
              <w:tab w:val="right" w:pos="9026" w:leader="dot"/>
            </w:tabs>
            <w:rPr/>
          </w:pPr>
          <w:hyperlink w:anchor="__RefHeading___Toc306580_1738255347">
            <w:r>
              <w:rPr>
                <w:webHidden/>
                <w:rStyle w:val="IndexLink"/>
                <w:rtl w:val="true"/>
              </w:rPr>
              <w:t>الاختلاف فی قدر الثمن</w:t>
            </w:r>
            <w:r>
              <w:rPr>
                <w:rStyle w:val="IndexLink"/>
                <w:rtl w:val="true"/>
              </w:rPr>
              <w:tab/>
            </w:r>
            <w:r>
              <w:rPr>
                <w:rStyle w:val="IndexLink"/>
              </w:rPr>
              <w:t>555</w:t>
            </w:r>
          </w:hyperlink>
        </w:p>
        <w:p>
          <w:pPr>
            <w:pStyle w:val="Contents3"/>
            <w:tabs>
              <w:tab w:val="clear" w:pos="8459"/>
              <w:tab w:val="right" w:pos="9026" w:leader="dot"/>
            </w:tabs>
            <w:rPr/>
          </w:pPr>
          <w:hyperlink w:anchor="__RefHeading___Toc306582_1738255347">
            <w:r>
              <w:rPr>
                <w:webHidden/>
                <w:rStyle w:val="IndexLink"/>
                <w:rtl w:val="true"/>
              </w:rPr>
              <w:t>الاختلاف فی الشرط</w:t>
            </w:r>
            <w:r>
              <w:rPr>
                <w:rStyle w:val="IndexLink"/>
                <w:rtl w:val="true"/>
              </w:rPr>
              <w:tab/>
            </w:r>
            <w:r>
              <w:rPr>
                <w:rStyle w:val="IndexLink"/>
              </w:rPr>
              <w:t>556</w:t>
            </w:r>
          </w:hyperlink>
        </w:p>
        <w:p>
          <w:pPr>
            <w:pStyle w:val="Contents3"/>
            <w:tabs>
              <w:tab w:val="clear" w:pos="8459"/>
              <w:tab w:val="right" w:pos="9026" w:leader="dot"/>
            </w:tabs>
            <w:rPr/>
          </w:pPr>
          <w:hyperlink w:anchor="__RefHeading___Toc306584_1738255347">
            <w:r>
              <w:rPr>
                <w:webHidden/>
                <w:rStyle w:val="IndexLink"/>
                <w:rtl w:val="true"/>
              </w:rPr>
              <w:t>حکم البیع فی الذمة</w:t>
            </w:r>
            <w:r>
              <w:rPr>
                <w:rStyle w:val="IndexLink"/>
                <w:rtl w:val="true"/>
              </w:rPr>
              <w:tab/>
            </w:r>
            <w:r>
              <w:rPr>
                <w:rStyle w:val="IndexLink"/>
              </w:rPr>
              <w:t>557</w:t>
            </w:r>
          </w:hyperlink>
        </w:p>
        <w:p>
          <w:pPr>
            <w:pStyle w:val="Contents3"/>
            <w:tabs>
              <w:tab w:val="clear" w:pos="8459"/>
              <w:tab w:val="right" w:pos="9026" w:leader="dot"/>
            </w:tabs>
            <w:rPr/>
          </w:pPr>
          <w:hyperlink w:anchor="__RefHeading___Toc306586_1738255347">
            <w:r>
              <w:rPr>
                <w:webHidden/>
                <w:rStyle w:val="IndexLink"/>
                <w:rtl w:val="true"/>
              </w:rPr>
              <w:t>اختلاف المتبایعان</w:t>
            </w:r>
            <w:r>
              <w:rPr>
                <w:rStyle w:val="IndexLink"/>
                <w:rtl w:val="true"/>
              </w:rPr>
              <w:tab/>
            </w:r>
            <w:r>
              <w:rPr>
                <w:rStyle w:val="IndexLink"/>
              </w:rPr>
              <w:t>557</w:t>
            </w:r>
          </w:hyperlink>
        </w:p>
        <w:p>
          <w:pPr>
            <w:pStyle w:val="Contents3"/>
            <w:tabs>
              <w:tab w:val="clear" w:pos="8459"/>
              <w:tab w:val="right" w:pos="9026" w:leader="dot"/>
            </w:tabs>
            <w:rPr/>
          </w:pPr>
          <w:hyperlink w:anchor="__RefHeading___Toc306588_1738255347">
            <w:r>
              <w:rPr>
                <w:webHidden/>
                <w:rStyle w:val="IndexLink"/>
                <w:rtl w:val="true"/>
              </w:rPr>
              <w:t>موت المتبایعان</w:t>
            </w:r>
            <w:r>
              <w:rPr>
                <w:rStyle w:val="IndexLink"/>
                <w:rtl w:val="true"/>
              </w:rPr>
              <w:tab/>
            </w:r>
            <w:r>
              <w:rPr>
                <w:rStyle w:val="IndexLink"/>
              </w:rPr>
              <w:t>558</w:t>
            </w:r>
          </w:hyperlink>
        </w:p>
        <w:p>
          <w:pPr>
            <w:pStyle w:val="Contents3"/>
            <w:tabs>
              <w:tab w:val="clear" w:pos="8459"/>
              <w:tab w:val="right" w:pos="9026" w:leader="dot"/>
            </w:tabs>
            <w:rPr/>
          </w:pPr>
          <w:hyperlink w:anchor="__RefHeading___Toc306590_1738255347">
            <w:r>
              <w:rPr>
                <w:webHidden/>
                <w:rStyle w:val="IndexLink"/>
                <w:rtl w:val="true"/>
              </w:rPr>
              <w:t>تلف المبیع قبل القبض</w:t>
            </w:r>
            <w:r>
              <w:rPr>
                <w:rStyle w:val="IndexLink"/>
                <w:rtl w:val="true"/>
              </w:rPr>
              <w:tab/>
            </w:r>
            <w:r>
              <w:rPr>
                <w:rStyle w:val="IndexLink"/>
              </w:rPr>
              <w:t>558</w:t>
            </w:r>
          </w:hyperlink>
        </w:p>
        <w:p>
          <w:pPr>
            <w:pStyle w:val="Contents3"/>
            <w:tabs>
              <w:tab w:val="clear" w:pos="8459"/>
              <w:tab w:val="right" w:pos="9026" w:leader="dot"/>
            </w:tabs>
            <w:rPr/>
          </w:pPr>
          <w:hyperlink w:anchor="__RefHeading___Toc306592_1738255347">
            <w:r>
              <w:rPr>
                <w:webHidden/>
                <w:rStyle w:val="IndexLink"/>
                <w:rtl w:val="true"/>
              </w:rPr>
              <w:t>بیع السمک فی الآجام</w:t>
            </w:r>
            <w:r>
              <w:rPr>
                <w:rStyle w:val="IndexLink"/>
                <w:rtl w:val="true"/>
              </w:rPr>
              <w:tab/>
            </w:r>
            <w:r>
              <w:rPr>
                <w:rStyle w:val="IndexLink"/>
              </w:rPr>
              <w:t>559</w:t>
            </w:r>
          </w:hyperlink>
        </w:p>
        <w:p>
          <w:pPr>
            <w:pStyle w:val="Contents3"/>
            <w:tabs>
              <w:tab w:val="clear" w:pos="8459"/>
              <w:tab w:val="right" w:pos="9026" w:leader="dot"/>
            </w:tabs>
            <w:rPr/>
          </w:pPr>
          <w:hyperlink w:anchor="__RefHeading___Toc306594_1738255347">
            <w:r>
              <w:rPr>
                <w:webHidden/>
                <w:rStyle w:val="IndexLink"/>
                <w:rtl w:val="true"/>
              </w:rPr>
              <w:t>بیع العبد فاسدا</w:t>
            </w:r>
            <w:r>
              <w:rPr>
                <w:rStyle w:val="IndexLink"/>
                <w:rtl w:val="true"/>
              </w:rPr>
              <w:tab/>
            </w:r>
            <w:r>
              <w:rPr>
                <w:rStyle w:val="IndexLink"/>
              </w:rPr>
              <w:t>559</w:t>
            </w:r>
          </w:hyperlink>
        </w:p>
        <w:p>
          <w:pPr>
            <w:pStyle w:val="Contents3"/>
            <w:tabs>
              <w:tab w:val="clear" w:pos="8459"/>
              <w:tab w:val="right" w:pos="9026" w:leader="dot"/>
            </w:tabs>
            <w:rPr/>
          </w:pPr>
          <w:hyperlink w:anchor="__RefHeading___Toc306596_1738255347">
            <w:r>
              <w:rPr>
                <w:webHidden/>
                <w:rStyle w:val="IndexLink"/>
                <w:rtl w:val="true"/>
              </w:rPr>
              <w:t>بیع العبد من شخص و الضمان علی غیره</w:t>
            </w:r>
            <w:r>
              <w:rPr>
                <w:rStyle w:val="IndexLink"/>
                <w:rtl w:val="true"/>
              </w:rPr>
              <w:tab/>
            </w:r>
            <w:r>
              <w:rPr>
                <w:rStyle w:val="IndexLink"/>
              </w:rPr>
              <w:t>560</w:t>
            </w:r>
          </w:hyperlink>
        </w:p>
        <w:p>
          <w:pPr>
            <w:pStyle w:val="Contents3"/>
            <w:tabs>
              <w:tab w:val="clear" w:pos="8459"/>
              <w:tab w:val="right" w:pos="9026" w:leader="dot"/>
            </w:tabs>
            <w:rPr/>
          </w:pPr>
          <w:hyperlink w:anchor="__RefHeading___Toc306598_1738255347">
            <w:r>
              <w:rPr>
                <w:webHidden/>
                <w:rStyle w:val="IndexLink"/>
                <w:rtl w:val="true"/>
              </w:rPr>
              <w:t>حکم شراء الجاریة ببیع فاسد</w:t>
            </w:r>
            <w:r>
              <w:rPr>
                <w:rStyle w:val="IndexLink"/>
                <w:rtl w:val="true"/>
              </w:rPr>
              <w:tab/>
            </w:r>
            <w:r>
              <w:rPr>
                <w:rStyle w:val="IndexLink"/>
              </w:rPr>
              <w:t>560</w:t>
            </w:r>
          </w:hyperlink>
        </w:p>
        <w:p>
          <w:pPr>
            <w:pStyle w:val="Contents3"/>
            <w:tabs>
              <w:tab w:val="clear" w:pos="8459"/>
              <w:tab w:val="right" w:pos="9026" w:leader="dot"/>
            </w:tabs>
            <w:rPr/>
          </w:pPr>
          <w:hyperlink w:anchor="__RefHeading___Toc306600_1738255347">
            <w:r>
              <w:rPr>
                <w:webHidden/>
                <w:rStyle w:val="IndexLink"/>
                <w:rtl w:val="true"/>
              </w:rPr>
              <w:t>الشرط الصحیح</w:t>
            </w:r>
            <w:r>
              <w:rPr>
                <w:rStyle w:val="IndexLink"/>
                <w:rtl w:val="true"/>
              </w:rPr>
              <w:tab/>
            </w:r>
            <w:r>
              <w:rPr>
                <w:rStyle w:val="IndexLink"/>
              </w:rPr>
              <w:t>561</w:t>
            </w:r>
          </w:hyperlink>
        </w:p>
        <w:p>
          <w:pPr>
            <w:pStyle w:val="Contents3"/>
            <w:tabs>
              <w:tab w:val="clear" w:pos="8459"/>
              <w:tab w:val="right" w:pos="9026" w:leader="dot"/>
            </w:tabs>
            <w:rPr/>
          </w:pPr>
          <w:hyperlink w:anchor="__RefHeading___Toc306602_1738255347">
            <w:r>
              <w:rPr>
                <w:webHidden/>
                <w:rStyle w:val="IndexLink"/>
                <w:rtl w:val="true"/>
              </w:rPr>
              <w:t>الجمع بین البیع و الإجارة فی صفقة واحدة</w:t>
            </w:r>
            <w:r>
              <w:rPr>
                <w:rStyle w:val="IndexLink"/>
                <w:rtl w:val="true"/>
              </w:rPr>
              <w:tab/>
            </w:r>
            <w:r>
              <w:rPr>
                <w:rStyle w:val="IndexLink"/>
              </w:rPr>
              <w:t>562</w:t>
            </w:r>
          </w:hyperlink>
        </w:p>
        <w:p>
          <w:pPr>
            <w:pStyle w:val="Contents3"/>
            <w:tabs>
              <w:tab w:val="clear" w:pos="8459"/>
              <w:tab w:val="right" w:pos="9026" w:leader="dot"/>
            </w:tabs>
            <w:rPr/>
          </w:pPr>
          <w:hyperlink w:anchor="__RefHeading___Toc306604_1738255347">
            <w:r>
              <w:rPr>
                <w:webHidden/>
                <w:rStyle w:val="IndexLink"/>
                <w:rtl w:val="true"/>
              </w:rPr>
              <w:t>البیع مع الشرط</w:t>
            </w:r>
            <w:r>
              <w:rPr>
                <w:rStyle w:val="IndexLink"/>
                <w:rtl w:val="true"/>
              </w:rPr>
              <w:tab/>
            </w:r>
            <w:r>
              <w:rPr>
                <w:rStyle w:val="IndexLink"/>
              </w:rPr>
              <w:t>562</w:t>
            </w:r>
          </w:hyperlink>
        </w:p>
        <w:p>
          <w:pPr>
            <w:pStyle w:val="Contents3"/>
            <w:tabs>
              <w:tab w:val="clear" w:pos="8459"/>
              <w:tab w:val="right" w:pos="9026" w:leader="dot"/>
            </w:tabs>
            <w:rPr/>
          </w:pPr>
          <w:hyperlink w:anchor="__RefHeading___Toc306606_1738255347">
            <w:r>
              <w:rPr>
                <w:webHidden/>
                <w:rStyle w:val="IndexLink"/>
                <w:rtl w:val="true"/>
              </w:rPr>
              <w:t>حکم المبیع المعین و الجزاف</w:t>
            </w:r>
            <w:r>
              <w:rPr>
                <w:rStyle w:val="IndexLink"/>
                <w:rtl w:val="true"/>
              </w:rPr>
              <w:tab/>
            </w:r>
            <w:r>
              <w:rPr>
                <w:rStyle w:val="IndexLink"/>
              </w:rPr>
              <w:t>562</w:t>
            </w:r>
          </w:hyperlink>
        </w:p>
        <w:p>
          <w:pPr>
            <w:pStyle w:val="Contents3"/>
            <w:tabs>
              <w:tab w:val="clear" w:pos="8459"/>
              <w:tab w:val="right" w:pos="9026" w:leader="dot"/>
            </w:tabs>
            <w:rPr/>
          </w:pPr>
          <w:hyperlink w:anchor="__RefHeading___Toc306608_1738255347">
            <w:r>
              <w:rPr>
                <w:webHidden/>
                <w:rStyle w:val="IndexLink"/>
                <w:rtl w:val="true"/>
              </w:rPr>
              <w:t>إجارة الفحل للضراب</w:t>
            </w:r>
            <w:r>
              <w:rPr>
                <w:rStyle w:val="IndexLink"/>
                <w:rtl w:val="true"/>
              </w:rPr>
              <w:tab/>
            </w:r>
            <w:r>
              <w:rPr>
                <w:rStyle w:val="IndexLink"/>
              </w:rPr>
              <w:t>564</w:t>
            </w:r>
          </w:hyperlink>
        </w:p>
        <w:p>
          <w:pPr>
            <w:pStyle w:val="Contents3"/>
            <w:tabs>
              <w:tab w:val="clear" w:pos="8459"/>
              <w:tab w:val="right" w:pos="9026" w:leader="dot"/>
            </w:tabs>
            <w:rPr/>
          </w:pPr>
          <w:hyperlink w:anchor="__RefHeading___Toc306610_1738255347">
            <w:r>
              <w:rPr>
                <w:webHidden/>
                <w:rStyle w:val="IndexLink"/>
                <w:rtl w:val="true"/>
              </w:rPr>
              <w:t>بیع ما یستفاد منه و ما لا یستفاد منه</w:t>
            </w:r>
            <w:r>
              <w:rPr>
                <w:rStyle w:val="IndexLink"/>
                <w:rtl w:val="true"/>
              </w:rPr>
              <w:tab/>
            </w:r>
            <w:r>
              <w:rPr>
                <w:rStyle w:val="IndexLink"/>
              </w:rPr>
              <w:t>564</w:t>
            </w:r>
          </w:hyperlink>
        </w:p>
        <w:p>
          <w:pPr>
            <w:pStyle w:val="Contents3"/>
            <w:tabs>
              <w:tab w:val="clear" w:pos="8459"/>
              <w:tab w:val="right" w:pos="9026" w:leader="dot"/>
            </w:tabs>
            <w:rPr/>
          </w:pPr>
          <w:hyperlink w:anchor="__RefHeading___Toc306612_1738255347">
            <w:r>
              <w:rPr>
                <w:webHidden/>
                <w:rStyle w:val="IndexLink"/>
                <w:rtl w:val="true"/>
              </w:rPr>
              <w:t>البیع الفضولی</w:t>
            </w:r>
            <w:r>
              <w:rPr>
                <w:rStyle w:val="IndexLink"/>
                <w:rtl w:val="true"/>
              </w:rPr>
              <w:tab/>
            </w:r>
            <w:r>
              <w:rPr>
                <w:rStyle w:val="IndexLink"/>
              </w:rPr>
              <w:t>565</w:t>
            </w:r>
          </w:hyperlink>
        </w:p>
        <w:p>
          <w:pPr>
            <w:pStyle w:val="Contents3"/>
            <w:tabs>
              <w:tab w:val="clear" w:pos="8459"/>
              <w:tab w:val="right" w:pos="9026" w:leader="dot"/>
            </w:tabs>
            <w:rPr/>
          </w:pPr>
          <w:hyperlink w:anchor="__RefHeading___Toc306614_1738255347">
            <w:r>
              <w:rPr>
                <w:webHidden/>
                <w:rStyle w:val="IndexLink"/>
                <w:rtl w:val="true"/>
              </w:rPr>
              <w:t>البیوع الصحیحة و الفاسدة</w:t>
            </w:r>
            <w:r>
              <w:rPr>
                <w:rStyle w:val="IndexLink"/>
                <w:rtl w:val="true"/>
              </w:rPr>
              <w:tab/>
            </w:r>
            <w:r>
              <w:rPr>
                <w:rStyle w:val="IndexLink"/>
              </w:rPr>
              <w:t>565</w:t>
            </w:r>
          </w:hyperlink>
        </w:p>
        <w:p>
          <w:pPr>
            <w:pStyle w:val="Contents3"/>
            <w:tabs>
              <w:tab w:val="clear" w:pos="8459"/>
              <w:tab w:val="right" w:pos="9026" w:leader="dot"/>
            </w:tabs>
            <w:rPr/>
          </w:pPr>
          <w:hyperlink w:anchor="__RefHeading___Toc306616_1738255347">
            <w:r>
              <w:rPr>
                <w:webHidden/>
                <w:rStyle w:val="IndexLink"/>
                <w:rtl w:val="true"/>
              </w:rPr>
              <w:t>القرض</w:t>
            </w:r>
            <w:r>
              <w:rPr>
                <w:rStyle w:val="IndexLink"/>
                <w:rtl w:val="true"/>
              </w:rPr>
              <w:tab/>
            </w:r>
            <w:r>
              <w:rPr>
                <w:rStyle w:val="IndexLink"/>
              </w:rPr>
              <w:t>567</w:t>
            </w:r>
          </w:hyperlink>
        </w:p>
        <w:p>
          <w:pPr>
            <w:pStyle w:val="Contents3"/>
            <w:tabs>
              <w:tab w:val="clear" w:pos="8459"/>
              <w:tab w:val="right" w:pos="9026" w:leader="dot"/>
            </w:tabs>
            <w:rPr/>
          </w:pPr>
          <w:hyperlink w:anchor="__RefHeading___Toc306618_1738255347">
            <w:r>
              <w:rPr>
                <w:webHidden/>
                <w:rStyle w:val="IndexLink"/>
                <w:rtl w:val="true"/>
              </w:rPr>
              <w:t>الحط من الدین</w:t>
            </w:r>
            <w:r>
              <w:rPr>
                <w:rStyle w:val="IndexLink"/>
                <w:rtl w:val="true"/>
              </w:rPr>
              <w:tab/>
            </w:r>
            <w:r>
              <w:rPr>
                <w:rStyle w:val="IndexLink"/>
              </w:rPr>
              <w:t>568</w:t>
            </w:r>
          </w:hyperlink>
        </w:p>
        <w:p>
          <w:pPr>
            <w:pStyle w:val="Contents3"/>
            <w:tabs>
              <w:tab w:val="clear" w:pos="8459"/>
              <w:tab w:val="right" w:pos="9026" w:leader="dot"/>
            </w:tabs>
            <w:rPr/>
          </w:pPr>
          <w:hyperlink w:anchor="__RefHeading___Toc306620_1738255347">
            <w:r>
              <w:rPr>
                <w:webHidden/>
                <w:rStyle w:val="IndexLink"/>
                <w:rtl w:val="true"/>
              </w:rPr>
              <w:t>بیع الصبی و العبد</w:t>
            </w:r>
            <w:r>
              <w:rPr>
                <w:rStyle w:val="IndexLink"/>
                <w:rtl w:val="true"/>
              </w:rPr>
              <w:tab/>
            </w:r>
            <w:r>
              <w:rPr>
                <w:rStyle w:val="IndexLink"/>
              </w:rPr>
              <w:t>569</w:t>
            </w:r>
          </w:hyperlink>
        </w:p>
        <w:p>
          <w:pPr>
            <w:pStyle w:val="Contents3"/>
            <w:tabs>
              <w:tab w:val="clear" w:pos="8459"/>
              <w:tab w:val="right" w:pos="9026" w:leader="dot"/>
            </w:tabs>
            <w:rPr/>
          </w:pPr>
          <w:hyperlink w:anchor="__RefHeading___Toc306622_1738255347">
            <w:r>
              <w:rPr>
                <w:webHidden/>
                <w:rStyle w:val="IndexLink"/>
                <w:rtl w:val="true"/>
              </w:rPr>
              <w:t>إقرار العبد علی نفسه</w:t>
            </w:r>
            <w:r>
              <w:rPr>
                <w:rStyle w:val="IndexLink"/>
                <w:rtl w:val="true"/>
              </w:rPr>
              <w:tab/>
            </w:r>
            <w:r>
              <w:rPr>
                <w:rStyle w:val="IndexLink"/>
              </w:rPr>
              <w:t>569</w:t>
            </w:r>
          </w:hyperlink>
        </w:p>
        <w:p>
          <w:pPr>
            <w:pStyle w:val="Contents3"/>
            <w:tabs>
              <w:tab w:val="clear" w:pos="8459"/>
              <w:tab w:val="right" w:pos="9026" w:leader="dot"/>
            </w:tabs>
            <w:rPr/>
          </w:pPr>
          <w:hyperlink w:anchor="__RefHeading___Toc306624_1738255347">
            <w:r>
              <w:rPr>
                <w:webHidden/>
                <w:rStyle w:val="IndexLink"/>
                <w:rtl w:val="true"/>
              </w:rPr>
              <w:t>ما یجوز بیعه و ما لا یجوز</w:t>
            </w:r>
            <w:r>
              <w:rPr>
                <w:rStyle w:val="IndexLink"/>
                <w:rtl w:val="true"/>
              </w:rPr>
              <w:tab/>
            </w:r>
            <w:r>
              <w:rPr>
                <w:rStyle w:val="IndexLink"/>
              </w:rPr>
              <w:t>570</w:t>
            </w:r>
          </w:hyperlink>
        </w:p>
        <w:p>
          <w:pPr>
            <w:pStyle w:val="Contents3"/>
            <w:tabs>
              <w:tab w:val="clear" w:pos="8459"/>
              <w:tab w:val="right" w:pos="9026" w:leader="dot"/>
            </w:tabs>
            <w:rPr/>
          </w:pPr>
          <w:hyperlink w:anchor="__RefHeading___Toc306626_1738255347">
            <w:r>
              <w:rPr>
                <w:webHidden/>
                <w:rStyle w:val="IndexLink"/>
                <w:rtl w:val="true"/>
              </w:rPr>
              <w:t>شراء الکافر المسلم و استیجاره</w:t>
            </w:r>
            <w:r>
              <w:rPr>
                <w:rStyle w:val="IndexLink"/>
                <w:rtl w:val="true"/>
              </w:rPr>
              <w:tab/>
            </w:r>
            <w:r>
              <w:rPr>
                <w:rStyle w:val="IndexLink"/>
              </w:rPr>
              <w:t>573</w:t>
            </w:r>
          </w:hyperlink>
        </w:p>
        <w:p>
          <w:pPr>
            <w:pStyle w:val="Contents3"/>
            <w:tabs>
              <w:tab w:val="clear" w:pos="8459"/>
              <w:tab w:val="right" w:pos="9026" w:leader="dot"/>
            </w:tabs>
            <w:rPr/>
          </w:pPr>
          <w:hyperlink w:anchor="__RefHeading___Toc306628_1738255347">
            <w:r>
              <w:rPr>
                <w:webHidden/>
                <w:rStyle w:val="IndexLink"/>
                <w:rtl w:val="true"/>
              </w:rPr>
              <w:t>رهن المبیع قبل قبضه</w:t>
            </w:r>
            <w:r>
              <w:rPr>
                <w:rStyle w:val="IndexLink"/>
                <w:rtl w:val="true"/>
              </w:rPr>
              <w:tab/>
            </w:r>
            <w:r>
              <w:rPr>
                <w:rStyle w:val="IndexLink"/>
              </w:rPr>
              <w:t>574</w:t>
            </w:r>
          </w:hyperlink>
        </w:p>
        <w:p>
          <w:pPr>
            <w:pStyle w:val="Contents2"/>
            <w:tabs>
              <w:tab w:val="clear" w:pos="8743"/>
              <w:tab w:val="right" w:pos="9026" w:leader="dot"/>
            </w:tabs>
            <w:rPr/>
          </w:pPr>
          <w:hyperlink w:anchor="__RefHeading___Toc306630_1738255347">
            <w:r>
              <w:rPr>
                <w:webHidden/>
                <w:rStyle w:val="IndexLink"/>
                <w:rtl w:val="true"/>
              </w:rPr>
              <w:t>کتاب السلم</w:t>
            </w:r>
            <w:r>
              <w:rPr>
                <w:rStyle w:val="IndexLink"/>
                <w:rtl w:val="true"/>
              </w:rPr>
              <w:tab/>
            </w:r>
            <w:r>
              <w:rPr>
                <w:rStyle w:val="IndexLink"/>
              </w:rPr>
              <w:t>575</w:t>
            </w:r>
          </w:hyperlink>
        </w:p>
        <w:p>
          <w:pPr>
            <w:pStyle w:val="Contents3"/>
            <w:tabs>
              <w:tab w:val="clear" w:pos="8459"/>
              <w:tab w:val="right" w:pos="9026" w:leader="dot"/>
            </w:tabs>
            <w:rPr/>
          </w:pPr>
          <w:hyperlink w:anchor="__RefHeading___Toc306632_1738255347">
            <w:r>
              <w:rPr>
                <w:webHidden/>
                <w:rStyle w:val="IndexLink"/>
                <w:rtl w:val="true"/>
              </w:rPr>
              <w:t>اشارة</w:t>
            </w:r>
            <w:r>
              <w:rPr>
                <w:rStyle w:val="IndexLink"/>
                <w:rtl w:val="true"/>
              </w:rPr>
              <w:tab/>
            </w:r>
            <w:r>
              <w:rPr>
                <w:rStyle w:val="IndexLink"/>
              </w:rPr>
              <w:t>575</w:t>
            </w:r>
          </w:hyperlink>
        </w:p>
        <w:p>
          <w:pPr>
            <w:pStyle w:val="Contents3"/>
            <w:tabs>
              <w:tab w:val="clear" w:pos="8459"/>
              <w:tab w:val="right" w:pos="9026" w:leader="dot"/>
            </w:tabs>
            <w:rPr/>
          </w:pPr>
          <w:hyperlink w:anchor="__RefHeading___Toc306634_1738255347">
            <w:r>
              <w:rPr>
                <w:webHidden/>
                <w:rStyle w:val="IndexLink"/>
                <w:rtl w:val="true"/>
              </w:rPr>
              <w:t>الإقالة</w:t>
            </w:r>
            <w:r>
              <w:rPr>
                <w:rStyle w:val="IndexLink"/>
                <w:rtl w:val="true"/>
              </w:rPr>
              <w:tab/>
            </w:r>
            <w:r>
              <w:rPr>
                <w:rStyle w:val="IndexLink"/>
              </w:rPr>
              <w:t>578</w:t>
            </w:r>
          </w:hyperlink>
        </w:p>
        <w:p>
          <w:pPr>
            <w:pStyle w:val="Contents2"/>
            <w:tabs>
              <w:tab w:val="clear" w:pos="8743"/>
              <w:tab w:val="right" w:pos="9026" w:leader="dot"/>
            </w:tabs>
            <w:rPr/>
          </w:pPr>
          <w:hyperlink w:anchor="__RefHeading___Toc306636_1738255347">
            <w:r>
              <w:rPr>
                <w:webHidden/>
                <w:rStyle w:val="IndexLink"/>
                <w:rtl w:val="true"/>
              </w:rPr>
              <w:t>کتاب الرهن</w:t>
            </w:r>
            <w:r>
              <w:rPr>
                <w:rStyle w:val="IndexLink"/>
                <w:rtl w:val="true"/>
              </w:rPr>
              <w:tab/>
            </w:r>
            <w:r>
              <w:rPr>
                <w:rStyle w:val="IndexLink"/>
              </w:rPr>
              <w:t>585</w:t>
            </w:r>
          </w:hyperlink>
        </w:p>
        <w:p>
          <w:pPr>
            <w:pStyle w:val="Contents2"/>
            <w:tabs>
              <w:tab w:val="clear" w:pos="8743"/>
              <w:tab w:val="right" w:pos="9026" w:leader="dot"/>
            </w:tabs>
            <w:rPr/>
          </w:pPr>
          <w:hyperlink w:anchor="__RefHeading___Toc306638_1738255347">
            <w:r>
              <w:rPr>
                <w:webHidden/>
                <w:rStyle w:val="IndexLink"/>
                <w:rtl w:val="true"/>
              </w:rPr>
              <w:t>کتاب التفلیس</w:t>
            </w:r>
            <w:r>
              <w:rPr>
                <w:rStyle w:val="IndexLink"/>
                <w:rtl w:val="true"/>
              </w:rPr>
              <w:tab/>
            </w:r>
            <w:r>
              <w:rPr>
                <w:rStyle w:val="IndexLink"/>
              </w:rPr>
              <w:t>605</w:t>
            </w:r>
          </w:hyperlink>
        </w:p>
        <w:p>
          <w:pPr>
            <w:pStyle w:val="Contents2"/>
            <w:tabs>
              <w:tab w:val="clear" w:pos="8743"/>
              <w:tab w:val="right" w:pos="9026" w:leader="dot"/>
            </w:tabs>
            <w:rPr/>
          </w:pPr>
          <w:hyperlink w:anchor="__RefHeading___Toc306640_1738255347">
            <w:r>
              <w:rPr>
                <w:webHidden/>
                <w:rStyle w:val="IndexLink"/>
                <w:rtl w:val="true"/>
              </w:rPr>
              <w:t>کتاب الحجر</w:t>
            </w:r>
            <w:r>
              <w:rPr>
                <w:rStyle w:val="IndexLink"/>
                <w:rtl w:val="true"/>
              </w:rPr>
              <w:tab/>
            </w:r>
            <w:r>
              <w:rPr>
                <w:rStyle w:val="IndexLink"/>
              </w:rPr>
              <w:t>614</w:t>
            </w:r>
          </w:hyperlink>
        </w:p>
        <w:p>
          <w:pPr>
            <w:pStyle w:val="Contents2"/>
            <w:tabs>
              <w:tab w:val="clear" w:pos="8743"/>
              <w:tab w:val="right" w:pos="9026" w:leader="dot"/>
            </w:tabs>
            <w:rPr/>
          </w:pPr>
          <w:hyperlink w:anchor="__RefHeading___Toc306642_1738255347">
            <w:r>
              <w:rPr>
                <w:webHidden/>
                <w:rStyle w:val="IndexLink"/>
                <w:rtl w:val="true"/>
              </w:rPr>
              <w:t>کتاب الصلح</w:t>
            </w:r>
            <w:r>
              <w:rPr>
                <w:rStyle w:val="IndexLink"/>
                <w:rtl w:val="true"/>
              </w:rPr>
              <w:tab/>
            </w:r>
            <w:r>
              <w:rPr>
                <w:rStyle w:val="IndexLink"/>
              </w:rPr>
              <w:t>619</w:t>
            </w:r>
          </w:hyperlink>
        </w:p>
        <w:p>
          <w:pPr>
            <w:pStyle w:val="Contents2"/>
            <w:tabs>
              <w:tab w:val="clear" w:pos="8743"/>
              <w:tab w:val="right" w:pos="9026" w:leader="dot"/>
            </w:tabs>
            <w:rPr/>
          </w:pPr>
          <w:hyperlink w:anchor="__RefHeading___Toc306644_1738255347">
            <w:r>
              <w:rPr>
                <w:webHidden/>
                <w:rStyle w:val="IndexLink"/>
                <w:rtl w:val="true"/>
              </w:rPr>
              <w:t>کتاب الحوالة</w:t>
            </w:r>
            <w:r>
              <w:rPr>
                <w:rStyle w:val="IndexLink"/>
                <w:rtl w:val="true"/>
              </w:rPr>
              <w:tab/>
            </w:r>
            <w:r>
              <w:rPr>
                <w:rStyle w:val="IndexLink"/>
              </w:rPr>
              <w:t>624</w:t>
            </w:r>
          </w:hyperlink>
        </w:p>
        <w:p>
          <w:pPr>
            <w:pStyle w:val="Contents2"/>
            <w:tabs>
              <w:tab w:val="clear" w:pos="8743"/>
              <w:tab w:val="right" w:pos="9026" w:leader="dot"/>
            </w:tabs>
            <w:rPr/>
          </w:pPr>
          <w:hyperlink w:anchor="__RefHeading___Toc306646_1738255347">
            <w:r>
              <w:rPr>
                <w:webHidden/>
                <w:rStyle w:val="IndexLink"/>
                <w:rtl w:val="true"/>
              </w:rPr>
              <w:t>کتاب الضمان</w:t>
            </w:r>
            <w:r>
              <w:rPr>
                <w:rStyle w:val="IndexLink"/>
                <w:rtl w:val="true"/>
              </w:rPr>
              <w:tab/>
            </w:r>
            <w:r>
              <w:rPr>
                <w:rStyle w:val="IndexLink"/>
              </w:rPr>
              <w:t>629</w:t>
            </w:r>
          </w:hyperlink>
        </w:p>
        <w:p>
          <w:pPr>
            <w:pStyle w:val="Contents2"/>
            <w:tabs>
              <w:tab w:val="clear" w:pos="8743"/>
              <w:tab w:val="right" w:pos="9026" w:leader="dot"/>
            </w:tabs>
            <w:rPr/>
          </w:pPr>
          <w:hyperlink w:anchor="__RefHeading___Toc306648_1738255347">
            <w:r>
              <w:rPr>
                <w:webHidden/>
                <w:rStyle w:val="IndexLink"/>
                <w:rtl w:val="true"/>
              </w:rPr>
              <w:t>کتاب الشرکة</w:t>
            </w:r>
            <w:r>
              <w:rPr>
                <w:rStyle w:val="IndexLink"/>
                <w:rtl w:val="true"/>
              </w:rPr>
              <w:tab/>
            </w:r>
            <w:r>
              <w:rPr>
                <w:rStyle w:val="IndexLink"/>
              </w:rPr>
              <w:t>634</w:t>
            </w:r>
          </w:hyperlink>
        </w:p>
        <w:p>
          <w:pPr>
            <w:pStyle w:val="Contents2"/>
            <w:tabs>
              <w:tab w:val="clear" w:pos="8743"/>
              <w:tab w:val="right" w:pos="9026" w:leader="dot"/>
            </w:tabs>
            <w:rPr/>
          </w:pPr>
          <w:hyperlink w:anchor="__RefHeading___Toc306650_1738255347">
            <w:r>
              <w:rPr>
                <w:webHidden/>
                <w:rStyle w:val="IndexLink"/>
                <w:rtl w:val="true"/>
              </w:rPr>
              <w:t>کتاب الوکالة</w:t>
            </w:r>
            <w:r>
              <w:rPr>
                <w:rStyle w:val="IndexLink"/>
                <w:rtl w:val="true"/>
              </w:rPr>
              <w:tab/>
            </w:r>
            <w:r>
              <w:rPr>
                <w:rStyle w:val="IndexLink"/>
              </w:rPr>
              <w:t>639</w:t>
            </w:r>
          </w:hyperlink>
        </w:p>
        <w:p>
          <w:pPr>
            <w:pStyle w:val="Contents2"/>
            <w:tabs>
              <w:tab w:val="clear" w:pos="8743"/>
              <w:tab w:val="right" w:pos="9026" w:leader="dot"/>
            </w:tabs>
            <w:rPr/>
          </w:pPr>
          <w:hyperlink w:anchor="__RefHeading___Toc306652_1738255347">
            <w:r>
              <w:rPr>
                <w:webHidden/>
                <w:rStyle w:val="IndexLink"/>
                <w:rtl w:val="true"/>
              </w:rPr>
              <w:t>کتاب الإقرار</w:t>
            </w:r>
            <w:r>
              <w:rPr>
                <w:rStyle w:val="IndexLink"/>
                <w:rtl w:val="true"/>
              </w:rPr>
              <w:tab/>
            </w:r>
            <w:r>
              <w:rPr>
                <w:rStyle w:val="IndexLink"/>
              </w:rPr>
              <w:t>646</w:t>
            </w:r>
          </w:hyperlink>
        </w:p>
        <w:p>
          <w:pPr>
            <w:pStyle w:val="Contents2"/>
            <w:tabs>
              <w:tab w:val="clear" w:pos="8743"/>
              <w:tab w:val="right" w:pos="9026" w:leader="dot"/>
            </w:tabs>
            <w:rPr/>
          </w:pPr>
          <w:hyperlink w:anchor="__RefHeading___Toc306654_1738255347">
            <w:r>
              <w:rPr>
                <w:webHidden/>
                <w:rStyle w:val="IndexLink"/>
                <w:rtl w:val="true"/>
              </w:rPr>
              <w:t>کتاب العاریة</w:t>
            </w:r>
            <w:r>
              <w:rPr>
                <w:rStyle w:val="IndexLink"/>
                <w:rtl w:val="true"/>
              </w:rPr>
              <w:tab/>
            </w:r>
            <w:r>
              <w:rPr>
                <w:rStyle w:val="IndexLink"/>
              </w:rPr>
              <w:t>658</w:t>
            </w:r>
          </w:hyperlink>
        </w:p>
        <w:p>
          <w:pPr>
            <w:pStyle w:val="Contents2"/>
            <w:tabs>
              <w:tab w:val="clear" w:pos="8743"/>
              <w:tab w:val="right" w:pos="9026" w:leader="dot"/>
            </w:tabs>
            <w:rPr/>
          </w:pPr>
          <w:hyperlink w:anchor="__RefHeading___Toc306656_1738255347">
            <w:r>
              <w:rPr>
                <w:webHidden/>
                <w:rStyle w:val="IndexLink"/>
                <w:rtl w:val="true"/>
              </w:rPr>
              <w:t>کتاب الغصب</w:t>
            </w:r>
            <w:r>
              <w:rPr>
                <w:rStyle w:val="IndexLink"/>
                <w:rtl w:val="true"/>
              </w:rPr>
              <w:tab/>
            </w:r>
            <w:r>
              <w:rPr>
                <w:rStyle w:val="IndexLink"/>
              </w:rPr>
              <w:t>661</w:t>
            </w:r>
          </w:hyperlink>
        </w:p>
        <w:p>
          <w:pPr>
            <w:pStyle w:val="Contents2"/>
            <w:tabs>
              <w:tab w:val="clear" w:pos="8743"/>
              <w:tab w:val="right" w:pos="9026" w:leader="dot"/>
            </w:tabs>
            <w:rPr/>
          </w:pPr>
          <w:hyperlink w:anchor="__RefHeading___Toc306658_1738255347">
            <w:r>
              <w:rPr>
                <w:webHidden/>
                <w:rStyle w:val="IndexLink"/>
                <w:rtl w:val="true"/>
              </w:rPr>
              <w:t>کتاب الشفعة</w:t>
            </w:r>
            <w:r>
              <w:rPr>
                <w:rStyle w:val="IndexLink"/>
                <w:rtl w:val="true"/>
              </w:rPr>
              <w:tab/>
            </w:r>
            <w:r>
              <w:rPr>
                <w:rStyle w:val="IndexLink"/>
              </w:rPr>
              <w:t>674</w:t>
            </w:r>
          </w:hyperlink>
        </w:p>
        <w:p>
          <w:pPr>
            <w:pStyle w:val="Contents2"/>
            <w:tabs>
              <w:tab w:val="clear" w:pos="8743"/>
              <w:tab w:val="right" w:pos="9026" w:leader="dot"/>
            </w:tabs>
            <w:rPr/>
          </w:pPr>
          <w:hyperlink w:anchor="__RefHeading___Toc306660_1738255347">
            <w:r>
              <w:rPr>
                <w:webHidden/>
                <w:rStyle w:val="IndexLink"/>
                <w:rtl w:val="true"/>
              </w:rPr>
              <w:t>کتاب القراض</w:t>
            </w:r>
            <w:r>
              <w:rPr>
                <w:rStyle w:val="IndexLink"/>
                <w:rtl w:val="true"/>
              </w:rPr>
              <w:tab/>
            </w:r>
            <w:r>
              <w:rPr>
                <w:rStyle w:val="IndexLink"/>
              </w:rPr>
              <w:t>688</w:t>
            </w:r>
          </w:hyperlink>
        </w:p>
        <w:p>
          <w:pPr>
            <w:pStyle w:val="Contents2"/>
            <w:tabs>
              <w:tab w:val="clear" w:pos="8743"/>
              <w:tab w:val="right" w:pos="9026" w:leader="dot"/>
            </w:tabs>
            <w:rPr/>
          </w:pPr>
          <w:hyperlink w:anchor="__RefHeading___Toc306662_1738255347">
            <w:r>
              <w:rPr>
                <w:webHidden/>
                <w:rStyle w:val="IndexLink"/>
                <w:rtl w:val="true"/>
              </w:rPr>
              <w:t>کتاب المساقاة</w:t>
            </w:r>
            <w:r>
              <w:rPr>
                <w:rStyle w:val="IndexLink"/>
                <w:rtl w:val="true"/>
              </w:rPr>
              <w:tab/>
            </w:r>
            <w:r>
              <w:rPr>
                <w:rStyle w:val="IndexLink"/>
              </w:rPr>
              <w:t>693</w:t>
            </w:r>
          </w:hyperlink>
        </w:p>
        <w:p>
          <w:pPr>
            <w:pStyle w:val="Contents2"/>
            <w:tabs>
              <w:tab w:val="clear" w:pos="8743"/>
              <w:tab w:val="right" w:pos="9026" w:leader="dot"/>
            </w:tabs>
            <w:rPr/>
          </w:pPr>
          <w:hyperlink w:anchor="__RefHeading___Toc306664_1738255347">
            <w:r>
              <w:rPr>
                <w:webHidden/>
                <w:rStyle w:val="IndexLink"/>
                <w:rtl w:val="true"/>
              </w:rPr>
              <w:t>کتاب الإجارات</w:t>
            </w:r>
            <w:r>
              <w:rPr>
                <w:rStyle w:val="IndexLink"/>
                <w:rtl w:val="true"/>
              </w:rPr>
              <w:tab/>
            </w:r>
            <w:r>
              <w:rPr>
                <w:rStyle w:val="IndexLink"/>
              </w:rPr>
              <w:t>698</w:t>
            </w:r>
          </w:hyperlink>
        </w:p>
        <w:p>
          <w:pPr>
            <w:pStyle w:val="Contents2"/>
            <w:tabs>
              <w:tab w:val="clear" w:pos="8743"/>
              <w:tab w:val="right" w:pos="9026" w:leader="dot"/>
            </w:tabs>
            <w:rPr/>
          </w:pPr>
          <w:hyperlink w:anchor="__RefHeading___Toc306666_1738255347">
            <w:r>
              <w:rPr>
                <w:webHidden/>
                <w:rStyle w:val="IndexLink"/>
                <w:rtl w:val="true"/>
              </w:rPr>
              <w:t>کتاب المزارعة</w:t>
            </w:r>
            <w:r>
              <w:rPr>
                <w:rStyle w:val="IndexLink"/>
                <w:rtl w:val="true"/>
              </w:rPr>
              <w:tab/>
            </w:r>
            <w:r>
              <w:rPr>
                <w:rStyle w:val="IndexLink"/>
              </w:rPr>
              <w:t>710</w:t>
            </w:r>
          </w:hyperlink>
        </w:p>
        <w:p>
          <w:pPr>
            <w:pStyle w:val="Contents2"/>
            <w:tabs>
              <w:tab w:val="clear" w:pos="8743"/>
              <w:tab w:val="right" w:pos="9026" w:leader="dot"/>
            </w:tabs>
            <w:rPr/>
          </w:pPr>
          <w:hyperlink w:anchor="__RefHeading___Toc306668_1738255347">
            <w:r>
              <w:rPr>
                <w:webHidden/>
                <w:rStyle w:val="IndexLink"/>
                <w:rtl w:val="true"/>
              </w:rPr>
              <w:t>کتاب احیاء الموات</w:t>
            </w:r>
            <w:r>
              <w:rPr>
                <w:rStyle w:val="IndexLink"/>
                <w:rtl w:val="true"/>
              </w:rPr>
              <w:tab/>
            </w:r>
            <w:r>
              <w:rPr>
                <w:rStyle w:val="IndexLink"/>
              </w:rPr>
              <w:t>714</w:t>
            </w:r>
          </w:hyperlink>
        </w:p>
        <w:p>
          <w:pPr>
            <w:pStyle w:val="Contents2"/>
            <w:tabs>
              <w:tab w:val="clear" w:pos="8743"/>
              <w:tab w:val="right" w:pos="9026" w:leader="dot"/>
            </w:tabs>
            <w:rPr/>
          </w:pPr>
          <w:hyperlink w:anchor="__RefHeading___Toc306670_1738255347">
            <w:r>
              <w:rPr>
                <w:webHidden/>
                <w:rStyle w:val="IndexLink"/>
                <w:rtl w:val="true"/>
              </w:rPr>
              <w:t>کتاب الوقوف و الصدقات</w:t>
            </w:r>
            <w:r>
              <w:rPr>
                <w:rStyle w:val="IndexLink"/>
                <w:rtl w:val="true"/>
              </w:rPr>
              <w:tab/>
            </w:r>
            <w:r>
              <w:rPr>
                <w:rStyle w:val="IndexLink"/>
              </w:rPr>
              <w:t>718</w:t>
            </w:r>
          </w:hyperlink>
        </w:p>
        <w:p>
          <w:pPr>
            <w:pStyle w:val="Contents2"/>
            <w:tabs>
              <w:tab w:val="clear" w:pos="8743"/>
              <w:tab w:val="right" w:pos="9026" w:leader="dot"/>
            </w:tabs>
            <w:rPr/>
          </w:pPr>
          <w:hyperlink w:anchor="__RefHeading___Toc306672_1738255347">
            <w:r>
              <w:rPr>
                <w:webHidden/>
                <w:rStyle w:val="IndexLink"/>
                <w:rtl w:val="true"/>
              </w:rPr>
              <w:t>کتاب الهبات</w:t>
            </w:r>
            <w:r>
              <w:rPr>
                <w:rStyle w:val="IndexLink"/>
                <w:rtl w:val="true"/>
              </w:rPr>
              <w:tab/>
            </w:r>
            <w:r>
              <w:rPr>
                <w:rStyle w:val="IndexLink"/>
              </w:rPr>
              <w:t>725</w:t>
            </w:r>
          </w:hyperlink>
        </w:p>
        <w:p>
          <w:pPr>
            <w:pStyle w:val="Contents2"/>
            <w:tabs>
              <w:tab w:val="clear" w:pos="8743"/>
              <w:tab w:val="right" w:pos="9026" w:leader="dot"/>
            </w:tabs>
            <w:rPr/>
          </w:pPr>
          <w:hyperlink w:anchor="__RefHeading___Toc306674_1738255347">
            <w:r>
              <w:rPr>
                <w:webHidden/>
                <w:rStyle w:val="IndexLink"/>
                <w:rtl w:val="true"/>
              </w:rPr>
              <w:t>کتاب اللقطة</w:t>
            </w:r>
            <w:r>
              <w:rPr>
                <w:rStyle w:val="IndexLink"/>
                <w:rtl w:val="true"/>
              </w:rPr>
              <w:tab/>
            </w:r>
            <w:r>
              <w:rPr>
                <w:rStyle w:val="IndexLink"/>
              </w:rPr>
              <w:t>733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5_141959"/>
      <w:bookmarkStart w:id="1" w:name="pg14035_141959"/>
      <w:bookmarkEnd w:id="1"/>
    </w:p>
    <w:p>
      <w:pPr>
        <w:pStyle w:val="Heading2"/>
        <w:numPr>
          <w:ilvl w:val="1"/>
          <w:numId w:val="1"/>
        </w:numPr>
        <w:rPr/>
      </w:pPr>
      <w:bookmarkStart w:id="2" w:name="pg14035_141959"/>
      <w:bookmarkStart w:id="3" w:name="__RefHeading___Toc306250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فی‌الاحکام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الموتلف من المختلف بین ائمه السلف و هو منتخب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الحسن الطبرسی؛ حققه جمع من الاساتذه؛ راجعه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۱۵۴۴</w:t>
      </w:r>
    </w:p>
    <w:p>
      <w:pPr>
        <w:pStyle w:val="Heading2"/>
        <w:numPr>
          <w:ilvl w:val="1"/>
          <w:numId w:val="1"/>
        </w:numPr>
        <w:rPr/>
      </w:pPr>
      <w:bookmarkStart w:id="5" w:name="__RefHeading___Toc306252_1738255347"/>
      <w:bookmarkStart w:id="6" w:name="_Toc2"/>
      <w:bookmarkEnd w:id="5"/>
      <w:r>
        <w:rPr>
          <w:rtl w:val="true"/>
        </w:rPr>
        <w:t>مقدمة التحقیق</w:t>
      </w:r>
      <w:bookmarkEnd w:id="6"/>
    </w:p>
    <w:p>
      <w:pPr>
        <w:pStyle w:val="Heading3"/>
        <w:numPr>
          <w:ilvl w:val="2"/>
          <w:numId w:val="1"/>
        </w:numPr>
        <w:rPr/>
      </w:pPr>
      <w:bookmarkStart w:id="7" w:name="__RefHeading___Toc306254_1738255347"/>
      <w:bookmarkStart w:id="8" w:name="_Toc3"/>
      <w:bookmarkEnd w:id="7"/>
      <w:r>
        <w:rPr>
          <w:rtl w:val="true"/>
        </w:rPr>
        <w:t>التمهید</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06256_1738255347"/>
      <w:bookmarkStart w:id="10" w:name="_Toc4"/>
      <w:bookmarkEnd w:id="9"/>
      <w:r>
        <w:rPr>
          <w:rtl w:val="true"/>
        </w:rPr>
        <w:t>اشارة</w:t>
      </w:r>
      <w:bookmarkEnd w:id="1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لکل دین أو مذهب مقررات و قوانین،لها مکانتها فی قلوب أتباعها،و الإسلام واحد من هذه الأدیان التی لها أحکامها و مقرراتها،و یحظی هذا الدین العظیم بمنزلة خاصة من الاحترام و التبجیل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أحکام الإسلام إلی قسمین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الاطلاع علی تلک الاحکام فی البدایة سهلا و محدودا،و بعد ذلک تشعبت العلوم الإسلامیة و تفرعت،فأصبح لکل منها اسم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علی تلک المجموعة من القوانین و الأحکام العملیة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الفقه ابان عصر الرسالة یعنی الاطلاع علی أمور الدین بالمعنی الأعم، سواء الاعتقادیة منها،أو الأحکام العملیة،أو الأمور المتعلقة بتهذیب النفس و تزکیة الأخلاق،کما 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بالتفقه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الکمال کل </w:t>
      </w:r>
    </w:p>
    <w:p>
      <w:pPr>
        <w:pStyle w:val="BookText"/>
        <w:rPr/>
      </w:pPr>
      <w:r>
        <w:rPr>
          <w:rFonts w:ascii="IRNazanin" w:hAnsi="IRNazanin" w:eastAsia="IRNazanin"/>
          <w:color w:val="111111"/>
          <w:sz w:val="28"/>
          <w:sz w:val="28"/>
          <w:szCs w:val="28"/>
          <w:rtl w:val="true"/>
          <w:lang w:bidi="fa-IR"/>
        </w:rPr>
        <w:t>الکمال التفقه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التحاق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بالرفیق الأعلی،کان الاخصائیون بالأحکام الفرعیة و الواجبات العملیة للمسلمین یعرفون بالقراء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العرب کانوا أمیین،لهذا أطلقوا علی کل من له قابلیة علی القراءة، القارئ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العلم بالأحکام العملیة یستلزم الاطلاع علی الکتاب و السنة،و هذا الاطلاع یقتضی التمکن من قراءة القرآن 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هذا الاسم یطلق علی الفقهاء من الصحابة حتی مدة معینة،و عند ما نشر الإسلام أجنحته علی مختلف البلدان من خلال الفتوحات،و تعلم کثیر من الناس القراءة،تمَّ تبدیل هذا الاسم من القراء الی الفقهاء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ظل اسم القراء یطلق علی المتمکنین من القراءة،و المتخصصین بها بعد ظهور علم القراءة و اختلاف القراء،فی حین أطلق اسم الفقهاء علی الاخصائیین بالأحکام الفرعیة العملیة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مصادر الاحکام التشریعیة العملیة فی الإسلام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الکریم،و السنة النبویة المطهرة التی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 یبینها للمسلمین طیلة حیاته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آیات القرآن التی تخص الاحکام العملیة جاعت محدودة و مجملة لهذا کان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شرحها و تفصیلها للمسلمین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البدیهی أن جمیع الصحابة لم یکونوا متواجدین عند نزول الآیات، </w:t>
      </w:r>
      <w:bookmarkStart w:id="11" w:name="pg14035_141963"/>
    </w:p>
    <w:p>
      <w:pPr>
        <w:pStyle w:val="BookText"/>
        <w:rPr/>
      </w:pPr>
      <w:bookmarkEnd w:id="11"/>
      <w:r>
        <w:rPr>
          <w:rFonts w:ascii="IRNazanin" w:hAnsi="IRNazanin" w:eastAsia="IRNazanin"/>
          <w:color w:val="111111"/>
          <w:sz w:val="28"/>
          <w:sz w:val="28"/>
          <w:szCs w:val="28"/>
          <w:rtl w:val="true"/>
          <w:lang w:bidi="fa-IR"/>
        </w:rPr>
        <w:t>أو صدور التعلیمات النبویة،کما أن جمیع الذین أسلموا منذ السنین الاولی للبعثة بسبب مشاغلهم الشخصیة،لم تتوفر لهم فرصة الاستفادة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بما أن قسما من الاحکام جاء مجملا فی الشریعة،لهذا لم یکن فی مقدور الجمیع تشخیص مصادیقه و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المرجع الأعلی فی حل المشاکل،و جواب مختلف المسائل المطروحة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کان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کانت لهم حصیلة أکثر فی معرفة أحکام الشریعة،و کانوا یحظون بکفاءة فکریة و علمیة فی جواب مختلف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بعضهم کان یرسل من قبل النبی صلی اللّه علیه و آله الی مختلف البلدان لتعلیم المسلمین الجدد،مثل معاذ بن جبل حیث أرسل الی الیمن لاستعداده،و کفاءته فی قراءة القرآن،و حسن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حجم الاختلاف فی المسائل ضئیلا فی عصر النبوة بسبب وجود شخص النبیّ صلی اللّه علیه و آله بین المسلمین و تصدیه لرفع کل اختلاف طارئ،و کذلک بسبب محدودیة الاحکام و بساطتها</w:t>
      </w:r>
      <w:r>
        <w:rPr>
          <w:rFonts w:eastAsia="IRNazanin" w:cs="IRNazanin"/>
          <w:color w:val="111111"/>
          <w:sz w:val="28"/>
          <w:szCs w:val="28"/>
          <w:rtl w:val="true"/>
          <w:lang w:bidi="fa-IR"/>
        </w:rPr>
        <w:t>.</w:t>
      </w:r>
    </w:p>
    <w:p>
      <w:pPr>
        <w:pStyle w:val="Heading4"/>
        <w:numPr>
          <w:ilvl w:val="3"/>
          <w:numId w:val="1"/>
        </w:numPr>
        <w:rPr/>
      </w:pPr>
      <w:bookmarkStart w:id="12" w:name="__RefHeading___Toc306258_1738255347"/>
      <w:bookmarkStart w:id="13" w:name="_Toc5"/>
      <w:bookmarkEnd w:id="12"/>
      <w:r>
        <w:rPr>
          <w:rtl w:val="true"/>
        </w:rPr>
        <w:t>الاجتهاد فی عصر الصحابة و التابعین</w:t>
      </w:r>
      <w:r>
        <w:rPr>
          <w:rtl w:val="true"/>
        </w:rPr>
        <w:t>:</w:t>
      </w:r>
      <w:bookmarkEnd w:id="13"/>
    </w:p>
    <w:p>
      <w:pPr>
        <w:pStyle w:val="BookText"/>
        <w:rPr/>
      </w:pPr>
      <w:r>
        <w:rPr>
          <w:rFonts w:ascii="IRNazanin" w:hAnsi="IRNazanin" w:eastAsia="IRNazanin"/>
          <w:color w:val="111111"/>
          <w:sz w:val="28"/>
          <w:sz w:val="28"/>
          <w:szCs w:val="28"/>
          <w:rtl w:val="true"/>
          <w:lang w:bidi="fa-IR"/>
        </w:rPr>
        <w:t>کان المسلمون بعد عصر النبوة یرجعون إلی الصحابة المشهورین باطلاعهم علی الأحکام الشرعیة لمعرفة المسائل الجدیدة الطارئة باستثناء عدد منهم ممن کانوا یعتقدون بخلافة الامام علی بن أبی طالب علیه السّلام و أنه نفس النبی صلی اللّه علیه و آله بتصریح القرآن،حیث کانوا یرجعون الیه باعتباره المرجع الأعلی فی کل شیء</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مصادر أولئک الصحابة فی استنباط الاحکام ما حفظوه من القرآن الکریم </w:t>
      </w:r>
    </w:p>
    <w:p>
      <w:pPr>
        <w:pStyle w:val="BookText"/>
        <w:rPr/>
      </w:pPr>
      <w:r>
        <w:rPr>
          <w:rFonts w:ascii="IRNazanin" w:hAnsi="IRNazanin" w:eastAsia="IRNazanin"/>
          <w:color w:val="111111"/>
          <w:sz w:val="28"/>
          <w:sz w:val="28"/>
          <w:szCs w:val="28"/>
          <w:rtl w:val="true"/>
          <w:lang w:bidi="fa-IR"/>
        </w:rPr>
        <w:t>و ما استمعوه من الأحادیث الشریفة بصورة مباشرة أو غیر مباشرة،و بما انهم مارسوا عملیة الاستنباط و کان لهم نبوغ و فهم أکثر نوعا ما،لذلک کان فی مقدورهم استخراج الاحکام التفصیلیة من الأحکام المجملة،و استنباط الأحکام الفرعیة من مصادرها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عددهم بالنسبة لصغر البلاد و المراکز الإسلامیة کثیرا نوعا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إعلام الموقعین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الفتوی حفظت عن أکثر من مائة و ثلاثین من أصحاب رسول اللّه ما بین رجل و امرأة،و کان المکثرون منهم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الخطاب،و علی بن أبی طالب،و عبد اللّه بن مسعود،و عائشة،و زید بن ثابت، و عبد اللّه بن عباس،و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المتوسطون منهم فیما روی عنهم من الفتیا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أم سلمة،و أنس بن مالک،و أبو هریرة،و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 مقلون فی الفتیا،لا یروی عن الواحد منهم إلا المسألة و المسألتان و الزیادة الیسیرة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علی درجات متفاوتة فی قابلیاتهم علی استنباط الاحکام،کما کانوا متفاوتین فی کثرة الفتیا و 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لقسم من الأحکام سیره التدریجی مما یقتضی الاطلاع علی شأن نزول الایات لمعرفة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بعض الاحکام تنسخ لمصالح معینة،فکان الحکم السابق یشرع لمدة معینة،و ما ان تنتهی مدته،یحل محله حکم جدید باقتضاء عنصری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أمد الحکم السابق لم یذکر فی الکتاب و السنة،لذلک لم یتسن للجمیع تشخیص الناسخ من المنسوخ</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قسم من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أو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البدایة بشکل عام أو بنحو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للعامة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خصص أو قید بواسطة آیات أو </w:t>
      </w:r>
    </w:p>
    <w:p>
      <w:pPr>
        <w:pStyle w:val="BookText"/>
        <w:rPr/>
      </w:pPr>
      <w:r>
        <w:rPr>
          <w:rFonts w:ascii="IRNazanin" w:hAnsi="IRNazanin" w:eastAsia="IRNazanin"/>
          <w:color w:val="111111"/>
          <w:sz w:val="28"/>
          <w:sz w:val="28"/>
          <w:szCs w:val="28"/>
          <w:rtl w:val="true"/>
          <w:lang w:bidi="fa-IR"/>
        </w:rPr>
        <w:t>أحادیث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جاءت بعض الاحکام فی الکتاب و السنة مجملة،ثمَّ تمَّ تفصیلها فی آیات و روایات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فان استنباط الاحکام من الکتاب و السنة یحتاج الی اطلاع کاف فی هذه المجالات،حیث ینبغی أن یکون الصحابی مجتهدا،و صاحب رأی،اضافة الی ضرورة وجود الذوق الخاص،و ملکة الاستنباط لدیه،کذلک لا بد له من مدة طویلة یحیاها فی صحبته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ناضجا من خلال اهتمامه فی کثرة السؤال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الصحابة،و یکون متمتعا بکفاءة الاجتهاد من خلال ممارسته المستمرة لعملیة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العمل لا یتیسر لجمیع الأشخاص،و بما أن بعضهم کان کثیر الأشغال أو أدرک مدة قلیلة من عصر النبوة،و کذلک کانوا متفاوتین فی القابلیات و الکفاءات،لهذا لم یتسن لهم الارتقاء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ضوء هذا عندما کان یستفتی أحد الصحابة فی بعض المسائل،و لم یکن لدیه نص من الکتاب أو السنة کان یعمل باجتهاده الخاص مستندا إلی قاعدة القیاس أو المصالح العامة للمسلمین فیفتی فی المسألة،فی حین کان صحابی آخر یفتی فیها فتوی اخری علی خلاف الفتوی الاولی باعتبار توفر نص لدیه،أو تشخیصه لمصلحة أخری غفل عنها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الفقهاء من التابعین فکانوا مرجع الإفتاء بعد الصحابة،و کان جل سعیهم عدم مخالفة الصحابة فی الفتوی،و ذلک بسبب احترامهم البالغ لهم أولا،و تصورهم أن الصحابة أعرف من غیرهم بالأحکام باعتبار صحبتهم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هناک فتویان فی مسألة واحدة فلا یفتون فتوی ثالثة بل یأخذون بإحدی </w:t>
      </w:r>
      <w:bookmarkStart w:id="14" w:name="pg14035_141966"/>
    </w:p>
    <w:p>
      <w:pPr>
        <w:pStyle w:val="BookText"/>
        <w:rPr/>
      </w:pPr>
      <w:bookmarkEnd w:id="14"/>
      <w:r>
        <w:rPr>
          <w:rFonts w:ascii="IRNazanin" w:hAnsi="IRNazanin" w:eastAsia="IRNazanin"/>
          <w:color w:val="111111"/>
          <w:sz w:val="28"/>
          <w:sz w:val="28"/>
          <w:szCs w:val="28"/>
          <w:rtl w:val="true"/>
          <w:lang w:bidi="fa-IR"/>
        </w:rPr>
        <w:t>الفتویین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یفتون فقط فی المسائل المستحدثة التی لم ترد فیها فتوی عن الصحابة معتمدین بذلک علی عموم الآیات،و الروایات الواردة أو علی القیاس فی المسائل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المسائل التی طرحت فی عصر التابعین مسألة سندیة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الفقهاء حول حکم من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حجیة الخبر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ذکر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المسألة الأولی کان مالک یعتبر إجماع أهل المدینة حجة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لانتهائه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کان یری البعض حجیة الإجماع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للخبر المرسل فکان البعض لا یجوز الاستناد الیه،و کان البعض الأخر یأخذ به مشروطا بشروط،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وثاقة المرسل أو الاطمئنان إلی انه لا ینقل عن غیر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الاختلاف فی أمثال هذه الأسس و القواعد کان یؤدی الی الاختلاف فی المسائل المفتی بها</w:t>
      </w:r>
      <w:r>
        <w:rPr>
          <w:rFonts w:eastAsia="IRNazanin" w:cs="IRNazanin"/>
          <w:color w:val="111111"/>
          <w:sz w:val="28"/>
          <w:szCs w:val="28"/>
          <w:rtl w:val="true"/>
          <w:lang w:bidi="fa-IR"/>
        </w:rPr>
        <w:t>.</w:t>
      </w:r>
    </w:p>
    <w:p>
      <w:pPr>
        <w:pStyle w:val="Heading4"/>
        <w:numPr>
          <w:ilvl w:val="3"/>
          <w:numId w:val="1"/>
        </w:numPr>
        <w:rPr/>
      </w:pPr>
      <w:bookmarkStart w:id="15" w:name="__RefHeading___Toc306260_1738255347"/>
      <w:bookmarkStart w:id="16" w:name="_Toc6"/>
      <w:bookmarkEnd w:id="15"/>
      <w:r>
        <w:rPr>
          <w:rtl w:val="true"/>
        </w:rPr>
        <w:t>ظهور المذاهب الفقهیة</w:t>
      </w:r>
      <w:r>
        <w:rPr>
          <w:rtl w:val="true"/>
        </w:rPr>
        <w:t>:</w:t>
      </w:r>
      <w:bookmarkEnd w:id="16"/>
    </w:p>
    <w:p>
      <w:pPr>
        <w:pStyle w:val="BookText"/>
        <w:rPr/>
      </w:pPr>
      <w:r>
        <w:rPr>
          <w:rFonts w:ascii="IRNazanin" w:hAnsi="IRNazanin" w:eastAsia="IRNazanin"/>
          <w:color w:val="111111"/>
          <w:sz w:val="28"/>
          <w:sz w:val="28"/>
          <w:szCs w:val="28"/>
          <w:rtl w:val="true"/>
          <w:lang w:bidi="fa-IR"/>
        </w:rPr>
        <w:t>ابان عصر تابعی التابعین ظهر مجتهدون کبار من أمثال أئمة المذاهب الأربعة، أو أصحاب المذاهب المنقرضة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لیلی،و سفیان الثوری،و الأوزاعی، و داود الظاهری،و لیث بن سعد،و الطبری،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العصر توسعت شقة الاختلافات أکثر،و ذلک بسبب تضارب الآراء فی مصادر الفقه،و ظهور قواعد فقهیة جدیدة مثل الاستحسان،و المصالح المرسلة، و اختلاف و جهات النظر حول قبول بعض أحادیث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ان سند بعضها </w:t>
      </w:r>
      <w:bookmarkStart w:id="17" w:name="pg14035_141967"/>
    </w:p>
    <w:p>
      <w:pPr>
        <w:pStyle w:val="BookText"/>
        <w:rPr/>
      </w:pPr>
      <w:bookmarkEnd w:id="17"/>
      <w:r>
        <w:rPr>
          <w:rFonts w:ascii="IRNazanin" w:hAnsi="IRNazanin" w:eastAsia="IRNazanin"/>
          <w:color w:val="111111"/>
          <w:sz w:val="28"/>
          <w:sz w:val="28"/>
          <w:szCs w:val="28"/>
          <w:rtl w:val="true"/>
          <w:lang w:bidi="fa-IR"/>
        </w:rPr>
        <w:t>ضعیف،أو نقل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التعارض الموجود فی بعض الأحادیث الواردة،لا سیما و ان الفقه فی هذا العصر قد خرج عن بساطته المعهودة و محدودیته فی اطار المسائل المبتلی بها الی الفرضیات و الفروع الاحتمالیة،لذلک توسعت دائرة الاجتهاد أکثر فی مثل هذه المسائل الفاقدة للنص الصریح من قبل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الی ذلک فان الآراء الفقهیة للأشخاص المذکورین سلفا أصبحت تشکل مذهبا متبعا لمدینة أو منطقة فی هذا العصر،و قد فتح باب المنازعات و المجادلات علی مصراعیه بین أتباع و تلامیذ المذاهب فی مجال تفضیل مذهب علی مذهب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الفترة بالذات تمَّ ترجمة کتب المنطق و الفلسفة،و أصبحت رائجة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الجدل احد أبواب المنطق،لذلک استغل جمع من الفقهاء معرفتهم بهذا الفرع فی دعم آرائهم المذهبیة و 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قاموا بتألیف الکتب فی تأیید مذهب من یتبعون،و رد من یخالفهم کما ان بعضهم قام بتألیف کتب فی مسائل الخلاف من أجل الاطلاع علی المذاهب الفقهیة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اتساع دائرة علم الفقه،و تشعب الحقول الفقهیة،و توفر الاخصائیین فی فروع الفقه المختلفة أصبح علم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الخلافیات،أو اختلاف الفقهاء أو 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الفروع المهمة فی علم الفقه</w:t>
      </w:r>
      <w:r>
        <w:rPr>
          <w:rFonts w:eastAsia="IRNazanin" w:cs="IRNazanin"/>
          <w:color w:val="111111"/>
          <w:sz w:val="28"/>
          <w:szCs w:val="28"/>
          <w:rtl w:val="true"/>
          <w:lang w:bidi="fa-IR"/>
        </w:rPr>
        <w:t>.</w:t>
      </w:r>
    </w:p>
    <w:p>
      <w:pPr>
        <w:pStyle w:val="Heading4"/>
        <w:numPr>
          <w:ilvl w:val="3"/>
          <w:numId w:val="1"/>
        </w:numPr>
        <w:rPr/>
      </w:pPr>
      <w:bookmarkStart w:id="18" w:name="__RefHeading___Toc306262_1738255347"/>
      <w:bookmarkStart w:id="19" w:name="_Toc7"/>
      <w:bookmarkEnd w:id="18"/>
      <w:r>
        <w:rPr>
          <w:rtl w:val="true"/>
        </w:rPr>
        <w:t>علم مسائل الخلاف</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تعریف علم الخلاف فی کتاب مفتاح السعادة کالآتی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باحث عن وجوه الاستنباطات المختلفة من الأدلة الإجمالیة و التفصیلیة الذاهب الی کل منها طائفة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البحث عنها بحسب الإبرام و النقص لأی وضع أرید من تلک الوجوه،و مبادئه مستنبطة من علم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فالجدل بمنزلة المادة،و الخلاف بمنزلة الصورة،و له استمداد من العلوم العربیة و الشرعیة،و غرضه تحصیل ملکة الإبرام و النقض،و فائدته دفع الشکوک عن المذهب و إیقاعها فی المذهب المخالف</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الحاج خلیفة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یعرف به کیفیة إیراد الحجج الشرعیة و دفع الشبه و قوادح الأدلة الخلافیة بإیراد البراهین القطعیة،و هو الجدل الذی هو قسم من المنطق،الا انه خص بالمقاصد الدینیة،و قد یعرف بأنه علم یقتدر به علی حفظ أی وضع کان بقدر الإمکان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ابن خلدون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هذا الفقه المستنبط من الأدلة الشرعیة کثر فیه الخلاف بین المجتهدین باختلاف مدارکهم و أنظارهم خلافا لا بد من وقوعه لما قدمناه،و اتسع ذلک فی الملة اتساعا عظیما و کان للمقلدین أن یقلدوا من شاؤوا منهم ثمَّ لما انتهی ذلک الی الأئمة الأربعة من علماء الأمصار و کانوا بمکان من حسن الظن بهم اقتصر الناس علی تقلیدهم و منعوا من تقلید سواهم لذهاب الاجتهاد لصعوبته و تشعب العلوم التی هی موادة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أجری الخلاف بین المتمسکین بها و الآخذین بأحکامها مجری الخلاف فی النصوص الشرعیة و الأصول الفقهیة و جرت بینهم المناظرات فی تصحیح کل منهم مذهب امامه تجری علی أصول صحیحة و طرائق قویمة یحتج بها کل علی مذهبه </w:t>
      </w:r>
      <w:bookmarkStart w:id="20" w:name="pg14035_141969"/>
    </w:p>
    <w:p>
      <w:pPr>
        <w:pStyle w:val="BookText"/>
        <w:rPr/>
      </w:pPr>
      <w:bookmarkEnd w:id="20"/>
      <w:r>
        <w:rPr>
          <w:rFonts w:ascii="IRNazanin" w:hAnsi="IRNazanin" w:eastAsia="IRNazanin"/>
          <w:color w:val="111111"/>
          <w:sz w:val="28"/>
          <w:sz w:val="28"/>
          <w:szCs w:val="28"/>
          <w:rtl w:val="true"/>
          <w:lang w:bidi="fa-IR"/>
        </w:rPr>
        <w:t>الذی قلده و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الصنف من العلم یسمی بالخلافیات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تآلیف الحنفیة و الشافعیة فیه أکثر من تآلیف المالکیة لأن القیاس عند الحنفیة أصل للکثیر من فروع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المالکیة فالأثر أکثر معتمدهم و لیسوا بأهل نظر و أیضا فأکثرهم أهل الغرب و هم بادیة غفل من الصنائع</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306264_1738255347"/>
      <w:bookmarkStart w:id="22" w:name="_Toc8"/>
      <w:bookmarkEnd w:id="21"/>
      <w:r>
        <w:rPr>
          <w:rtl w:val="true"/>
        </w:rPr>
        <w:t>کتب الخلافیات</w:t>
      </w:r>
      <w:r>
        <w:rPr>
          <w:rtl w:val="true"/>
        </w:rPr>
        <w:t>:</w:t>
      </w:r>
      <w:bookmarkEnd w:id="22"/>
    </w:p>
    <w:p>
      <w:pPr>
        <w:pStyle w:val="BookText"/>
        <w:rPr/>
      </w:pPr>
      <w:r>
        <w:rPr>
          <w:rFonts w:ascii="IRNazanin" w:hAnsi="IRNazanin" w:eastAsia="IRNazanin"/>
          <w:color w:val="111111"/>
          <w:sz w:val="28"/>
          <w:sz w:val="28"/>
          <w:szCs w:val="28"/>
          <w:rtl w:val="true"/>
          <w:lang w:bidi="fa-IR"/>
        </w:rPr>
        <w:t>تقسم الکتب التی ألفت فی مسائل الخلاف إلی أقسام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ألفها أصحابها لتأیید مذاهبهم و رد مخالفیهم،و أقدمها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مالک الی معاصره فی مصر الفقیه 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الأخیر له فی رسالة یرد بها علی ما أشکل علیه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ابن القیم الجوزیة هذه الرسالة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الموقعین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أبی الطیب الطبری الشافعی مع أبی الحسن الطالقانی الحنفی قاضی بلخ،و قد ذکرها السبکی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الطبری هذا هو طاهر بن عبد اللّه بن طاهر الاملی</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منطقة الکرخ فی بغداد،و أستاذ أبی إسحاق الشیرازی،من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لکتاب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المزنی تلمیذ الشافعی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فی الرد علی الشافعی لأبی زکریا الکنانی و هو یحیی بن عمر </w:t>
      </w:r>
    </w:p>
    <w:p>
      <w:pPr>
        <w:pStyle w:val="BookText"/>
        <w:rPr/>
      </w:pPr>
      <w:r>
        <w:rPr>
          <w:rFonts w:ascii="IRNazanin" w:hAnsi="IRNazanin" w:eastAsia="IRNazanin"/>
          <w:color w:val="111111"/>
          <w:sz w:val="28"/>
          <w:sz w:val="28"/>
          <w:szCs w:val="28"/>
          <w:rtl w:val="true"/>
          <w:lang w:bidi="fa-IR"/>
        </w:rPr>
        <w:t xml:space="preserve">ابن یوسف القرطبی المتوفی سنة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مالک و الشافعی،و قد ذکره الشافعی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محمد بن الحسن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السیر للأوزاعی،و یشمل آراء القاضی أبی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حقوق الملل و الأحکام التابعة للأساری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آراء الأوزاعی فقیه الشام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سیر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الرد علی محمد بن الحسن،و قد قام الشافعی فی هذا الکتاب بالرد علی آراء أستاذه محمد بن الحسن الشیبانی و هو أبرز تلامیذ أبی حنیفة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مناظرة أبی الطیب الطبری مع الفقیه الحنفی المعروف،أبی الحسن القدوری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السبکی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معارضات غلام الخلال،و هو عبد العزیز بن جعفر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أبی بکر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 القاسم الخرقی و قد ذکرت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الرد علی محمد بن الحسن الشیبانی لإسماعیل بن إسحاق بن حماد </w:t>
      </w:r>
    </w:p>
    <w:p>
      <w:pPr>
        <w:pStyle w:val="BookText"/>
        <w:rPr/>
      </w:pPr>
      <w:r>
        <w:rPr>
          <w:rFonts w:ascii="IRNazanin" w:hAnsi="IRNazanin" w:eastAsia="IRNazanin"/>
          <w:color w:val="111111"/>
          <w:sz w:val="28"/>
          <w:sz w:val="28"/>
          <w:szCs w:val="28"/>
          <w:rtl w:val="true"/>
          <w:lang w:bidi="fa-IR"/>
        </w:rPr>
        <w:t>المالکی أحد قضاة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المناسب هنا أن نذکر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الشافعی،و هو من أقدم الکتب الفقهیة،و ذلک لاحتوائه علی قسم مهم من المسائل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سزگین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الشافعی جمع تلامیذه عددا من دراساته فی کتاب واحد و أغلب الظن ان تسمیة هذا الکتاب باسم کتاب الأم إنما ترجع الی الجیل التالی،و قد دار البحث منذ وقت طویل حول شخصیة من قام بتحریر هذه الرسائل و جمعها فی کتاب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بن یحیی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قام بهذا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ان تلمیذا آخر الشافعی و هو ربیعة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عمل البویطی، و وصف نفسه بأنه جامع هذه الرسائل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ألفها أصحابها و ذکروا فیها الاختلافات المذهبیة بین إمامین من ائمة الفقه،أو بین مذهبین فقهیین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تأیید أو نقض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علی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اختلاف الإمام أبی حنیفة و الامام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منه نسخة فی مکتبة السلطان سلیم فی اسطنبول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تألیف أبی بکر البیهقی الشافعی،أحمد ابن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المختلف بین أبی حنیفة و الشافعی لأبی محمد،عبد اللّه بن الحسین الناصحی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 للقدوری،و هو أبو الحسن احمد بن محمد الحنفی البغدادی المعاصر للفقیه الشافعی أبی حامد الاسفرایینی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ألفه صاحبه فی المسائل المختلف فیها بین أبی حنیفة و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 بن الحسن الشیبانی و هو تلمیذ أبی حنیفة و سمع الحدیث عن مالک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یبدوا أنه ألف هذا الکتاب بعد مجالسته لأبی حنیفة،و تخصصه فی فقه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فهرست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ألفها أصحابها حول اختلافات فقهاء البلاد أو ائمة المذاهب المشهورة أو اختلافات المذاهب و ان کانت مندثرة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الفقهاء للطبری،المؤرخ و المفسر و الفقیه الکبیر 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قسم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الفقهاء للطحاوی و هو أبو جعفر احمد بن محمد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قسم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لأبی سعید البردعی و هو احمد بن الحسین الاشروسنی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هاجر الی بغداد و هناک أتم الفقه الحنفی،کان معتزلیا فی أصول العقائد قتل </w:t>
      </w:r>
    </w:p>
    <w:p>
      <w:pPr>
        <w:pStyle w:val="BookText"/>
        <w:rPr/>
      </w:pPr>
      <w:r>
        <w:rPr>
          <w:rFonts w:ascii="IRNazanin" w:hAnsi="IRNazanin" w:eastAsia="IRNazanin"/>
          <w:color w:val="111111"/>
          <w:sz w:val="28"/>
          <w:sz w:val="28"/>
          <w:szCs w:val="28"/>
          <w:rtl w:val="true"/>
          <w:lang w:bidi="fa-IR"/>
        </w:rPr>
        <w:t xml:space="preserve">من قبل القرامطة فی طریق الحج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اختلاف الفقهاء،تألیف أحمد بن علی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للطحاوی،و توجد منه نسخة فی دار الکتب فی القاهرة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بین أصحاب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 فهرس معهد المخطوطات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فی مسائل الخلاف بین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منه قسم فی مکتبة تیموریة علی حد نقل السید سزگین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هذه المکتبة من مکتبات دار الکتب القومیة فی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من تألیف أبی زید الدبوسی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عمر و کان اخصائیا فی هذا الفن،و هو أول من ألف کتابا فی علم الخلاف کما ینقل طامش کبری‌زاده،و یذکر له کتابین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الاسرار،و کتاب تقدیم الأدلة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لابن الوراق و هو أبو بکر محمد بن احمد الجهم المروزی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ألف خمسین کتابا حول مذهب مالک و الدفاع عنه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الأدلة فی مسائل الخلاف بین فقهاء الأمصار لأبی الحسن علی ابن احمد القصار البغدادی،و هو من کبار فقهاء المالکیة،و کان قاضیا فی بغداد، </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من هذا الکتاب فی مکتبة جامع القرویین فی فأس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القاضی عبد الوهاب بن علی بن نصر الثعلبی المتوفی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بتلخیصه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الفقهاء للمروزی و هو محمد بن نصر المتوفی سنة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الأستاذ سزگین وجود نسخة منه فی مکتبة یوسف آغا فی قونیة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و الإجماع و الاختلاف،و کتاب الاشراف فی اختلاف العلماء علی مذاهب الاشراف،لمحمد بن إبراهیم بن المنذر النیشابوری المتوفی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توجد نسخة من الکتاب الأول فی مکتبة أیا صوفیا فی اسطنبول، و نسخة من الکتاب الثانی فی مکتبة سرای أحمد فی نفس المدینة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الخلاف لأبی الحسن عبد العزیز الجزری الأصفهانی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الخلاف لأبی جعفر محمد بن عبد اللّه الأبهری المتوفی سنة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فقهاء المالکیة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الجوامع للقاضی أبی یوسف و هو یعقوب بن إبراهیم من کبار تلامیذ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أیام خلافة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کتب هذا الکتاب لیحیی بن خالد البرمکی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اختلاف الأمصار لنفس المؤلف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أو حلیة العلماء فی مذاهب الفقهاء لسیف الدین ابی بکر المحمدی القفال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کتبه للمستظهر العباسی، و یعرف بالمستظهری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الإیضاح و التبیین فی اختلاف الأئمة المجتهدین لعون الدین یحیی ابن محمد الشیبانی المتوفی سنة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المذاهب،فقه فارسی مختصر لمؤلف مجهول،یذکر فیه مواطن الاختلاف بین المذاهب الأربعة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الفقهاء الأربعة و رؤوس المذاهب الخمسة لشمس العلماء عبد الرب آبادی،و هو الشیخ مهدی القزوینی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المنظومة للبخارائی و هو أبو المحامد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ألفها أصحابها فی مطلق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فیها المؤلفون بذکر مذاهبهم فقط بل ذکروا أیضا آراء الفقهاء الکبار من غیر مذاهبهم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هذا الحقل أکثر من کتب الحقول السابقة بل ان أغلب کتب الفقه المفصلة تتعرض الی آراء مختلف الفقهاء الآخرین لکن بعض الکتب تولی هذا </w:t>
      </w:r>
    </w:p>
    <w:p>
      <w:pPr>
        <w:pStyle w:val="BookText"/>
        <w:rPr/>
      </w:pPr>
      <w:r>
        <w:rPr>
          <w:rFonts w:ascii="IRNazanin" w:hAnsi="IRNazanin" w:eastAsia="IRNazanin"/>
          <w:color w:val="111111"/>
          <w:sz w:val="28"/>
          <w:sz w:val="28"/>
          <w:szCs w:val="28"/>
          <w:rtl w:val="true"/>
          <w:lang w:bidi="fa-IR"/>
        </w:rPr>
        <w:t>الموضوع أهمیة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کمثال علی هذا الصنف من الکتب،نذکر الکتب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المدونة لابن القاسم العتقی و هو عبد الرحمن بن القاسم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فیه مؤلفه آراء الامام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ذکرنا سلفا فإنه أشار الی آراء الفقهاء من الصحابة و التابعین و فقهاء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کتبت علیه شروح مختلفة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هذا الکتاب فی ستة عشر اجزاء فی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للسرخسی و هو شمس الأئمة محمد بن احمد بن سهل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مؤلفه فی سجن اوزکند،طبع فی ثلاثین جزءا فی مطبعة دار المعرفة فی بیروت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لموفق الدین بن قدامة و هو عبد اللّه بن أحمد بن محمد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علی مختصر الخرقی فی فقه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هذا الکتاب فی اثنی عشر جزءا فی بیروت مع ملحق یضم الشرح الکبیر لعبد الرحمن بن محمد المعروف بابن قدامه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دورة کاملة فی الفقه الأمالی الاستدلالی مع ذکر آراء المسلمین من غیر اتباع أهل البیت فی کل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هذا الکتاب مرات فی إیران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للعلامة الحلی،یوسف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العلامة بشکل مفصل مع ذکر الأدلة و أقوال المذاهب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أول کتاب الطهارة حتی آخر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هذا الکتاب أیضا مرات فی إیران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للشعرانی و هو عبد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مصر عدة مرات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تنظیمه و تبویبه فی خمسة أجزاء من قبل الأستاذ الشیخ عبد الرحمن الجزیری من علماء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القاهرة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عبد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فی القاهرة من قبل لجنة من علماء مصر فی المجلس الأعلی للشؤون الإسلامیة،و أول من ذکرها هم علماء دمشق لذلک خطر فی بال جمع من أساتذة جامعة دمشق و عدد من الفقهاء بأن ینظموا دائرة للمعارف فی فقه المذاهب الإسلامیة الموجودة،تلا ذلک اعداد لوسائل هذا المشروع و المصادر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أعلن الاتحاد بین سوریا و مصر أیام حکم عبد الناصر تمَّ نقل هذا المشروع إلی القاهرة،فتشکلت لجنة مشترکة قامت بإصدار مسودة المشروع من أجل إبداء و جهات النظر و ذلک سنة</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توقف العمل به مؤقتا بسبب انفصال سوریة عن مصر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قام علماء مصر بتشکیل لجنة تعمل مستقلة لمتابعة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بالفعل بدأ العمل،فصدر الجزء الأول لدائرة المعارف هذه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عبد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،مستعرضا مختلف المواضیع الفقهیة من وجهة نظر المذاهب الفقهیة حسب الترتیب الابجدی</w:t>
      </w:r>
      <w:r>
        <w:rPr>
          <w:rFonts w:eastAsia="IRNazanin" w:cs="IRNazanin"/>
          <w:color w:val="111111"/>
          <w:sz w:val="28"/>
          <w:szCs w:val="28"/>
          <w:rtl w:val="true"/>
          <w:lang w:bidi="fa-IR"/>
        </w:rPr>
        <w:t xml:space="preserve">. </w:t>
      </w:r>
      <w:bookmarkStart w:id="23" w:name="pg14035_141978"/>
    </w:p>
    <w:p>
      <w:pPr>
        <w:pStyle w:val="BookText"/>
        <w:rPr/>
      </w:pPr>
      <w:bookmarkEnd w:id="23"/>
      <w:r>
        <w:rPr>
          <w:rFonts w:ascii="IRNazanin" w:hAnsi="IRNazanin" w:eastAsia="IRNazanin"/>
          <w:color w:val="111111"/>
          <w:sz w:val="28"/>
          <w:sz w:val="28"/>
          <w:szCs w:val="28"/>
          <w:rtl w:val="true"/>
          <w:lang w:bidi="fa-IR"/>
        </w:rPr>
        <w:t>یضم هذا الکتاب الآراء الفقهیة للحنفیة،و المالکیة،و الشافعیة،و الحنبلیة اضافة الی الظاهریة و الإمامیة و الزیدیة و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تحوی سبعة أجزاء منه حرف الالف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الخمسة للعلامة المعاصر الأستاذ الفقید الشیخ محمد جواد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باب العبادات و الأحوال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النکاح،الطلاق، الوصیة،الإرث،الوقف،الحجر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مرات فی بیروت،کما ترجم إلی الفارسیة و طبع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ألفت کتب أخری فی هذا المجال من قبل علماء الفریقین و هی أقل حجما من الکتب السالفة،و تضم أیضا مختلف الآراء الفقهیة للمذاهب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رشد القرطبی،و هو محمد بن احمد ابن محمد 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فیه أقوال الصحابة و التابعین و الفقهاء و الذین لم تصل شهرتهم إلی أئمة المذاهب الأربعة مع ذکر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ذکره هنا ان کتب الإمامیة فی الفقه منذ عصر السید المرتضی و الشیخ الطوسی حتی عصر الشهیدین ضمت آراء المذاهب المعروفة للمسلمین من غیر اتباع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نلاحظه مثلا فی کتاب الانتصار السید المرتضی،و الغنیة للسید ابی المکارم بن زهرة،و مهذب ابن براج،و سرائر ابن إدریس،و کتب العلامة المفصلة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منذ عصر الشهید،فلا وجود لهذه الملاحظة إلا فی الکتب المفصلة</w:t>
      </w:r>
      <w:r>
        <w:rPr>
          <w:rFonts w:eastAsia="IRNazanin" w:cs="IRNazanin"/>
          <w:color w:val="111111"/>
          <w:sz w:val="28"/>
          <w:szCs w:val="28"/>
          <w:rtl w:val="true"/>
          <w:lang w:bidi="fa-IR"/>
        </w:rPr>
        <w:t>.</w:t>
      </w:r>
    </w:p>
    <w:p>
      <w:pPr>
        <w:pStyle w:val="Heading4"/>
        <w:numPr>
          <w:ilvl w:val="3"/>
          <w:numId w:val="1"/>
        </w:numPr>
        <w:rPr/>
      </w:pPr>
      <w:bookmarkStart w:id="24" w:name="__RefHeading___Toc306266_1738255347"/>
      <w:bookmarkStart w:id="25" w:name="_Toc9"/>
      <w:bookmarkEnd w:id="24"/>
      <w:r>
        <w:rPr>
          <w:rtl w:val="true"/>
        </w:rPr>
        <w:t>منتخب الخلاف</w:t>
      </w:r>
      <w:bookmarkEnd w:id="25"/>
    </w:p>
    <w:p>
      <w:pPr>
        <w:pStyle w:val="Heading5"/>
        <w:numPr>
          <w:ilvl w:val="4"/>
          <w:numId w:val="1"/>
        </w:numPr>
        <w:rPr/>
      </w:pPr>
      <w:bookmarkStart w:id="26" w:name="__RefHeading___Toc306268_1738255347"/>
      <w:bookmarkStart w:id="27" w:name="_Toc10"/>
      <w:bookmarkEnd w:id="26"/>
      <w:r>
        <w:rPr>
          <w:rtl w:val="true"/>
        </w:rPr>
        <w:t>اشارة</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ملخص لکتاب مسائل الخلاف للشیخ الأجل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هاجر الی بغداد و هو فی مرحلة الشباب، </w:t>
      </w:r>
    </w:p>
    <w:p>
      <w:pPr>
        <w:pStyle w:val="BookText"/>
        <w:rPr/>
      </w:pPr>
      <w:r>
        <w:rPr>
          <w:rFonts w:ascii="IRNazanin" w:hAnsi="IRNazanin" w:eastAsia="IRNazanin"/>
          <w:color w:val="111111"/>
          <w:sz w:val="28"/>
          <w:sz w:val="28"/>
          <w:szCs w:val="28"/>
          <w:rtl w:val="true"/>
          <w:lang w:bidi="fa-IR"/>
        </w:rPr>
        <w:t xml:space="preserve">و هناک درس الفقه و الکلام علی الشیخ المفید،و بعد وفاة أستاذه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حضر درس السید المرتضی و هو من أعاظم تلامیذ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وفاة السید المرتضی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انتهت إلیه مرجعیة الإمامیة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یتمیز هذا الشیخ العظیم بنبوغ ذاتی و عبقریة 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مجدا فی تحصیل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فی التألیف منذ عصر الشیخ المفید حیث ألف کتبا کثیرة لم یتم بعضها کالتهذیب إلا فی وقت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الشیخ الطوسی مؤسس العلوم و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باع فی علوم شتی حیث کتب فی الکلام و العقائد،الفقه و الأصول،الحدیث و علم الرجال، التفسیر،الدعاء،کتبا قیمة لم یزدها تعاقب العصور الا جدة و إناقة و قیمة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کتبه فی الفقه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أهمیته الخاصة من حیث الموضوع الذی طرقه،و شموله،و احتواؤه علی آراء فقهاء مختلف المذاهب الإسلامیة،و استدلاله علی المختار من فقه الإمامیة علما انه لم تذکر آراء الإمامیة فی الکتب الأخری التی تطرقت الی نفس الموضوع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الشمولیة التی اتصف بها هذا الکتاب،و شهرة مؤلفه هما اللتان شجعتا </w:t>
      </w:r>
      <w:bookmarkStart w:id="28" w:name="pg14035_141980"/>
    </w:p>
    <w:p>
      <w:pPr>
        <w:pStyle w:val="BookText"/>
        <w:rPr/>
      </w:pPr>
      <w:bookmarkEnd w:id="28"/>
      <w:r>
        <w:rPr>
          <w:rFonts w:ascii="IRNazanin" w:hAnsi="IRNazanin" w:eastAsia="IRNazanin"/>
          <w:color w:val="111111"/>
          <w:sz w:val="28"/>
          <w:sz w:val="28"/>
          <w:szCs w:val="28"/>
          <w:rtl w:val="true"/>
          <w:lang w:bidi="fa-IR"/>
        </w:rPr>
        <w:t>جمعا من فقهاء الإمامیة علی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الشیخ الفضل بن الحسن بن فضل الطبرسی،الذی کان من علماء عصره و من أکابر الإمامیة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هذا الشیخ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ما اوتی من ذوق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بتلخیص قسم من کتب الشیخ التی تمیزت بشمولیة محتواها و تفرد موضوعها،و لم تکن فرصة الاستفادة منها متیسرة لکل أحد بسبب حجمها و کثرة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علی سبیل المثال،تفسیره المعروف بالتبیان الذی لم یکتب مثله فی شموله و دقته عند الإمامیة حتی عصر الشیخ الطبرسی،فقام هذا الشیخ بمهمة تلخیصه ضمن مجمع البیان بأسلوب منظم قدیم،و زینه بإضافات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 الخلاف الذی لم یؤلف مثله فی شموله عند الإمامیة،قام الشیخ الطبرسی بتلخیصه أیضا،و فی أغلب الظن ان منتخب الخلاف،هو نفس کتاب المؤتلف و المختلف للطبرسی،و أنه تلخیص لکتاب 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عدم ذکر آراء الإمامیة فی الکتب الخلافیة المدونة أولا هو الذی دفع السید المرتضی </w:t>
      </w:r>
      <w:r>
        <w:rPr>
          <w:rStyle w:val="FootnoteAnchor"/>
          <w:rtl w:val="true"/>
        </w:rPr>
        <w:footnoteReference w:id="41"/>
      </w:r>
      <w:r>
        <w:rPr>
          <w:rFonts w:ascii="IRNazanin" w:hAnsi="IRNazanin" w:eastAsia="IRNazanin"/>
          <w:color w:val="111111"/>
          <w:sz w:val="28"/>
          <w:sz w:val="28"/>
          <w:szCs w:val="28"/>
          <w:rtl w:val="true"/>
          <w:lang w:bidi="fa-IR"/>
        </w:rPr>
        <w:t>أولا أن یؤلف کتابا فی مسائل الخلاف،و بما ان الأجل وافاه قبل إتمامه،لذلک یحتمل أن الشیخ الطوسی قام بتألیف کتابه لهذا السبب</w:t>
      </w:r>
      <w:r>
        <w:rPr>
          <w:rFonts w:eastAsia="IRNazanin" w:cs="IRNazanin"/>
          <w:color w:val="111111"/>
          <w:sz w:val="28"/>
          <w:szCs w:val="28"/>
          <w:rtl w:val="true"/>
          <w:lang w:bidi="fa-IR"/>
        </w:rPr>
        <w:t>.</w:t>
      </w:r>
    </w:p>
    <w:p>
      <w:pPr>
        <w:pStyle w:val="Heading5"/>
        <w:numPr>
          <w:ilvl w:val="4"/>
          <w:numId w:val="1"/>
        </w:numPr>
        <w:rPr/>
      </w:pPr>
      <w:bookmarkStart w:id="29" w:name="__RefHeading___Toc306270_1738255347"/>
      <w:bookmarkStart w:id="30" w:name="_Toc11"/>
      <w:bookmarkEnd w:id="29"/>
      <w:r>
        <w:rPr>
          <w:rtl w:val="true"/>
        </w:rPr>
        <w:t>نسخ منتخب الخلاف</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حسن الحظ ان من معطیات کتابات الشیخ الطوسی،و الدراسات التی انجزت حول کتبه،وجود النسخ القیمة التی أثرت عنه،و أصبحت فی متناول أیدینا حیث نقلت أفلام أو صور أکثرها الی مکتبة کلیة الإلهیات فی مشهد لمناسبة </w:t>
      </w:r>
    </w:p>
    <w:p>
      <w:pPr>
        <w:pStyle w:val="BookText"/>
        <w:rPr/>
      </w:pPr>
      <w:r>
        <w:rPr>
          <w:rFonts w:ascii="IRNazanin" w:hAnsi="IRNazanin" w:eastAsia="IRNazanin"/>
          <w:color w:val="111111"/>
          <w:sz w:val="28"/>
          <w:sz w:val="28"/>
          <w:szCs w:val="28"/>
          <w:rtl w:val="true"/>
          <w:lang w:bidi="fa-IR"/>
        </w:rPr>
        <w:t>الذکری الألفیة لمیلاده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عرضها فی معرض أقیم لهذه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النسخ الموجودة لهذا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مکتبة آیة اللّه العظمی السید الحکیم فی النجف الأشرف،بخط النسخ المؤرخ فی رمضان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مکتبة ملک الوطنیة التابعة للاستانة الرضویة المقدسة،طهران، بخط النسخ المؤرخ سنة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مصورة فی کلیة الإلهیات فی مشهد تحت رقم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محمد بن علی الدشتی الأصفهانی و تاریخها فی صفر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تقرر بعد اقامة المهرجان الذی عقد لتخلید ذکری الشیخ نشر آثاره بشکل مناسب قدر الإمکان،و بالفعل فقد صدر منها کتاب اختیار معرفة الرجال،و کتاب الفهرست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منتخب الخلاف،و هو أحد کتب الشیخ،فقد تقرر أن تقوم لجنة معینة بدراسته و تحقیقه و کانت الخطوة الاولی اعداد مسودة منه اعتمادا علی النسخة </w:t>
      </w:r>
    </w:p>
    <w:p>
      <w:pPr>
        <w:pStyle w:val="BookText"/>
        <w:rPr/>
      </w:pPr>
      <w:r>
        <w:rPr>
          <w:rFonts w:ascii="IRNazanin" w:hAnsi="IRNazanin" w:eastAsia="IRNazanin"/>
          <w:color w:val="111111"/>
          <w:sz w:val="28"/>
          <w:sz w:val="28"/>
          <w:szCs w:val="28"/>
          <w:rtl w:val="true"/>
          <w:lang w:bidi="fa-IR"/>
        </w:rPr>
        <w:t>القدیمة،و بعد ذلک تمت مقابلتها مع الأصل و مع سائر النسخ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مصادر الأقوال المرویة فیه لم تذکر لا فی الخلاف و لا فی منتخبه لذلک قررت تلک اللجنة استخراج المصادر و تثبیتها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ساهم فی هذا المشروع الجماعی،الذی یعتبر أول و آخر عمل جماعی من نوعه فی کلیة الإلهیات،جمع من الاساتذة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الأستاذ واعظ زاده،حجة الإسلام الأستاذ زاهدی،الفقید حجة الإسلام الدکتور مصطفوی، الفقید الدکتور فاطمی،الدکتور موحد،و أنا کنت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تصحیح الکتاب علی و شک الانتهاء،لکنه توقف لأسباب،ثمَّ استؤنف بعد مدة حیث انبری قسم الحدیث فی مجمع البحوث الإسلامیة بتصحیح المتبقی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مقابلته قام حجة الإسلام السید مهدی الرجائی بمهمة التصحیح الأخیر له،و بما أن مؤسسة آل البیت قامت بتجدید طبع کتاب الخلاف خلال تلک الفترة،و قد لو حظ فیه ذکر لمصادر الأقوال مثبتة فی الهامش لذلک انتفت الحاجة الی استئناف العمل فی منتخب الخلاف،و للّه الحمد أولا و آخرا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مدیر شانه‌چی </w:t>
      </w:r>
      <w:bookmarkStart w:id="31" w:name="pg14035_141983"/>
    </w:p>
    <w:p>
      <w:pPr>
        <w:pStyle w:val="BookText"/>
        <w:rPr/>
      </w:pPr>
      <w:bookmarkEnd w:id="3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2" w:name="__RefHeading___Toc306272_1738255347"/>
      <w:bookmarkStart w:id="33" w:name="_Toc12"/>
      <w:bookmarkEnd w:id="32"/>
      <w:r>
        <w:rPr>
          <w:rtl w:val="true"/>
        </w:rPr>
        <w:t>ترجمة المؤلف</w:t>
      </w:r>
      <w:bookmarkEnd w:id="33"/>
    </w:p>
    <w:p>
      <w:pPr>
        <w:pStyle w:val="Heading4"/>
        <w:numPr>
          <w:ilvl w:val="3"/>
          <w:numId w:val="1"/>
        </w:numPr>
        <w:rPr/>
      </w:pPr>
      <w:bookmarkStart w:id="34" w:name="__RefHeading___Toc306274_1738255347"/>
      <w:bookmarkStart w:id="35" w:name="_Toc13"/>
      <w:bookmarkEnd w:id="34"/>
      <w:r>
        <w:rPr>
          <w:rtl w:val="true"/>
        </w:rPr>
        <w:t>اسمه و نسبه</w:t>
      </w:r>
      <w:bookmarkEnd w:id="35"/>
    </w:p>
    <w:p>
      <w:pPr>
        <w:pStyle w:val="BookText"/>
        <w:rPr/>
      </w:pPr>
      <w:r>
        <w:rPr>
          <w:rFonts w:ascii="IRNazanin" w:hAnsi="IRNazanin" w:eastAsia="IRNazanin"/>
          <w:color w:val="111111"/>
          <w:sz w:val="28"/>
          <w:sz w:val="28"/>
          <w:szCs w:val="28"/>
          <w:rtl w:val="true"/>
          <w:lang w:bidi="fa-IR"/>
        </w:rPr>
        <w:t>الشیخ أمین الدین أو أمین الإسلام أبو علی الفضل بن الحسن بن الفضل الطبرسی الطوسی السبزواری الرضوی أو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الطبرسی،کما فی الریاض بفتح الطاء المهملة و فتح الباء الموحدة و سکون الراء المهملة ثمَّ السین المهملة نسبة الی طبرستان،و هی بلاد مازندران بعینها و قد یعمم بحیث یشمل بلاد جیلان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الطوسی و الرضوی و المشهدی نسبة الی مشهد مولانا الامام الرضا علیه السّلام، و ذلک لأنه سکن فیه،کما أن مدفنه فی تلک البلدة المقدسة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السبزواری،نسبة الی بلدة سبزوار من نواحی خراسان،و ذلک أن المؤلف انتقل من المشهد الرضوی الی سبزوار سنة خمسمائة و ثلاث و عشرین الی أن توفی فیه،ثمَّ نقل جثمانه الطاهر الی المشهد الرضوی علیه السّلام</w:t>
      </w:r>
      <w:r>
        <w:rPr>
          <w:rFonts w:eastAsia="IRNazanin" w:cs="IRNazanin"/>
          <w:color w:val="111111"/>
          <w:sz w:val="28"/>
          <w:szCs w:val="28"/>
          <w:rtl w:val="true"/>
          <w:lang w:bidi="fa-IR"/>
        </w:rPr>
        <w:t xml:space="preserve">. </w:t>
      </w:r>
      <w:bookmarkStart w:id="36" w:name="pg14035_141984"/>
    </w:p>
    <w:p>
      <w:pPr>
        <w:pStyle w:val="Heading4"/>
        <w:numPr>
          <w:ilvl w:val="3"/>
          <w:numId w:val="1"/>
        </w:numPr>
        <w:rPr/>
      </w:pPr>
      <w:bookmarkStart w:id="37" w:name="__RefHeading___Toc306276_1738255347"/>
      <w:bookmarkStart w:id="38" w:name="_Toc14"/>
      <w:bookmarkEnd w:id="36"/>
      <w:bookmarkEnd w:id="37"/>
      <w:r>
        <w:rPr>
          <w:rtl w:val="true"/>
        </w:rPr>
        <w:t>الإطراء علیه</w:t>
      </w:r>
      <w:bookmarkEnd w:id="38"/>
    </w:p>
    <w:p>
      <w:pPr>
        <w:pStyle w:val="BookText"/>
        <w:rPr/>
      </w:pPr>
      <w:r>
        <w:rPr>
          <w:rFonts w:ascii="IRNazanin" w:hAnsi="IRNazanin" w:eastAsia="IRNazanin"/>
          <w:color w:val="111111"/>
          <w:sz w:val="28"/>
          <w:sz w:val="28"/>
          <w:szCs w:val="28"/>
          <w:rtl w:val="true"/>
          <w:lang w:bidi="fa-IR"/>
        </w:rPr>
        <w:t xml:space="preserve">قال الشیخ منتجب الدین تلمیذه فی الفهرست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فاضل دین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الفاضل التفرشی فی نقد الرجال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فاضل دین عین من أجلاء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وصفه المحدث الشیخ حر العاملی فی کتاب أمل الآمل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نظام الدین القرشی فی نظام الأقوال علی ما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فی البحار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 جلالته و فضله و 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القاضی التستری فی مجالس المؤمنین ص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عمدة المفسرین أمین الدین ثقة الإسلام أبو علی الفضل کان من نحاریر علماء التفسیر، و کان تفسیره الکبیر الموسوم بمجمع البیان فی جامعیته لفنون الفضل و الکمال بیان کاف و دلیل و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مجتهدی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المولی الأفندی فی ریاض العلماء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الشهید الامام أمین الدین أبو علی الفضل الفاضل العالم المفسر الفقیه المحدث الجلیل الثقة الکامل النبیل،و هو أحد العلماء المعروفین بالطبرسی بل أشهرهم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البحرانی فی لؤلؤة البحرین 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الشیخ عالما فاضلا ثقة جلیل القدر فی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الخوانساری فی روضات الجنات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الشهید السعید و الحبر الفقیه الفرید أمین الإسلام أبو علی الفضل الفاضل العالم المفسر الفقیه المحدث الجلیل الثقة الکامل النبیل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التستری فی مقابس الأنوار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الأجل الأوحد الأکمل الأسعد قدوة المفسرین و عمدة الفضلاء المتبحرین أمین الدین أبی علی الفضل، </w:t>
      </w:r>
      <w:bookmarkStart w:id="39" w:name="pg14035_141985"/>
    </w:p>
    <w:p>
      <w:pPr>
        <w:pStyle w:val="BookText"/>
        <w:rPr/>
      </w:pPr>
      <w:bookmarkEnd w:id="39"/>
      <w:r>
        <w:rPr>
          <w:rFonts w:ascii="IRNazanin" w:hAnsi="IRNazanin" w:eastAsia="IRNazanin"/>
          <w:color w:val="111111"/>
          <w:sz w:val="28"/>
          <w:sz w:val="28"/>
          <w:szCs w:val="28"/>
          <w:rtl w:val="true"/>
          <w:lang w:bidi="fa-IR"/>
        </w:rPr>
        <w:t>قدس اللّه نفسه الزکیة و أفاض علی تربته المراحم السرمدیة و قال المحدث النوری فی خاتمة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العلماء الاعلام و أمین الملة و الإسلام،المفسر الفقیه الجلیل الکامل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العاملی فی أعیان الشیعة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الرجل و جلالته و تبحره فی العلوم و وثاقته أمر غنی عن البیان،و أعدل شاهد علی ذلک کتابه مجمع البیان کما أشار إلیه صاحب المجالس المؤمنین بما جمعه من أنواع العلوم و أحاط به من الأقوال المتشتته فی التفسیر،مع الإشارة فی کل مقام الی ما روی عن أهل البیت علیهم السّلام الی آخره</w:t>
      </w:r>
      <w:r>
        <w:rPr>
          <w:rFonts w:eastAsia="IRNazanin" w:cs="IRNazanin"/>
          <w:color w:val="111111"/>
          <w:sz w:val="28"/>
          <w:szCs w:val="28"/>
          <w:rtl w:val="true"/>
          <w:lang w:bidi="fa-IR"/>
        </w:rPr>
        <w:t>.</w:t>
      </w:r>
    </w:p>
    <w:p>
      <w:pPr>
        <w:pStyle w:val="Heading4"/>
        <w:numPr>
          <w:ilvl w:val="3"/>
          <w:numId w:val="1"/>
        </w:numPr>
        <w:rPr/>
      </w:pPr>
      <w:bookmarkStart w:id="40" w:name="__RefHeading___Toc306278_1738255347"/>
      <w:bookmarkStart w:id="41" w:name="_Toc15"/>
      <w:bookmarkEnd w:id="40"/>
      <w:r>
        <w:rPr>
          <w:rtl w:val="true"/>
        </w:rPr>
        <w:t>مشایخه فی الروایة و الدرایة</w:t>
      </w:r>
      <w:bookmarkEnd w:id="41"/>
    </w:p>
    <w:p>
      <w:pPr>
        <w:pStyle w:val="BookText"/>
        <w:rPr/>
      </w:pPr>
      <w:r>
        <w:rPr>
          <w:rFonts w:ascii="IRNazanin" w:hAnsi="IRNazanin" w:eastAsia="IRNazanin"/>
          <w:color w:val="111111"/>
          <w:sz w:val="28"/>
          <w:sz w:val="28"/>
          <w:szCs w:val="28"/>
          <w:rtl w:val="true"/>
          <w:lang w:bidi="fa-IR"/>
        </w:rPr>
        <w:t>یروی المترجم عن جماعة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 ابن الشیخ الطوسی قدس اللّه اسرارهما،کما یظهر من المناقب لابن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الوفاء عبد الجبار بن علی المقری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الحسین الحسینی الجرجانی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الأجل الحسن بن الحسین بن الحسن بن بابویه القمی الرازی جد منتخب الدین صاحب 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موفق الدین ابن الفتح الواعظ البکرآبادی عن أبی علی الطوسی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السعید الزاهد أبو الفتح عبد اللّه بن عبد الکریم بن هوازن القشیری،روی عنه صحیفة الرضا علیه السّلام</w:t>
      </w:r>
      <w:r>
        <w:rPr>
          <w:rFonts w:eastAsia="IRNazanin" w:cs="IRNazanin"/>
          <w:color w:val="111111"/>
          <w:sz w:val="28"/>
          <w:szCs w:val="28"/>
          <w:rtl w:val="true"/>
          <w:lang w:bidi="fa-IR"/>
        </w:rPr>
        <w:t xml:space="preserve">. </w:t>
      </w:r>
      <w:bookmarkStart w:id="42" w:name="pg14035_141986"/>
    </w:p>
    <w:p>
      <w:pPr>
        <w:pStyle w:val="BookText"/>
        <w:rPr/>
      </w:pPr>
      <w:bookmarkEnd w:id="4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عبید اللّه بن محمد بن الحسین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الدوریستی</w:t>
      </w:r>
      <w:r>
        <w:rPr>
          <w:rFonts w:eastAsia="IRNazanin" w:cs="IRNazanin"/>
          <w:color w:val="111111"/>
          <w:sz w:val="28"/>
          <w:szCs w:val="28"/>
          <w:rtl w:val="true"/>
          <w:lang w:bidi="fa-IR"/>
        </w:rPr>
        <w:t>.</w:t>
      </w:r>
    </w:p>
    <w:p>
      <w:pPr>
        <w:pStyle w:val="Heading4"/>
        <w:numPr>
          <w:ilvl w:val="3"/>
          <w:numId w:val="1"/>
        </w:numPr>
        <w:rPr/>
      </w:pPr>
      <w:bookmarkStart w:id="43" w:name="__RefHeading___Toc306280_1738255347"/>
      <w:bookmarkStart w:id="44" w:name="_Toc16"/>
      <w:bookmarkEnd w:id="43"/>
      <w:r>
        <w:rPr>
          <w:rtl w:val="true"/>
        </w:rPr>
        <w:t>تلامذته و من یروی عنه</w:t>
      </w:r>
      <w:bookmarkEnd w:id="44"/>
    </w:p>
    <w:p>
      <w:pPr>
        <w:pStyle w:val="BookText"/>
        <w:rPr/>
      </w:pPr>
      <w:r>
        <w:rPr>
          <w:rFonts w:ascii="IRNazanin" w:hAnsi="IRNazanin" w:eastAsia="IRNazanin"/>
          <w:color w:val="111111"/>
          <w:sz w:val="28"/>
          <w:sz w:val="28"/>
          <w:szCs w:val="28"/>
          <w:rtl w:val="true"/>
          <w:lang w:bidi="fa-IR"/>
        </w:rPr>
        <w:t>یروی عنه جماعة،و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العلامة الشیخ رضی الدین أبو نصر حسن بن الفضل صاحب 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منتجب الدین علی بن عبید اللّه الرازی صاحب کتاب الفهرست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شاهدته و قرأت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علی بن شهرآشوب المازندرانی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معالم العلماء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أبو علی الطبرسی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قطب الدین الراوندی صاحب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الأجل شرفشاه بن محمد بن زبارة الافطسی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عبد اللّه بن جعفر الدوریستی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الفضل شاذان بن جبرئیل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الحمد مهدی بن نزار الحسینی القائنی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فضل اللّه الراوندی</w:t>
      </w:r>
      <w:r>
        <w:rPr>
          <w:rFonts w:eastAsia="IRNazanin" w:cs="IRNazanin"/>
          <w:color w:val="111111"/>
          <w:sz w:val="28"/>
          <w:szCs w:val="28"/>
          <w:rtl w:val="true"/>
          <w:lang w:bidi="fa-IR"/>
        </w:rPr>
        <w:t>.</w:t>
      </w:r>
    </w:p>
    <w:p>
      <w:pPr>
        <w:pStyle w:val="Heading4"/>
        <w:numPr>
          <w:ilvl w:val="3"/>
          <w:numId w:val="1"/>
        </w:numPr>
        <w:rPr/>
      </w:pPr>
      <w:bookmarkStart w:id="45" w:name="__RefHeading___Toc306282_1738255347"/>
      <w:bookmarkStart w:id="46" w:name="_Toc17"/>
      <w:bookmarkEnd w:id="45"/>
      <w:r>
        <w:rPr>
          <w:rtl w:val="true"/>
        </w:rPr>
        <w:t>مولده و وفاته و مدفنه</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یعلم تاریخ ولادته علی التحقیق،نعم ذکر فی الریاض عن بعض الفضلاء </w:t>
      </w:r>
      <w:bookmarkStart w:id="47" w:name="pg14035_141987"/>
    </w:p>
    <w:p>
      <w:pPr>
        <w:pStyle w:val="BookText"/>
        <w:rPr/>
      </w:pPr>
      <w:bookmarkEnd w:id="47"/>
      <w:r>
        <w:rPr>
          <w:rFonts w:ascii="IRNazanin" w:hAnsi="IRNazanin" w:eastAsia="IRNazanin"/>
          <w:color w:val="111111"/>
          <w:sz w:val="28"/>
          <w:sz w:val="28"/>
          <w:szCs w:val="28"/>
          <w:rtl w:val="true"/>
          <w:lang w:bidi="fa-IR"/>
        </w:rPr>
        <w:t>أنه ولد فی عشر سبعین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تاریخ وفاته فهو أیضا قد وقع فیه اختلاف بین أرباب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تاریخ وفاته،فقد رأیت بخط بعض فضلاء تلامذة المولی عبد اللّه الخراسانی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جوامع الجامع للطبرسی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توفی سنة اثنتین و خمسمائة و بلغ سنه تسعین سنة،و ولد فی عشر سبعین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فإنه غلط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سقوط لفظة و خمسین منه قبل لفظة و خمسمائة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صاحب کشف الظنون إلی أنه توفی سنة احدی و ستین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تاریخ وفاته کما فی النقد و غیره أنه لیلة النحر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وفاته فی بلدة سبزوار،ثمَّ نقل نعشه الشریف الی المشهد المقدس الرضوی علیه السّلام،و قبره الآن معروف مشهور علی رصیف الشارع الطبرسی فی موضع کان یقال له فی الزمن السابق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وقع فیه من القتل العام بإشارة عبد اللّه خان أفغان فی أواخر دولة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موضع مغتسل الامام الرضا علیه السّلام</w:t>
      </w:r>
      <w:r>
        <w:rPr>
          <w:rFonts w:eastAsia="IRNazanin" w:cs="IRNazanin"/>
          <w:color w:val="111111"/>
          <w:sz w:val="28"/>
          <w:szCs w:val="28"/>
          <w:rtl w:val="true"/>
          <w:lang w:bidi="fa-IR"/>
        </w:rPr>
        <w:t>.</w:t>
      </w:r>
    </w:p>
    <w:p>
      <w:pPr>
        <w:pStyle w:val="Heading4"/>
        <w:numPr>
          <w:ilvl w:val="3"/>
          <w:numId w:val="1"/>
        </w:numPr>
        <w:rPr/>
      </w:pPr>
      <w:bookmarkStart w:id="48" w:name="__RefHeading___Toc306284_1738255347"/>
      <w:bookmarkStart w:id="49" w:name="_Toc18"/>
      <w:bookmarkEnd w:id="48"/>
      <w:r>
        <w:rPr>
          <w:rtl w:val="true"/>
        </w:rPr>
        <w:t>کرامة باهرة للمؤلف</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عجیب أمر هذا الطبرسی بل من غریب کراماته قدس اللّه روحه القدسی ما اشتهر بین الخاص و العام أنه رحمه اللّه قد أصابته السکتة فظنوا به الوفاة،فغسلوه و کفنوه و دفنوه ثمَّ رجعوا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فأفاق رضی اللّه عنه فی القبر و قد صار عاجزا عن الخروج أو الاستغاثة و الاستعانة بأحد لخروجه،فنذر فی تلک الحالة بأن اللّه ان خلصه من هذه البلیّة ألف کتابا فی تفسیر القرآن،فاتفق أن بعض النباشین قد قصد نبش قبره لأجل أخذ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نبش قبره و شرع فی نزع کفنه،أخذ قدس سره بید النباش،فتحیر النباش و خاف خوفا عظیما،ثمَّ تکلم قدس سره معه،فزاد اضطراب النباش و خوفه،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أنا حی و قد أصابنی السکتة فظنوا بی الموت و لذلک دفنونی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من قبره و اطمأن قلب النباش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یکن قدس سره قادرا علی المشی لغایة ضعفه التمس من النباش أن یحمله علی ظهره و یبلغه الی بیته،و جاء به الی بیته،ثمَّ أعطاه الخلعة و أولاه مالا جزیلا،و أناب النباش علی یده ببرکته عن فعله ذلک القبیح و حسن حال النباش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رضی اللّه عنه بعد ذلک قد و فی بنذره و شرع فی تألیف کتاب مجمع البیان الی أن وفقه اللّه تعالی لإتمامه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النوری فی خاتمة المستدرک بعد نقل هذه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الاشتهار لم أجدها فی مؤلف أحد قبله،و ربما نسبت الی العالم الجلیل المولی فتح اللّه الکاشانی صاحب تفسیر منهج الصادقین و خلاصته و شرح النهج المتوفی سنة تسعمائة و ثمان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یبعد هذه الحکایة مع بعدها فی نفسها من حیث استبعاد بقاء حیاة المدفون بعد الإفاقة أنها لو صحت لذکرها فی مقدمة مجمع البیان لغرابتها و لاشتمالها علی بیان السبب فی تصنیفه مع أنه لم یتعرض لها، و اللّه أعلم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استبعاد فی ذلک،و هذه الوجوه کلها مخدوشة،و ذلک فضل اللّه </w:t>
      </w:r>
      <w:bookmarkStart w:id="50" w:name="pg14035_141989"/>
    </w:p>
    <w:p>
      <w:pPr>
        <w:pStyle w:val="BookText"/>
        <w:rPr/>
      </w:pPr>
      <w:bookmarkEnd w:id="50"/>
      <w:r>
        <w:rPr>
          <w:rFonts w:ascii="IRNazanin" w:hAnsi="IRNazanin" w:eastAsia="IRNazanin"/>
          <w:color w:val="111111"/>
          <w:sz w:val="28"/>
          <w:sz w:val="28"/>
          <w:szCs w:val="28"/>
          <w:rtl w:val="true"/>
          <w:lang w:bidi="fa-IR"/>
        </w:rPr>
        <w:t>یؤتیه من یشاء،و اللّه أعلم</w:t>
      </w:r>
      <w:r>
        <w:rPr>
          <w:rFonts w:eastAsia="IRNazanin" w:cs="IRNazanin"/>
          <w:color w:val="111111"/>
          <w:sz w:val="28"/>
          <w:szCs w:val="28"/>
          <w:rtl w:val="true"/>
          <w:lang w:bidi="fa-IR"/>
        </w:rPr>
        <w:t>.</w:t>
      </w:r>
    </w:p>
    <w:p>
      <w:pPr>
        <w:pStyle w:val="Heading4"/>
        <w:numPr>
          <w:ilvl w:val="3"/>
          <w:numId w:val="1"/>
        </w:numPr>
        <w:rPr/>
      </w:pPr>
      <w:bookmarkStart w:id="51" w:name="__RefHeading___Toc306286_1738255347"/>
      <w:bookmarkStart w:id="52" w:name="_Toc19"/>
      <w:bookmarkEnd w:id="51"/>
      <w:r>
        <w:rPr>
          <w:rtl w:val="true"/>
        </w:rPr>
        <w:t>تآلیفه القیمة</w:t>
      </w:r>
      <w:bookmarkEnd w:id="52"/>
    </w:p>
    <w:p>
      <w:pPr>
        <w:pStyle w:val="BookText"/>
        <w:rPr/>
      </w:pPr>
      <w:r>
        <w:rPr>
          <w:rFonts w:ascii="IRNazanin" w:hAnsi="IRNazanin" w:eastAsia="IRNazanin"/>
          <w:color w:val="111111"/>
          <w:sz w:val="28"/>
          <w:sz w:val="28"/>
          <w:szCs w:val="28"/>
          <w:rtl w:val="true"/>
          <w:lang w:bidi="fa-IR"/>
        </w:rPr>
        <w:t>للمترجم مؤلفات و رسائل کثیرة ذات المواضیع المختلفة و المعارف المتعددة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الدینیة للخزانة المعینیة،ألفه باسم السلطان معین الدین أبی نصر أحمد بن الفضل بن محمود،و الکتاب مرتبة علی أربعة عشر فصلا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الشعر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الأطراف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یختم به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الکتاب فی المعالم و الفهرست و البحار و 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ینسب الیه،و قد رأیت نسخا منه عدیدة،منها فی أصفهان و منها فی مازندران،و هی رسالة مختصرة ألفها علی ترتیب حروف المعجم و جمع فیه کلمات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نهج کتاب الغرر و الدرر للامدی،و عندنا منه أیضا نسخة،لکن ظنی أنه للسید علی بن فضل اللّه الحسنی الراوندی کما سیجیء فی ترجمته،و علی أی حال فهو لیس کتاب نثر اللئالی فی الاخبار و الفتاوی للشیخ ابن جمهور الأحسائی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نسبه إلیه الکفعمی فی متن المصباح و حواشیه،و کذا السید رضی الدین علی بن طاوس فی کتاب أمان الاخطار و مهج الدعوات أیضا،و قد صرح فی المهج بأنه تألیف الفقیه أبی علی الفضل بن الحسن بن الفضل الطبرسی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السؤال،قال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الیه السید حسین المجتهد فی رسالة اللمعة فی مسألة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حقائق الأمور فی الاخبار،قال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قطعة منها فی بلدة أردبیل و کتب علیها بعض العلماء أنه للطبرسی،فلعل مراده هو هذا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السفر و عمدة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إلیه الکفعمی فی حواشی مصباحه،و قد عثرت منه علی نسخ،و عندنا منه نسخة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الیه السید حسین المجتهد فی کتاب دفع المناواة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فی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ینقل عنه ولده فی المکارم و سبطه فی مشکاة الأنوار بعض الاخبار،و لعله غیر الآداب الدینیة للخزانة المعینیة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الیه السید المذکور فی الکتاب المزبور،و الظاهر أنه غیر مشکاة الأنوار التی لسبطه،لان ما له فی الاخبار و ما لسبطه فی الأدعیة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الحال قد اشتبه علیه فظن أن ما لسبطه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عن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أن الکاف الشاف عن الکشاف هو بعینه کتاب جوامع الجامع حیث قال فی أوله أنه ملخص من الکشاف،لکن الحق أنه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القرآن،من أشهر التفاسیر الموجودة،فرغ من تألیفه یوم الخمیس منتصف شهر ذی القعدة سنة أربع و ثلاثین و خمسمائة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 نسخة من مجمع البیان بخط الشیخ قطب الدین </w:t>
      </w:r>
    </w:p>
    <w:p>
      <w:pPr>
        <w:pStyle w:val="BookText"/>
        <w:rPr/>
      </w:pPr>
      <w:r>
        <w:rPr>
          <w:rFonts w:ascii="IRNazanin" w:hAnsi="IRNazanin" w:eastAsia="IRNazanin"/>
          <w:color w:val="111111"/>
          <w:sz w:val="28"/>
          <w:sz w:val="28"/>
          <w:szCs w:val="28"/>
          <w:rtl w:val="true"/>
          <w:lang w:bidi="fa-IR"/>
        </w:rPr>
        <w:t>الکیدری،و قد قرأها نفسه علی الخواجة نصیر الدین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فرغ من تفسیر مجمع البیان رأی تفسیر الکشاف و استحسنه و ألف بعده تفسیر جوامع الجامع و أدرج فیه مطالب الکشاف و فوائد تفسیره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التفسیر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مجلدة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 و لعل مراده بالوسیط فی التفسیر هو تفسیر جوامع الجامع المشهور و بالوجیز الکاف الشاف عن الکشاف و یحتمل المغایرة،فلاحظ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 بأعلام الهدی فی فضل أئمة الهدی علیهم السّلام،ألفه للاصفهبد الأجل شرف الدین و لعله ملک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الغرائب أن السید رضی الدین بن طاوس ألف کتاب ربیع الشیعة،و قد اتفق موافقته لکتاب أعلام الوری المذکور فی جمیع المطالب و الأبواب و الترتیب من غیر زیادة و لا نقصان و لا تفاوت إلا فی الدیباجة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العابد و منیة الزاهد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الیه بعض الفضلاء فی کتابه،و أظن أنه بعینه کتاب الکاف الشاف من کتاب الکشاف الذی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أصول الدین و فی الفرائض و النوافل بالفارسیة 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ینسب الیه،و قد رأیت نسخة منه فی طسوج من أعمال تبریز، و لکن لم یصرح فی أصل الکتاب بأنه من مؤلفاته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ینسب الیه،و یقال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أسرار الإمامة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حسین المجتهد فی رسالة اللمعة المذکورة قال ثقة الإسلام أمین المذهب الطبرسی فی أسرار الإمامة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نسخة من کتاب أسرار الإمامة للطبرسی،و هو کبیر و هو للشیخ حسن بن علی الطبرسی،و أخری و هی مختصرة ما أظن أن یکون من مؤلفاته بل هو لبعض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ینسب إلیه الأمیر السید حسین المجتهد المذکور فی رسالة دفع المناواة عن التفضیل و المساواة تارة کتاب أسرار الإمامة،و تارة کتاب أسرار الأئمة،و تارة کتاب أسرار الاسرار،و تارة عبر عنه بمؤلف الطبرسی،و الظاهر عندی الاتحاد و یحتمل تعددها أیضا،فلاحظ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قطعة من نسخة کتاب أسرار الإمامة فی بلدة رشت من بلاد الجیلان،و کانت محتویة علی أحوال الحکماء و نحوها،و رأیت نسخة أخری منه کاملة فی بلدة أردبیل فی الخزانة الموقوفة بحضرة الشیخ 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یصرح فیه بأنه من مؤلفاته،بل یومئ الدیباجة و ما فی مطاویه بأنه لغیره،و لعله یلوح منه أنه من مؤلفات الشیخ حسن بن علی بن محمد بن علی بن الحسن الطبرسی صاحب کتابی کامل السقیفة و تحفة الأبرار و غیرهما،فالاشتباه انما نشأ من اشتراکهما فی إطلاق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الإمامة للشیخ أبی علی الطبرسی هذا،و أسرار الأئمة للشیخ حسن بن علی الطبرسی المذکور المعاصر للخواجة نصیر أو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المبین،ذکره فی معالم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 بین أئمة السلف،هو هذا الکتاب بین یدیک سیأتی الکلام حوله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ینسب الیه و عندنا منه </w:t>
      </w:r>
      <w:bookmarkStart w:id="53" w:name="pg14035_141993"/>
    </w:p>
    <w:p>
      <w:pPr>
        <w:pStyle w:val="BookText"/>
        <w:rPr/>
      </w:pPr>
      <w:bookmarkEnd w:id="53"/>
      <w:r>
        <w:rPr>
          <w:rFonts w:ascii="IRNazanin" w:hAnsi="IRNazanin" w:eastAsia="IRNazanin"/>
          <w:color w:val="111111"/>
          <w:sz w:val="28"/>
          <w:sz w:val="28"/>
          <w:szCs w:val="28"/>
          <w:rtl w:val="true"/>
          <w:lang w:bidi="fa-IR"/>
        </w:rPr>
        <w:t>نسخة،و ظنی أنه من مؤلفات الشیخ شمس الدین الطبرسی النحوی الذی قد ینقل عنه الکفعمی فی البلد الأمین بعض الفوائد النحویة،فلاحظ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التنزیل لقواعد التفضیل،ذکره المؤلف فی مجمع البیان فی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الفائق،ذکره فی معالم العلماء</w:t>
      </w:r>
      <w:r>
        <w:rPr>
          <w:rFonts w:eastAsia="IRNazanin" w:cs="IRNazanin"/>
          <w:color w:val="111111"/>
          <w:sz w:val="28"/>
          <w:szCs w:val="28"/>
          <w:rtl w:val="true"/>
          <w:lang w:bidi="fa-IR"/>
        </w:rPr>
        <w:t>.</w:t>
      </w:r>
    </w:p>
    <w:p>
      <w:pPr>
        <w:pStyle w:val="Heading4"/>
        <w:numPr>
          <w:ilvl w:val="3"/>
          <w:numId w:val="1"/>
        </w:numPr>
        <w:rPr/>
      </w:pPr>
      <w:bookmarkStart w:id="54" w:name="__RefHeading___Toc306288_1738255347"/>
      <w:bookmarkStart w:id="55" w:name="_Toc20"/>
      <w:bookmarkEnd w:id="54"/>
      <w:r>
        <w:rPr>
          <w:rtl w:val="true"/>
        </w:rPr>
        <w:t>حول الکتاب</w:t>
      </w:r>
      <w:bookmarkEnd w:id="55"/>
    </w:p>
    <w:p>
      <w:pPr>
        <w:pStyle w:val="Heading5"/>
        <w:numPr>
          <w:ilvl w:val="4"/>
          <w:numId w:val="1"/>
        </w:numPr>
        <w:rPr/>
      </w:pPr>
      <w:bookmarkStart w:id="56" w:name="__RefHeading___Toc306290_1738255347"/>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 الکتاب ذکره أکثر أرباب المعاجم و التراجم بین کونه مجهول المؤلف و معلومه،و قد کان هو مجهولا الی زمن صاحب الریاض و العلامة المجلسی قدس سرهما،مع أنه کتاب نفیس فی بابه،لم یکتب مثله فی تلخیص الخلاف للشیخ الطوسی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المحدث الحر العاملی فی خاتمة کتاب أمل الأمل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الاولی فی ذکر کتب مجهولة المؤلف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أیضا کتب لا نعرف مؤلفیها،ثمَّ عد جملة منها،ثمَّ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المنتخب من الخلاف للشیخ الطوسی انتخبه مؤلفه سنة</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المیرزا عبد اللّه الأفندی فی الریاض ج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الکتب المجهولة عند صاحب أمل الأمل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الأستاد الاستناد أیده اللّه تعالی فی أول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کتاب منتخب الخلاف فهو من مؤلفات الشیخ الطبرسی، و هو بعینه کتاب المؤتلف فی المختلف بین أئمة السلف کما سبق فی ترجمة الطبرسی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لیس هو بالذی للشیخ مفلح بن حسن الصیمری کما سبق فی ترجمته لأن الشیخ مفلح من المعاصرین لعلی بن هلال الجزائری و الشیخ علی الکرکی فهو من المتأخرین جدا،و تاریخ تألیف منتخب الخلاف المشار إلیه سنة عشرین و خمسمائة،بل هو من مؤلفات الشیخ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نسخا من منتخب الخلاف بمشهد الرضا،و کانت نسخة منها تاریخها سنة ست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ما أورده من الاخبار الواردة من طرق الخاصة،لأنه لم یجر فی باقی الکتب الی آخر الکتاب علی تلک العادة،و هی مذکورة مشهورة فی مواضعها من الکتب المختصة بالأخبار،مثل تهذیب الاحکام و الاستبصار، و أسقطت من فروعات کتبه المسائل المعتادة و من أثناء مسائله زیادات تعد من باب التطویل و الإسهاب،إذ تستغنی ذکرها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تکرار ذکر إجماع الفرقة مما لا طائل فیه سوی اطالة الکتاب،فأثبت رؤوس المسائل و الخلاف فیها الی آخره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أولا من نقله عن أول البحار للعلامة المجلسی لم یوجد فی المطبوع من البحار،و لعله کان فی نسخته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أشار الی النسخة التی رآها فی مشهد الرضا علیه السّلام هی نسخة مکتبة الملک التی کانت عندی حین مراجعة الکتاب،و سیأتی الکلام حول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الأفندی أیضا فی الریاض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فی ترجمة الشیخ أبی منصور أحمد بن علی بن أبی طالب الطبرسی احتمال کون کتاب المؤتلف فی المختلف بین أئمة السلف لهذا الطبرسی،أعنی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الحسن،و هو تلخیص کتاب الخلاف للشیخ الطوسی انتهی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المتتبع الخبیر میرزا علی آقا ثقة الإسلام الشهید التبریزی فی کتابه مرآة </w:t>
      </w:r>
    </w:p>
    <w:p>
      <w:pPr>
        <w:pStyle w:val="BookText"/>
        <w:rPr/>
      </w:pPr>
      <w:r>
        <w:rPr>
          <w:rFonts w:ascii="IRNazanin" w:hAnsi="IRNazanin" w:eastAsia="IRNazanin"/>
          <w:color w:val="111111"/>
          <w:sz w:val="28"/>
          <w:sz w:val="28"/>
          <w:szCs w:val="28"/>
          <w:rtl w:val="true"/>
          <w:lang w:bidi="fa-IR"/>
        </w:rPr>
        <w:t xml:space="preserve">الکتب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أمل الأمل و صاحب الریاض فی موضعیه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لک من کلام الریاض أن مختصر الخلاف اثنان أحدهما هذا الذی ذکرناه أولا مؤلفه هو الشیخ الطبرسی و الثانی هو الذی ألفه الشیخ مفلح الصیمری و لم أقف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کتاب تلخیص الخلاف للشیخ مفلح الدین الصیمری فقد طبع فی ثلاث مجلدات بتحقیقنا و تصحیحنا فی سلسلة منشورات مکتبة آیة اللّه العظمی المرعشی النجفی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البحاثة الطهرانی فی 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الخلاف تصنیف شیخ الطائفة المجهول مؤلفه و قد فرغ منه سنة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استنساخ الجزء الأول الشیخ علی بن معز الدین الحسن بن یوسف الکیدری فی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استنساخ الجزء الثانی من أول الفرائض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محمد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آخره کتب المیرزا صادق آقا ابن میرزا محمدبالا المجتهد التبریزی المتوفی فی ذی القعدة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کلام الشیخ الحر و کلام صاحب الریاض فی مجهولیة مؤلفه و احتمال الأخیر کونه المؤتلف من المختلف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نسخة منه فی کتب آل السید صافی بالنجف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اللّه علی سوابغ آلائه و سوابغ نعمائه و نشکره علی ما من به علینا من متابعة أولیائه،ذکر فیه أنه رأی فی الخلاف تکرارا ذکر إجماع الفرقة مما لا طائل فیه سوی إطالة الکتاب،فانتخب منه و أثبت رؤوس المسائل و الخلاف فیها و ذکر تاریخ فراغه سنة المذکورة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المؤتلف من المختلف بین أئمة السلف،منتخب من مسائل الخلاف تصنیف شیخ الطائفة تاریخ الفراغ من المؤتلف سنة العشرین </w:t>
      </w:r>
      <w:bookmarkStart w:id="58" w:name="pg14035_141996"/>
    </w:p>
    <w:p>
      <w:pPr>
        <w:pStyle w:val="BookText"/>
        <w:rPr/>
      </w:pPr>
      <w:bookmarkEnd w:id="58"/>
      <w:r>
        <w:rPr>
          <w:rFonts w:ascii="IRNazanin" w:hAnsi="IRNazanin" w:eastAsia="IRNazanin"/>
          <w:color w:val="111111"/>
          <w:sz w:val="28"/>
          <w:sz w:val="28"/>
          <w:szCs w:val="28"/>
          <w:rtl w:val="true"/>
          <w:lang w:bidi="fa-IR"/>
        </w:rPr>
        <w:t>و خمسمائة،حکی شیخنا النوری فی مستدرک الوسائل عن صاحب الریاض أنه للشیخ الطبرسی،و مر منتخب الخلاف متعددا و منها الموجود عند السماوی مجلد کبیر فیه المجلد الأول و الثانی بخط الشیخ علی بن معز الدین الحسن بن یوسف الکیدری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النسخة المشار إلیها عند السماوی کانت صورتها عندی حین مراجعة الکتاب و هی نسخة نفیسة عتیقة جدا،استفدت منها کثیرا حین مقابلة الکتاب معها</w:t>
      </w:r>
      <w:r>
        <w:rPr>
          <w:rFonts w:eastAsia="IRNazanin" w:cs="IRNazanin"/>
          <w:color w:val="111111"/>
          <w:sz w:val="28"/>
          <w:szCs w:val="28"/>
          <w:rtl w:val="true"/>
          <w:lang w:bidi="fa-IR"/>
        </w:rPr>
        <w:t>.</w:t>
      </w:r>
    </w:p>
    <w:p>
      <w:pPr>
        <w:pStyle w:val="Heading5"/>
        <w:numPr>
          <w:ilvl w:val="4"/>
          <w:numId w:val="1"/>
        </w:numPr>
        <w:rPr/>
      </w:pPr>
      <w:bookmarkStart w:id="59" w:name="__RefHeading___Toc306292_1738255347"/>
      <w:bookmarkStart w:id="60" w:name="_Toc22"/>
      <w:bookmarkEnd w:id="59"/>
      <w:r>
        <w:rPr>
          <w:rtl w:val="true"/>
        </w:rPr>
        <w:t>النسخ المعتمدة</w:t>
      </w:r>
      <w:bookmarkEnd w:id="60"/>
    </w:p>
    <w:p>
      <w:pPr>
        <w:pStyle w:val="BookText"/>
        <w:rPr/>
      </w:pPr>
      <w:r>
        <w:rPr>
          <w:rFonts w:ascii="IRNazanin" w:hAnsi="IRNazanin" w:eastAsia="IRNazanin"/>
          <w:color w:val="111111"/>
          <w:sz w:val="28"/>
          <w:sz w:val="28"/>
          <w:szCs w:val="28"/>
          <w:rtl w:val="true"/>
          <w:lang w:bidi="fa-IR"/>
        </w:rPr>
        <w:t>راجعت فی مقابلة الکتاب الی ثلاث نسخ خطیة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بخط النسخ،فرغ من تحریر النسخة یوم الجمعة سنة</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و أصل النسخة محفوظة فی خزانة مکتبة الملک برقم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،و جعل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کاملة،بخط النسخ،کاتبها الشیخ علی بن محمد بن معز الدین الحسن بن یوسف الکیدری،فرغ من تحریرها یوم الثامن عشر من شعبان سنة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النسخة أشار إلیها المحقق الطهرانی فی الذریعة کما تقدم،و النسخة کانت عند الشیخ محمد السماوی،ثمَّ انتقل إلی خزانة مکتبة آیة اللّه العظمی الحکیم قدس سره،و جعل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کاملة،بخط النسخ،کاتبها ابن المعلم محمد بن علی بن محمود الباب دشتی الأصفهانی،فرغ من تحریرها یوم الثالث من صفر سنة</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النسخة لمکتبة کلیة الإلهیات فی مشهد برقم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أشیر إلی النسخ الثلاث فی مقدمة </w:t>
      </w:r>
    </w:p>
    <w:p>
      <w:pPr>
        <w:pStyle w:val="BookText"/>
        <w:rPr/>
      </w:pPr>
      <w:r>
        <w:rPr>
          <w:rFonts w:ascii="IRNazanin" w:hAnsi="IRNazanin" w:eastAsia="IRNazanin"/>
          <w:color w:val="111111"/>
          <w:sz w:val="28"/>
          <w:sz w:val="28"/>
          <w:szCs w:val="28"/>
          <w:rtl w:val="true"/>
          <w:lang w:bidi="fa-IR"/>
        </w:rPr>
        <w:t>العلامة المدیر شانجی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بالختام إنی أقدم شکری الجزیل لإدارة مجمع البحوث الإسلامیة التابعة للروضة المقدسة الرضویة علیه السّلام علی توفیقها لنشر هذا الأثر القیم إلی الملإ الثقافی فجزاهم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لهذا،و ما کنا لنهتدی لو لا أن هدانا اللّه و نستغفره مما وقع من خلل و حصل من زلل،و نعوذ باللّه من شرور أنفسنا و سیئات أعمالنا،و زلات أقدامنا،و عثرات أقلامنا،فهو الهادی إلی الرشاد،و الموفق للصواب و السداد و السّلام علی من اتبع الهدی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ص ب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bookmarkStart w:id="61" w:name="pg14038_141998"/>
    </w:p>
    <w:p>
      <w:pPr>
        <w:pStyle w:val="Heading2"/>
        <w:numPr>
          <w:ilvl w:val="1"/>
          <w:numId w:val="1"/>
        </w:numPr>
        <w:rPr/>
      </w:pPr>
      <w:bookmarkStart w:id="62" w:name="__RefHeading___Toc306294_1738255347"/>
      <w:bookmarkStart w:id="63" w:name="_Toc23"/>
      <w:bookmarkEnd w:id="61"/>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الموتلف من المختلف بین ائمه السلف و هو منتخب الخلاف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فضل‌بن الحسن الطبرسی حققه جمع من الاساتذه؛ راجعه مهدی الرجائی</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4038_142000"/>
      <w:bookmarkStart w:id="65" w:name="pg14038_142000"/>
      <w:bookmarkEnd w:id="65"/>
    </w:p>
    <w:p>
      <w:pPr>
        <w:pStyle w:val="Heading2"/>
        <w:numPr>
          <w:ilvl w:val="1"/>
          <w:numId w:val="1"/>
        </w:numPr>
        <w:rPr/>
      </w:pPr>
      <w:bookmarkStart w:id="66" w:name="pg14038_142000"/>
      <w:bookmarkStart w:id="67" w:name="__RefHeading___Toc306296_1738255347"/>
      <w:bookmarkStart w:id="68" w:name="_Toc24"/>
      <w:bookmarkEnd w:id="66"/>
      <w:bookmarkEnd w:id="67"/>
      <w:r>
        <w:rPr>
          <w:rtl w:val="true"/>
        </w:rPr>
        <w:t>مقدمة الکتاب</w:t>
      </w:r>
      <w:bookmarkEnd w:id="6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أحمد اللّه علی سوائغ آلائه و سوابغ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نعمائه،و أشکره علی ما من به علینا من متابعة أولیائه،و خصنا بمزید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 و حبائه،حمدا یمتری کل یوم جدید فضلا جدیدا و شکرا یقتضی کل وقت مزید کرما مزیدا،و أصلی علی سید أصفیائه و خاتم أنبیائه محمد و آله،و الأکرمین من خلفائه و أوصیائه و عترته و أبنائه، و أسأله أن یوفقنا لاقتفاء آثارهم و التمسک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بعروتهم و یحشرنا یوم القیامة فی زمرتهم بمنه و طوله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لما تصفحت کتاب مسائل الخلاف للشیخ الأوحد السعید، و الفذ فی دهره الفرید،أبی جعفر محمد بن الحسن الطوسی قدس اللّه روحه، وجدته قد عول فی أکثر مسائله علی الاستدلال بإجماع الفرقة المحقة،إذ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المرجوع الیه،المعتمد علیه،المذکور وجه الاستدلال به فی کتب </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فی المسألة خلاف بین الطائفة أومأ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 ما لم یکن فیه إجماع أشار الی طریق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فی الاستدلال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ظاهر قرآن أو سنة مقطوع بها أو دلیل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استصحاب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یذهب الیه کثیر من أصحابنا أو دلالة أصل أو فحوی خطاب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أخبارا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یلزمهم الانقیاد لها و العمل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ذکر إجماع الفرقة مما لا طائل فیه سوی اطالة الکتاب، فأثبتت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المسائل و الخلاف فیها علی أوجز الوجوه،فکل مسألة عول فیها علی إجماع الفرقة لم أذکر استدلاله إلا إذا اقترن بذلک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شیء سواه مما أرید ذکراه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فأذکره و إیاه،و ان لم یکن فی المسألة إجماع للفرقة أشرت </w:t>
      </w:r>
    </w:p>
    <w:p>
      <w:pPr>
        <w:pStyle w:val="BookText"/>
        <w:rPr/>
      </w:pPr>
      <w:r>
        <w:rPr>
          <w:rFonts w:ascii="IRNazanin" w:hAnsi="IRNazanin" w:eastAsia="IRNazanin"/>
          <w:color w:val="111111"/>
          <w:sz w:val="28"/>
          <w:sz w:val="28"/>
          <w:szCs w:val="28"/>
          <w:rtl w:val="true"/>
          <w:lang w:bidi="fa-IR"/>
        </w:rPr>
        <w:t>الی ما ذکره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أسقطت من بعض مودعات أدلته ما لم أجد فیه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أو یکون معادا لیس فی إعادته مزید عائدة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رأیت أن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رؤوس المسائل التی أجمع علیها الفرقة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استظهارا فی التنبیه علیه و الإشارة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إلیه،هذا بعد أن فکرت و دبرت و قدمت و أخرت،و علی اللّه توکلت فیما فعلت و به استعنت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الحمید المنان</w:t>
      </w:r>
      <w:r>
        <w:rPr>
          <w:rFonts w:eastAsia="IRNazanin" w:cs="IRNazanin"/>
          <w:color w:val="111111"/>
          <w:sz w:val="28"/>
          <w:szCs w:val="28"/>
          <w:rtl w:val="true"/>
          <w:lang w:bidi="fa-IR"/>
        </w:rPr>
        <w:t xml:space="preserve">. </w:t>
      </w:r>
      <w:bookmarkStart w:id="69" w:name="pg14038_142003"/>
    </w:p>
    <w:p>
      <w:pPr>
        <w:pStyle w:val="Heading2"/>
        <w:numPr>
          <w:ilvl w:val="1"/>
          <w:numId w:val="1"/>
        </w:numPr>
        <w:rPr/>
      </w:pPr>
      <w:bookmarkStart w:id="70" w:name="__RefHeading___Toc306298_1738255347"/>
      <w:bookmarkStart w:id="71" w:name="_Toc25"/>
      <w:bookmarkEnd w:id="69"/>
      <w:bookmarkEnd w:id="70"/>
      <w:r>
        <w:rPr>
          <w:rtl w:val="true"/>
        </w:rPr>
        <w:t>کتاب الطهارة</w:t>
      </w:r>
      <w:bookmarkEnd w:id="71"/>
    </w:p>
    <w:p>
      <w:pPr>
        <w:pStyle w:val="Heading3"/>
        <w:numPr>
          <w:ilvl w:val="2"/>
          <w:numId w:val="1"/>
        </w:numPr>
        <w:rPr/>
      </w:pPr>
      <w:bookmarkStart w:id="72" w:name="__RefHeading___Toc306300_1738255347"/>
      <w:bookmarkStart w:id="73" w:name="_Toc26"/>
      <w:bookmarkEnd w:id="72"/>
      <w:r>
        <w:rPr>
          <w:rtl w:val="true"/>
        </w:rPr>
        <w:t>مسائل المیاه و الأوانی</w:t>
      </w:r>
      <w:bookmarkEnd w:id="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عندنا هو الطاهر المطهر المزیل للحدث و النجاسة، و به قال الشافعی،لأن هذه اللفظة وضعت للمبالغة،و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 و تراب طهور،و 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طهور و لا 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أبی حنیفة و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الطاهر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الوضوء بالمائعات غیر الماء،لقوله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من توضأ بالمائع فلم یکن توضأ بالماء،و هو مذهب جمیع الفقهاء و قال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 من أصحاب الحدیث من أصحابنا الی أن الوضوء بماء الورد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ازالة النجاسات عند أکثر أصحابنا بالمائعات،لأنه لا دلیل علیه فی الشرع،و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المرتضی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مائع مزیل للعین یجوز إزالة النجاسة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التوضؤ</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الأنبذة المسکرة علی حال، 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التوضؤ</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بنبیذ التمر إذا کان مطبوخا عند عدم الماء، و هو قول أبی یوسف،و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به 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الأوزاعی،یجوز التوضؤ</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بسائر الأنبذة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المسخن یجوز التوضؤ</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به قال جمیع الفقهاء الا مجاهدا،فإنه کرهه،فأما المسخن بالشمس إذا قصد به ذلک فهو مکروه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مسح وجهه بالثلج و لا یتندی وجهه لم یجز،و ان مسح وجهه و یدیه بالثلج فتندی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مثل الدهن أجزأه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بماء البحر،مع وجود غیره من المیاه و مع عدمه 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عبد اللّه بن عمر و عبد اللّه بن عمرو بن العاص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أعجب إلینا منه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التوضؤ</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مع عدم الماء،و لا یجوز مع </w:t>
      </w:r>
    </w:p>
    <w:p>
      <w:pPr>
        <w:pStyle w:val="BookText"/>
        <w:rPr/>
      </w:pP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الماء ما غیر لونه أو طعمه أو رائحته من الطاهرات فإنه یجوز التوضؤ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ما لم یسلبه إطلاق اسم الماء،لقوله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الواجد للماء المتغیر واجد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اسم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سلبه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اسم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التوضؤ</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التوضؤ به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خالط الماء ما غیر أحد أوصافه لم یجز التوضؤ به إذا کان مختلطا به نحو الدقیق،و الزعفران،و اللبن،و غیر ذلک،و ان جاوره ما غیر أحد أوصافه فلا بأس به نحو القلیل من الکافور،و المسک،و العنبر،و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التوضؤ به ما لم یخرجه عن طبعه و جریانه أو یطبخ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المستعمل فی الوضوء عندنا طاهر مطهر،و کذلک ما یستعمل فی الأغسال الطاهرة،بلا خلاف بین أصحابنا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المستعمل فی غسل الجنابة فعند أکثر أصحابنا لا یجوز استعماله فی رفع الحدث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و هو طاهر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البصری،و الزهری،و النخعی،و مالک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المستعمل طاهر مطهر،و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المستعمل نجس،و کان یحکیه عن أبی حنیفة، و أصحابه یدفعون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المستعمل طاهر غیر مطهر،و هو قول الأوزاعی و احدی الروایتین عن مالک،و هو الظاهر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حنیفة،و به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ثور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ذلک فتوقف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عیسی بن أبان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المستعمل طاهر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 فی غسل الثوب إذا کان طاهرا أو غسل فیه رصاص أو نحاس یجوز استعماله،بدلالة عموم الآیة و الاخبار،و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استعمل فی طهارة مستحبة کتجدید الوضوء،و المضمضة،و الاستنشاق و تکرار الطهارة،و الأغسال المستحبة،و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به قال أبو حنیفة،و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 فی الطهارة یجوز استعماله فی غسل النجاسة، بدلالة عموم الآیة و الاخبار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أکثر أصحاب الشافعی،و أبو العباس بن سریج،و أبو إسحاق الی </w:t>
      </w:r>
    </w:p>
    <w:p>
      <w:pPr>
        <w:pStyle w:val="BookText"/>
        <w:rPr/>
      </w:pP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خیران و الأنماطی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ولغ الکلب فی الإناء وجب اهراق ما فیه و غسل الإناء ثلاث مرات إحداهن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الإناء سبع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أولاهن بالتراب،و هو قول الأوزاعی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غسل الإناء الی أن یغلب علی الظن طهارته،و لا یراعی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الإناء تعبدا لا لأجل النجاسة و لا یتقدر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 العین،نجس اللعاب،نجس السؤر،و به قال ابن عباس،و أبو حنیفة،و أصحابه،و الشافعی،و أحمد،و إسحاق،غیر أنهم کلهم ذهبوا الی غسل الإناء سبع مرات من ولوغه،غیر أبی حنیفة فإنه لم یعتبر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نجس الحکم لا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طاهر،و سؤره و لعابه طاهر،یجوز استعماله بالشرب و غیره لکن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منه الإناء تعبدا،و به قال داود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کلبان أو أکثر فی إناء واحد کان حکمهما حکم الواحد لا یجب غسل الإناء أکثر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مرات،بدلالة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ولغ الکلب فی إناء أحدکم فلیهرقه و لیغسل الإناء،و لم یفرق بین الواحد و ما زاد علیه،و هو مذهب الجمیع،الا أن بعض أصحاب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بعدد کل </w:t>
      </w:r>
    </w:p>
    <w:p>
      <w:pPr>
        <w:pStyle w:val="BookText"/>
        <w:rPr/>
      </w:pPr>
      <w:r>
        <w:rPr>
          <w:rFonts w:ascii="IRNazanin" w:hAnsi="IRNazanin" w:eastAsia="IRNazanin"/>
          <w:color w:val="111111"/>
          <w:sz w:val="28"/>
          <w:sz w:val="28"/>
          <w:szCs w:val="28"/>
          <w:rtl w:val="true"/>
          <w:lang w:bidi="fa-IR"/>
        </w:rPr>
        <w:t>کلب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 من ولوغ الکلب فی الإناء من جملة الثلاث، و عند الشافعی من جملة السبع،و به قال الأوزاعی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الإناء سبعا بالماء و واحدا بالتراب فیکون ثمانی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الکلب فی الإناء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 ذلک الإناء فی الماء الذی لا ینجس بنجاسة غیر مغیرة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الکر علی مذهبنا أو القلتین علی مذهب الشافعیة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ینجس الماء،و لا تحصل بذلک غسلة من جملة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الماء أقل من ذلک المقدار فإنه ینجس و لا یجوز استعماله،و لا یعتد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غسل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لوجوب اعتبار العدد فی غسل الإناء و بوقوعه فی الماء لا یحصل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فإنه إذا تمم الغسلات بعد ذلک فبالیقین تحصل طهارة الإناء و لیس علی طهارته دلیل إذا لم یحصل العدد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الثوب نجاسة فغسل بالماء فانفصل الماء عن المحل و أصاب الثوب أو البدن،فإنه ان کان من الغسلة الأولی فإنه نجس و یجب غسله </w:t>
      </w:r>
    </w:p>
    <w:p>
      <w:pPr>
        <w:pStyle w:val="BookText"/>
        <w:rPr/>
      </w:pPr>
      <w:r>
        <w:rPr>
          <w:rFonts w:ascii="IRNazanin" w:hAnsi="IRNazanin" w:eastAsia="IRNazanin"/>
          <w:color w:val="111111"/>
          <w:sz w:val="28"/>
          <w:sz w:val="28"/>
          <w:szCs w:val="28"/>
          <w:rtl w:val="true"/>
          <w:lang w:bidi="fa-IR"/>
        </w:rPr>
        <w:t>و الموضع الذی یصیبه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ماء قلیل،و معلوم حصول النجاسة فیه،فوجب أن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الغسلة الثانیة لا یجب غسله،الا أن یکون متغیرا بالنجاسة فیعلم بذلک أنه نجس،لان الماء علی أصل الطهارة و نجاسته تحتاج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الأنماطی من أصحاب الشافعی أنه نجس و لم یفصلا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یکون الماء متغیرا فیحکم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لا یکون متغیرا غیر أنه لا یکون قد طهر المحل فإنه مثل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أن لا یکون متغیرا و قد طهر المحل فیحکم بطهارة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الکلب فی الإناء نجس الماء الذی فیه فان وقع ذلک الماء علی بدن الإنسان أو ثوبه وجب علیه غسله و لا یراعی فیه العدد،لان اعتبار العدد یحتاج الی دلیل،و حمله علی الولوغ قیاس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یصیبه ذلک الماء وجب غسله سبع مرات مثل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من الماء الذی یغسل به الإناء من ولوغ الکلب ثوب الإنسان أو جسده لا یجب غسله سواء کان من الدفعة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الثانیة، لأنه لیس فی الشرع ما یدل علیه و الحکم بنجاسته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حکمنا بنجاسته لما طهر الإناء أبدا،لأنه کلما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یبقی فیه من النداوة یکون نجسا فاذا طرح فیه ماء آخر نجس أیضا و ذلک یؤدی الی أن لا یطهر أبدا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لأصحاب الشافعی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مثل قولنا و الأخر أنه نجس یجب غسله </w:t>
      </w:r>
    </w:p>
    <w:p>
      <w:pPr>
        <w:pStyle w:val="BookText"/>
        <w:rPr/>
      </w:pPr>
      <w:r>
        <w:rPr>
          <w:rFonts w:ascii="Amiri" w:hAnsi="Amiri" w:eastAsia="Amiri" w:cs="Amiri"/>
          <w:color w:val="111111"/>
          <w:sz w:val="28"/>
          <w:sz w:val="28"/>
          <w:szCs w:val="28"/>
          <w:rtl w:val="true"/>
          <w:lang w:bidi="ar-SA"/>
        </w:rPr>
        <w:t>ثمَّ اختلفوا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من کل دفعة فیجب غسله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یغسل قدر ما یغسل الإناء حال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من الدفعة الأولی غسل ستا،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أصابه من الثانیة غسل خمسا،و من الثالثة أربعا،و علی هذا الحساب،فإن أصابه من السادسة وجب غسله دفعة واحدة، فإن أصابه من السابعة فلا خلاف بینهم أنه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الإناء من سائر النجاسات سوی الولوغ ثلاث مرات 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ما یغلب علی الظن معه حصول الطهارة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سبعا مثل الولوغ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یجب غسله مرة وجوبا و ثلاثا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الثوب أو الإناء نجاسة فصب علیهما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لا یغسل و لا یعصر هل یطهر الثوب أو الإناء؟لأصحابنا فی ذلک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أنه یطهر،و الأخری أنه لا بد من غسله و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یطهر و الأخر لا یطهر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الثوب نجاسة فصب علیه الماء و ترک تحته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إجانة </w:t>
      </w:r>
    </w:p>
    <w:p>
      <w:pPr>
        <w:pStyle w:val="BookText"/>
        <w:rPr/>
      </w:pPr>
      <w:r>
        <w:rPr>
          <w:rFonts w:ascii="IRNazanin" w:hAnsi="IRNazanin" w:eastAsia="IRNazanin"/>
          <w:color w:val="111111"/>
          <w:sz w:val="28"/>
          <w:sz w:val="28"/>
          <w:szCs w:val="28"/>
          <w:rtl w:val="true"/>
          <w:lang w:bidi="fa-IR"/>
        </w:rPr>
        <w:t>حتی اجتمع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ذلک الماء فإنه نجس،لأنه ماء قلیل حصلت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أجزاء النجاسة فوجب أن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طاهر و الماء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 و الثوب 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الثوب نجاسة فغسل نصفه و بقی نصفه فان المغسول یکون طاهرا،و لا تتعدی نجاسة النصف الأخر الیه،و هو مذهب أکثر 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القاص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النصف المغسول،لأنه مجاور لأجزاء النجاسة فتسری إلیه النجاسة فینجس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تجاهل،لان ما یجاوره أجزاء جافة لا تتعدی نجاسته إلیها،و لو تعدی لکان یجب أن یکون إذا نجس جسم أن ینجس العالم کله،لأن الأجسام کلها متجاورة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 و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وقعت الفأرة فی سمن جامد ألقی ما حوله و یستعمل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مسه الکلب و الخنزیر بسائر أبدانهما ینجس و یجب غسله و لا یراعی فیه العدد،لان العدد یحتاج الی دلیل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حمله علی الولوغ قیاس لا نقول به،و به قال داود،و هو قیاس قول 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الخنزیر فی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الکلب بدلالة أن الخنزیر یسمی کلبا فی اللغة،و هو مذهب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القاص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العدد یختص ولوغ الکلب،و خطأه جمیع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بفضل السباع و سائر البهائم و الوحش و الحشرات،ما یؤکل لحمه و ما لا یؤکل،الا الکلب و الخنزیر،و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علی أربعة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کالکلب و الخنزیر و السباع لا یجوز استعمال شیء من أسآرها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إراقته و غسل الإناء حتی یغلب علی الظن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 طاهر فسؤره طاهر،و هو ما یؤکل لحمه إلا الدجاجة المطلقة فإنه یکره سؤرها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 یکره سؤره و التوضؤ به مثل حشرات الأرض و جوارح الطیر، و الهرة من جملة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 أنها نجسة لکن یجوز التوضؤ به استحسانا لتعذر الاحتراز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مشکوک فیه کالبغل و الحمار فهو مشکوک فی طهارة سؤره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نفس له سائلة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کالذباب،و الخنفساء،و الزنابیر </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بالموت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ینجس الماء و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 الذی یموت فیه،و به قال أبو حنیفة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بالموت قولا واحدا،و فی تنجیس الماء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فهو اختیار المزنی،و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فی الماء القلیل ضفدع و ما لا یؤکل لحمه مما یعیش فی الماء لا ینجس الماء،و به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انه لا یؤکل فإنه ینجسه،و انما قلنا ذلک لأن الأصل فی الماء الطهارة و الحکم بنجاسته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قد روی عنهم علیهم السّلام أنهم قالوا إذا مات فیما فیه حیاته لا ینجسه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 فصاعدا لا ینجس مما یقع فیه من النجاسات الا ما یغیر طعمه أو لونه أو رائحته،و متی نقص عن الکر فإنه ینجس بما یحصل فیه من النجاسة تغیر أو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اعتبار الکر عن الحسن بن صالح بن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لأصحابنا فی مقدار الکر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مقداره ألف و مائتا رطل بالعراقی،و هو مذهب شیخنا أبی عبد اللّه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ألف و مائتا رطل بالمدنی،و هو اختیار المرتضی رحمه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بالأشبار ثلاثة أشبار و نصف طولا فی عرض فی عمق و هو مذهب جمیع القمیین و أصحاب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قلتین فصاعدا لا ینجس بما یقع فیه الا ما یغیر أحد أوصافه،و حدهما بخمسمائة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 ان ذلک حد لو نقص منه رطل أو رطلان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 ذلک علی التقریب و لا یؤثر نقصان رطل أو رطلین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هذا الماء إذا وقع فیه نجاسة مائعة هل یجوز استعمال جمیعه أولا؟فقال الأکثر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جمیعه،و 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استعماله الی أن یبقی منه مقدار النجاسة الواقعة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القلتین مذهب عبد اللّه بن عباس،و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هریرة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جبیر،و مجاهد،و أحمد،و إسحاق،و أبی عبید القاسم بن سلام، و أبی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البصری،و إبراهیم النخعی،و مالک،و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ینجس الماء سواء کان قلیلا أو کثیرا إلا إذا تغیر أحد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الماء یصل بعضه الی بعض ینجس بحصول النجاسة فیه،و ان کان لا یصل بعضه الی بعض لم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أبو یوسف و الطحاوی مذهبه،فقالا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الماء فی موضع مجتمع بحیث إذا تحرک أحد جانبیه تحرک الجانب الأخر فإنه ینجس و ان کان لا یتحرک الجانب الأخر فإذا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فإن الموضع الذی لا یبلغ التحریک الیه لا ینجس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المتأخرون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الاعتبار بحصول النجاسة فی الماء إما علما </w:t>
      </w:r>
    </w:p>
    <w:p>
      <w:pPr>
        <w:pStyle w:val="BookText"/>
        <w:rPr/>
      </w:pPr>
      <w:r>
        <w:rPr>
          <w:rFonts w:ascii="IRNazanin" w:hAnsi="IRNazanin" w:eastAsia="IRNazanin"/>
          <w:color w:val="111111"/>
          <w:sz w:val="28"/>
          <w:sz w:val="28"/>
          <w:szCs w:val="28"/>
          <w:rtl w:val="true"/>
          <w:lang w:bidi="fa-IR"/>
        </w:rPr>
        <w:t>أو ظنا،و انما یعتبر تحرک الماء لیغلب علی الظن بلوغ النجاسة إلیه فإن غلب علی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 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الکر علی مذهبنا أو القلتان علی 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أحد أوصافه بما یقع فیه من النجاسة یتنجس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الی تطهیره أن یرد علیه من ماء طاهر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فصاعدا و یزول عند ذلک تغیره،فحینئذ یطهر و لا یطهر بشیء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لان هذا الماء معلوم النجاسة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لنا أن نحکم بطهارته الا بدلیل،و لا دلیل علی أنه یطهره شیء سوی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حکم النجاسة بأربعة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علیه من الماء الطاهر ما یزول به التغیر و لم یعتبر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یزول التغیر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نفسه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ینبع من الأرض ما یزول مع التغیر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یستقی منه ما یزول معه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أصحابه من ذکر وجها خامسا و هو أن یحصل فیه من التراب ما یزول معه تغیره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 الماء عن الکر علی مذهبنا أو القلتین علی مذهب الشافعی و حصل فیه نجاسة تنجسه فلا یحکم بطهارته إلا إذا ورد علیه کر من ماء </w:t>
      </w:r>
    </w:p>
    <w:p>
      <w:pPr>
        <w:pStyle w:val="BookText"/>
        <w:rPr/>
      </w:pPr>
      <w:r>
        <w:rPr>
          <w:rFonts w:ascii="IRNazanin" w:hAnsi="IRNazanin" w:eastAsia="IRNazanin"/>
          <w:color w:val="111111"/>
          <w:sz w:val="28"/>
          <w:sz w:val="28"/>
          <w:szCs w:val="28"/>
          <w:rtl w:val="true"/>
          <w:lang w:bidi="fa-IR"/>
        </w:rPr>
        <w:t>فصاعدا،لما ذکرناه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الشافعی یطهر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یرد علیه ماء طاهر یتم به قلتین،أو ینبع فیه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به قلتین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مقدار کر فی موضعین و حصل فیهما نجاسة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لم یطهر إذا 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یطهر،و اختاره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لأنه لا دلیل علی زوال 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عن هذا الماء المحکوم بنجاسته،فمن ادعی زوال ذلک بالجمع بینهما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ظبی فی الماء لم ینجس بذلک قلیلا کان أو کثیرا تغیر بذلک أو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إذا کان قلیلا و ان لم یتغیر،و ان کان کثیرا إذ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إذا وقعت فیه نجاسة لا ینجس بذلک إلا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أحد أوصافه،سواء کان الماء فوق النجاسة أو تحتها أو مجاورا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جامدة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النجاسة طاهر،و ما بعده ان کانت النجاسة لم تصل الیه فهو طاهر،فأما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یجاوره أو یختلط به،فان کان أکثر من قلتین،فهو </w:t>
      </w:r>
    </w:p>
    <w:p>
      <w:pPr>
        <w:pStyle w:val="BookText"/>
        <w:rPr/>
      </w:pPr>
      <w:r>
        <w:rPr>
          <w:rFonts w:ascii="IRNazanin" w:hAnsi="IRNazanin" w:eastAsia="IRNazanin"/>
          <w:color w:val="111111"/>
          <w:sz w:val="28"/>
          <w:sz w:val="28"/>
          <w:szCs w:val="28"/>
          <w:rtl w:val="true"/>
          <w:lang w:bidi="fa-IR"/>
        </w:rPr>
        <w:t>أیضا طاهر،و ان کان أقل منهما فإنه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معه انا آن وقع فی أحدهما نجاسة و اشتبها علیه لم یستعملهما،و کذلک حکم ما زاد علیهما،و لا یجوز التحری بلا خلاف بین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الثوبان فمن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 حکم الإناءین لا یصلی فی واحد منهما،و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کل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الانفراد،و هو الذی اخترناه،و هو مذهب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الماجشونی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بکل واحد من الماءین و یصلی صلاة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بأحدهما و یصلی ثمَّ یتوضأ بالآخر و یغسل ما أصابه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ثیابه و بدنه ثمَّ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التحری فی الثیاب علی الإطلاق،فأما الأوانی فإن کان عدد الطاهر أکثر جاز التحری فیها،و ان کان عدد النجس أکثر أو تساویا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التحری فی أوانی الماء و الطعام إذا کان بعضها نجسا و بعضها طاهرا،سواء کان عدد النجس أکثر أو أقل أو استویا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انا آن أحدهما نجس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یستعملهما فی الوضوء،فان خاف العطش أمسک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یتحری فما أدی اجتهاده إلیه أمسک للوضوء و یتقی الأخر،فإن خاف العطش أمسک للعطش النجس و توضأ بالطاهر عنده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الإناءین بولا و الآخر ماء طاهرا و اشتبها فلا </w:t>
      </w:r>
    </w:p>
    <w:p>
      <w:pPr>
        <w:pStyle w:val="BookText"/>
        <w:rPr/>
      </w:pPr>
      <w:r>
        <w:rPr>
          <w:rFonts w:ascii="IRNazanin" w:hAnsi="IRNazanin" w:eastAsia="IRNazanin"/>
          <w:color w:val="111111"/>
          <w:sz w:val="28"/>
          <w:sz w:val="28"/>
          <w:szCs w:val="28"/>
          <w:rtl w:val="true"/>
          <w:lang w:bidi="fa-IR"/>
        </w:rPr>
        <w:t>خلاف أنه لا یجوز التحری،و انما اختلف أبو حنیفة و الشافعی فی تعلیل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معه إناء طاهر یتعین وجب أن یستعمل ذلک و لا یجوز له أن یستعمل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و عامة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مخیر بین استعمال ذلک و بین أن یتحری فی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انا آن أحدهما طاهر مطهر و الأخر ماء ورد منقطع الرائحة أو ماء شجر فاشتبها توضأ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انا آن،فولغ الکلب فی أحدهما و اشتبها علیه و أخبره عدل بعین ما ولغ الکلب فیه 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 ماء فأخبره رجل بأنه نجس لا یقبل منه،سواء أخبره بما به نجس أو لم یخبره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لان أصل الماء الطهارة و الحکم بنجاسته یحتاج الی دلیل، و لم یقم دلیل علی وجوب العمل بقول الواحد فی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کله طاهر الا أن یعلم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نجس،و لا یحصل العلم بقول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أخبره بالإطلاق و لم یذکر ما به نجس لا 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ان أخبره بما به نجس و کان ذلک ینجس الماء وجب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أنه ولغ الکلب فی واحد من الإناءین و شهد آخران أن الکلب ولغ فی الآخر سقطت شهادتهما و بقی الماء علی أصل الطهارة،لأنه لیس علی وجوب القبول من الفریقین و لا من واحد منهما دلیل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بنجاستهما لجواز أن یکونا صادقین،اللهم الا أن یشهد کل قوم منهم علی وجه ینافی شهادة الآخرین،فیکون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کالقول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تقابل البینتین،و فیه ثلاثة أقوال تذکر فی باب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أکلت الهرة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فارة ثمَّ شربت من الإناء،فلا بأس بالوضوء من سؤرها و اختلف أصحاب الشافعی فی ذلک،فمنهم من قال بمذهبنا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شربت قبل أن تغیب عن العین لا یجوز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غابت ثمَّ رجعت و شربت ففیه نقلان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یجزی،و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المیتة نجس لا یطهر بالدباغ سواء کان المیت مما یقع علیه الذکاة أو لا یقع،یؤکل لحمه أو لا یؤکل لحمه،و به قال عمر،و ابن عمر،و عائشة،و أحمد بن حنبل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طاهر فی حال حیاته فجلده إذا مات یطهر بالدباغ،و هو ما عدا الکلب و الخنزیر و ما تولد منهما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الجمیع الا جلد الخنزیر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جلد ما یؤکل لحمه دون ما لا یؤکل،و هو مذهب أبی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الظاهر منه دون الباطن 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فی الأشیاء الرطبة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الانتفاع بجلد المیتة قبل الدباغ 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بیع جلود المیتة لا قبل الدباغ و لا بعده،بدلالة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المیتة ینتفع بشیء منها؟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بیعها قبل الدباغ و یجوز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قدیما لا یجوز بیعها بعد الدباغ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 قبل الدباغ و بعده 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ما لا یؤکل لحمه إذا ذکی فمنها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استعماله فی غیر الصلاة و منها ما لا یجوز استعماله بحال،فما یجوز استعماله مثل السمور و السنجاب و الفنک و جلود السباع کلها لا بأس أن یجلس علیها و لا یصلی فیها،و قد وردت رخصة فی لبس جلود السمور و السنجاب و الفنک فی حال الصلاة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عدا ذلک من الکلب،و الخنزیر،و الأرنب،و الثعلب،فلا یجوز </w:t>
      </w:r>
    </w:p>
    <w:p>
      <w:pPr>
        <w:pStyle w:val="BookText"/>
        <w:rPr/>
      </w:pPr>
      <w:r>
        <w:rPr>
          <w:rFonts w:ascii="IRNazanin" w:hAnsi="IRNazanin" w:eastAsia="IRNazanin"/>
          <w:color w:val="111111"/>
          <w:sz w:val="28"/>
          <w:sz w:val="28"/>
          <w:szCs w:val="28"/>
          <w:rtl w:val="true"/>
          <w:lang w:bidi="fa-IR"/>
        </w:rPr>
        <w:t>استعماله علی حال،و ما یجوز استعماله بعد الذکاة لا یجوز الا بعد 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لا یؤکل لحمه لا تؤثر الذکاة فی طهارته و ینجس جلده و سائر أجزائه و انما یطهر ما یطهر منها بالدباغ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ذهبنا الیه أن جواز التصرف فی هذه الأشیاء یحتاج إلی دلالة مشروعة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 الشرع علی جواز التصرف فی هذه الأشیاء،و انما أجزنا ما أجزناه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إجماع الفرقة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 خلاف فی جواز استعمالها بعد الدباغ و لا دلیل علی جوازه قبل 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الکلب لا یطهر بالدباغ،و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باستعمال أصواف المیت و شعره و 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عظمه،و به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المیت،و صوفه،و عظمه نجس،و به قال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کلها نجسة لکنها تطهر بالغسل،و به قال الحسن البصری و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الشعر،و الصوف،و الریش،لا روح فیه و لا ینجس بالموت، کما قلنا،و العظم،و القرن،و السن ینجس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 المیتة و شعرها طاهر</w:t>
      </w:r>
      <w:r>
        <w:rPr>
          <w:rFonts w:eastAsia="IRNazanin" w:cs="IRNazanin"/>
          <w:color w:val="111111"/>
          <w:sz w:val="28"/>
          <w:szCs w:val="28"/>
          <w:rtl w:val="true"/>
          <w:lang w:bidi="fa-IR"/>
        </w:rPr>
        <w:t xml:space="preserve">. </w:t>
      </w:r>
      <w:bookmarkStart w:id="74" w:name="pg14038_142022"/>
    </w:p>
    <w:p>
      <w:pPr>
        <w:pStyle w:val="BookText"/>
        <w:rPr/>
      </w:pPr>
      <w:bookmarkEnd w:id="7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بالتمشط بالعاج و استعمال المداهن منه،و به قال أبو حنیفة،و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استعمال أوانی الذهب و الفضة و کذلک المفضض منها،و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أوانی الذهب و الفضة،و به قال أبو حنیفة فی الشرب،و الأکل،و التطیب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المفضض،و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یکره،و هو مذهب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أوانی المشرکین من أهل الذمة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باستعمالها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فیه نجاسة،و به قال أبو حنیفة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استعمالها</w:t>
      </w:r>
      <w:r>
        <w:rPr>
          <w:rFonts w:eastAsia="IRNazanin" w:cs="IRNazanin"/>
          <w:color w:val="111111"/>
          <w:sz w:val="28"/>
          <w:szCs w:val="28"/>
          <w:rtl w:val="true"/>
          <w:lang w:bidi="fa-IR"/>
        </w:rPr>
        <w:t>.</w:t>
      </w:r>
    </w:p>
    <w:p>
      <w:pPr>
        <w:pStyle w:val="Heading3"/>
        <w:numPr>
          <w:ilvl w:val="2"/>
          <w:numId w:val="1"/>
        </w:numPr>
        <w:rPr/>
      </w:pPr>
      <w:bookmarkStart w:id="75" w:name="__RefHeading___Toc306302_1738255347"/>
      <w:bookmarkStart w:id="76" w:name="_Toc27"/>
      <w:bookmarkEnd w:id="75"/>
      <w:r>
        <w:rPr>
          <w:rtl w:val="true"/>
        </w:rPr>
        <w:t>مسائل الوضوء</w:t>
      </w:r>
      <w:bookmarkEnd w:id="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السواک مسنون غیر واجب،و به قال جمیع الفقهاء، 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کل طهارة عن حدث،سواء کانت صغری أو کبری، بماء کانت أو بالتراب،فإن النیة فیها واجبة،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الشافعی،و مالک،و لیث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سعد،و أحمد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لا تحتاج إلی 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بالماء لا تفتقر إلی نیة و التیمم یفتقر إلی 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علی الطهارة مستحبة غیر واجبة،لأنه لا دلالة فی الشرع علی وجوب ذلک،و الأصل براءة الذمة،و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واجبة،و حکی عن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ترکها عامدا لم تجزه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الطهارة،و ان ترکها ناسیا أو متأولا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الیدین قبل إدخالهما الإناء،من النوم مرة،و من البول مرة،و من الغائط مرتین،و من الجنایة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غسلهما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ذلک من نوم اللیل دون نوم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 و الاستنشاق مسنونان فی الطهارة الصغری و الکبری معا،و به قال الشافعی و قال الثوری و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واجبان فی الغسل من الجنابة،مسنونان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واجبان فی الطهارتین معا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الاستنشاق واجب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المضمضة لا تجب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الماء الی ما یستر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اللحیة و تخلیلها غیر واجب و یجزئ فی الوضوء إمرار الماء علی الشعر و قال الشافعی یستحب تخلیل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إسحاق،و أبو ثور،و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أبی حنیفة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یلزمه إمرار الماء علی اللحیة و الثانی أنه یلزمه إمرار الماء علی 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الوجه الذی یجب غسله فی الوضوء من قصاص شعر الرأس إلی محادر شعر الذقن طولا،و ما دارت علیه الإبهام و الوسطی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منابت الشعر من رأسه الی مجمع اللحیة و الذقن طولا،و من الاذن الی الاذن عرضا،الا مالکا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الذی بین العذار و الاذن لا یلزمه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أقبل من الأذنین من الوجه یغسل مع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استرسل من شعر اللحیة طولا و عرضا لا یجب إفاضة الماء علیه،و هو أحد قولی الشافعی،و اختاره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المزنی،و به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أنه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أنه لا یجب غسل 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إیصال الماء إلی أصل شیء من شعر الوجه مثل شعر الحاجبین،و الأهداب،و العذار،و الشارب،و العنفقة،و به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واجب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المرفقین واجب مع الیدین،و به قال جمیع </w:t>
      </w:r>
    </w:p>
    <w:p>
      <w:pPr>
        <w:pStyle w:val="BookText"/>
        <w:rPr/>
      </w:pPr>
      <w:r>
        <w:rPr>
          <w:rFonts w:ascii="IRNazanin" w:hAnsi="IRNazanin" w:eastAsia="IRNazanin"/>
          <w:color w:val="111111"/>
          <w:sz w:val="28"/>
          <w:sz w:val="28"/>
          <w:szCs w:val="28"/>
          <w:rtl w:val="true"/>
          <w:lang w:bidi="fa-IR"/>
        </w:rPr>
        <w:t>الفقهاء الا زفر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دفعة واحدة،و تکراره بدعة،و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التکرار أولی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المسنون ثلاث مرات،و به قال الأوزاعی 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دفعتین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یستأنف لمسح الرأس و الرجلین ماء جدیدا عند أکثر أصحابنا،و قد رویت روایة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یستأنف ماء جدیدا،و هی محمولة علی التقیة،فإن جمیع الفقهاء یوجبون استیناف الماء،الا مالکا فإنه أجاز المسح ببقیة الماء،لإجازته استعمال الماء المستعمل،و ان کان الأفضل عنده استئناف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ببعض الرأس هو الواجب،و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مقدار ثلاث أصابع مضمومة،و یجزی مقدار إصبع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یمسح الرأس کله،فان ترک بعضه ناسیا لم یؤثر، و ان ترکه عامدا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الثلث فما دونه لم یؤثر،و ان کان أکثر من الثلث بطل وضوءه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علیه اسم المسح یجزی،و به قال الأوزاعی و الثوری و قال أبو حنیفة فی إحدی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یمسح قدر ثلاث أصابع 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ربع الرأس بثلاث أصابع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ربع الرأس بإصبع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جمیع الرأس غیر مستحب،و أجمعت الفرقة علی أن ذلک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شعر الرأس و الیدین فی المسح و الغسل لا یجوز و قال جمیع الفقهاء أن 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مسح الرأس مقدمه،و قال جمیع الفقهاء هو مخیر أی مکان شاء مسح مقدار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رأسه جمة فأدخل یده تحتها و مسح علی رأسه أجزأه،بدلالة أن هذا یسمی 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رأسه لا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الشافعی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ما قلناه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و هو مذهب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الماء الی داخل العین فی غسل الوجه لیس بمستحب و قال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مستحب،و حکی عن ابن عمر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علی العمامة لا یجوز،و به قال أبو حنیفة و الشافعی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الثوری،و الأوزاعی،و أحمد،و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مسح الأذنین و لا غسلهما فی الوضوء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یمسحا بماء جدید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الرأس یمسحان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الزهری إلی أنهما من الوجه یغسلان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مالک و أحمد إلی أنهما من الرأس لکنهما یمسحان بماء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الشعبی،و الحسن البصری،و إسحاق الی أن ما أقبل منهما یغسل و ما أدبر یمسح مع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غسل الأعضاء مرة واحدة،و الاثنتان سنة،و الثالثة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الثانیة بدعة،و لیس بمعول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تکلف،و لم یصرح بأنها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واحدة،و الاثنتان أفضل،و السنة ثلاث،و به قال أبو حنیفة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أفضل من المرتین،و حکی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الثلاث مرات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فی الطهارة الصغری المسح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هو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البصری،و محمد بن جریر،و أبو علی الجبائی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جماعة من الصحابة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عباس،و عکرمة،و أنس و أبی العالیة،و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نص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رووه عن علی علیه السّلام و ابن عباس عن النبی صلی اللّه علیه و آله انه توضأ و مسح علی قدمیه و نعلیه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أیضا عن ابن عباس أنه وصف وضوء رسول اللّه صلی اللّه علیه و آله فمسح علی رجلیه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اللّه تعالی المسح و یأبی الناس الا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القرآن الا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مروان عن جعفر بن محمد الصادق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الرجل ستون و سبعون سنة ما قبل اللّه تعالی منه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یغسل ما أمر اللّه بمسحه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من رؤوس الأصابع إلی الکعبین و الکعبان هما الناتئان فی وسط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 جوز المسح من مخالفینا انه یجب استیعاب الرجل بالمسح،و قالوا کلهم ان الکعبین هما عظما الساق الناتئان من جانبی القدمین،لکل رجل کعبان الا ما حکی عن محمد بن الحسن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الناتئان فی وسط القدم،مع قوله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واجبة،و هی أن یتابع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أعضاء الطهارة و لا یفرق بینها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لعذر بانقطاع الماء،ثمَّ یعتبر إذا وصل الیه الماء،فان جف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أعضاء طهارته أعاد الوضوء،و ان بقی فی یده نداوة بنی علی ما قطع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فرق الی أن یجف أعاد و به قال عمر، و ربیعة،و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طهارته،و به قال الثوری،و أبو حنیفة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مالک،و ابن أبی لیلی،و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فرق لعذر لم تبطل طهارته و ان فرق </w:t>
      </w:r>
    </w:p>
    <w:p>
      <w:pPr>
        <w:pStyle w:val="BookText"/>
        <w:rPr/>
      </w:pPr>
      <w:r>
        <w:rPr>
          <w:rFonts w:ascii="IRNazanin" w:hAnsi="IRNazanin" w:eastAsia="IRNazanin"/>
          <w:color w:val="111111"/>
          <w:sz w:val="28"/>
          <w:sz w:val="28"/>
          <w:szCs w:val="28"/>
          <w:rtl w:val="true"/>
          <w:lang w:bidi="fa-IR"/>
        </w:rPr>
        <w:t>لغیر عذر بطلت،و لم یعتبروا جفاف ما وضأه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واجب فی الوضوء فی الأعضاء کلها،و یجب تقدیم الیمین علی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بمثل ذلک إلا فی تقدیم الیمین علی الیسار،و به قال علی،و ابن عباس،و قتادة،و أبو عبیدة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بن سلام،و أحمد،و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غیر واجب،و هو المروی عن ابن مسعود و الأوزاعی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المسح علی الخفین مع الاختیار لا فی السفر و لا فی الحضر،و هو مذهب الخوارج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 علی اختلاف بینهم فی مقدار المسح فی السفر و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مالک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أبدا من غیر توقیت،و هو قول الشافعی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الثالثة 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یمسح فی الحضر دون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فی السفر دون الحضر،و هو الأظهر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یمسح المقیم یوما و لیلة و المسافر ثلاثة أیام،و به قال الشافعی فی الجدید،و علیه أصحابه و به قال أبو حنیفة و باقی الفقهاء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أبی ذیب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المسح فی آخر أیامه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کلهم راعوا أن یکون قد لبس الخف علی طهارة إلا أبا حنیفة و أصحابه و الثوری فإنهم أجازوا المسح علیهما و ان لبسهما علی غیر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قلنا بجوازه عند الخوف و التقیة فما دام الخوف و التقیة باقیتین یجوز له المسح،و لا یقدر ذلک بیوم و لیلة،و سواء لبسهما علی طهارة أو غیر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الشافعی و أصحابه الی أن ابتداء المدة یعتبر من وقت الحدث،فاذا مضی الوقت فقد انقطع حکم المسح و لا یجوز له بعد ذلک أن یمسح سواء کان قد مسح أو لم یمسح،و هو مذهب مالک،و الثوری،و أبی حنیفة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الأوزاعی،و أحمد،و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المدة محسوب من وقت المسح بعد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مدة المسح عندهم فما الذی یلزمه؟للشافعی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 الطهارة،و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الرجلین،و هو مذهب مالک و أبی حنیفة،و المزنی،و کافة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 فی الحضر ثمَّ سافر یمسح مسح مقیم عند الشافعی و أحمد،و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الثوری،و أبو حنیفة،و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مسح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الشافعی،و مالک،و إسحاق،و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احدی الرجلین و أدخلها فی الخف ثمَّ غسل الرجل الأخری و أدخلها فی الخف لم یجز له المسح بعد ذلک،لان من شرط جواز المسح أن یلبس الخفین معا علی طهر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حنیفة،و أصحابه،و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ذلک،و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یطرء الحدث علی طهارة کاملة،و لا یراعی أن یلبس الخفین علی طهارة بل لو لبس الخفین أولا ثمَّ غسل الأعضاء الثلاثة ثمَّ خاض الماء حتی یصل الماء الی رجله جاز له بعد ذلک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تخرق شیء من مقدم الخف بمقدار ما یمسح علیه لم یجز له المسح علی الخف أصلا،لأنه عند ذلک تزول الضرورة سواء کان ذلک قلیلا أو کثیرا لا یقدر بحد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ان تخرق من مقدم الخف شیء بأن منه بعض الرجل لم یجز أن یمسح علی خف غیر ساتر لجمیع القدم،هذا قوله فی الجدید،و به قال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تفاحش و کثر لم یجز المسح و ان کان قلیلا جاز،و به 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الخرق قدر ثلاث أصابع لم یجز المسح، و ان نقض عن ذلک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المتیمم إذا لبس الخف ثمَّ وجد الماء فلا یجوز أن یتطهر و یمسح علی الخف عند جمیع الفقهاء،لان التیمم لا یرفع الحدث و من شرط صحة المسح ان یلبس الخف علی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أنه لا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الاختیار،و عند الضرورة لا فرق بین أن یلبسها علی طهارة أو غیر طهارة فی جواز المسح علیهما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المسح علی الجوارب إلا إذا کانا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المسح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حال،و هو قول الشافعی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أحمد و إسحاق إلی جواز المسح علی الجوارب علی جمیع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 علی الخفین ثمَّ نزعهما قال الشافعی فی القدیم و الام،و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یستأنف الطهارة،و علیه أصحابه و صححوه، و به قال الأوزاعی،و أحمد،و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 حرملة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غسل الرجلین،و به قال الثوری،و أبو حنیفة،و أصحابه،و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رجلیه الی ساقی الخفین بطل حکم المسح عند أبی حنیفة و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یصححه أصحاب الشافعی،و هو قوله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المسنون أن یمسح أعلی الخف و أسفله،و به قال عبد اللّه بن عمر،و سعد بن أبی وقاص،و الزهری،و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علی الظاهر دون الباطن،و به قال الثوری،و الأوزاعی و روی ذلک عن أنس بن مالک،و جابر،و الشعبی،و النخعی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مسح علی الخف ما یقع علیه اسم </w:t>
      </w:r>
    </w:p>
    <w:p>
      <w:pPr>
        <w:pStyle w:val="BookText"/>
        <w:rPr/>
      </w:pP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أجزأه،قل ذلک أم کثر،و سواء مسحه بیده أو بأی شیء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یمسح قدر ثلاث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أسفل الخف نجاسة فدلکه فی الأرض حتی زالت تجوز الصلاة فیه عندنا،و به قال الشافعی قدیما،و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له عن ذلک مع بقاء النجاسة،و به قال أبو حنیفة و عامة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صححه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بالتمندل من نداوة الوضوء،و ترکه أفضل،و به قال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فی الغسل دون الوضوء،و حکی ذلک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عمر أن ذلک مکروه فی الغسل و الوضوء معا،و به قال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تطهر بالماء قبل أن یستنجی ثمَّ استنجی کان ذلک جائزا،و کذلک القول فی التیمم،لان کلا الأمرین 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الاستنجاء، و قد فعلهما،فمن قال لا یجزیه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 الشافعی علی مذهب الشافعی 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یجوز،و أجازوا ذلک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الربیع عن الشافعی مثل ما قلناه،و غلطه أصحابه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للجنب و الحائض و المحدث أن یمسوا </w:t>
      </w:r>
    </w:p>
    <w:p>
      <w:pPr>
        <w:pStyle w:val="BookText"/>
        <w:rPr/>
      </w:pP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القرآن،و لا بأس أن یمسوا 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التنزه عنه أفضل،و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به القرآن دون الأوراق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للجنب و الحائض فأما المحدث فلا بأس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الحکم،و حماد،و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غیر جائز و لم یفصلوا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للجنب و الحائض أن یقرءا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قید ذلک بسبع آیات من جمیع القرآن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سور العزائم الأربع التی هی سجدة لقمان،و حم السجدة،و النجم،و اقرء باسم ربک فإنه لا یقرأ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لهما ذلک قلیلا أو کثیرا،و به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یقرءان دون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الجنب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للحائض أن تقرء القرآن علی الإطلاق،و الجنب یقرأ الایة و الایتین علی سبیل التعوذ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الإباحة،و المنع یحتاج الی دلیل،و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علیه أیضا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 تقرء النفساء،و الحائض، و الجنب،و الرجل یتغوط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یقرؤون ما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استقبال القبلة و لا استدبارها ببول أو غائط إلا عند الاضطرار لا فی الصحاری و لا فی البنیان،و به قال أحمد،و أبو ثور،و النخعی،و أبو حنیفة،و أصحابه الا أبا یوسف،فإنه فرق بین الاستقبال و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فی الصحاری دون البنیان،و به قال العباس بن عبد المطلب،و عبد اللّه بن عمر،و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فیهما جمیعا،و به قال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واجب من الغائط و البول،اما بالماء أو الحجارة و الجمع بینهما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الاقتصار علی واحد منهما إلا فی البول فإنه لا یزال الا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صلی و لم یستنج لم تجز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منهما واجب،و جوز بالماء و الأحجار،و أوجب إعادة الصلاة علی من لم یستنج،و به 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مستحب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الاستنجاء أن ینقی الموضع من النجاسة سواء کان بالماء أو الأحجار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نقی بدون الثلاثة استعمل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ان لم ینق بالثلاثة استعمل ما زاد علیها حتی ینقی،و به قال الشافعی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یتعلق بالإنقاء،و لم یعتبر العدد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مسنون،و السنة تتعلق بالإنقاء دون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الاستنجاء بالأحجار و غیر الأحجار إذا کان منقی غیر مطعوم،مثل الخشب،و الخرق،و المدر،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 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بغیر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الاستنجاء بالعظم و لا بالروث،و به قال الشافعی، و قال أبو حنیفة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الغالب علی الحاستین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البصر المزیل للعقل ینقض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قائما أو قاعدا،مستندا أو مضطجعا و علی کل حال،و به قال المزنی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حدث فی نفسه ینتقض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 مضطجعا أو مستلقیا أو مستندا انتقض وضوؤه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موسی الأشعری و أبی مجلز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 الأعرج،و عمرو بن دینار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الا أن یتیقن بخروج الحدث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مالک،و الأوزاعی،و أحمد،و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کثر نقض الوضوء و ان قل لم ینقض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حنیفة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من النوم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مضطجعا أو متورکا،فأما من نام قائما،أو راکعا،أو ساجدا،أو قاعدا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الصلاة أو غیرها فلا وضوء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ملامسة النساء و مباشرتهن لا تنقض الوضوء،سواء کان مباشرة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محرم أو غیرهن من النساء،و سواء کانت المباشرة بالید أو بغیرها من الأعضاء،بشهوة کان أو بغیر شهوة،و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عباس،و الحسن البصری،و محمد بن الحسن،و هو احدی الروایتین عن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النساء بغیر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إذا کن غیر محارم تنقض الوضوء بشهوة کان أو بغیر شهوة،بالید کان أو بالرجل أو بغیرهما من الجسد،عامدا کان أو ناسیا،و به قال عبد اللّه بن عمر،و ابن مسعود،و الزهری،و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مسها بیده انتقض وضوءه و ان مسها بالرجل لم ینتقض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مسها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بغیر شهوة لم ینتقض،و به قال اللیث بن سعد،و إسحاق،و أحمد،و هو احدی الروایتین عن الثوری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ان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حائل انتقض وضوءه إذا کان الحائل رقیقا،و قال ربیعة،و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سواء کان الحائل صفیقا أو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مسها فانتشر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 وضوءه،و ان لم ینتشر لم ینتقض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الفرج لا ینقض الوضوء،أی الفرجین کان،سواء کان ذکرا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امرأة،أو مس أحدهما فرج صاحبه،بظاهر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باطنه، و به قال علی علیه السّلام،و عبد اللّه بن مسعود،و عمار،و الحسن البصری،و ربیعة و الثوری،و أبو حنیفة،و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إذا مس ذکره بباطن کفه و المرأة إذا مست فرجها بباطن کفها ینقض وضوؤهما،و هو المروی عن عمر،و ابن عمر،و سعد بن أبی وقاص،و أبی هریرة،و عائشة،و سعید بن المسیب،و سلیمان بن یسار،و مالک، و الأوزاعی،و اللیث،و أحمد،و إسحاق،الا أن مالکا و الأوزاعی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الوضوء و ان مس بظاهر الکف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دبره انتقض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ذکر الصغیر أو الکبیر انتقض وضوءه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مالک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ذکر الصغیر لم ینتقض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ان مس الأنثیین ینقض الوضوء إلا عروة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وضوؤه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فرج بهیمة لا ینتقض وضوؤه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الدود الخارج من أحد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السبیلین إذا کان خالیا من نجاسة و الحصا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 الا دم الحیض و الاستحاضة و النفاس لا ینقض الوضوء و هو مذهب مالک،و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الشافعی،و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ذلک ینقض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إذا خرجا من غیر السبیلین من موضع فی البدن ینقض الوضوء إذا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المعدة،لقوله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الغائط عبارة عن الحدث المخصوص و لم 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المعدة لا ینقض الوضوء،و به قال الشافعی الا أن له فیما فوق المعدة قولین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ذکره فی دبر امرأة،أو رجل،أو فرج بهیمة، أو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فلا صحابنا فی الدبر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 الغسل و به </w:t>
      </w:r>
    </w:p>
    <w:p>
      <w:pPr>
        <w:pStyle w:val="BookText"/>
        <w:rPr/>
      </w:pPr>
      <w:r>
        <w:rPr>
          <w:rFonts w:ascii="IRNazanin" w:hAnsi="IRNazanin" w:eastAsia="IRNazanin"/>
          <w:color w:val="111111"/>
          <w:sz w:val="28"/>
          <w:sz w:val="28"/>
          <w:szCs w:val="28"/>
          <w:rtl w:val="true"/>
          <w:lang w:bidi="fa-IR"/>
        </w:rPr>
        <w:t>قال جمیع الفقهاء،و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غسل علیه و لا علی المفعول به،و لم یوافقهم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الروایة أحد،فأما فرج المیتة فلا نص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الغسل و قال أصحاب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الغسل و لا إذا أدخل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فرج البهیمة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مذهبنا أن لا یجب الغسل فی فرج البهیمة فأما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الغسل،لما روی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المیت کحرمة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الظواهر المتضمنة لوجوب الغسل علی من أولج فی الفرج تدل علی ذلک، لعمومها،و طریقة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نصرة الروایة الأخری فهو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براءة الذمة و عدم الوجوب و شغلها بوجوب الغسل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عنهم علیهم السّلام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اللّه تعالی عنه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المذی و الوذی لا ینقضان الوضوء،و لا یغسل منهما </w:t>
      </w:r>
    </w:p>
    <w:p>
      <w:pPr>
        <w:pStyle w:val="BookText"/>
        <w:rPr/>
      </w:pPr>
      <w:r>
        <w:rPr>
          <w:rFonts w:ascii="IRNazanin" w:hAnsi="IRNazanin" w:eastAsia="IRNazanin"/>
          <w:color w:val="111111"/>
          <w:sz w:val="28"/>
          <w:sz w:val="28"/>
          <w:szCs w:val="28"/>
          <w:rtl w:val="true"/>
          <w:lang w:bidi="fa-IR"/>
        </w:rPr>
        <w:t>الثوب،و خالف جمیع الفقهاء فی ذلک و أوجبوا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 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غیر السبیلین مثل القی،و الرعاف، و الفصد،و ما أشبهها لا ینقض الوضوء،و به قال الشافعی،و هو المروی عن ابن عباس و ابن عمر،و عبد اللّه بن أبی أوفی،و غیرهم من الصحابة،و سعید بن المسیب و القاسم بن محمد،و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الوضوء بالدم إذا خرج و ظهر،و بالقیء إذا کان ملا الفم،و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البلغم و البصاق لا ینقضان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 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نجسا نقض الوضوء قلیلا کان أو کثیرا،و ان کان طاهرا لا ینقض الوضوء إلا إذا کان ملا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 لا تنقض الوضوء سواء کانت فی الصلاة أو غیرها،و به قال الشافعی،و مالک،و عطا،و الزهری،و أحمد،و إسحاق،و جابر بن عبد اللّه،و أبو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الصلاة نقضت الوضوء،و به قال الشافعی،و النخعی،و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 مسته النار لا ینقض الوضوء،و هو مذهب جمیع الفقهاء و الصحابة کلهم إلا أبا موسی،و زید بن ثابت،و أنسا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طلحة، و ابن عمر،و أبا هریرة،و عائشة،فإنهم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لحم الجزور لا ینقض الوضوء،و به قال جمیع الفقهاء إلا أحمد و إسحاق 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الطهارة و شک فی الحدث لم تجب علیه الطهارة و طرح الشک،و به قال أبو حنیفة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الشک و تلزمه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الصلاة بنی علی الیقین و هو الطهارة،و ان کان خارج الصلاة بنی علی الشک و أعاد الوضوء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الظهر،ثمَّ أحدث،ثمَّ أعاد الوضوء، ثمَّ صلی العصر،ثمَّ ذکر أنه ترک عضوا من أعضاء الطهارتین،و لا یدری من أی الطهارتین کان،فإنه یعید الطهارة و یصلی الصلاتین معا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اعادة الوضوء للشافعی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بالموالاة أعاد الوضوء و إذا لم یقل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صلی الظهر بطهارة و لم یحدث و جدد الوضوء،ثمَّ صلی العصر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 ترک عضوا من أعضاء الطهارة،فإنه یعید صلاة الظهر عندنا فحسب و لا یعید العصر،لأنه لا شک أنه صلی العصر بطهارة و انما الشک فی الظهر فأوجبنا علیه اعادة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إعادة العصر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مثل ما قلناه إذا قال ان تجدید الوضوء یرفع حکم الحدث،و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یعید إذا لم یقل بذلک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و المرأة أن یتوضأ کل واحد منهما بفضل وضوء صاحبه،و به قال الشافعی</w:t>
      </w:r>
      <w:r>
        <w:rPr>
          <w:rFonts w:eastAsia="IRNazanin" w:cs="IRNazanin"/>
          <w:color w:val="111111"/>
          <w:sz w:val="28"/>
          <w:szCs w:val="28"/>
          <w:rtl w:val="true"/>
          <w:lang w:bidi="fa-IR"/>
        </w:rPr>
        <w:t xml:space="preserve">. </w:t>
      </w:r>
      <w:bookmarkStart w:id="77" w:name="pg14038_142043"/>
    </w:p>
    <w:p>
      <w:pPr>
        <w:pStyle w:val="BookText"/>
        <w:rPr/>
      </w:pPr>
      <w:bookmarkEnd w:id="77"/>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أن یتوضأ بفضل وضوء المرأة</w:t>
      </w:r>
      <w:r>
        <w:rPr>
          <w:rFonts w:eastAsia="IRNazanin" w:cs="IRNazanin"/>
          <w:color w:val="111111"/>
          <w:sz w:val="28"/>
          <w:szCs w:val="28"/>
          <w:rtl w:val="true"/>
          <w:lang w:bidi="fa-IR"/>
        </w:rPr>
        <w:t>.</w:t>
      </w:r>
    </w:p>
    <w:p>
      <w:pPr>
        <w:pStyle w:val="Heading3"/>
        <w:numPr>
          <w:ilvl w:val="2"/>
          <w:numId w:val="1"/>
        </w:numPr>
        <w:rPr/>
      </w:pPr>
      <w:bookmarkStart w:id="78" w:name="__RefHeading___Toc306304_1738255347"/>
      <w:bookmarkStart w:id="79" w:name="_Toc28"/>
      <w:bookmarkEnd w:id="78"/>
      <w:r>
        <w:rPr>
          <w:rtl w:val="true"/>
        </w:rPr>
        <w:t>مسائل الغسل</w:t>
      </w:r>
      <w:bookmarkEnd w:id="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الختانان وجب الغسل سواء أنزل أو لم ینزل و به قال جمیع الفقهاء الا داود و قوما ممن تقدم مثل أبی سعید الخدری و أبی بن کعب و زید بن ثابت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أنزل بعد الغسل وجب علیه الغسل سواء کان بعد البول أو قبله،فان رأی بللا دون الانزال و کان قد بال لم یجب علیه الغسل،و ان لم یکن بال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أنزل بعد الغسل وجب علیه الغسل سواء کان قبل البول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غسل علیه سواء کان قبل البول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قبل البول فلا غسل علیه و ان کان بعد البول فعلیه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قبل البول فعلیه الغسل و ان کان بعده فلا غسل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أمنی من غیر أن یلتذ به وجب علیه الغسل،و به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الغسل الا أن یلتذ بخروجه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أسلم لم یجب علیه الغسل بل یستحب له ذلک، 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علیه الغسل،و انما قلنا ذلک لأنه لا دلیل </w:t>
      </w:r>
    </w:p>
    <w:p>
      <w:pPr>
        <w:pStyle w:val="BookText"/>
        <w:rPr/>
      </w:pPr>
      <w:r>
        <w:rPr>
          <w:rFonts w:ascii="IRNazanin" w:hAnsi="IRNazanin" w:eastAsia="IRNazanin"/>
          <w:color w:val="111111"/>
          <w:sz w:val="28"/>
          <w:sz w:val="28"/>
          <w:szCs w:val="28"/>
          <w:rtl w:val="true"/>
          <w:lang w:bidi="fa-IR"/>
        </w:rPr>
        <w:t>علی إیجاب الغسل علیه 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تطهر و اغتسل من جنابة،ثمَّ أسلم لم یعتد بهما، لأن الطهارة تحتاج إلی نیة القربة و هی لا تصح من الکافر،و به قال الشافعی،و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 علی البدن فی الغسل من الجنابة غیر لازم،و به قال الشافعی،و أبو حنیفة،و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فی الغسل إیصال الماء الی جمیع البدن،و فی الوضوء إلی أعضاء الطهارة،و لیس له قدر لا یجوز أقل منه،الا أن المستحب أن یکون الغسل بتسعة أرطال و الوضوء بمد،و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فی الغسل أقل من تسعة أرطال و لا فی الوضوء أقل من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الوضوء و غسل الجنابة أجزأه عنهما الغسل،و به قال جمیع الفقهاء إلا الشافعی فإن له 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علیه یعتمد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 أن یتطهر ثمَّ یغتسل أو یتطهر بعد أن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 یجب علیه أن یتطهر أولا فیسقط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غسل الأعضاء الأربعة فی الغسل و یأتی بما بقی و 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واجب فی الغسل من الجنابة،یبدأ بغسل رأسه ثمَّ میامن جسده ثمَّ میاسره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باقی الفقهاء فی ذلک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و الأعیاد مستحب،و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أهل الظاهر إلی أنه واجب،و روی ذلک عن کعب الأحبار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غسل الجمعة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الفجر الی قبل الزوال،و کلما قرب من الزوال کان أفضل،فإن اغتسل قبل طلوع الفجر لم یجز،و به قال الشافعی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الاستحباب وقت الرواح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قبل طلوع الفجر و راح عقب الغسل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یغتسل فیروح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اغتسل و لم یرح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و نوی به الجنابة و الجمعة أجزأه عنهما،و به قال أبو حنیفة و الشافعی،و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حتی یفرد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غسلا واحدا و لا ینوی به غسل الجنابة و لا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الجمعة،فإنه لا یجزیه عن واحد منهما،لما ثبت بالدلیل أن الوضوء و الغسل لا بد فیهما من 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و نوی به غسل الجنابة دون غسل الجمعة أجزأه عنهما،لعموم الاخبار فی أنه إذا اغتسل غسلا واحدا أجزأه من الأغسال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یجزیه عن الغسل من الجنابة و الغسل من الجمعة،و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یجزیه عن غسل الجنابة لا غیر،و هذا یقوی أیضا عندی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 یجزئ عنهما</w:t>
      </w:r>
      <w:r>
        <w:rPr>
          <w:rFonts w:eastAsia="IRNazanin" w:cs="IRNazanin"/>
          <w:color w:val="111111"/>
          <w:sz w:val="28"/>
          <w:szCs w:val="28"/>
          <w:rtl w:val="true"/>
          <w:lang w:bidi="fa-IR"/>
        </w:rPr>
        <w:t xml:space="preserve">. </w:t>
      </w:r>
      <w:bookmarkStart w:id="80" w:name="pg14038_142046"/>
    </w:p>
    <w:p>
      <w:pPr>
        <w:pStyle w:val="BookText"/>
        <w:rPr/>
      </w:pPr>
      <w:bookmarkEnd w:id="8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بنیة غسل الجمعة دون غسل الجنابة لم یجزه عن واحد منهما،لوجوب النیة فی الغسل و لم ینو الغسل من الجنابة فوجب أن لا یجزیه عنهما،و لا یصح أیضا إجزاؤه عن غسل الجمعة،لأن غسل الجمعة انما یراد به التنظیف و من هو جنب لا یصح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لا یصح اجزاؤه عن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اجزائه عن الجمعة قولان،و عند أبی حنیفة یجزیه عنهما،بناء منه علی أن النیة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غسل المیت واجب عند أکثر أصحابنا،و عند بعضهم أنه مستحب،و هو اختیار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الشافعی،و أبو حنیفة،و أصحابه،و الثوری،و مالک،و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مستحب و لیس بواجب،و کذلک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 و البویطی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الغسل علی من غسل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من مسه واجب و الغسل لیس بواجب</w:t>
      </w:r>
      <w:r>
        <w:rPr>
          <w:rFonts w:eastAsia="IRNazanin" w:cs="IRNazanin"/>
          <w:color w:val="111111"/>
          <w:sz w:val="28"/>
          <w:szCs w:val="28"/>
          <w:rtl w:val="true"/>
          <w:lang w:bidi="fa-IR"/>
        </w:rPr>
        <w:t>.</w:t>
      </w:r>
    </w:p>
    <w:p>
      <w:pPr>
        <w:pStyle w:val="Heading3"/>
        <w:numPr>
          <w:ilvl w:val="2"/>
          <w:numId w:val="1"/>
        </w:numPr>
        <w:rPr/>
      </w:pPr>
      <w:bookmarkStart w:id="81" w:name="__RefHeading___Toc306306_1738255347"/>
      <w:bookmarkStart w:id="82" w:name="_Toc29"/>
      <w:bookmarkEnd w:id="81"/>
      <w:r>
        <w:rPr>
          <w:rtl w:val="true"/>
        </w:rPr>
        <w:t>مسائل التیمم</w:t>
      </w:r>
      <w:bookmarkEnd w:id="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إذا کان بدلا من الوضوء یکفی فیه ضربة واحدة لوجهه و کفیه،و به قال الأوزاعی،و سعید بن المسیب،و مالک،و أحمد، و إسحاق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بدلا من الغسل فضربتان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للوجه و ضربة للکفین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ضربة للوجه یستغرق جمیعه و ضربة للیدین الی 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الیه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علی بن بابویه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عمر،و جابر و الحسن البصری،و الشعبی،و مالک،و اللیث بن سعد،و الثوری،و أبو حنیفة،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ضربتین ضربة لوجهه و ضربة لکفیه، و حکی ذلک عن الشافعی فی القدیم،و کذلک حکی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الطهارتین ننفرد به نحن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 بضربة واحدة فی الموضعین جمیعا و اختاره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 ضربات ضربة للوجه،و ضربة للکفین، و ضربة للذراعین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الزهری إلی أنه یمسح یدیه الی المنکبین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التیمم بالتراب أو ما کان من جنسه من الأحجار،و لا یلزم أن یکون ذا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التیمم بالزرنیخ و غیر ذلک من المعادن،و به قال الشافعی الا أنه اعتبر التراب أو الحجر إذا کان ذا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کل ما کان من جنس الأرض أو متصلا بها من الملح و الشجر یجوز التیمم به،و به قال مالک الا أنه اعتبر أن یکون من جنس الأرض و ما یتصل بها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الثوری و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بالأرض و بکل ما علیها سواء کان متصلا بها أو غیر متصل کالثلج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بتراب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خالطه نورة،أو زرنیخ، أو کحل،أو 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الماء،غلب علیه أو لم یغلب،لقوله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الصعید هو التراب الذی لا یخالطه غیره،ذکر ذلک ابن درید،و أبو عبیدة،و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علیه لا یجوز التیمم به و إذا لم یغلب 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الباقون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المستعمل فی التیمم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به دفعة اخری،لقوله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ما ینتثر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التراب و یتیمم به،و ان کان الأفضل نفض الیدین قبل التیمم حتی لا یبقی فیهما شیء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یجوز،و حکی عن بعض أصحابه أنه یجوز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التیمم بالرمل إلا إذا 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شیئا من المقدار الذی یجب علیه مسحه فالتیمم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یجزه،لأنه قد خالف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أبقی شیئا من موضع التیمم قلیلا کان أو کثیرا لم یجزه کما قلناه فان کان 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ناسیا و ذکر قبل أن یتطاول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مسح علیه و ان تطاول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فله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یستأنف و الأخر یمضی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 ترکه دون الدرهم لم یجب علیه شیء فان کان أکثر منه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واجب 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بمسح وجهه ثمَّ بمسح کفیه یقدم الیمین علی الشمال،و به قال الشافعی إلا فی تقدیم الیمین علی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واجبة فی التیمم،لأنه لا یجوز التیمم الا عند ضیق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الوقت،و لو لم یوال یخرج الوقت و فاتت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قطعت یداه من الذراعین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بما بقی إلی المرفقین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تیمم لصلاة النافلة جاز له أن یؤدی النوافل و الفرائض به،و لا فرق بین أن ینوی بالتیمم الدخول فی النافلة أو الفریضة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تیمم للنافلة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 أن یصلی به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أبو حنیفة فیما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الغسل من الجنابة و لم یجد ماء جاز أن یتیمم و یصلی،و هو مذهب جمیع الفقهاء 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 و ابن مسعود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الجنب بنیة أنه یتیمم عن الطهارة الصغری 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الدخول 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لا نص فیها لأصحابنا علی التعیین،و الذی یقتضیه المذهب أنه لا یجوز له أن یدخل به فی الصلاة،لأن التیمم یحتاج إلی نیة أنه بدل من الوضوء أو بدل من الجنابة،و إذا لم ینو ذلک لم یصح التیمم،و أیضا فطریقة الاحتیاط تقتضی إعادة التیمم لیصیر داخلا فی صلاته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انه متی نوی بتیممه استباحة الصلاة من حدث جاز له الدخول فی الصلاة کان قویا،و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 إذا وجد 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فی الصلاة انتقض تیممه و وجب علیه الطهارة،و هو مذهب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سلمة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الماء بعد دخوله فی الصلاة فلأصحابنا فیه </w:t>
      </w:r>
    </w:p>
    <w:p>
      <w:pPr>
        <w:pStyle w:val="BookText"/>
        <w:rPr/>
      </w:pP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کبر تکبیرة الإحرام مضی فی صلاته و هو مذهب الشافعی،و مالک،و أحمد،و أبی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یخرج و یتوضأ ما لم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 و علیه استعمال الماء أی وقت کان، إلا إذا وجد فی صلاة العیدین أو الجنازة،أو وجد سؤر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و تکون نافلة ثمَّ یتطهر و یعیدها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 بکل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بتیمم ثمَّ وجد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لم یجب علیه 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الصلاة،و هو مذهب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طاوس علیه الإعادة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یجمع بین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بتیمم واحد،فرضین کانا أو نفلین،أدائین أو فائتین،و علی کل حال،فی وقت واحد أو 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یجمع بین صلاتی فرض و یجوز أن یجمع بین فریضة واحدة و ما شاء من النوافل،و هو المحکی عن عمرو بن عباس،و به قال مالک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 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علی کل حال کما قلناه،و هو مذهب سعید بن المسیب و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فریضتین فی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یصلی فریضتین فی وقتین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لا یرفع الحدث،و انما یستباح به الدخول فی </w:t>
      </w:r>
    </w:p>
    <w:p>
      <w:pPr>
        <w:pStyle w:val="BookText"/>
        <w:rPr/>
      </w:pPr>
      <w:r>
        <w:rPr>
          <w:rFonts w:ascii="IRNazanin" w:hAnsi="IRNazanin" w:eastAsia="IRNazanin"/>
          <w:color w:val="111111"/>
          <w:sz w:val="28"/>
          <w:sz w:val="28"/>
          <w:szCs w:val="28"/>
          <w:rtl w:val="true"/>
          <w:lang w:bidi="fa-IR"/>
        </w:rPr>
        <w:t>الصلاة،لأنه لا خلاف أن الجنب إذا تیمم و صلی ثمَّ وجد الماء وجب علیه الغسل فعلم بذلک أن الحدث باق،و به قال کافة الفقهاء الا داود و بعض أصحاب مالک فإنهم قالوا برفع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للمتیمم أن یصلی بالمتوضئین علی کراهة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جمیع الفقهاء علی غیر کراهیة،لقوله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لم یفصل بین أن یکون إماما أو منفردا،و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إلا فی آخر الوقت عند الخوف من فوت الصلاة بدلالة الاحتیاط و الاخبار المرویة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قبل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بعد دخول الوقت و لم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الماء واجب،و متی تیمم من غیر طلب لم یصح تیممه،و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غیر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سفر فقد فیه الماء یجوز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التیمم طویلا کان أو قصیرا،لقوله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یفصل،و به قال جمیع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عن بعضهم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یجوز فی السفر الطویل الذی تقصر فیه الصلاة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 الصحیح إذا فقد الماء بأن یکون فی قریة لها </w:t>
      </w:r>
    </w:p>
    <w:p>
      <w:pPr>
        <w:pStyle w:val="BookText"/>
        <w:rPr/>
      </w:pPr>
      <w:r>
        <w:rPr>
          <w:rFonts w:ascii="IRNazanin" w:hAnsi="IRNazanin" w:eastAsia="IRNazanin"/>
          <w:color w:val="111111"/>
          <w:sz w:val="28"/>
          <w:sz w:val="28"/>
          <w:szCs w:val="28"/>
          <w:rtl w:val="true"/>
          <w:lang w:bidi="fa-IR"/>
        </w:rPr>
        <w:t xml:space="preserve">بئر أو عین نضب ماؤها و ضاق وقت الصلاة یجوز أن یتیمم و یصلی و لا اعادة علیه و کذلک إذا حیل بینه و بین الماء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مالک و الأوزاعی،و مثله قال الشافعی،الا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الماء توضأ و أعاد الصلاة،و به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زفر لا یتیمم و لا یصلی بل یصبر حتی یجد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حنیفة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قول محمد،و الأخری مثل قول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بتیمم جاز له أن یتنفل بعدها ما شاء من النوافل و الفرائض علی ما بیناه،و لا یجوز أن یتنفل قبلها،لأنا قد بینا أن التیمم لا یجوز الا عند تضیق الوقت،و تلک الحال لا یجوز أن یتنفل فیها،لأنه نافلة فی وقت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الأم،و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ذکر ذلک فی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ثمَّ طلع علیه رکب لم یجب علیه أن یسألهم الماء و لا لیستدلهم علیه،لأن هذه الحال حال وجوب الصلاة و تضیق وقتها و الخوف من فوتها،و قد مضی وقت الطلب فلا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ذلک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المجدور و المجروح و من أشبههما ممن به مرض مخوف یجوز معه التیمم مع وجد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الماء،و هو قول جمیع الفقهاء الا طاووسا و مالکا </w:t>
      </w:r>
    </w:p>
    <w:p>
      <w:pPr>
        <w:pStyle w:val="BookText"/>
        <w:rPr/>
      </w:pPr>
      <w:r>
        <w:rPr>
          <w:rFonts w:ascii="IRNazanin" w:hAnsi="IRNazanin" w:eastAsia="IRNazanin"/>
          <w:color w:val="111111"/>
          <w:sz w:val="28"/>
          <w:sz w:val="28"/>
          <w:szCs w:val="28"/>
          <w:rtl w:val="true"/>
          <w:lang w:bidi="fa-IR"/>
        </w:rPr>
        <w:t>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 الزیادة فی العلة و ان لم یخف التلف جاز له التیمم،و به قال مالک،و أبو حنیفة و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یخف الزیادة و لا التلف غیر أنه یشینه استعمال الماء و یؤثر فی خلقته و یغیر شیئا منه و یتشوه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یتیمم،لأن الآیة عامة فی کل خوف،و کذلک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لم یشوه خلقته و لا یزید فی علته و لا یخاف التلف و ان أثر فیه أثرا قلیلا فلا خلاف أنه لا یجوز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الذی لا یخاف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و الزیادة فیه مثل الصداع و وجع الضرس و غیر ذلک لا یجوز معه التیمم،و به قال جمیع الفقهاء الا داود و بعض أصحاب مالک فإنهم قالوا بجواز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من استعمال الماء لشدة البرد و أمکنه أن یسخنه وجب علیه ذلک بلا خلاف،فان لم یمکنه تیمم و صلی و لا اعادة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أمکنه استعمال جزء من الماء وجب علیه استعماله و ان لم یمکنه تیمم و صلی،فان کان مقیما کان علیه الإعادة،بلا خلاف بینهم،و ان کان مسافرا فعلی قولین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بعض جسده أو بعض أعضاء طهارته ما لا ضرر </w:t>
      </w:r>
    </w:p>
    <w:p>
      <w:pPr>
        <w:pStyle w:val="BookText"/>
        <w:rPr/>
      </w:pPr>
      <w:r>
        <w:rPr>
          <w:rFonts w:ascii="IRNazanin" w:hAnsi="IRNazanin" w:eastAsia="IRNazanin"/>
          <w:color w:val="111111"/>
          <w:sz w:val="28"/>
          <w:sz w:val="28"/>
          <w:szCs w:val="28"/>
          <w:rtl w:val="true"/>
          <w:lang w:bidi="fa-IR"/>
        </w:rPr>
        <w:t>علیه و الباقی علیه جراح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علة یضر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الماء إلیهما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التیمم و لا یغسل الأعضاء الصحیحة أصلا،بدلالة عموم الآیة و الاخبار،و ان غسلها ثمَّ تیمم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الأکثر صحیحا غسل الجمیع و لا یتیمم،و ان کان الأکثر سقیما تیمم و لا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عامة أصحاب الشافعی أنه یغسل ما یقدر علی غسله 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 مثل ما قلناه أنه یقصر علی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علی بعض فرجه أو مذاکیره نجاسة لا یقدر علی غسلها لا لم فیه أو قرح أو جراحة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یمکنه و یصلی و لیس علیه الإعادة، لعموم الآیة و الاخبار فی أن من صلی بتیمم لا اعادة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منه ما یمکنه و یصلی ثمَّ یعید الصلاة و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انه لا یعید،و هو اختیار المزنی و قول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عدم الماء لطهارته و التراب لتیممه و معه ثوب أو لبد سرج نفضة و تیمم به،و ان لم یجد الا الطین وضع یده فیه ثمَّ فرکه و تیمم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اعادة علیه،لأنه لا دلیل علی وجوب الإعادة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 مثل ذلک،الا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الصلاة،و به قال أبو یوسف </w:t>
      </w:r>
    </w:p>
    <w:p>
      <w:pPr>
        <w:pStyle w:val="BookText"/>
        <w:rPr/>
      </w:pP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الصلاة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 نفسه مختارا اغتسل علی کل حال و ان خاف التلف أو الزیادة فی المرض،و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مصر محبوسا أو فی موضع نجس أو مربوطا علی خشبة صلی،یومئ إیماء حسبما یقدر علیه،و ان کان موضع سجوده نجسا سجد علی کفه عندنا،و هو مذهب الکافة إلا ما حکاه الطحاوی عن أبی حنیفة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إذا لم یقدر فی موضع السجود الا علی نجاسة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یسجد علیها،و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و یومئ إیماء فأما الإعادة فللشافعی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یعید،و 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القول فی أیهما هو الفرض 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الاولی،و الثانی الثانیة،و الثالث هما جمیعا،و فیه قول رابع و هو أنه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شاء 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الفرض،و هو قول أبی إسحاق المروزی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مذهبنا فلا اعادة علیه،لقوله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 هذا عام فی جمیع الأحوال و القضاء یحتاج الی دلیل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الجبائر،و الجراح،و الدمامیل،و غیر ذلک إذا أمکنه نزع ما علیها و غسل الموضع وجب ذلک،و ان لم یتمکن من ذلک بأن </w:t>
      </w:r>
    </w:p>
    <w:p>
      <w:pPr>
        <w:pStyle w:val="BookText"/>
        <w:rPr/>
      </w:pPr>
      <w:r>
        <w:rPr>
          <w:rFonts w:ascii="IRNazanin" w:hAnsi="IRNazanin" w:eastAsia="IRNazanin"/>
          <w:color w:val="111111"/>
          <w:sz w:val="28"/>
          <w:sz w:val="28"/>
          <w:szCs w:val="28"/>
          <w:rtl w:val="true"/>
          <w:lang w:bidi="fa-IR"/>
        </w:rPr>
        <w:t>یخاف التلف أو الزیادة فی العلة مسح علیها و تمم وضوءه و صلی و لا اعادة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أبو حنیفة و أصحابه،و الشافعی و أصحابه،الا أنهم قالوا الإعادة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المسح علی الجبائر سواء وضعها علی طهر أو غیر طهر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المسح علیها الا بوضعها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طهر،و هل 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یستدیم الصلوات الکثیرة به؟فیه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یمسح جمیع الجبائر؟فیه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له أن یمسح علی الجبائر فلا یجب أن یکون علی طهر،و یلزمه استیعابها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یجوز له استباحة الصلوات الکثیرة بذلک،بدلالة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،و الاخبار و عمومها،و إیجاب الإعادة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الجنازة مع وجود الماء، و یجوز أن یصلی علیها و ان لم یتطهر أصلا،و به قال ابن جریر الطبری و الشعبی و قال الأوزاعی،و الثوری،و أبو حنیفة،و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بالتیمم و لا یجوز ذلک من غیر تیمم و لا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یتیمم أصلا إذا کان واجدا للماء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معه فی السفر من الماء ما لا یکفیه لغسله من </w:t>
      </w:r>
    </w:p>
    <w:p>
      <w:pPr>
        <w:pStyle w:val="BookText"/>
        <w:rPr/>
      </w:pPr>
      <w:r>
        <w:rPr>
          <w:rFonts w:ascii="IRNazanin" w:hAnsi="IRNazanin" w:eastAsia="IRNazanin"/>
          <w:color w:val="111111"/>
          <w:sz w:val="28"/>
          <w:sz w:val="28"/>
          <w:szCs w:val="28"/>
          <w:rtl w:val="true"/>
          <w:lang w:bidi="fa-IR"/>
        </w:rPr>
        <w:t>الجنابة تیمم و صلی و لیس علیه الإعادة،و کذلک القول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ما وجده من الماء فیما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 و یتیمم،و به قال مالک،و عطاء،و الحسن بن صالح بن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الإملاء و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لا یجب علیه،و هو قول الزهری،و الثوری،و أبی حنیفة،و أصحابه،و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لا یجوز التیمم إلا فی آخر الوقت سواء کان طامعا فی الماء أو آیسا منه،و علی کل حال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تقدیمها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آیسا من وجوده آخر الوقت،فالأفضل تقدیمه، و ان کان طامعا فالأفضل تأخیره،و ان تساوی حاله 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 أفضل،و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 أفضل،و به قال مالک،و أبو حنیفة،و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التیمم من ربی الأرض و عوالیها و یکره من مهابطها،و لم یفرق 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بین الموضعین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الماء فی رحله و تیمم،ثمَّ وجد الماء فی رحله </w:t>
      </w:r>
    </w:p>
    <w:p>
      <w:pPr>
        <w:pStyle w:val="BookText"/>
        <w:rPr/>
      </w:pPr>
      <w:r>
        <w:rPr>
          <w:rFonts w:ascii="IRNazanin" w:hAnsi="IRNazanin" w:eastAsia="IRNazanin"/>
          <w:color w:val="111111"/>
          <w:sz w:val="28"/>
          <w:sz w:val="28"/>
          <w:szCs w:val="28"/>
          <w:rtl w:val="true"/>
          <w:lang w:bidi="fa-IR"/>
        </w:rPr>
        <w:t>فان کان قد فتش و طلب فلم یظفر به،بأن خفی علیه مکانه،أو ظن أن 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ماء مضت صلاته،و ان کان فرط و تیمم ثمَّ ذکر،وجب علیه إعادة الصلاة،لأنا قد بینا أن الطلب واجب،و هذا قد فرط فیه،فلم یجز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تجب علیه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أبو ثور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عمن نسی فی رحله ماء فتیمم و 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أصحابه فیها،فمنهم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أراد به مالکا أو أحمد بن حنبل،فإنهما یکنیان أبا عبد اللّه و لم تصح الروایة عن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ثور لم یلق مالکا و هو ما روی الا عن الشافعی،فلا یجوز أن یکون عنی غیر الشافعی،و جعل هذا قولا آخر،و استقر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أبو حنیفة،و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الأصح،و به قال مالک و أبو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الماء بثمن لا یضر به و کان معه الثمن وجب علیه شراؤه کائنا ما کان الثمن،و به 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وجده بزیادة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 قلیلة 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شراؤه،و ان وجده بزیادة کثیرة لم یلزمه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بثمن مثله فی موضعه و هو واحد غیر خائف لزمه شراؤه،و ان لم یجد ثمنه،أو وجده بثمن أکثر من ثمن مثله لم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مثله فی موضعه،و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مثله بمجری العادة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جنب و حائض و میت و معهم من الماء ما یکفی أحدهم و لیس هو ملکا لواحد بعینه کانوا مخیرین فی أن یستعمله واحد منهم، و ان کان ملکا لأحدهم فهو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اختلفت فی ذلک علی وجه لا ترجیح فیها فحملناها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محدث و جنب فالمسألة بحالها و کانا مخیرین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مثل قولنا،و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أولی،و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عدم الماء و وجده بالثمن و لیس معه الثمن فقال له إنسان أنا أبیعک بالنسیئة فإن کان له ما یقضی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شراؤه و ان لم یکن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 یلزمه و علیه التیمم،لأنه غیر واجد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و لم یفصل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تطهر للصلاة أو تیمم،ثمَّ ارتد،ثمَّ رجع الی الإسلام لم تبطل طهارته و لا تیممه،لان نواقض الطهارة مذکورة و لیس من جملتها الارتداد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للشافعی 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یبطلان،و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یبطلان،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التیمم دون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العاصی بسفره إذا عدم الماء وجب علیه التیمم عند تضیق الوقت و یصلی و لا اعادة علیه،بدلالة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یتیمم،و هل یسقط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المسافر زوجته و عدم الماء،فإنه ان کان معه من الماء ما یغسل به فرجه و فرجها فعلا ذلک و تیمما و صلیا و لا اعادة علیهما،لأن النجاسة قد زالت و التیمم عند عدم الماء یسقط الفرض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معهما ماء أصلا فهل تجب علیهما الإعادة أم لا؟للشافعی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یجب،و الذی یقتضیه مذهبنا أنه لا اعادة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عدم الماء تیمم لاستباحة الصلاة،فإذا تیمم جاز له أن یستبیح صلوات کثیرة فرائض و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الشافعی یستبیح فرضا واحدا و ما شاء من نوافل،و قد مضت هذه المسألة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أحدث بعد هذا التیمم ما یوجب الوضوء و وجد من الماء ما لا یکفیه لطهارته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التیمم و لا یستعمل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3" w:name="pg14038_142062"/>
    </w:p>
    <w:p>
      <w:pPr>
        <w:pStyle w:val="BookText"/>
        <w:rPr/>
      </w:pPr>
      <w:bookmarkEnd w:id="83"/>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قلناه،و الأخر أنه یستعمل ذلک الماء فی أعضاء طهارته و یتیمم لباقیها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بالماء،بناء منه علی المسألة التی مضت فی أنه إذا وجد من الماء ما لا یکفی لطهارته استعمل ذلک الماء فیما یکفیه و یتیمم للباقی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 فرضه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إذا أصابتها نجاسة مثل البول و ما أشبهه و طلعت علیها الشمس و هبت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الریح حتی زالت عین النجاسة فإنها تطهر و یجوز السجود علیها و التیمم بترابها و ان لم یطرح علیها الماء،و به 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و یجوز الصلاة علیها و لا یجوز التیمم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 انها لا تطهر و لا بد من إکثار الماء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بعد إجماع الطائفة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و الطیب ما لم یعلم فیه نجاسة،و معلوم زوال النجاسة عن هذه الأرض،و انما یدعی حکمها و ذلک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بکر الحضرمی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ما أشرقت علیه الشمس فقد طهر</w:t>
      </w:r>
      <w:r>
        <w:rPr>
          <w:rFonts w:eastAsia="IRNazanin" w:cs="IRNazanin"/>
          <w:color w:val="111111"/>
          <w:sz w:val="28"/>
          <w:szCs w:val="28"/>
          <w:rtl w:val="true"/>
          <w:lang w:bidi="fa-IR"/>
        </w:rPr>
        <w:t>.</w:t>
      </w:r>
    </w:p>
    <w:p>
      <w:pPr>
        <w:pStyle w:val="Heading3"/>
        <w:numPr>
          <w:ilvl w:val="2"/>
          <w:numId w:val="1"/>
        </w:numPr>
        <w:rPr/>
      </w:pPr>
      <w:bookmarkStart w:id="84" w:name="__RefHeading___Toc306308_1738255347"/>
      <w:bookmarkStart w:id="85" w:name="_Toc30"/>
      <w:bookmarkEnd w:id="84"/>
      <w:r>
        <w:rPr>
          <w:rtl w:val="true"/>
        </w:rPr>
        <w:t>مسائل الحیض</w:t>
      </w:r>
      <w:bookmarkEnd w:id="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وطؤ الحائض فی الفرج محرم بلا خلاف،فإن وطأها </w:t>
      </w:r>
    </w:p>
    <w:p>
      <w:pPr>
        <w:pStyle w:val="BookText"/>
        <w:rPr/>
      </w:pPr>
      <w:r>
        <w:rPr>
          <w:rFonts w:ascii="IRNazanin" w:hAnsi="IRNazanin" w:eastAsia="IRNazanin"/>
          <w:color w:val="111111"/>
          <w:sz w:val="28"/>
          <w:sz w:val="28"/>
          <w:szCs w:val="28"/>
          <w:rtl w:val="true"/>
          <w:lang w:bidi="fa-IR"/>
        </w:rPr>
        <w:t>جاهلا بأنها حائض،أو جاهلا بتحریم ذلک،فلا شیء علیه،و ان کان عالما بهما أثم و استحق العقاب و یجب علیه التوبة،بلا خلاف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عندنا 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أول الحیض فدینار،و ان کان فی وسطه فنصف دینار،و ان کان فی آخره فربع دینار،و به قال الشافعی فی القدیم،و الیه ذهب الأوزاعی،و أحمد،و إسحاق،الا أنهم لم یقولوا أن علیه فی آخره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 و انما علیه الاستغفار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أبو حنیفة و أصحابه،و مالک،و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عباس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أهله و هی حائض یتصدق بدینار أو نصف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الحائض فیما فوق السرة و تحت الرکبة إلی القدمین مباح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السرة إلی الرکبة غیر الفرج فیه خلاف،فعندنا أنه یجوز لترجیح الأخبار الواردة،و لإجماع الفرقة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الحسن و مالک،و هو اختیار أبی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اجتنابه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الشافعی،و أصحابه،و الثوری،و أبو حنیفة،و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دم الحیض جاز لزوجها وطؤها إذا غسلت فرجها،سواء کان ذلک فی أقل الحیض أو فی أکثره و ان لم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داود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انقطع دمها لأکثر مدة الحیض و هو عشرة أیام حل وطؤها </w:t>
      </w:r>
    </w:p>
    <w:p>
      <w:pPr>
        <w:pStyle w:val="BookText"/>
        <w:rPr/>
      </w:pPr>
      <w:r>
        <w:rPr>
          <w:rFonts w:ascii="IRNazanin" w:hAnsi="IRNazanin" w:eastAsia="IRNazanin"/>
          <w:color w:val="111111"/>
          <w:sz w:val="28"/>
          <w:sz w:val="28"/>
          <w:szCs w:val="28"/>
          <w:rtl w:val="true"/>
          <w:lang w:bidi="fa-IR"/>
        </w:rPr>
        <w:t>و لم یراع غسل الفرج،و ان انقطع فیما دون العشرة لم یحل ذلک الا بعد ما یوجد ما ینافی الحیض و هو أن تغتسل أو تتیمم و تصلی،فإن تیممت و لم تصل لم یجز وطؤها،فإن خرج عنها الوقت و لم تصل جاز وطؤها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وطؤها إلا بعد أن تستبیح فعل الصلاة اما بالغسل مع وجود الماء أو بالتیمم عند عدمه،فأما قبل استباحة الصلاة فلا یجوز وطؤها علی حال،و به قال الحسن البصری،و الزهری،و اللیث،و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ابن یسار و ربیعة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طریق تمیز بین دم الحیض و الاستحاضة رجعت إلیه،فإن کان لها عادة قبل ذلک ترجع إلیها،فإن کانت مبتدئة میزت بصفة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تمیز لها رجعت الی عادة نسائها أو قعدت فی کل شهر ستة أیام أو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الشافعی فی أحد القولین،و القول الآخر أنها تعمل علی أقل الحیض فی کل شهر و هو 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بالتمییز بل الاعتبار بالعادة،فإن کان لها عادة رجعت إلیها،و ان لم تکن لها عادة و کانت مبتدئة فإنها تحیض أکثر الحیض عنده و هو عشرة أیام،و ان کانت لها عادة 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 أقل الحیض و هو ثلاثة أیام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بالتمییز فقط،فان کان لها تمییز ردت الیه،و ان لم </w:t>
      </w:r>
    </w:p>
    <w:p>
      <w:pPr>
        <w:pStyle w:val="BookText"/>
        <w:rPr/>
      </w:pP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أبدا،لأنه لیس لأقل الحیض عنده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للمرأة الحائض أن تتوضأ وضوء الصلاة عند کل صلاة و تجلس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مصلاها فتذکر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زمان صلاتها کل یوم و لم یوافقنا علی هذا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إذا کثر دمها فتعدی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الکرسف و سال علیه کان علیها ثلاثة أغسال فی الیوم و اللیلة تجمع بین کل صلاتین بغسل،و لم یقل أحد من الفقهاء بوجوب هذه الأغسال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المبتدأة فی الحیض إذا استقر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الدم الشهر و الشهرین و لا تمیز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من الاستحاضة رجعت الی عادة نسائها،فان لم یکن أو کن مختلفات ترکت الصلاة فی الشهر الأول ثلاثة أیام أقل أیام الحیض،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عشرة أیام أکثر أیام الحیض،و قد روی أنها تترک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کل شهر ستة أیام أو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إجماع الفرقة 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ما بین الروایتین فی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للشافعی فی ذلک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کما قلناه فی اعتبار سبعة أیام أو ستة، و الأخر أنها تعمل علی أقل الحیض فی کل شهر و هو 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 و الکدرة فی أیام الحیض حیض،و فی أیام الطهر طهر،سواء کانت أیام العادة،أو الأیام التی یمکن أن تکون حائضا فیها، و علی هذا أکثر 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الإصطخری من أصحابه الی ان ذلک انما یکون حیضا إذا وجد فی أیام العادة دون غیرها،و به قال أبو إسحاق المروزی ثمَّ رجع عنه الی القول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نص الشافعی علی أن الصفرة و الکدرة فی أیام الحیض حیض،و المعتادة و المبتدأة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 و الحمرة حیض،فأما الکدرة فلیس بحیض الا أن یتقدمها دم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عندنا ثلاثة أیام،و به قال أبو حنیفة و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یومان و أکثر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بلا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بلا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لأقل الحیض حد،و یجوز أن یکون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الحیض عشرة أیام،و به قال أبو حنیفة و الثوری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الشافعی،و أحمد،و أبو ثور،و مالک،و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عشر یوما، </w:t>
      </w:r>
    </w:p>
    <w:p>
      <w:pPr>
        <w:pStyle w:val="BookText"/>
        <w:rPr/>
      </w:pPr>
      <w:r>
        <w:rPr>
          <w:rFonts w:ascii="IRNazanin" w:hAnsi="IRNazanin" w:eastAsia="IRNazanin"/>
          <w:color w:val="111111"/>
          <w:sz w:val="28"/>
          <w:sz w:val="28"/>
          <w:szCs w:val="28"/>
          <w:rtl w:val="true"/>
          <w:lang w:bidi="fa-IR"/>
        </w:rPr>
        <w:t>و حکی ذلک عن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الطهر عشرة أیام و أکثره لا حد له،و روی فی بعض الروایات ذلک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أقل الطهر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عندنا تحیض قبل أن یستبین حملها فاذا استبان حملها فلا حیض،بدلالة الأخبار المرویة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فی الجدید انها تحیض و لم یفصل،و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تحیض، و به قال أبو حنیفة و لم یفصلا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عادة المرأة فی الحیض إلا بمضی شهرین أو حیضتین علی حد واحد،و هو مذهب أبی حنیفة و قوم من أصحاب الشافعی و قال المروزی و ابن سریج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العادة تثبت بمرة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خمسة أیام فی کل شهر فرأت قبله خمسة أیام فرأت فیها و انقطع أو خمسة أیام بعدها فرأت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کان الکل حیضا لأنه زمان یمکن أن یکون حیضا،و انما ترد الی عادتها إذا اختلط بدم الاستحاضة دم الحیض،و به قال الشافعی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رأت خمسة قبلها و رأت فیها کانت حیضها الخمسة المعتادة و التی قبلها استحاضة،و ان رأت فیها و رأت بعدها خمسة و انقطع کان الکل حیضا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خمسة أیام،فرأت خمسة أیام قبلها،و رأت فیها و فی خمسة بعدها،کانت الخمسة المعتادة حیضا و الباقی استحاضة،لأنه لیس أن یجعل الخمسة الأخیرة من تمام العشرة بأولی من الخمسة الأولی،فینبغی أن یسقطا و ترجع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الجمیع حیضا بناء منه علی أن أکثر أیام الحیض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العشرة الأخیرة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لامرأة واحدة عادة و تمییز،کان الاعتبار بالتمییز دون العادة،لأنه مقدم علی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جمیع أصحاب الشافعی إلا ابن خیران،فإنه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بالعادة دون التمییز،و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المبتدأة فی الشهر الأول دما أحمر،و رأت فی الشهر الثانی خمسة أیام دما أسود بصفة دم الحیض و الباقی دما أحمر،و رأت فی الشهر الثالث دما مبهما،تعمل فی الشهر الأول و الثانی عمل من لا عادة لها و لا تمییز،و تجعل الخمسة الأیام فی الشهر الثانی دم الحیض و الباقی دم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فی الشهر الأول و الثانی مثل قولنا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الشهر الثالث انها ترد الی الشهر الثانی،و هو خمسة أیام بناء منه علی أن العادة تثبت بشهر واحد،و قد دللنا علی خلاف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الناسیة لأیام حیضها أو لوقتها و لا تمییز لها تترک الصوم و الصلاة فی کل شهر سبعة أیام و تغتسل و تصلی و تصوم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 و لا قضاء علیها فی صوم و لا 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أنها تترک الصوم و الصلاة یوما و لیلة و تصلی الباقی و تصوم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الصوم،الا أنهم قالوا تصوم شهر رمضان ثمَّ تقضی،فمنهم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خمسة عشر یوما،و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دما ثلاثة أیام،و بعد ذلک یوما و لیلة نقاء و یوما و لیلة دما الی تمام العشرة أیام و انقطع دونها کان الکل حیضا،و به قال أبو حنیفة،و هو الأظهر من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قول آخر،و هو أنه تلفق الأیام التی تری فیها الدم فیکون حیضا و ما تری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النفاس عشرة أیام،و ما زاد علیه حکمه حکم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أکثره ستون یوما و به قال مالک،و أبو ثور،و داود،و عطاء، و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حنیفة،و الثوری،و أحمد،و إسحاق،و أبو عبید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ابن المنذر عن الحسن البصری خمسون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اللیث بن سعد إلی أنه سبعون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لأقل النفاس حد،و یجوز أن یکون ساعة،و به قال الشافعی و أصحابه،و کافة الفقهاء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أقله أحد عشر یوما،لأن أقل النفاس یجب أن یزید علی </w:t>
      </w:r>
    </w:p>
    <w:p>
      <w:pPr>
        <w:pStyle w:val="BookText"/>
        <w:rPr/>
      </w:pPr>
      <w:r>
        <w:rPr>
          <w:rFonts w:ascii="IRNazanin" w:hAnsi="IRNazanin" w:eastAsia="IRNazanin"/>
          <w:color w:val="111111"/>
          <w:sz w:val="28"/>
          <w:sz w:val="28"/>
          <w:szCs w:val="28"/>
          <w:rtl w:val="true"/>
          <w:lang w:bidi="fa-IR"/>
        </w:rPr>
        <w:t>أکثر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ولدت المرأة و لم یخرج منها دم أصلا،أو لم یخرج أکثر من الماء لا یجب علیها الغسل،و هو أحد قولی الشافعی،و له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الغسل لخروج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علی أکثر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 أیام عندنا، و عند الشافعی ستون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زاد علی العشرة أیام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زاد علی الستین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ترد الی ما دونها،فان کانت ممیزة رجعت الی التمییز،و ان کانت معتادة لا تمییز لها ترد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مبتدأة ففیها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إلی أقل النفاس و هو ساعة و تقضی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الی غالب عادة النساء و تقضی ما زاد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 لا ترد الی ما دون الستین و یکون الجمیع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یخرج قبل الولادة لا خلاف أنه لیس نفاسا، و ما خرج بعده لا خلاف فی کونه نفاسا،و ما یخرج معه عندنا یکون نفاسا،لان اسم النفاس یتناوله،لأنه دم قد خرج بخروجه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 الشافعی فی ذلک،فقال أبو إسحاق المروزی و أبو العباس ابن القاص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بنفاس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یخرج قبل الولادة لیس بحیض عندنا،لإجماع الفرقة علی أن الحامل المستبین حملها لا تحیض،و انما اختلفوا فی حیضها قبل أن یستبین الحمل،و هذا بعد الاستبانة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لأصحاب الشافعی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حیض،و منهم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ولدین و رأت الدم عقیبهما،اعتبرت النفاس من الأول و آخره من الثانی،لأن کل واحد من الدمین یستحق الاسم بأنه نفاس،فعددنا من الأول و استوفینا أیام النفاس من الأخیر،لتناول الاسم لهما،و به قال أبو إسحاق المروزی و أبو الطیب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یعتبر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ابن القاص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أول النفاس من الولادة الاولی،و أخیره من الولادة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هذا،و الثانی أنه من الأول، و الثالث أنه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النفاس من الولد الأول کما قلناه،إلا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 الولدین أربعون یوما لم یکن الموجود عقیب الولد الثانی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ساعة ثمَّ انقطع تسعة أیام ثمَّ رأت یوما و لیلة کان ذلک کله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الثانی أنه تلفق الا أنه اعتبر فی ذلک خمسة عشر یوما،لأنه أقل الطهر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رأت ساعة دم نفاس،ثمَّ انقطع عشرة أیام،ثمَّ رأت ثلاثة أیام،فإنه یکون من الحیض،لما قدمناه من أن أکثر أیام النفاس عشرة أیام،فإذا ثبت ذلک و قد تقضت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العشرة،فینبغی أن یکون أیام النفاس قد مضت،و حکمنا بکونه حیضا لأنه قد مضی بعد النفاس أقل الطهر و هو عشرة أیام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اعتبار الطهر بین الحیض و النفاس فلا خلاف فیه،و الاخبار الواردة فی </w:t>
      </w:r>
    </w:p>
    <w:p>
      <w:pPr>
        <w:pStyle w:val="BookText"/>
        <w:rPr/>
      </w:pPr>
      <w:r>
        <w:rPr>
          <w:rFonts w:ascii="IRNazanin" w:hAnsi="IRNazanin" w:eastAsia="IRNazanin"/>
          <w:color w:val="111111"/>
          <w:sz w:val="28"/>
          <w:sz w:val="28"/>
          <w:szCs w:val="28"/>
          <w:rtl w:val="true"/>
          <w:lang w:bidi="fa-IR"/>
        </w:rPr>
        <w:t>ذلک عامة فی الحیض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الثانی أن یکون الثانی و الأول نفاسا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بینهما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تلفق 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الدمان و ما بینهما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و من به سلس البول یجب علیه تجدید الوضوء عند کل صلاة فریضة،و لا یجوز لهما أن یجمعا بوضوء واحد بین صلاتی فرض،هذا إذا کان الدم لا ینقب الکرسف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نقب الکرسف و لم یسل،کان علیها غسل لصلاة الفجر،و تجدید الوضوء عند کل صلاة فیما بعد،و ان سال الدم علی الکرسف کان علیها ثلاثة أغسال فی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لصلاة الظهر و العصر تجمع بینهما،و غسل للمغرب و العشاء الآخرة تجمع بینهما،و غسل صلاة الفجر و صلاة اللیل،تؤخر صلاة اللیل الی قرب طلوع الفجر و تصلی الفجر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الوضوء عند کل صلاة و لا تجمع بین فرضین بطهارة واحدة و لم یعرف الغسل،و به 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 لوقت کل صلاة،و یجوز لها أن تجمع بین صلوات کثیرة فریضة 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،و ربیعة،و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لیس بحدث و لا یوجب الوضوء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 الاستحاضة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الصلاة،وجب علیها أن تمضی فی صلاتها،و لا یجب علیها استئنافه،لأن إیجاب الخروج من الصلاة </w:t>
      </w:r>
    </w:p>
    <w:p>
      <w:pPr>
        <w:pStyle w:val="BookText"/>
        <w:rPr/>
      </w:pPr>
      <w:r>
        <w:rPr>
          <w:rFonts w:ascii="IRNazanin" w:hAnsi="IRNazanin" w:eastAsia="IRNazanin"/>
          <w:color w:val="111111"/>
          <w:sz w:val="28"/>
          <w:sz w:val="28"/>
          <w:szCs w:val="28"/>
          <w:rtl w:val="true"/>
          <w:lang w:bidi="fa-IR"/>
        </w:rPr>
        <w:t>علیها یحتاج الی دلیل،و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استئناف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دمها متصلا فتوضأت،ثمَّ انقطع الدم قبل أن تدخل فی الصلاة،وجب علیها تجدید الوضوء،فان لم تفعل وصلت ثمَّ عاد الدم لم تصح صلاتها و کان علیها الإعادة،سواء عاد الدم فی الصلاة أو بعد الفراغ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لان الدم إذا کان سائلا فهو حدث،و انما رخص لها أن تصلی مع الحدث إذا توضأت،و متی توضأت،و انقطع دمها کان الحدث باقیا،فوجب علیها أن تجدد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فإذا أعادت الوضوء کانت صلاتها ماضیة بالإجماع،و إذا لم تعد فلیس علی صحتها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قبل الفراغ من الصلاة 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 صلاتها،و هو الصحیح عندهم،و الثانی أنها 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المستحاضة فی أول الوقت وصلت فی آخر الوقت لم تجزها تلک الصلاة،لأنه یجب علیها تجدید الوضوء عند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صلاتها علی کل حال،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تشاغلها بشیء من أسباب الصلاة مثل انتظار جماعة،أو طلب ما یستر العورة،أو غیر ذلک کانت صلاتها ماضیة،و إذا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ذلک لم یجز صلاتها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به جرح لا یندمل و لا ینقطع دمه یجوز أن </w:t>
      </w:r>
    </w:p>
    <w:p>
      <w:pPr>
        <w:pStyle w:val="BookText"/>
        <w:rPr/>
      </w:pPr>
      <w:r>
        <w:rPr>
          <w:rFonts w:ascii="IRNazanin" w:hAnsi="IRNazanin" w:eastAsia="IRNazanin"/>
          <w:color w:val="111111"/>
          <w:sz w:val="28"/>
          <w:sz w:val="28"/>
          <w:szCs w:val="28"/>
          <w:rtl w:val="true"/>
          <w:lang w:bidi="fa-IR"/>
        </w:rPr>
        <w:t>یصلی معه،و ان کان الدم سائلا و لا ینقض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الاستحاضة یجب شده لکل صلاة، غیر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الوضوء،لأنه غیر خارج من السبیلین</w:t>
      </w:r>
      <w:r>
        <w:rPr>
          <w:rFonts w:eastAsia="IRNazanin" w:cs="IRNazanin"/>
          <w:color w:val="111111"/>
          <w:sz w:val="28"/>
          <w:szCs w:val="28"/>
          <w:rtl w:val="true"/>
          <w:lang w:bidi="fa-IR"/>
        </w:rPr>
        <w:t xml:space="preserve">. </w:t>
      </w:r>
      <w:bookmarkStart w:id="86" w:name="pg14038_142075"/>
    </w:p>
    <w:p>
      <w:pPr>
        <w:pStyle w:val="Heading2"/>
        <w:numPr>
          <w:ilvl w:val="1"/>
          <w:numId w:val="1"/>
        </w:numPr>
        <w:rPr/>
      </w:pPr>
      <w:bookmarkStart w:id="87" w:name="__RefHeading___Toc306310_1738255347"/>
      <w:bookmarkStart w:id="88" w:name="_Toc31"/>
      <w:bookmarkEnd w:id="86"/>
      <w:bookmarkEnd w:id="87"/>
      <w:r>
        <w:rPr>
          <w:rtl w:val="true"/>
        </w:rPr>
        <w:t>کتاب الصلاة</w:t>
      </w:r>
      <w:bookmarkEnd w:id="88"/>
    </w:p>
    <w:p>
      <w:pPr>
        <w:pStyle w:val="Heading3"/>
        <w:numPr>
          <w:ilvl w:val="2"/>
          <w:numId w:val="1"/>
        </w:numPr>
        <w:rPr/>
      </w:pPr>
      <w:bookmarkStart w:id="89" w:name="__RefHeading___Toc306312_1738255347"/>
      <w:bookmarkStart w:id="90" w:name="_Toc32"/>
      <w:bookmarkEnd w:id="89"/>
      <w:r>
        <w:rPr>
          <w:rtl w:val="true"/>
        </w:rPr>
        <w:t>مسائل المواقیت</w:t>
      </w:r>
      <w:bookmarkEnd w:id="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استفتاح الصلاة قبل دخول وقتها،و به قال جمیع الفقهاء،و روی فی بعض الروایات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استفتاح الصلاة قبل الزوال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الدلوک عندنا هو الزوال،و به قال ابن عباس،و ابن عمر، و أبو هریرة،و الشافعی،و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و ابن مسعود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الدلوک هو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دخل وقت الظهر،و به قال جمیع الفقهاء 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حتی یصیر الفیئ مثل الشراک بعد الزوال،و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یؤخر الظهر بعد الزوال مقدار ما یزید الظل ذراعا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فی استحباب تقدیم النوافل الی الحد الذی ذکره فاذا صار کذلک بدأ بالفرض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الشمس،فقد دخل وقت الظهر،و یختص به مقدار ما یصلی فیه أربع رکعات،ثمَّ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مشترک بینه و بین العصر الی أن یصیر ظل کل شیء مثله،فاذا صار کذلک خرج وقت الظهر و بقی وقت العصر الی أن یبقی من النهار مقدار أربع رکعات فیختص بالعصر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أن ما اعتبرناه لا خلاف أنه وقت للظهر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 علیه لیس علی کونه وقتا دلیل فوجب الأخذ بالأحوط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إذا صار ظل کل شیء مثله،و یعتبر الزیادة من موضع زیادة الظل لا من أصل الشخص،بلا خلاف،فاذا زاد علی ذلک زیادة یسیرة خرج وقت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الشافعی،و الأوزاعی،و اللیث بن سعد،و الثوری،و الحسن بن صالح ابن حی،و أبو یوسف،و محمد،و أبو ثور،و أحمد بن حنبل،الا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وقت العصر الا بعد أن یخرج وقت الظهر الذی هو أن یصیر ظل کل شیء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ممتد من حین الزوال الی غروب الشمس،و به قال طاوس،و عطا،و مالک،و اختاره المرتضی من أصحابنا،و ذهب الیه قوم من أصحاب الحدیث من أصحابنا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جریر،و أبو ثور،و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صار ظل کل شیء مثله،فقد دخل وقت العصر و لم یخرج وقت الظهر الی أن یمضی من الوقت مقدار ما یصلی أربع رکعات،ثمَّ یخرج وقت الظهر و یکون باقی النهار الی غروب الشمس </w:t>
      </w:r>
    </w:p>
    <w:p>
      <w:pPr>
        <w:pStyle w:val="BookText"/>
        <w:rPr/>
      </w:pPr>
      <w:r>
        <w:rPr>
          <w:rFonts w:ascii="IRNazanin" w:hAnsi="IRNazanin" w:eastAsia="IRNazanin"/>
          <w:color w:val="111111"/>
          <w:sz w:val="28"/>
          <w:sz w:val="28"/>
          <w:szCs w:val="28"/>
          <w:rtl w:val="true"/>
          <w:lang w:bidi="fa-IR"/>
        </w:rPr>
        <w:t>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حنیفة ثلاث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المشهورة و علیها یناظرون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آخر وقتها إذا صار ظل کل شیء مثلیه،ثمَّ ما بعد ذلک 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یوسف فی روایة شاذة أن آخر وقت الظهر دون أن یصیر ظل کل شیء مثلیه،و لم یحد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آخر وقت الظهر إذا صار ظل کل شیء مثله،کقولنا الا أنه لا یجعل ما بعد ذلک من وقت العصر،بل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وقت العصر إذا صار ظل کل شیء مثلیه،و ما یکون بینهما لیس بوقت لواحد من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العصر إذا مضی من الزوال مقدار ما یصلی الظهر أربع رکعات،و آخره إذا صار ظل کل شیء مثلیه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یمتد الی غروب الشمس،و هو اختیار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مالک فی إحدی الروایتین،و الروایة الأخری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وقت العصر إذا صار ظل کل شیء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ظل کل شیء مثله و زاد علیه أدنی زیادة خرج وقت الظهر و دخل وقت العصر،ثمَّ لا یزال فی وقت العصر للمختار الی أن یصیر ظل کل شیء مثلیه،فإذا جاوز ذلک خرج الوقت للمختار و یبقی وقت الجواز الی أن یصفر الشمس،و به قال الأوزاعی،و اللیث،و مالک،و الحسن بن صالح و أبو یوسف،و محمد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العصر إذا صار ظل کل شیء مثلیه،و آخره إذا اصفرت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دلیلنا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اعتبرناه مجمع علیه بین الفرقة المحقة أنه من الوقت و ما زاد علیه مختلف فی کونه وقتا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المغرب إذا غابت الشمس،و آخره إذا غاب الشفق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أبو حنیفة،و الثوری،و أحمد،و إسحاق،و أبو ثور، و أبو بکر بن منذر،الا أن أبا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 هو البیاض لکنه کره تأخیر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المغرب وقت واحد و هو إذا غابت الشمس و تطهر و ستر العورة و أذن و أقام،فإنه یبتدئ بالصلاة فی هذا الوقت،فإن أخر الابتداء بها عن هذا الوقت،فقد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 لا یجیء علی مذهبه غیر هذا، و به قال الأوزاعی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ممتد الی طلوع الفجر الثانی کما أن وقت الظهر ممتد الی المغرب،و فی أصحابنا من قال بذلک،و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ممتد الی ربع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اعتبرناه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مجمع علیه بین الفرقة المحقة أنه من الوقت و انما اختلفوا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من مذاهب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الحلبی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وقت العشاء الآخرة إذا غاب الشفق الذی هو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دخل وقت الصلاتین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بین الفقهاء أن أول وقت العشاء الآخرة غیبوبة الشفق،و انما اختلفوا فی ماهیة الشفق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الشافعی إلی أنه الحمرة،و روی ذلک عن ابن عباس، </w:t>
      </w:r>
    </w:p>
    <w:p>
      <w:pPr>
        <w:pStyle w:val="BookText"/>
        <w:rPr/>
      </w:pPr>
      <w:r>
        <w:rPr>
          <w:rFonts w:ascii="IRNazanin" w:hAnsi="IRNazanin" w:eastAsia="IRNazanin"/>
          <w:color w:val="111111"/>
          <w:sz w:val="28"/>
          <w:sz w:val="28"/>
          <w:szCs w:val="28"/>
          <w:rtl w:val="true"/>
          <w:lang w:bidi="fa-IR"/>
        </w:rPr>
        <w:t>و ابن عمر،و عبادة بن الصامت،و أبی هریرة،و شداد بن أوس،و به قال مالک، و الثوری،و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 هو البیاض،ذهب إلیه الأوزاعی،و أبو حنیفة،و زفر، و 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أحمد الی أن وقتها فی البلدان غیبوبة البیاض،و فی الصحاری غیبوبة الحمرة،لأن البنیان تستر فاحتیط بتأخیر الصلاة الی غیبوبة البیاض لیتحقق غیبوبة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من مذهب أصحابنا أن آخر وقت العشاء الآخرة إذا ذهب ثلث اللیل،و قد روی نصف اللیل،و قد روی الی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آخر وقتها للمختار الی ثلث اللیل،و روی ذلک عن عمر،و أبی هریرة و عمر بن عبد العزیز،و قال فی القدیم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وقت 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وقت الضرورة و الاجزاء فإنه باق الی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 فی الظهر و العصر الی غروب 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الثوری و ح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 ممتد الی طلوع الفجر الثانی،روی ذلک عن ابن عباس و عطاء و عکرمة و طاوس و مالک،و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وقتها ربع اللیل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الثانی هو أول النهار و آخر اللیل،و ینفصل به اللیل من النهار،و یحل به الصلاة،و یحرم به الطعام و الشراب علی الصائم، و یکون صلاة الصبح من صلاة النهار،و به قال عامة أهل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ذهبت طائفة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طلوع الفجر الی طلوع الشمس لیس من اللیل و لا من النهار،بل هو زمان منفصل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أن أول النهار هو طلوع الشمس و ما قبل ذلک من اللیل فیکون صلاة الصبح من صلاة اللیل و لا یحرم الطعام و الشراب علی الصائم إلی طلوع الشمس،ذهب إلیه الأعمش و غیره،و روی ذلک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الفجر لا خلاف فیه أنه حین یطلع الفجر الثانی، و أما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أن وقت المختار الی أن یسفر الصبح وقت المضطر الی طلوع الشمس،و به قال الشافعی و جمیع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الإصطخری من أصحابه إلی أنه إذا أسفر فات وقت الصبح،و قال أبو حنیفة و أصحابه ان الوقت ممتد الی طلوع الشمس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الیه 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من الفجر رکعة ثمَّ طلعت الشمس،أو صلی من العصر رکعة و غابت الشمس،فقد أدرک الصلاة جمیعا فی الوقت،و هو ظاهر مذهب الشافعی،و به قال أحمد،و إسحاق،و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من أصحابه إلی أنه یکون مدرکا للرکعة الاولی فی وقتها و قاضیا للأخری فی غیر الوقت،و قال المرتضی من أصحابنا انه یکون قاضیا 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اعتبرناه إجماع الفرقة المحقة،فإنهم لا یختلفون فی أن من أدرک رکعة من الفجر قبل طلوع الشمس یکون مؤدیا فی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انما اختلفوا فی أن هذا هل هو وقت اضطرار أو 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أنه وقت الأداء،فلا خلاف بینهم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الصبح قبل أن تطلع الشمس فقد أدرک الصبح،و هذا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الأذان قبل طلوع الفجر الا أنه ینبغی أن یعاد بعد طلوعه،و به قال الشافعی،الا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یؤذن للفجر قبل طلوع الفجر و أحب أن یعید بعد طلوعه،فان لم یفعل و اقتصر علی الأول أجزأه،و به قال مالک و أهل الحجاز،و الأوزاعی،و أهل الشام،و أبو یوسف،و أحمد،و إسحاق، و داود،و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یؤذن لصلاة الصبح قبل دخول وقتها کسائر الصلوات، ذهب إلیه الثوری،و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الأول وقت من لا عذر له و لا ضرورة،و الأخر وقت من له عذر أو ضرورة،و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الضرورة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إذا بلغ،و المجنون إذا أفاق، و الحائض و النفساء إذا طهرتا،و الکافر إذا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أهل العلم فی أن واحدا من هؤلاء الذین ذکرناهم إذا أدرک قبل غروب الشمس مقدار ما یصلی رکعة أنه یلزمه العصر،و کذلک إذا أدرک قبل طلوع الفجر الثانی مقدار رکعة یلزمه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الآخرة،و قبل طلوع الشمس برکعة یلزمه الصبح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رکعة من الصبح قبل أن تطلع الشمس فقد أدرک الصبح،و من أدرک رکعة من العصر قبل أن تغرب الشمس،فقد </w:t>
      </w:r>
    </w:p>
    <w:p>
      <w:pPr>
        <w:pStyle w:val="BookText"/>
        <w:rPr/>
      </w:pPr>
      <w:r>
        <w:rPr>
          <w:rFonts w:ascii="IRNazanin" w:hAnsi="IRNazanin" w:eastAsia="IRNazanin"/>
          <w:color w:val="111111"/>
          <w:sz w:val="28"/>
          <w:sz w:val="28"/>
          <w:szCs w:val="28"/>
          <w:rtl w:val="true"/>
          <w:lang w:bidi="fa-IR"/>
        </w:rPr>
        <w:t>أدرک العصر،و کذلک روی عن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أدرک أقل من رکعة،فعندنا أنه لا یجب علیه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قول الشافعی،فالذی علیه عامة أصحابه أنه إذا أدرک دون الرکعة بمقدار تکبیرة الإحرام یلزمه الصلاة،و به قال أبو حنیفة،و قال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أشهر القولین، و القول الأخر انه یجب بمقدار رکعة و لا یجب بما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بمقدار ما یصلی فیه خمس رکعات قبل الغروب لزمه الصلاتان بلا خلاف،و ان 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ذلک لم یلزمه الظهر عندنا،و کذلک القول فی المغرب و العشاء الآخرة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أربعة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یدرک الظهر بما یدرک به العصر،و فی العصر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رکعة،و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رکعة،و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یدرک الظهر بإدراک ما یصلی فیه رکعة و یتطهر،و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ادراک خمس رکعات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المنصوص للشافعی فی القدیم استدرک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بإدراک أربع رکعات و العصر بإدراک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یدرکون الظهر بإدراک وقت العصر،و لا المغرب بإدراک وقت العشاء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أول وقت الظهر دون أربع رکعات،ثمَّ غلب علی عقله جنون أو إغماء،أو حاضت المرأة أو نفست،لم یلزمه الظهر،بدلالة إجماع الفرقة علی أن من لم یدرک من أول الوقت مقدار ما یؤدی الفرض فیه لم یلزمه اعادته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رووه من أن المغمی علیه یقضی ثلاثة أیام أو یوما و لیلة محمول علی الاستحباب، و الی هذا ذهب جمیع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أبا یحیی البلخی،فإنه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صلاة الظهر قیاسا علی من لحق رکعة من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أول الوقت مقدار ما یصلی فیه أربع رکعات ثمَّ جن لزمه قضاءه،و کذا الحائض و النفساء و المغمی علیه،و إذ لحق مقدار ما یصلی فیه ثمانی رکعات لزمه الظهر و العصر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أبو یحیی البلخی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یقتضیه أیضا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أعرف نصه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أغمی علیه فی وقت الصلاة،لم یلزمه اعادتها،لان القضاء فرض ثان،و الأصل براءة الذمة،فإن أغمی علیه أیاما استحب له قضاء یوم و لیلة،و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القضاء،و لم یذکر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قضاؤها أجمع کائنة ما کانت و بالغة 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أغمی علیه فی خمس صلوات وجب قضاؤها،و ان أغمی علیه فی ست صلوات لا یجب علیه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تجب بأول الوقت وجوبا موسعا،و الأفضل تقدیمها فی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بأول الوقت وجوبا مضیقا، الا أنه متی لم یفعلها لم یؤاخذ به عفوا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 مثل قولنا،و الیه ذهب محمد بن شجاع البلخی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یستقر الصلاة فی الذمة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مضی من الوقت مقدار ما یصلی فیه الفریضة فمتی جن أو منعه من فعلها </w:t>
      </w:r>
    </w:p>
    <w:p>
      <w:pPr>
        <w:pStyle w:val="BookText"/>
        <w:rPr/>
      </w:pPr>
      <w:r>
        <w:rPr>
          <w:rFonts w:ascii="IRNazanin" w:hAnsi="IRNazanin" w:eastAsia="IRNazanin"/>
          <w:color w:val="111111"/>
          <w:sz w:val="28"/>
          <w:sz w:val="28"/>
          <w:szCs w:val="28"/>
          <w:rtl w:val="true"/>
          <w:lang w:bidi="fa-IR"/>
        </w:rPr>
        <w:t>مانع کان علیه القضاء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الصلاة بآخر الوقت،و اختلف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الصلاة إذا لم یبق من الوقت الا مقدار تکبیرة الافتتاح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إذا ضاق الوقت و لم یبق الا مقدار ما یصلی صلاة الوقت،فاذا صلی فی أول الوقت اختلف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واجبة و الصلاة تجب فی آخر الوقت،أو بالدخول فیها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صلاها فی أول الوقت کانت مراعاة،فإن بقی علی صفة التکلیف الی آخر الوقت أجزأت عنه،و ان مات أو جن کانت نافلة،کما یقولون فی الزکاة قبل حؤول الحول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أول وقتها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فی جمیع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 لا یجوز تأخیرها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لعذر،و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الصلوات الا أن یتبرد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فی صلاة الظهر،بشرط أن یکون الوقت حارا فی بلاد حارة،و ینتظر مجیء قوم إلی الجماعة فی مسجد ینتابه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اجتمعت هذه الشروط 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أفضل،و منهم من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التأخیر رخصة،و لا یجوز عندهم تأخیرها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الإبراد إلی آخر الوقت،و کذلک قولهم فی الجمعة فإن تقدیمها أفضل</w:t>
      </w:r>
      <w:r>
        <w:rPr>
          <w:rFonts w:eastAsia="IRNazanin" w:cs="IRNazanin"/>
          <w:color w:val="111111"/>
          <w:sz w:val="28"/>
          <w:szCs w:val="28"/>
          <w:rtl w:val="true"/>
          <w:lang w:bidi="fa-IR"/>
        </w:rPr>
        <w:t xml:space="preserve">. </w:t>
      </w:r>
      <w:bookmarkStart w:id="91" w:name="pg14038_142085"/>
    </w:p>
    <w:p>
      <w:pPr>
        <w:pStyle w:val="BookText"/>
        <w:rPr/>
      </w:pPr>
      <w:bookmarkEnd w:id="91"/>
      <w:r>
        <w:rPr>
          <w:rFonts w:ascii="IRNazanin" w:hAnsi="IRNazanin" w:eastAsia="IRNazanin"/>
          <w:color w:val="111111"/>
          <w:sz w:val="28"/>
          <w:sz w:val="28"/>
          <w:szCs w:val="28"/>
          <w:rtl w:val="true"/>
          <w:lang w:bidi="fa-IR"/>
        </w:rPr>
        <w:t>فأما صلاة الصبح،فان التغلیس فیها أفضل عندنا و عند الشافعی،و مالک، و أحمد،و إسحاق و مذهب عمر،و عثمان،و عبد اللّه بن عمر،و أبی موسی الأشعری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أفضل،و به قال النخعی،و رووا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 علی 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الظهر فتقدیمها أفضل،فإن کان الحر شدیدا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تأخیرها قلیلا رخصة و قد بینا مذهب أصحاب</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فی ذلک و لهم فی الجمعة قولان فی جواز الإبراد،و کذلک صلاة العصر تقدیمها أفضل،و به قال الشافعی،و الأوزاعی، و أحمد،و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 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المغرب فتقدیمها أفضل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العشاء الآخرة فتقدیمها أفضل و به قال الشافعی فی القدیم و الإملاء،و به أکثر روایات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روایة بجواز تأخیرها إلی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 اختیار الشافعی فی الجدید أن تأخیرها أفضل و قال غیر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لا یعرف للشافعی</w:t>
      </w:r>
      <w:r>
        <w:rPr>
          <w:rFonts w:eastAsia="IRNazanin" w:cs="IRNazanin"/>
          <w:color w:val="111111"/>
          <w:sz w:val="28"/>
          <w:szCs w:val="28"/>
          <w:rtl w:val="true"/>
          <w:lang w:bidi="fa-IR"/>
        </w:rPr>
        <w:t>.</w:t>
      </w:r>
    </w:p>
    <w:p>
      <w:pPr>
        <w:pStyle w:val="Heading3"/>
        <w:numPr>
          <w:ilvl w:val="2"/>
          <w:numId w:val="1"/>
        </w:numPr>
        <w:rPr/>
      </w:pPr>
      <w:bookmarkStart w:id="92" w:name="__RefHeading___Toc306314_1738255347"/>
      <w:bookmarkStart w:id="93" w:name="_Toc33"/>
      <w:bookmarkEnd w:id="92"/>
      <w:r>
        <w:rPr>
          <w:rtl w:val="true"/>
        </w:rPr>
        <w:t>مسائل الأذان و الإقامة</w:t>
      </w:r>
      <w:bookmarkEnd w:id="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عندنا ثمانی عشر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کلمة،و فی أصحابنا من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عشرون کلمة فیجعل التکبیر فی آخره أربع 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تسع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فی سائر الصلوات،و فی الفجر احدی و عشرون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أربع مرات،و الشهادتان ثمانی مرات،مع الترجیع و الدعاء إلی الصلاة،و الی الفلاح،مرتین مرتین،و التکبیر مرتین،و الشهادة بالتوحید مرة واحدة،و فی أذان الفجر التثویب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الترجیع،و الباقی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التثویب، فیکون الأذان عنده خمس عشرة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الترجیع و التکبیر فی أوله مرتان فیکون سبع عشرة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مرتان و الترجیع لا یستحب فیه،فیکون ثلاث عشرة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رجع فلا بأس هذا حکاه أبو بکر بن المنذر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أصحابنا أن ما ذکرناه من الأذان و ان اختلفوا فیما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سبعة عشر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عددها اثنان و عشرون فصلا،أثبت فصول الأذان و زاد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فصولها أحد عشر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مرتین و الشهادتان مرتین،و الدعاء إلی الصلاة و الفلاح مرة مرة،و الإقامة مرتین،و التکبیر و التهلیل مرة مرة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الإقامة مرة،ذکره أبو حامد المروزی،و الأول هو المشهور عندهم،و به قال الأوزاعی،و أحمد بن حنبل،و إسحاق،و أبو ثور،و عروة بن الزبیر </w:t>
      </w:r>
    </w:p>
    <w:p>
      <w:pPr>
        <w:pStyle w:val="BookText"/>
        <w:rPr/>
      </w:pPr>
      <w:r>
        <w:rPr>
          <w:rFonts w:ascii="IRNazanin" w:hAnsi="IRNazanin" w:eastAsia="IRNazanin"/>
          <w:color w:val="111111"/>
          <w:sz w:val="28"/>
          <w:sz w:val="28"/>
          <w:szCs w:val="28"/>
          <w:rtl w:val="true"/>
          <w:lang w:bidi="fa-IR"/>
        </w:rPr>
        <w:t>و الحسن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حنیفة،و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الإقامة مثنی مثنی مثل الأذان،و یزاد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مرتین،فتکون الإقامة عنده أکثر فصولا من الأذان،و هی سبع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عشر کلمات،و لفظ الإقامة مرة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إجماع الفرقة،فإنهم لا یختلفون فی أن ما قلناه من الإقامة و ان اختلفوا فیما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یکون المؤذن علی طهارة،فإن کان محدثا أو جنبا،کان الأذان مجزیا و ان ترک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أذن الجنب فی المسجد أو فی منارة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کان عاصیا بلبثه فی المسجد و ان کان الأذان مجزیا،و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الکلام فی الإقامة،و یستحب لمن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أن یستأنفها،و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تکلم أعادها من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للصبی أن یؤذن للرجال و یصح ذلک،و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بأذانه للبالغین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فصول الإقامة و الأذان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غیر معربة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بیان الاعراب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ثمَّ ارتد جاز لغیره أن یبنی علی أذانه و یقیم،لأن إیجاب الإعادة یحتاج الی دلیل،و أذانه حین کان مسلما محکوم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بذلک و ینبغی أن یستأنف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صلاة أو صلوات یستحب له أن یؤذن و یقیم لکل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منها،فان اقتصر فی الصلاة الأولی بالأذان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الإقامة،و فی الباقی علی الإقامة فی جمیعها کان أیضا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و یقیم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قول الشافعی،فقال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 لها و یقیم لکل واحدة منها،و انما الأذان للصلاة المفعولة لوقتها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مالک،و الأوزاعی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و یقیم للأولی وحدها،ثمَّ یقیم للتی بعدها،و به قال داود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قال أبو بکر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أمل اجتماع الناس أذن و أقام،و ان لم یؤمل اجتماع الناس أقام و لم یؤذن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الفائتة و الحاضرة علی قوله فی الإملاء، فإنه إذا کانت الصلاة فی وقتها و کان فی موضع لا یؤمل اجتماع الناس لها لم یستحب الأذان لها و انما تستحب لها الإقامة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جمع بین الصلاتین فان جمع بینهما فی وقت الأولی أذن و أقام للأولی و أقام للثانیة،کما فعل رسول اللّه صلی اللّه علیه و آله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جمع بینهما فی وقت الثانیة کان فی الأذان الأقاویل الثلاثة،لأن الأولی مفعولة فی غیر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بین صلاتین ینبغی أن یؤذن للأولی و یقیم للثانیة سواء کان ذلک فی وقت الأولی أو الثانیة و فی أی موقع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بینهما فی وقت الثانیة 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مثل ما قلناه،و هو الذی صححه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 لها لکن یقیم لها و لما بعدها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أمل جماعة أذن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 و لا یقیم للعشاء بالمزدلفة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 الإقامة سنتان مؤکدتان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واجبتان فی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 مؤکدتان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سعید الإصطخری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فرض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یؤذن حتی یظهر الأذان لکل صلاة،و ان کانت قریة فیجزئ أذان واحد فیها،فان کان مصر فیه محال کثیرة أذن فی کل محلة حتی یظهر الأذان فی البلد،فان اتفق أهل البلد أو أهل القریة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الأذان قوتلوا حتی یؤذنوا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مذهب الشافعی 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واجبتان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یعید الصلاة بترکهما،و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 ان نسی الإقامة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المؤذن یؤذن یستحب للسامع أن یقول مثل ما یقوله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 یکون فی حالة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فریضة أو نافلة،و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مکتوبة فلا یقوله و ان کانت نافلة یقول مثل قوله فی التکبیر و التشهد،و به قال اللیث بن سعد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یقوله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جوازه و استحبابه خارج الصلاة إجماع الفرقة،و استحباب ذلک فی حال الصلاة یحتاج الی دلیل،الا أنه متی قال ذلک فی الصلاة لا یحکم ببطلانها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عندنا الدعاء فی خلال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یستحب التثویب فی خلال الأذان و لا بعد الفراغ منه،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الصلاة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 خلال الأذان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مسنون فی صلاة الفجر دون غیرها،و الثانی أنه مکروه مثل ما قلناه،کرهه 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أکرهه لأن أبا محذورة لم یذکره و لو کان مسنونا لذکره أبو محذورة لأنه مؤذن النبی صلی اللّه علیه و آله مع ذکره لسائر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استحبه فی مختصر البویطی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قولان،و الأصح الأخذ بالزیادة،و به قال مالک 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أحمد،و إسحاق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الحسن فی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التثویب الأول بین الأذان </w:t>
      </w:r>
    </w:p>
    <w:p>
      <w:pPr>
        <w:pStyle w:val="BookText"/>
        <w:rPr/>
      </w:pPr>
      <w:r>
        <w:rPr>
          <w:rFonts w:ascii="IRNazanin" w:hAnsi="IRNazanin" w:eastAsia="IRNazanin"/>
          <w:color w:val="111111"/>
          <w:sz w:val="28"/>
          <w:sz w:val="28"/>
          <w:szCs w:val="28"/>
          <w:rtl w:val="true"/>
          <w:lang w:bidi="fa-IR"/>
        </w:rPr>
        <w:t>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أحدث الناس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 أبی حنیفة فقال الطحاوی فی اختلاف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مثل قول الشافعی،و 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 لیس من الأذان،و أما بعد الأذان و قبل الإقامة،فقد کرهه الشافعی و أصحابه،و سنذکر ذلک،و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الصلاة،حی علی الصلاة،حی علی الفلاح،حی علی الفلاح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 فی أذان العشاء الآخرة بدعة،و به قال جمیع الفقهاء الا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الترجیع فی الأذان،و هو تکرار الشهادتین مرتین أخریین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ذلک فی جمیع الصلوات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یخفض بذلک صوته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فیرفع صوته فیقول ذلک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یقول بین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التثویب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بین الأذان و الإقامة،ثمَّ أحدث الناس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الصلاة،حی علی </w:t>
      </w:r>
    </w:p>
    <w:p>
      <w:pPr>
        <w:pStyle w:val="BookText"/>
        <w:rPr/>
      </w:pP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بینهما،و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 أبی حنیفة یقول بعد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یقرأ عشر 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لا یختص بمن کان فی قبیل مخصوص،بل کان نفر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ظاهر الإسلام و العدالة یجوز أن یکون مؤذنا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یکون من ولد من جعل النبی صلی اللّه علیه و آله فیهم الاذن مثل أبی محذورة و سعد القرط،فان انقرضوا جعل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یؤذن اثنان واحد بعد الأخر،و ان أتیا بذلک موضعا واحدا کان أفضل،و لا ینبغی أن یزاد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لإجماع الفرقة علی ما رووه من أن الأذان الثالثة بدعة فدل ذلک علی جواز الاثنین و المنع عما زاد علی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یؤذن واحد بعد الأخر،و یجوز أن یکونوا أکثر من اثنین،فان کثروا و خیف فوات أول الوقت قطع الامام بینهم الأذان و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لا یجوز أخذ الأجرة علی الأذان،فان أعطی الإمام شیئا من مال المصالح المؤذن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الأجرة علی الأذان،و به قال مالک و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أخذ الأجرة علیه و یجوز أخذ الرزق،و به قال الأوزاعی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بمسنون أن یؤذن الإنسان و یدور فی الأذان </w:t>
      </w:r>
      <w:bookmarkStart w:id="94" w:name="pg14038_142093"/>
    </w:p>
    <w:p>
      <w:pPr>
        <w:pStyle w:val="BookText"/>
        <w:rPr/>
      </w:pPr>
      <w:bookmarkEnd w:id="94"/>
      <w:r>
        <w:rPr>
          <w:rFonts w:ascii="IRNazanin" w:hAnsi="IRNazanin" w:eastAsia="IRNazanin"/>
          <w:color w:val="111111"/>
          <w:sz w:val="28"/>
          <w:sz w:val="28"/>
          <w:szCs w:val="28"/>
          <w:rtl w:val="true"/>
          <w:lang w:bidi="fa-IR"/>
        </w:rPr>
        <w:t>و فی المئذنة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موضعه،لإجماع الفرقة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استقبال القبلة بالأذان مستحب و ذلک یمنع من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مثل قولنا،و عند أبی حنیفة یستحب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یؤذن واحد و یقیم آخر،و به قال أبو حنیفة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یقولاهما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Heading3"/>
        <w:numPr>
          <w:ilvl w:val="2"/>
          <w:numId w:val="1"/>
        </w:numPr>
        <w:rPr/>
      </w:pPr>
      <w:bookmarkStart w:id="95" w:name="__RefHeading___Toc306316_1738255347"/>
      <w:bookmarkStart w:id="96" w:name="_Toc34"/>
      <w:bookmarkEnd w:id="95"/>
      <w:r>
        <w:rPr>
          <w:rtl w:val="true"/>
        </w:rPr>
        <w:t>مسائل القبلة</w:t>
      </w:r>
      <w:bookmarkEnd w:id="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 قبلة لمن کان فی المسجد الحرام،و المسجد قبلة لمن کان فی الحرم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 قبلة لمن کان خارجا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باقی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الکعبة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 الناس التوجه الی عین الکعبة،و منهم من قال إلی الجهة التی فیها الکعبة،و کلا القولین لأصحاب الشافعی،و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 إلی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التی فیها الکعبة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المصلی إلی قبلة أهل العراق أن یتیاسر قلیلا، و لم یعرف ذلک أحد من الفقهاء الا ما حکاه أبو یوسف فی کتاب الزوال أن حماد بن زید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یتیاسر عندنا بالبصرة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المتنفل فی حال السفر یجوز له أن یصلی علی الراحة و فی حال المشی و یتوجه إلی القبلة فی حال تکبیرة الإحرام و لا یلزمه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حال تکبیرة الإحرام و حال الرکوع و السجود،و لا یلزمه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صلاة النافلة علی الراحلة فی السفر مع اختیار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السفر طویلا أو قصیرا،و به قال الشافعی،و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السفر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صلاة النافلة علی الراحلة فی غیر السفر،و هو مذهب الإصطخری من أصحاب الشافعی و قال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الراحلة نافلة لا یلزمه أن یتوجه إلی جهة سیرها بل یتوجه کیف شاء،لعموم الآیة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یستقبل القبلة و لا جهة سیرها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الفریضة علی الراحلة عند الضرورة 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فی ظن نفسین أن القبلة فی جهتین مختلفتین لم یجز لأحدهما الاقتداء بصاحبه،و به قال الشافعی 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قلنا ذلک لطریقة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و من لا یعرف أمارات القبلة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أن یصلیا إلی أربع جهات مع الاختیار،و مع الضرورة الی أی جهة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یصلیان الی أی جهة شاءا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غیرهما و یقلدانه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لأنه لم یدل به دلیل علی وجوب القبول من الغیر،و إذا صلیا إلی أربع جهات برأت ذمتهما بالإجماع،فأما عند الضرورة فجاز لهما أن یرجعا الی غیرهما،لأنهما مخیران فی ذلک و فی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إذا صلی الی غیر القبلة و أصاب فی ذلک من غیر أن یرجع الی غیره أو یسمع من الخبرة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صلاته 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اجتهد فی القبلة و صلی إلی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الجهات ثمَّ بان له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الی غیرها و الوقت باق أعاد الصلاة علی کل حال،لإجماع الفرقة،و لأن الذمة مشغولة بأداء الفرض بیقین و لم یدل دلیل علی براءتها و الحال ما قلناه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،فالاحتیاط یقتضی الإعادة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قد خرج الوقت،فان کان قد استدبر القبلة أعاد،و ان کان صلی یمینا أو شمالا فلا اعادة علیه</w:t>
      </w:r>
      <w:r>
        <w:rPr>
          <w:rFonts w:eastAsia="IRNazanin" w:cs="IRNazanin"/>
          <w:color w:val="111111"/>
          <w:sz w:val="28"/>
          <w:szCs w:val="28"/>
          <w:rtl w:val="true"/>
          <w:lang w:bidi="fa-IR"/>
        </w:rPr>
        <w:t xml:space="preserve">. </w:t>
      </w:r>
      <w:bookmarkStart w:id="97" w:name="pg14038_142096"/>
    </w:p>
    <w:p>
      <w:pPr>
        <w:pStyle w:val="BookText"/>
        <w:rPr/>
      </w:pPr>
      <w:bookmarkEnd w:id="97"/>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الی استدبار القبلة و خرج الوقت لم یعد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بان له بالاجتهاد فی الثانی لا یعید و ان کان قد بان له بیقین مثل أن تطلع الشمس و یعلم أنه صلی الی مستدبر القبلة 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یعید،و به قال أبو حنیفة،و مالک،و المزنی و الثانی أنه یعید،نص علیه فی الأم،و هو الصحیح عند أصحابه،و لم یعتبر أحد بقاء الوقت و تقضیه</w:t>
      </w:r>
      <w:r>
        <w:rPr>
          <w:rFonts w:eastAsia="IRNazanin" w:cs="IRNazanin"/>
          <w:color w:val="111111"/>
          <w:sz w:val="28"/>
          <w:szCs w:val="28"/>
          <w:rtl w:val="true"/>
          <w:lang w:bidi="fa-IR"/>
        </w:rPr>
        <w:t>.</w:t>
      </w:r>
    </w:p>
    <w:p>
      <w:pPr>
        <w:pStyle w:val="Heading3"/>
        <w:numPr>
          <w:ilvl w:val="2"/>
          <w:numId w:val="1"/>
        </w:numPr>
        <w:rPr/>
      </w:pPr>
      <w:bookmarkStart w:id="98" w:name="__RefHeading___Toc306318_1738255347"/>
      <w:bookmarkStart w:id="99" w:name="_Toc35"/>
      <w:bookmarkEnd w:id="98"/>
      <w:r>
        <w:rPr>
          <w:rtl w:val="true"/>
        </w:rPr>
        <w:t>تأدیب الأولاد علی الصلاة</w:t>
      </w:r>
      <w:bookmarkEnd w:id="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الأبوین أن یؤدبا الولد إذا بلغ سبع سنین أو ثمانیا، و علی ولیه أن یعلمه الصلاة و الصیام،و إذا بلغ عشرا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علی ذلک علی الولی دون الصبی،لما روی عن النبی صلی اللّه علیه و آله أنه قال مروهم بالصلاة لسبع و اضربوهم علیها لعشر و فرقوا بینهم فی المضاجع و به قال الشافعی،و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الصبی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دخل فی الصلاة و الصوم ثمَّ بلغ فی خلال الصلاة أو خلال الصوم بالنهار بما لا یفسد الصلاة من کمال خمس عشرة سنة أو الإنبات دون الاحتلام الذی یفسد الصلاة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الوقت باقیا أعاد الصلاة من أولها،لأنه مخاطب بها بعد البلوغ فوجب علیه فعلها و ما 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 لم یکن واجبا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قبل البلوغ لم یکن واجبا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المندوب عن الواجب و ان کان ماضیا لم یکن علیه شیء و أما الصوم فإنه یمسک بقیة النهار تأدیبا و لیس علیه قضاء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علیه الإعادة سواء کان الوقت باقیا أو منقضیا و استحب </w:t>
      </w:r>
      <w:bookmarkStart w:id="100" w:name="pg14038_142097"/>
    </w:p>
    <w:p>
      <w:pPr>
        <w:pStyle w:val="BookText"/>
        <w:rPr/>
      </w:pPr>
      <w:bookmarkEnd w:id="100"/>
      <w:r>
        <w:rPr>
          <w:rFonts w:ascii="Amiri" w:hAnsi="Amiri" w:eastAsia="Amiri" w:cs="Amiri"/>
          <w:color w:val="111111"/>
          <w:sz w:val="28"/>
          <w:sz w:val="28"/>
          <w:szCs w:val="28"/>
          <w:rtl w:val="true"/>
          <w:lang w:bidi="ar-SA"/>
        </w:rPr>
        <w:t>له اعادة الصوم مع بقاء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إعادة الصلاة و الصوم جمیعا</w:t>
      </w:r>
      <w:r>
        <w:rPr>
          <w:rFonts w:eastAsia="IRNazanin" w:cs="IRNazanin"/>
          <w:color w:val="111111"/>
          <w:sz w:val="28"/>
          <w:szCs w:val="28"/>
          <w:rtl w:val="true"/>
          <w:lang w:bidi="fa-IR"/>
        </w:rPr>
        <w:t>.</w:t>
      </w:r>
    </w:p>
    <w:p>
      <w:pPr>
        <w:pStyle w:val="Heading3"/>
        <w:numPr>
          <w:ilvl w:val="2"/>
          <w:numId w:val="1"/>
        </w:numPr>
        <w:rPr/>
      </w:pPr>
      <w:bookmarkStart w:id="101" w:name="__RefHeading___Toc306320_1738255347"/>
      <w:bookmarkStart w:id="102" w:name="_Toc36"/>
      <w:bookmarkEnd w:id="101"/>
      <w:r>
        <w:rPr>
          <w:rtl w:val="true"/>
        </w:rPr>
        <w:t>صلاة الوسطی</w:t>
      </w:r>
      <w:bookmarkEnd w:id="1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الوسطی هی الصلاة الاولی،و به قال زید بن ثابت و عائشة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صلاة الصبح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الموطأ أن ذلک مذهب علی علیه السّلام و ابن 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صلاة العصر</w:t>
      </w:r>
      <w:r>
        <w:rPr>
          <w:rFonts w:eastAsia="IRNazanin" w:cs="IRNazanin"/>
          <w:color w:val="111111"/>
          <w:sz w:val="28"/>
          <w:szCs w:val="28"/>
          <w:rtl w:val="true"/>
          <w:lang w:bidi="fa-IR"/>
        </w:rPr>
        <w:t>.</w:t>
      </w:r>
    </w:p>
    <w:p>
      <w:pPr>
        <w:pStyle w:val="Heading3"/>
        <w:numPr>
          <w:ilvl w:val="2"/>
          <w:numId w:val="1"/>
        </w:numPr>
        <w:rPr/>
      </w:pPr>
      <w:bookmarkStart w:id="103" w:name="__RefHeading___Toc306322_1738255347"/>
      <w:bookmarkStart w:id="104" w:name="_Toc37"/>
      <w:bookmarkEnd w:id="103"/>
      <w:r>
        <w:rPr>
          <w:rtl w:val="true"/>
        </w:rPr>
        <w:t>مسائل کیفیة الصلاة</w:t>
      </w:r>
      <w:bookmarkEnd w:id="104"/>
    </w:p>
    <w:p>
      <w:pPr>
        <w:pStyle w:val="Heading4"/>
        <w:numPr>
          <w:ilvl w:val="3"/>
          <w:numId w:val="1"/>
        </w:numPr>
        <w:rPr/>
      </w:pPr>
      <w:bookmarkStart w:id="105" w:name="__RefHeading___Toc306324_1738255347"/>
      <w:bookmarkStart w:id="106" w:name="_Toc38"/>
      <w:bookmarkEnd w:id="105"/>
      <w:r>
        <w:rPr>
          <w:rtl w:val="true"/>
        </w:rPr>
        <w:t>النیة</w:t>
      </w:r>
      <w:bookmarkEnd w:id="1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 الصلاة بنیة النفل،ثمَّ نذر فی خلالها إتمامها فإنه یجب علیه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صلاته،لان النذر لا ینعقد الا بالقول،و ذلک القول یبطل الصلاة،لأنه لیس بتسبیح و لا تحمید و لا تکبیر،و الذی قالوه صحیح فی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عندنا ینعقد النذر بالقلب کما ینعقد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نوی أنه خارج منها أو نوی انه سیخرج منها قبل إتمامها،أو شک هل یخرج منها أو یتمها،فان صلاته لا تبطل،و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 و نص علیه ان ذلک یبطل صلاته و یقتضیه مذهب مالک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قلنا ذلک،لان صلاته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انعقدت بلا خلاف و ابطالها یحتاج الی دلیل،و لیس فی الشرع 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فی نفسی أنها تبطل،لان من شرط الصلاة استدامة حکم النیة،و هذا لم یستدمها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 یدل علی ذلک،لان هذا عمل بغیر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النیة القلب دون اللسان،و لا یستحب الجمع بینهما لأن النیة هی الإرادة التی تؤثر علی وقوع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علی وجه دون وجه و بها یقع الفعل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سمیت نیة،لمقارنتها الفعل و حلولها فی القلب،فاذا ثبت ذلک،فمن أوجب التلفظ بها أو استحب ذلک،کان علیه الدلیل و الشرع خال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محلها القلب،و یستحب أن یضاف الی ذلک اللفظ 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التلفظ بها و خطأه أکثر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ینوی لصلاة الظهر مثلا أتیت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 فریضة مؤداة علی طریق الابتداء دون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ینوی بها ظهرا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أن ینوی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الظهر،لأن صلاة الظهر لا تکون الا فرضا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ینویها حاضرة مع ما تقدم من الأوصاف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الفائتة،و یدل علی ما قلناه أنه إذا نوی جمیع ما قلناه،فلا خلاف أن صلاته </w:t>
      </w:r>
    </w:p>
    <w:p>
      <w:pPr>
        <w:pStyle w:val="BookText"/>
        <w:rPr/>
      </w:pPr>
      <w:r>
        <w:rPr>
          <w:rFonts w:ascii="IRNazanin" w:hAnsi="IRNazanin" w:eastAsia="IRNazanin"/>
          <w:color w:val="111111"/>
          <w:sz w:val="28"/>
          <w:sz w:val="28"/>
          <w:szCs w:val="28"/>
          <w:rtl w:val="true"/>
          <w:lang w:bidi="fa-IR"/>
        </w:rPr>
        <w:t>صحیحة،و ان أخل بشیء من ذلک لم یدل دلیل علی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صلاة من خمس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تتمیز له وجب علیه أن یصلی أربع رکعات بنیة الظهر أو العصر أو العشاء الآخرة و ثلاث رکعات بنیة المغرب و رکعتین بنیة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أن یصلی أربع رکعات یجلس فی الثانیة و الثالثة و الرابعة و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یجب علیه أن یصلی خمس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صلاة بنیة،ثمَّ ذکر ان علیه صلاة فائتة و هو فی أول الوقت و قبل تضیق وقت الحاضرة عدل بنیة الی الفائتة،ثمَّ استأنف الحاضرة،فإن تضیق وقت الحاضرة تمم الحاضرة،ثمَّ قضی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بصلاته،ثمَّ انصرف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 إلی صلاة غیرها أو الی الخروج منها و ان لم یخرج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 بنیته الی العصر،فان کان الی عصر فاتت کان جائزا علی ما قلناه فی المسألة الاولی،و ان کانت الی العصر الذی بعده لم یصح،و ان صرف النیة عن الفرض الی التطوع لم یجزه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واحد منها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صرف النیة عن الظهر الی العصر لا یصح علی کل حال، </w:t>
      </w:r>
    </w:p>
    <w:p>
      <w:pPr>
        <w:pStyle w:val="BookText"/>
        <w:rPr/>
      </w:pPr>
      <w:r>
        <w:rPr>
          <w:rFonts w:ascii="IRNazanin" w:hAnsi="IRNazanin" w:eastAsia="IRNazanin"/>
          <w:color w:val="111111"/>
          <w:sz w:val="28"/>
          <w:sz w:val="28"/>
          <w:szCs w:val="28"/>
          <w:rtl w:val="true"/>
          <w:lang w:bidi="fa-IR"/>
        </w:rPr>
        <w:t>و تبطل الصلاتان معا الاولی تبطل 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عنها،و الثانیة تبطل لأنه لم یستفتحها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نقلها عن الفریضة إلی التطوع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التطوع لا یصح و لا الفرض،و الثانی یصح التنفل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قلناه من فساد نقلها الی العصر الذی بعده أنه لم یحضر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نیة أدائه و انما قلنا انه لم یحضر وقته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مرتب علی الظهر علی کل حال،سواء کان فی أول الوقت أو آخره الی أن یتضیق وقت العصر و إذا ثبت ذلک فلا یصح أداء العصر قبل دخول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نقل النیة إلی النافلة،فإنما قلنا لا یجزی،لأن الصلاة انما تصح علی ما استفتحت أولا علیه،و انما یخرج عن حکم ما تقدم بدلیل،و الا فالأصل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یونس عن معاویة بن عمار قال سألت أبا عبد اللّه علیه السّلام عن رجل قام فی الصلاة المکتوبة فسها و ظن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نافلة أو قام فی النافلة فظن أنها مکتوبة فقال هی علی ما افتتحت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النیة مع تکبیرة الافتتاح لا یجوز تأخیرها عنه و لا تقدیمها علیه،فان قدمها و لم یستدمها لم یجزه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قدمها و استدامها،کان ذلک </w:t>
      </w:r>
      <w:bookmarkStart w:id="107" w:name="pg14038_142101"/>
    </w:p>
    <w:p>
      <w:pPr>
        <w:pStyle w:val="BookText"/>
        <w:rPr/>
      </w:pPr>
      <w:bookmarkEnd w:id="107"/>
      <w:r>
        <w:rPr>
          <w:rFonts w:ascii="IRNazanin" w:hAnsi="IRNazanin" w:eastAsia="IRNazanin"/>
          <w:color w:val="111111"/>
          <w:sz w:val="28"/>
          <w:sz w:val="28"/>
          <w:szCs w:val="28"/>
          <w:rtl w:val="true"/>
          <w:lang w:bidi="fa-IR"/>
        </w:rPr>
        <w:t>جائزا،لأنها إذا قارنت صحت الصلاة بلا خلاف،و إذا تقدمت لم یقم دلیل علی صحتها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قدمها علی الإحرام بزمان یسیر و لم یقطع بینهما بفعل أجزأه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بکر الرازی،و ذکر الطحاوی أن مذهبه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ینوی قبل التکبیر و یحرم عقیبه</w:t>
      </w:r>
      <w:r>
        <w:rPr>
          <w:rFonts w:eastAsia="IRNazanin" w:cs="IRNazanin"/>
          <w:color w:val="111111"/>
          <w:sz w:val="28"/>
          <w:szCs w:val="28"/>
          <w:rtl w:val="true"/>
          <w:lang w:bidi="fa-IR"/>
        </w:rPr>
        <w:t>.</w:t>
      </w:r>
    </w:p>
    <w:p>
      <w:pPr>
        <w:pStyle w:val="Heading4"/>
        <w:numPr>
          <w:ilvl w:val="3"/>
          <w:numId w:val="1"/>
        </w:numPr>
        <w:rPr/>
      </w:pPr>
      <w:bookmarkStart w:id="108" w:name="__RefHeading___Toc306326_1738255347"/>
      <w:bookmarkStart w:id="109" w:name="_Toc39"/>
      <w:bookmarkEnd w:id="108"/>
      <w:r>
        <w:rPr>
          <w:rtl w:val="true"/>
        </w:rPr>
        <w:t>تکبیرة الافتتاح</w:t>
      </w:r>
      <w:bookmarkEnd w:id="1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تکبیرة الافتتاح الا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بدلالة طریقة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سفیان الثوری و أحمد و إسحاق و أبو ثور و داود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تنعقد بکل اسم من أسماء اللّه تعالی علی وجه التعظیم،مثل قوله اللّه العظیم اللّه الجلیل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تنعقد الصلاة إذا أتی باسمه علی وجه النداء مثل قوله یا اللّه و اللهم و أستغفر اللّه،و به قال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تنعقد بلفظ التکبیر حتی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الکبیر انعقدت به الصلاة،و لا تنعقد بما لیس بلفظ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الامام و قد رکع وجب علیه أن یکبر تکبیرة الافتتاح،ثمَّ یکبر تکبیرة الرکوع،فان لم یتمکن اقتصر علی تکبیرة 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تکبیرتین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فی الفرائض،و فی النافلة قولان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واجب فی الشهادتین فی حال التشهد،لقوله علیه السّلام </w:t>
      </w:r>
    </w:p>
    <w:p>
      <w:pPr>
        <w:pStyle w:val="BookText"/>
        <w:rPr/>
      </w:pP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رتب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عندنا افتتاح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بسبع تکبیرات و فی مواضع مخصوصة من النوافل،و لم یوافقنا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العربیة و غیرها من اللغات،لم یجز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یستفتح الصلاة إلا بالعربیة،لقوله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الصلاة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یسمی ذلک تکبیرا بغیر العربیة،و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یکبر بغیر العربیة و ان کان یحسنها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 الصلاة إلا بإکمال التکبیر،و هو أول الصلاة و آخرها التسلیم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لیس من الصلاة،و انما الصلاة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تکبیرة 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 فجعل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صلاتنا هذه لا یصح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شیء من کلام الناس انما هی التکبیر و التسبیح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التکبیر من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المسنون أن یقول الامام بعد فراغ المقیم استووا رحمکم اللّه،و لا أن یلتفت یمینا و شمالا،و ینبغی أن یقوم الامام و المأموم إذا قیل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مسنون و یقوم الامام و المأموم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 المقیم من الإقامة،و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أهل الحرمین،قال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عمر فأمر قوما بتسویة الصفوف،فاذا وجعوا الیه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المؤذن حی علی الصلاة قاموا الی الصف،فاذا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کبر الامام و کبر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یکبر المأموم إلا بعد أن یکبر الامام و یفرغ منه بدلالة طریقة الاحتیاط،و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یکبروا مع تکبیرة الامام،و یجوز أن یکبروا بعد فراغه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منفردا بعض الصلاة،ثمَّ أقیمت الصلاة تممها رکعتین و سلم و استأنف مع الإمام أو یقطعها،و یستأنف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یستأنف،و الأخر یبنی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الیه 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رفع الیدین مع کل تکبیرة،و آکدها تکبیرة الافتتاح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یدیه عند ثلاث تکبیرات،و لا یرفعهما فی غیرها و هی </w:t>
      </w:r>
    </w:p>
    <w:p>
      <w:pPr>
        <w:pStyle w:val="BookText"/>
        <w:rPr/>
      </w:pPr>
      <w:r>
        <w:rPr>
          <w:rFonts w:ascii="IRNazanin" w:hAnsi="IRNazanin" w:eastAsia="IRNazanin"/>
          <w:color w:val="111111"/>
          <w:sz w:val="28"/>
          <w:sz w:val="28"/>
          <w:szCs w:val="28"/>
          <w:rtl w:val="true"/>
          <w:lang w:bidi="fa-IR"/>
        </w:rPr>
        <w:t>تکبیرة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الافتتاح و تکبیرة الرکوع و عند رفع الرأس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فی الصحابة أبو بکر و عبد اللّه بن الزبیر و ابن عمر و ابن عباس و أنس و أبو سعید الخدری،و فی التابعین الحسن البصری و عطا و مجاهد و القسم بن محمد ابن أبی بکر،و فی الفقهاء عطاء و أهل مکة و أهل المدینة و أهل الشام و مصر و الأوزاعی و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یرفعهما عند تکبیرة الافتتاح و لا یعود،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أحدهما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یرفع یدیه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حذاء شحمتی أذنیه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یرفعهما الی حذاء المنکبین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حذاء الأذنین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یکون مضموم الأصابع إذا رفع یدیه بالتکبیر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یضع الیمین علی الشمال،و لا الشمال علی الیمین فی الصلاة،لا فوق السرة و لا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 الیمین علی الشمال مسنون و مستحب الا أن الشافعی قال فوق السرة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تحت السرة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أحدهما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عبد الرحمن بن القسم أنه ینبغی أن یرسل یدیه و روی عنه أنه یفعل ذلک فی صلاة النافلة إذا طالت و ان لم تطل لم یفعل فیها و لا فی الفرض</w:t>
      </w:r>
      <w:r>
        <w:rPr>
          <w:rFonts w:eastAsia="IRNazanin" w:cs="IRNazanin"/>
          <w:color w:val="111111"/>
          <w:sz w:val="28"/>
          <w:szCs w:val="28"/>
          <w:rtl w:val="true"/>
          <w:lang w:bidi="fa-IR"/>
        </w:rPr>
        <w:t xml:space="preserve">. </w:t>
      </w:r>
      <w:bookmarkStart w:id="110" w:name="pg14038_142105"/>
    </w:p>
    <w:p>
      <w:pPr>
        <w:pStyle w:val="BookText"/>
        <w:rPr/>
      </w:pPr>
      <w:bookmarkEnd w:id="110"/>
      <w:r>
        <w:rPr>
          <w:rFonts w:ascii="IRNazanin" w:hAnsi="IRNazanin" w:eastAsia="IRNazanin"/>
          <w:color w:val="111111"/>
          <w:sz w:val="28"/>
          <w:sz w:val="28"/>
          <w:szCs w:val="28"/>
          <w:rtl w:val="true"/>
          <w:lang w:bidi="fa-IR"/>
        </w:rPr>
        <w:t>و قال اللیث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أعیی فعل،و الا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عندنا عند أداء 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أن یکبر سبع تکبیرات یکبر ثلاثا،و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یکبر اثنتین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یکبر اثنتین و یقول وجهت وجهی إلی قوله و أنا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بعد تکبیرة الافتتاح سبحانک اللهم و بحمدک تبارک اسمک و تعالی جدک و لا إله غیرک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التوجه فی الصلاة بواجب علی الناس و الواجب علیهم التکبیر و القراءة،و کان ابن القصار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بمسنون بعد التکبیر عنده، 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استحباب هذه الأدعیة،و لم یعرف الفصل بینهما بالتکبیرات</w:t>
      </w:r>
      <w:r>
        <w:rPr>
          <w:rFonts w:eastAsia="IRNazanin" w:cs="IRNazanin"/>
          <w:color w:val="111111"/>
          <w:sz w:val="28"/>
          <w:szCs w:val="28"/>
          <w:rtl w:val="true"/>
          <w:lang w:bidi="fa-IR"/>
        </w:rPr>
        <w:t>.</w:t>
      </w:r>
    </w:p>
    <w:p>
      <w:pPr>
        <w:pStyle w:val="Heading4"/>
        <w:numPr>
          <w:ilvl w:val="3"/>
          <w:numId w:val="1"/>
        </w:numPr>
        <w:rPr/>
      </w:pPr>
      <w:bookmarkStart w:id="111" w:name="__RefHeading___Toc306328_1738255347"/>
      <w:bookmarkStart w:id="112" w:name="_Toc40"/>
      <w:bookmarkEnd w:id="111"/>
      <w:r>
        <w:rPr>
          <w:rtl w:val="true"/>
        </w:rPr>
        <w:t>أحکام القراءة</w:t>
      </w:r>
      <w:bookmarkEnd w:id="1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یتعود قبل القراءة،و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یتعوذ فی المکتوبة و یتعوذ فی قیام شهر رمضان إذا قرء، و حکی أبو بکر بن أبی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فی شریعة القاری عن إبراهیم النخعی و محمد بن سیرین أنهما کانا یتعوذان بعد القراءة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التعوذ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الشیطان الرجیم قبل القراءة،لأنه لفظ القرآن قال اللّه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الأم،و هو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ان اللّه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صالح بن حی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الرجیم،و روی ذلک عن محمد 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یتعوذ إلا فی قیام رمضان و یتعوذ بعد القراءة،و به قال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التعوذ مستحب فی أول رکعة دون ما عداها،لان ذلک مجمع علیه و تکراره فی کل رکعة یحتاج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 کما قلناه،و الثانی أنه فی کل رکعة إذا أراد القراءة و علی الأول أکثر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التعوذ یسر به فی جمیع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 ما قلناه،و الأخر أنه یجهر فیما یجهر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شرط فی صحة الصلاة،و به قال جمیع الفقهاء الا ما حکی عن الحسن بن صالح بن حی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شرطا فی صحة الصلاة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فاتحة الکتاب واجبة فی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داود،و حکی عن الأصم و الحسن بن صالح بن حی أنها مستحبة فی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مقدار آیة،و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ثلاث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آیة من کل سورة من جمیع القرآن و هی آیة من أول سورة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آیة من أول الحمد بلا خلاف و فی کونها آیة من کل سورة قولان أحدهما أنها آیة من أول کل سورة و الأخر أنها تتم مع ما بعدها فتصیر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ثور و أبو عبیدة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عطاء و الزهری و عبد اللّه بن المبارک انها آیة من کل سورة حتی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بِسْمِ اللّهِ الرَّحْمنِ الرَّحِیمِ ترک ثلاث عشرة و مائة 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بآیة من فاتحة الکتاب و لا من سائر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یقرأها فی الصلاة بل یکبر و یبتدئ بالحمد إلا فی رمضان،و یستحب أن یأتی بها بین سورتین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تبرکا للفصل و لا یأتی بها فی أول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أصحابنا روایة فی ذلک،و مذهبهم الإخفاء بقراءتها فی الصلاة فاستدللنا بذلک علی أنها لیست من فاتحة الکتاب عندهم إذ لو کانت منها لجهروا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یجهر بسائر السور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الکرخی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من هذه السورة،و لا من سائر السور سوی سورة </w:t>
      </w:r>
    </w:p>
    <w:p>
      <w:pPr>
        <w:pStyle w:val="BookText"/>
        <w:rPr/>
      </w:pPr>
      <w:r>
        <w:rPr>
          <w:rFonts w:ascii="IRNazanin" w:hAnsi="IRNazanin" w:eastAsia="IRNazanin"/>
          <w:color w:val="111111"/>
          <w:sz w:val="28"/>
          <w:sz w:val="28"/>
          <w:szCs w:val="28"/>
          <w:rtl w:val="true"/>
          <w:lang w:bidi="fa-IR"/>
        </w:rPr>
        <w:t>النمل،هکذا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الرازی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سمعناه بعد ذلک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آیة تامة مفردة فی کل موضع أثبتت فیه الا فی سورة النمل،فإنها بعض آیة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 مذهبنا بعد إجماع الفرقة و أخبارنا المرویة عن الأئمة علیهم السّلام ما رووه عن أم سلمة أن رسول اللّه صلی اللّه علیه و آله قرء فی الصلاة بِسْمِ اللّهِ الرَّحْمنِ الرَّحِیمِ فعدها آیة اَلْحَمْدُ لِلّهِ رَبِّ الْعالَمِینَ آیتین اَلرَّحْمنِ الرَّحِیمِ ثلاث آیات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إِیّاکَ نَعْبُدُ وَ إِیّاکَ نَسْتَعِینُ و جمع خمس أصابعه هکذا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أبو بکر بن المنذر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الجهر ب بِسْمِ اللّهِ الرَّحْمنِ الرَّحِیمِ فی الحمد و فی کل سورة بعدها،کما یجب فی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فیما یجهر فیه،و یستحب الجهر ببسم اللّه الرحمن الرحیم فیما لا یجهر فیه بالقراءة،فإن جمع فی 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سور کثیرة وجب أن یقرأ بِسْمِ اللّهِ الرَّحْمنِ الرَّحِیمِ فی کل سورة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یذکر استحباب الجهر فیما یسر فیه بالقراءة،ذکر ذلک فی البویطی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اختلاف العراقیین،و ذکر ابن منذر عن عطاء و طاوس و مجاهد و سعید بن جبیر أنهم کانوا یجهرون ببسم اللّه الرحمن الرحیم،و روی مثل ذلک عن ابن عمر و أنه کان لا یدع بِسْمِ اللّهِ الرَّحْمنِ الرَّحِیمِ فی أم القرآن </w:t>
      </w:r>
    </w:p>
    <w:p>
      <w:pPr>
        <w:pStyle w:val="BookText"/>
        <w:rPr/>
      </w:pPr>
      <w:r>
        <w:rPr>
          <w:rFonts w:ascii="IRNazanin" w:hAnsi="IRNazanin" w:eastAsia="IRNazanin"/>
          <w:color w:val="111111"/>
          <w:sz w:val="28"/>
          <w:sz w:val="28"/>
          <w:szCs w:val="28"/>
          <w:rtl w:val="true"/>
          <w:lang w:bidi="fa-IR"/>
        </w:rPr>
        <w:t>و السور التی بعدها،و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یسر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المستحب أن لا یقرأ بِسْمِ اللّهِ الرَّحْمنِ الرَّحِیمِ ،و یفتتح القراءة ب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آمین یقطع الصلاة،سواء کان ذلک سرا أو جهرا فی آخر الحمد أو قبلها،للإمام و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حامد الاسفراینی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سبق الإمام المأمومین بقراءة الحمد لم یجز لهم أن یقولوا آمین،فان قالوا ذلک استأنفوا قراءة الحمد،و به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 و غیره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ذلک قراءة الحمد و بنی علی 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عقیب الحمد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للإمام إذا فرغ من فاتحة الکتاب أن یقول آمین و یسر به،و الیه ذهب عطاء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محمد بن إسحاق بن خزیمة و أبو بکر بن المنذر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یقوله الامام و یخفیه،و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روایتان إحداهما کقول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لا یقول آمین أصلا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المأموم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به و اختلف أصحابه،فمنهم من قال المسألة علی قولین،و منهم من قال ان کانت الصفوف قلیلة متقاربة یسمعون قول الامام استحب الإخفاء و إذا کانت الصفوف کثیرة و أخفی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منهم قول الامام استحب لهم الجهر لیسمعوا من 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 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لهم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لهم الجهر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قراءة الفاتحة حتی یرکع مضی فی صلاته و لا شیء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تجوز صلاته،و هو القدیم و الأخر تبطل صلاته،و هو قول أکثر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روایات أصحابنا و مذهبنا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قراءة سورة أخری مع الحمد واجب فی الفرائض،و لا یجزی الاقتصار علی 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جوز بدل ذلک ما یکون قدر آیها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و 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مستحب و لیس بواجب،و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من مذهب أصحابنا أنه لا یزید مع الحمد علی سورة واحدة فی الفریضة و یجوز فی النافلة ما شاء من السور و من أصحابنا من قال انه مستحب و لیس بواجب و لم یوافق علی 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الرکعتین الأخیرتین أن یسبح بدل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فإن قرء فلیقتصر علی الحمد وحدها،و لا یزید شیئا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الزیادة علی الحمد،و هو روایة المزنی و البویطی فی مختصرة،و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أن یکون أقل ما یقرأه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أم القرآن فی الرکعتین </w:t>
      </w:r>
    </w:p>
    <w:p>
      <w:pPr>
        <w:pStyle w:val="BookText"/>
        <w:rPr/>
      </w:pPr>
      <w:r>
        <w:rPr>
          <w:rFonts w:ascii="Amiri" w:hAnsi="Amiri" w:eastAsia="Amiri" w:cs="Amiri"/>
          <w:color w:val="111111"/>
          <w:sz w:val="28"/>
          <w:sz w:val="28"/>
          <w:szCs w:val="28"/>
          <w:rtl w:val="true"/>
          <w:lang w:bidi="ar-SA"/>
        </w:rPr>
        <w:t>الأولتین قدر أقصر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أشبهها و فی الآخرتین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القرآن و آیة و ما زاد کان أحب الی ما لم یکن اماما فیثقل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القراءة فی الأولتین،و لا تجب فی الآخرتین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جواز التسبیح بدلا من القراءة،فلم أجد به قولا لأحد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یسوی بین الرکعتین بمقدار السورتین اللتین یقرأ فیهما بعد الحمد،و لیس لإحدیهما ترجیح علی الأخری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الطبری عن أبی الحسن السرخسی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للإمام أن تکون قراءته فی الرکعة الاولی فی کل صلاة أطول من قراءته فی الثانیة،و یستحب ذلک فی الفجر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یستحب فی الفجر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یطیل الرکعة الأولی علی الثانیة فی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الروایات أنه لا یقرأ المأموم خلف الإمام أصلا،سواء جهر أو لم یجهر لا فاتحة الکتاب و لا غیرها،و روی ذلک عن ابن عباس و أبی بن کعب و عمر بن الخطاب،و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بعض الروایات أنه یقرأ فیما لا یجهر و لا یقرأ فیما یجهر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عائشة و أبو هریرة و الزهری و ابن المبارک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بعض کتبه فی الجدید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عامة أصحابه،و صححه أبو إسحاق أنه یقرأ الحمد،سواء جهر الإمام أو لم یجهر،و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کبر تکبیرة واحدة للافتتاح و الرکوع عند الخوف من فوت الرکوع أجزءه،و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یبطل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کبر بنیة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إذا کبر للافتتاح و الرکوع أن یکبر قائما،فان أتی ببعض التکبیر منحنیا لم تبطل صلاته،لأنا بینا صحة هذا التکبیر و لم یفصلوا بین کونه قائما،و بین أن یأتی ببعضه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منحنیا،فمن ادعی بطلان صلاته إذا أتی بها منحنیا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فی المکتوبة بطلت صلاته و انعقدت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القراءة فی الأولیین و فی الأخریین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الثالثة مخیر بین القراءة و التسبیح،و لا بد من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 القراءة فی الأولیین قرء فی الأخریین و روی أن التخییر قائم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قراءة الحمد فی کل رکعة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القراءة فی معظم الصلاة،فإن کانت أربعا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ثلاث </w:t>
      </w:r>
    </w:p>
    <w:p>
      <w:pPr>
        <w:pStyle w:val="BookText"/>
        <w:rPr/>
      </w:pPr>
      <w:r>
        <w:rPr>
          <w:rFonts w:ascii="IRNazanin" w:hAnsi="IRNazanin" w:eastAsia="IRNazanin"/>
          <w:color w:val="111111"/>
          <w:sz w:val="28"/>
          <w:sz w:val="28"/>
          <w:szCs w:val="28"/>
          <w:rtl w:val="true"/>
          <w:lang w:bidi="fa-IR"/>
        </w:rPr>
        <w:t>و ان کانت ثلاثا ففی 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فجرا قرء فیهما،لأنه لا معظم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تجب فی الرکعتین الأولیین فقط،فان کانت الصلاة أربعا قرء فی الأولیین و هو فی الأخیرین بالخیار ان شاء قرء،و ان شاء دعا،و ان شاء سکت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ثلاثا قرء فی الأولیین و فی الثالثة علی ما قلناه و ان ترک القراءة فی الأولیین قرء فی الأخیرتین و ان کانت الصلاة رکعتین مثل الفجر قرء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تجب القراءة فی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یحسن الفاتحة لا یجوز أن یقرأ غیرها،فان لم یحسن الحمد وجب علیه أن یتعلمها،فان ضاق علیه الوقت و أحسن غیرها قرء ما یحسن فان لم یحسن شیئا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اللّه عز و جل و کبره و لا یقرأ معنی القرآن بغیر العربیة بأی لغة کان فان فعل ذلک لم یکن قرآنا و کانت صلاته باطلة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غیر العربیة لا یکون قرآنا،فلا یجزی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 صلاة لا یقرأ فیها بفاتحة الکتاب،و روی عبد اللّه بن أبی أوفی أن رجلا سأل النبی صلی اللّه علیه و آله فقال انی لا استطیع أن أحفظ</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القرآن فما ذا أصنع؟فقال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اللّه و الحمد للّه و لو کان معنی القرآن قرآنا لقال له احفظه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لغة </w:t>
      </w:r>
      <w:bookmarkStart w:id="113" w:name="pg14038_142114"/>
    </w:p>
    <w:p>
      <w:pPr>
        <w:pStyle w:val="BookText"/>
        <w:rPr/>
      </w:pPr>
      <w:bookmarkEnd w:id="113"/>
      <w:r>
        <w:rPr>
          <w:rFonts w:ascii="IRNazanin" w:hAnsi="IRNazanin" w:eastAsia="IRNazanin"/>
          <w:color w:val="111111"/>
          <w:sz w:val="28"/>
          <w:sz w:val="28"/>
          <w:szCs w:val="28"/>
          <w:rtl w:val="true"/>
          <w:lang w:bidi="fa-IR"/>
        </w:rPr>
        <w:t>سهلت علیک،و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شرط،و لکنها غیر معینة بالفاتحة،فمن أی موضع قرء أجزأه و له فی مقدار القراءة روایتان المشهور عنه أنه یجزی ما یقع علیه اسم القرآن،و ان کان بعض آیة،و الثانیة تجزئ آیة قصیرة،فان أتی بالعربیة فهو قرآن و ان أتی بغیرها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لغة شاء فی المعنی فهو نفس القرآن و یجزیه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یحسن العربیة لم یجز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بالفارسیة و ان کان لا یحسنها جاز أن یقرأ بلغته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الخلاف فی 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هل یتعین الحمد،و الثانیة هل تکون القراءة بالفارسیة قرآنا،و الثالثة هل تجزیه صلاته إذا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یحسن القرآن أصلا،وجب علیه أن یحمد اللّه تعالی مکان القراءة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یحسن القرآن لم ینب منابه غیره</w:t>
      </w:r>
      <w:r>
        <w:rPr>
          <w:rFonts w:eastAsia="IRNazanin" w:cs="IRNazanin"/>
          <w:color w:val="111111"/>
          <w:sz w:val="28"/>
          <w:szCs w:val="28"/>
          <w:rtl w:val="true"/>
          <w:lang w:bidi="fa-IR"/>
        </w:rPr>
        <w:t>.</w:t>
      </w:r>
    </w:p>
    <w:p>
      <w:pPr>
        <w:pStyle w:val="Heading4"/>
        <w:numPr>
          <w:ilvl w:val="3"/>
          <w:numId w:val="1"/>
        </w:numPr>
        <w:rPr/>
      </w:pPr>
      <w:bookmarkStart w:id="114" w:name="__RefHeading___Toc306330_1738255347"/>
      <w:bookmarkStart w:id="115" w:name="_Toc41"/>
      <w:bookmarkEnd w:id="114"/>
      <w:r>
        <w:rPr>
          <w:rtl w:val="true"/>
        </w:rPr>
        <w:t>التکبیر</w:t>
      </w:r>
      <w:bookmarkEnd w:id="1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انتقل من رکن الی رکن من رفع الی خفض، أو من خفض الی رفع ینتقل بالتکبیر إلا إذا رفع رأسه من الرکوع،فإنه یقول سمع اللّه لمن حمده،و به قال جمیع الفقهاء،و روی ذلک عن ابن عباس و ابن عمر 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عبد العزیز لا یکبر إلا تکبیرة الافتتاح،و به قال سعید بن جبیر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کبر للرکوع یجوز أن یکبر ثمَّ یرکع،و به </w:t>
      </w:r>
      <w:bookmarkStart w:id="116" w:name="pg14038_142115"/>
    </w:p>
    <w:p>
      <w:pPr>
        <w:pStyle w:val="BookText"/>
        <w:rPr/>
      </w:pPr>
      <w:bookmarkEnd w:id="11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أیضا أن یهوی بالتکبیر الی الرکوع،فیکون انتهاء التکبیر مع انتهاء الرکوع،و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117" w:name="__RefHeading___Toc306332_1738255347"/>
      <w:bookmarkStart w:id="118" w:name="_Toc42"/>
      <w:bookmarkEnd w:id="117"/>
      <w:r>
        <w:rPr>
          <w:rtl w:val="true"/>
        </w:rPr>
        <w:t>التطبیق فی الصلاة</w:t>
      </w:r>
      <w:bookmarkEnd w:id="1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التطبیق فی الصلاة،و هو أن یطبق احدی یدیه علی الأخری و یضعهما بین رکبتیه،و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واجب</w:t>
      </w:r>
      <w:r>
        <w:rPr>
          <w:rFonts w:eastAsia="IRNazanin" w:cs="IRNazanin"/>
          <w:color w:val="111111"/>
          <w:sz w:val="28"/>
          <w:szCs w:val="28"/>
          <w:rtl w:val="true"/>
          <w:lang w:bidi="fa-IR"/>
        </w:rPr>
        <w:t>.</w:t>
      </w:r>
    </w:p>
    <w:p>
      <w:pPr>
        <w:pStyle w:val="Heading4"/>
        <w:numPr>
          <w:ilvl w:val="3"/>
          <w:numId w:val="1"/>
        </w:numPr>
        <w:rPr/>
      </w:pPr>
      <w:bookmarkStart w:id="119" w:name="__RefHeading___Toc306334_1738255347"/>
      <w:bookmarkStart w:id="120" w:name="_Toc43"/>
      <w:bookmarkEnd w:id="119"/>
      <w:r>
        <w:rPr>
          <w:rtl w:val="true"/>
        </w:rPr>
        <w:t>الرکوع</w:t>
      </w:r>
      <w:bookmarkEnd w:id="1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 الرکوع رکن من أرکان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فی الرکوع و السجود واجب،و به قال أهل الظاهر داود و 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عامة الفقهاء ذلک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یجزئ من التسبیح فیهما واحدة و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إلی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رأسه من الرکوع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الحمد للّه رب العالمین أهل الکبریاء و العظمة و الجود و الجبروت،اماما کان أو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سمع اللّه لمن حمده ربنا لک الحمد،اماما کان أو مأموما و به قال عطاء و ابن سیرین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 الی أن الامام یقول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المأموم لا یزید علی أن یقول ربنا لک الحمد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الامام علی قول سمع اللّه لمن حمده و لا یزید المأموم علی ربنا لک الحمد</w:t>
      </w:r>
      <w:r>
        <w:rPr>
          <w:rFonts w:eastAsia="IRNazanin" w:cs="IRNazanin"/>
          <w:color w:val="111111"/>
          <w:sz w:val="28"/>
          <w:szCs w:val="28"/>
          <w:rtl w:val="true"/>
          <w:lang w:bidi="fa-IR"/>
        </w:rPr>
        <w:t xml:space="preserve">. </w:t>
      </w:r>
      <w:bookmarkStart w:id="121" w:name="pg14038_142116"/>
    </w:p>
    <w:p>
      <w:pPr>
        <w:pStyle w:val="BookText"/>
        <w:rPr/>
      </w:pPr>
      <w:bookmarkEnd w:id="12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 الرکوع و الطمأنینة واجب و رکن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الرفع من الرکوع واجبا أصلا،و روی عن أبی یوسف أن الرفع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المأموم رأسه من الرکوع قبل الامام عاد الی رکوعه و یرفع مع الامام،و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 قد سقط بالأول</w:t>
      </w:r>
      <w:r>
        <w:rPr>
          <w:rFonts w:eastAsia="IRNazanin" w:cs="IRNazanin"/>
          <w:color w:val="111111"/>
          <w:sz w:val="28"/>
          <w:szCs w:val="28"/>
          <w:rtl w:val="true"/>
          <w:lang w:bidi="fa-IR"/>
        </w:rPr>
        <w:t>.</w:t>
      </w:r>
    </w:p>
    <w:p>
      <w:pPr>
        <w:pStyle w:val="Heading4"/>
        <w:numPr>
          <w:ilvl w:val="3"/>
          <w:numId w:val="1"/>
        </w:numPr>
        <w:rPr/>
      </w:pPr>
      <w:bookmarkStart w:id="122" w:name="__RefHeading___Toc306336_1738255347"/>
      <w:bookmarkStart w:id="123" w:name="_Toc44"/>
      <w:bookmarkEnd w:id="122"/>
      <w:r>
        <w:rPr>
          <w:rtl w:val="true"/>
        </w:rPr>
        <w:t>السجود</w:t>
      </w:r>
      <w:bookmarkEnd w:id="1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 ساجدا،ثمَّ شک هل رفع رأسه من الرکوع أم لا مضی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ینتصب قائما ثمَّ یسجد عن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له علة مانعة من الرفع أهوی إلی السجود عن الرکوع،فان زالت العلة بعد هویة مضی فی صلاته کان ذلک قبل السجود أو بعده،لأن إیجاب الانتصاب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زالت قبل السجود انتصب،ثمَّ خر عن قیام،و ان زالت بعد السجود مضی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الرکوع،فقرأ شیئا من القرآن ساهیا سجد،و لیس علیه سجدة السهو،لأن الأصل براءة الذمة و إیجاب ذلک یحتاج الی دلیل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سجدة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للسجود جاز أن یکبر و هو قائم،ثمَّ یهوی الی السجود و یجوز أن یهوی بالتکبیر فیکون انتهاءه حین السجود و الثانی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روایة حماد بن عیسی،و الثانی روایة غیره فحکمنا بالتخییر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السجود تلقی الأرض بیدیه أولا ثمَّ رکبتیه،و هو مذهب عبد اللّه بن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یتلقی الأرض برکبتیه ثمَّ یدیه ثمَّ جبهته و أنفه، و حکوا ذلک عن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الجبهة فی الأرض فی حالة السجود فرض و وضع الأنف سنة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البصری و ابن سیرین و عطاء و طاوس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وضعها فرض ذهب الیه سعید بن جبیر و النخعی و عکرمة و ابن 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بالاختیار بین أن یقتصر علی أنفه،أو علی جبهته،فأیهما فعل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الیدین و الرکبتین و القدمین فی حال السجود فرض،و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 هو الأظهر مثل قولنا،و الأخر أنه مستحب،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 فی حال السجود کان أفضل و ان لم یفعل أجزأه،و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یجب،و الأخر أنه یستحب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السجود الا علی الأرض،أو ما أنبتته الأرض مما لا یؤکل و لا یلبس من قطن أو کتان مع الاختیار،و خالف جمیع الفقهاء فی ذلک و أجازوا السجود علی القطن و الکتان و الشعر و الصوف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السجود علی شیء هو حامل له،ککور العمامة و طرف الرداء و کم القمیص،و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سجد علی ما هو حامل له،کالثیاب التی علیه أجزأه،و ان سجد علی ما لا ینفصل منه مثل أن یفرش یده فیسجد علیها أجزأه،لکنه مکروه، </w:t>
      </w:r>
    </w:p>
    <w:p>
      <w:pPr>
        <w:pStyle w:val="BookText"/>
        <w:rPr/>
      </w:pPr>
      <w:r>
        <w:rPr>
          <w:rFonts w:ascii="IRNazanin" w:hAnsi="IRNazanin" w:eastAsia="IRNazanin"/>
          <w:color w:val="111111"/>
          <w:sz w:val="28"/>
          <w:sz w:val="28"/>
          <w:szCs w:val="28"/>
          <w:rtl w:val="true"/>
          <w:lang w:bidi="fa-IR"/>
        </w:rPr>
        <w:t>و روی ذلک عن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فی السجود فرض،و به قال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مستحب،و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التسبیح فی السجود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التسبیح فی السجود أن یسبح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ثلاث،و أعلاه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 السجود رکن،و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 السجود رکن،و الاعتدال جالسا مثل ذلک،و لا تتم الصلاة إلا بهما،و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یجب أن یرفع ما یقع علیه اسم الرفع،و لو رفع بمقدار ما یدخل السیف بین وجهه و بین الأرض أجزأه،و ربما قالوا الرفع لا یجب أصلا،فلو سجد و لم یرفع حتی لو حفر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جبهته حفیرة فحط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جبهته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الإقعاء مکروه،و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علی علیه السّلام و ابن عمر و أبی هریرة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ابن عباس أنه قال هو سنة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رفع رأسه من السجدة الثانیة یستحب له أن یجلس </w:t>
      </w:r>
    </w:p>
    <w:p>
      <w:pPr>
        <w:pStyle w:val="BookText"/>
        <w:rPr/>
      </w:pPr>
      <w:r>
        <w:rPr>
          <w:rFonts w:ascii="IRNazanin" w:hAnsi="IRNazanin" w:eastAsia="IRNazanin"/>
          <w:color w:val="111111"/>
          <w:sz w:val="28"/>
          <w:sz w:val="28"/>
          <w:szCs w:val="28"/>
          <w:rtl w:val="true"/>
          <w:lang w:bidi="fa-IR"/>
        </w:rPr>
        <w:t>ثمَّ یقوم عن جلوس،و به قال الزهری و مکحول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أیضا أن یعتمد علی یدیه فیقوم من غیر جلسة،و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ینهض علی صدور قدمیه و لا یجلس و لا یعتمد،و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الواردة فی ذلک مختلفة مذکورة فی تهذیب الاحکام،فحکمنا بالتخییر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الجلسة أفضل،لأن خبر حماد یتضمن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عندنا فی التشهدین متورکا،و صفته أن یخرج رجلیه من تحته و یعتمد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مقعدته و یضع رجله الیسری علی الأرض و یضع ظاهر قدمه الیمنی علی باطن قدمه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الجلسة بین السجدتین و جلسة الاستراحة،فإن جلس علی ما وصفناه کان أفضل و ان جلس علی حسب ما سهل علیه،کان أیضا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التشهد الأول و فی جمیع جلساته إلا فی الأخیر مفترشا،و فی الأخیر متورکا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الافتراش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یثنی قدمه الیسری،فیفترشها و یجعل ظهرها علی الأرض و یجلس علیها و ینصب قدمه الیمنی و تکون بطون أصابعها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 لیستقبل بأطراف أصابعه القبلة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صفة التورک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یبسط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رجلیه،فیخرجهما من تحت ورکه الیمنی و یفضی بمقعدته إلی الأرض مثل ما قلناه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ینصب قدمه الیمنی و یجعل بطن أصابعها </w:t>
      </w:r>
      <w:bookmarkStart w:id="124" w:name="pg14038_142120"/>
    </w:p>
    <w:p>
      <w:pPr>
        <w:pStyle w:val="BookText"/>
        <w:rPr/>
      </w:pPr>
      <w:bookmarkEnd w:id="124"/>
      <w:r>
        <w:rPr>
          <w:rFonts w:ascii="IRNazanin" w:hAnsi="IRNazanin" w:eastAsia="IRNazanin"/>
          <w:color w:val="111111"/>
          <w:sz w:val="28"/>
          <w:sz w:val="28"/>
          <w:szCs w:val="28"/>
          <w:rtl w:val="true"/>
          <w:lang w:bidi="fa-IR"/>
        </w:rPr>
        <w:t>علی الأرض لیستقبل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بأطرافها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فی التشهدین متورکا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فیهما مفترشا</w:t>
      </w:r>
      <w:r>
        <w:rPr>
          <w:rFonts w:eastAsia="IRNazanin" w:cs="IRNazanin"/>
          <w:color w:val="111111"/>
          <w:sz w:val="28"/>
          <w:szCs w:val="28"/>
          <w:rtl w:val="true"/>
          <w:lang w:bidi="fa-IR"/>
        </w:rPr>
        <w:t>.</w:t>
      </w:r>
    </w:p>
    <w:p>
      <w:pPr>
        <w:pStyle w:val="Heading4"/>
        <w:numPr>
          <w:ilvl w:val="3"/>
          <w:numId w:val="1"/>
        </w:numPr>
        <w:rPr/>
      </w:pPr>
      <w:bookmarkStart w:id="125" w:name="__RefHeading___Toc306338_1738255347"/>
      <w:bookmarkStart w:id="126" w:name="_Toc45"/>
      <w:bookmarkEnd w:id="125"/>
      <w:r>
        <w:rPr>
          <w:rtl w:val="true"/>
        </w:rPr>
        <w:t>أحکام التشهد</w:t>
      </w:r>
      <w:bookmarkEnd w:id="1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الأول واجب،و به قال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واجب فی التشهد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بواجب،و فی کونه سنة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مسنون،و الأخر لیس بمسنون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الدعاء بعد الصلاة علی النبی فی التشهد الأول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من السجدة الثانیة فی الرکعة الثانیة و لم یجلس للتشهد،فإنه یرجع و یجلس فیتشهد ما لم یرکع،و لیس علیه سجدتا السهو و ان رکع مضی ثمَّ قضی بعد التسلیم فسجد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قبل أن ینتصب جلس و تشهد و کان علیه سجدتا السهو، و ان استوی قائما لم یرجع و مضی فی صلاته،و کان علیه سجدتا السهو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من التشهد إلی الثالثة،فمن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بتکبیرة و یرفع یدیه بها،و منهم من قال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 و لا یکبر،و الأول مذهب جمیع الفقهاء،و خالفوا فی رفع الیدین و قد بیناه فیما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الأخیر و الجلوس فیه واجبان،و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الصحابة عمر و ابن عمر و أبو مسعود البدری و ابن مسعود،و هو الصحیح عن علی علیه السّلام و من التابعین الحسن البصری و عطاء و طاوس و مجاهد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أنهما غیر واجبین رووا ذلک عن علی علیه السّلام و سعید بن المسیب و النخعی و الزهری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بقدر التشهد و التشهد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التشهد ما هو مسطور فی کتبنا و یقول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التحیات للّه الصلوات الطیبات الطاهرات الزاکیات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الرائحات الناعمات الغادیات المبارکات للّه ما طاب و طهر و زکی و خلص و نما و ما خبث فلغیره،ثمَّ الشهادتان و الصلاة علی النبی و آله و الدعاء للمؤمنین ثمَّ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ما روی عن عمر بن الخطاب انه علم الناس علی المنبر التشهد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قولوا التحیات للّه الزاکیات للّه الصلوات للّه الطیبات للّه السّلام علیک أیها النبی و رحمة اللّه و برکاته السّلام علینا و علی عباد اللّه الصالحین أشهد أن لا إله إلا اللّه و 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التشهد ما رواه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صلینا مع رسول اللّه صلی اللّه علیه و آله،قلنا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اللّه قبل عباده السّلام علی فلان و فلان،فقال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السّلام علی اللّه،لان اللّه هو السّلام و لکن إذا جلس أحدکم، فلیقل التحیات للّه و الصلوات و الطیبات السّلام علیک أیها النبی و رحمة اللّه و برکاته،السّلام علینا و علی عباد اللّه الصالحین،أشهد أن لا إله إلاّ اللّه و أشهد أن محمدا عبده و رسوله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التشهد ما رواه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یعلمنا </w:t>
      </w:r>
    </w:p>
    <w:p>
      <w:pPr>
        <w:pStyle w:val="BookText"/>
        <w:rPr/>
      </w:pPr>
      <w:r>
        <w:rPr>
          <w:rFonts w:ascii="IRNazanin" w:hAnsi="IRNazanin" w:eastAsia="IRNazanin"/>
          <w:color w:val="111111"/>
          <w:sz w:val="28"/>
          <w:sz w:val="28"/>
          <w:szCs w:val="28"/>
          <w:rtl w:val="true"/>
          <w:lang w:bidi="fa-IR"/>
        </w:rPr>
        <w:t>التشهد،کما یعلمنا القرآن،و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المبارکات للّه الصلوات الطیبات للّه السّلام علیک أیها النبی و رحمة اللّه و برکاته،السّلام علینا و علی عباد اللّه الصالحین،أشهد أن لا إله إلا اللّه،و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فرض فی التشهدین و رکن من أرکان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التشهد الأخیر،و به قال ابن مسعود و أبو مسعود البدری الأنصاری،و اسمه عقبة بن عمرو </w:t>
      </w:r>
      <w:r>
        <w:rPr>
          <w:rStyle w:val="FootnoteAnchor"/>
          <w:rtl w:val="true"/>
        </w:rPr>
        <w:footnoteReference w:id="51"/>
      </w:r>
      <w:r>
        <w:rPr>
          <w:rFonts w:ascii="IRNazanin" w:hAnsi="IRNazanin" w:eastAsia="IRNazanin"/>
          <w:color w:val="111111"/>
          <w:sz w:val="28"/>
          <w:sz w:val="28"/>
          <w:szCs w:val="28"/>
          <w:rtl w:val="true"/>
          <w:lang w:bidi="fa-IR"/>
        </w:rPr>
        <w:t>و ابن عمر و جابر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التشهد و الصلاة علی النبی ناسیا قضی ذلک بعد التسلیم و 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قضاء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التشهد الشهادتان و الصلاة علی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یجزیه أن یقول خمس کلمات التحیات للّه السّلام علیک أیها النبی و رحمة اللّه و برکاته السّلام علینا و علی عباد اللّه الصالحین أشهد أن لا إله إلا اللّه،و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آل النبی فی التشهد واجب،و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جهر فی صلاة الإخفات،أو خافت فی صلاة الجهر متعمدا بطلت صلاته،و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یدعو لدینه و دنیاه و لإخوانه،و یذکر من یدعو له من النساء و الرجال فی الصلاة،و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یدعو الا بما قد ورد به القرآن</w:t>
      </w:r>
      <w:r>
        <w:rPr>
          <w:rFonts w:eastAsia="IRNazanin" w:cs="IRNazanin"/>
          <w:color w:val="111111"/>
          <w:sz w:val="28"/>
          <w:szCs w:val="28"/>
          <w:rtl w:val="true"/>
          <w:lang w:bidi="fa-IR"/>
        </w:rPr>
        <w:t xml:space="preserve">. </w:t>
      </w:r>
      <w:bookmarkStart w:id="127" w:name="pg14038_142123"/>
    </w:p>
    <w:p>
      <w:pPr>
        <w:pStyle w:val="BookText"/>
        <w:rPr/>
      </w:pPr>
      <w:bookmarkEnd w:id="127"/>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الزهری عن أبی سلمة عن أبی هریرة ان النبی صلی اللّه علیه و آله لما رفع رأسه من الرکعة الأخیرة من الفجر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 اللهم أنج الولید بن الولید و سلمة بن هشام و عباس بن أبی ربیعة و المستضعفین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و المستضعفین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اشدد وطأتک علی مضر و رعل و ذکوان و اجعل علیهم سنین کسنی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علی علیه السّلام أنه دعا فی قنوته علی قوم بأعیانهم و أسمائهم و روی عن أبی الدرداء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لأدعو فی صلاتی لسبعین أخا من إخوانی بأسمائهم و لنسائهم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مخالف لهما فی الصحابة</w:t>
      </w:r>
      <w:r>
        <w:rPr>
          <w:rFonts w:eastAsia="IRNazanin" w:cs="IRNazanin"/>
          <w:color w:val="111111"/>
          <w:sz w:val="28"/>
          <w:szCs w:val="28"/>
          <w:rtl w:val="true"/>
          <w:lang w:bidi="fa-IR"/>
        </w:rPr>
        <w:t>.</w:t>
      </w:r>
    </w:p>
    <w:p>
      <w:pPr>
        <w:pStyle w:val="Heading4"/>
        <w:numPr>
          <w:ilvl w:val="3"/>
          <w:numId w:val="1"/>
        </w:numPr>
        <w:rPr/>
      </w:pPr>
      <w:bookmarkStart w:id="128" w:name="__RefHeading___Toc306340_1738255347"/>
      <w:bookmarkStart w:id="129" w:name="_Toc46"/>
      <w:bookmarkEnd w:id="128"/>
      <w:r>
        <w:rPr>
          <w:rtl w:val="true"/>
        </w:rPr>
        <w:t>أحکام التسلیم</w:t>
      </w:r>
      <w:bookmarkEnd w:id="1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من مذهب أصحابنا ان التسلیم فی الصلاة مسنون، و لیس برکن و لا واجب،و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من الصلاة إلا بشیء معین،و هو السّلام لا غیر،و هو رکن منها،و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به منها غیر معین،بل یخرج بأمر یحدثه،و هو ینافیها من کلام،أو سلام،أو حدث من ریح،أو بول،لکن السنة أن یسلم،لأن النبی صلی اللّه علیه و آله به کان یخرج و ان طرقه فی هذا المکان ما ینافیها 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أو رؤیة الماء إذا کان متیمما بطلت صلاته،لأنه أمر ینافیها لا من جهته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یخرج به منها لیس منها،فمن نصر المذهب الأول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استدل بما رواه أبو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إماما فإنما التسلیم </w:t>
      </w:r>
    </w:p>
    <w:p>
      <w:pPr>
        <w:pStyle w:val="BookText"/>
        <w:rPr/>
      </w:pPr>
      <w:r>
        <w:rPr>
          <w:rFonts w:ascii="IRNazanin" w:hAnsi="IRNazanin" w:eastAsia="IRNazanin"/>
          <w:color w:val="111111"/>
          <w:sz w:val="28"/>
          <w:sz w:val="28"/>
          <w:szCs w:val="28"/>
          <w:rtl w:val="true"/>
          <w:lang w:bidi="fa-IR"/>
        </w:rPr>
        <w:t>أن تسلم علی النبی صلی اللّه علیه و آله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الصالحین،فاذا قلت ذلک،فقد انقطعت الصلاة ثمَّ تؤذن القوم،تقول و أنت مستقبل القبلة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نصر الأخیر استدل بما روی 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الصلاة الطهور،و تحریمها التکبیر،و تحلیلها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 المنفرد یسلمان تسلیمة واحدة،و المأموم ان کان علی یساره إنسان سلم یمینا و شمالا،و ان لم یکن علی یساره أحد یسلم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المسجد ضیقا و اللغط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 و کان الناس سکوتا فتسلیمة واحدة،و ان کان کثروا و کان المسجد واسعا فتسلیمتان هذا قوله فی القدیم،و روی ذلک عن علی علیه السّلام و أبی بکر و عمر و ابن مسعود و عمار بن یاسر من الصحابة و النخعی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الأفضل تسلیمتان،و به قال أهل الکوفة و روح 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یقتصر علی تسلیمة واحدة،و الیه ذهب ابن عمر و أنس بن مالک و سلمة بن الأکوع و عائشة و من التابعین عمر بن عبد العزیز و الحسن البصری و ابن سیرین 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مذهبنا مضافا الی إجماع الفرقة ما رووه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bookmarkStart w:id="130" w:name="pg14038_142125"/>
    </w:p>
    <w:p>
      <w:pPr>
        <w:pStyle w:val="BookText"/>
        <w:rPr/>
      </w:pPr>
      <w:bookmarkEnd w:id="130"/>
      <w:r>
        <w:rPr>
          <w:rFonts w:ascii="IRNazanin" w:hAnsi="IRNazanin" w:eastAsia="IRNazanin"/>
          <w:color w:val="111111"/>
          <w:sz w:val="28"/>
          <w:sz w:val="28"/>
          <w:szCs w:val="28"/>
          <w:rtl w:val="true"/>
          <w:lang w:bidi="fa-IR"/>
        </w:rPr>
        <w:t>رسول اللّه صلی اللّه علیه و آله یسلم فی صلاته تسلیمة واحدة یمیل الی الشق الأیمن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سهل بن سعد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الساعدی أنه سمع رسول اللّه صلی اللّه علیه و آله یسلم تسلیمة واحدة لا یزید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ذکرهما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الامام یستحب له أن یعقب بعد الصلاة، فإن کان المأموم یقعد لقعوده کان أفضل،و ان لم یفعل جاز له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إذا سلم أن یثب و یتحول من مکانه</w:t>
      </w:r>
      <w:r>
        <w:rPr>
          <w:rFonts w:eastAsia="IRNazanin" w:cs="IRNazanin"/>
          <w:color w:val="111111"/>
          <w:sz w:val="28"/>
          <w:szCs w:val="28"/>
          <w:rtl w:val="true"/>
          <w:lang w:bidi="fa-IR"/>
        </w:rPr>
        <w:t>.</w:t>
      </w:r>
    </w:p>
    <w:p>
      <w:pPr>
        <w:pStyle w:val="Heading4"/>
        <w:numPr>
          <w:ilvl w:val="3"/>
          <w:numId w:val="1"/>
        </w:numPr>
        <w:rPr/>
      </w:pPr>
      <w:bookmarkStart w:id="131" w:name="__RefHeading___Toc306342_1738255347"/>
      <w:bookmarkStart w:id="132" w:name="_Toc47"/>
      <w:bookmarkEnd w:id="131"/>
      <w:r>
        <w:rPr>
          <w:rtl w:val="true"/>
        </w:rPr>
        <w:t>القنوت</w:t>
      </w:r>
      <w:bookmarkEnd w:id="1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مستحب فی کل رکعتین من جمیع الصلوات بعد القراءة فرائضها و سننها قبل الرکوع،و ان کانت الصلاة ثلاثیة أو رباعیة کان فیها قنوت واحد فی الثانیة قبل الرکوع،و ان کانت جمعة کان فیها قنوتان علی الإمام فی الأولی قبل الرکوع و فی الثانیة بعد الرکوع،و هو مسنون فی رکعة الوتر و فی جمیع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مستحب فی صلاة الصبح خاصة بعد الرکوع،فإن نسی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سجدتا السهو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ذلک مجری التشهد الاولی فی کونه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سائر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نازلة قولا واحدا یجوز،و إذا لم تنزل کان علی قولین،ذکر فی الام أن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قنت،و ان شاء ترک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سائر الصلوات لم یقل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بمذهبه قال فی الصحابة أبو بکر و عمر و عثمان و علی علیه السّلام و أنس بن مالک،و الیه </w:t>
      </w:r>
      <w:bookmarkStart w:id="133" w:name="pg14038_142126"/>
    </w:p>
    <w:p>
      <w:pPr>
        <w:pStyle w:val="BookText"/>
        <w:rPr/>
      </w:pPr>
      <w:bookmarkEnd w:id="133"/>
      <w:r>
        <w:rPr>
          <w:rFonts w:ascii="IRNazanin" w:hAnsi="IRNazanin" w:eastAsia="IRNazanin"/>
          <w:color w:val="111111"/>
          <w:sz w:val="28"/>
          <w:sz w:val="28"/>
          <w:szCs w:val="28"/>
          <w:rtl w:val="true"/>
          <w:lang w:bidi="fa-IR"/>
        </w:rPr>
        <w:t>ذهب الحسن،و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القنوت فی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من رمضان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قوم أن القنوت فی الصبح مکروه و بدعة،حکی ذلک عن ابن عمر و ابن مسعود و أبی الدرداء،و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 فی الوتر لا غیر طول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قنت فی الصبح فلا بأس،و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 أمراء 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البراء ابن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یصلی صلاة مکتوبة إلا قنت فیها،و روی عن علی علیه السّلام أنه قنت فی صلاة المغرب علی أناس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أشیاعهم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القنوت قبل الرکوع،و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لیلی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من الصحابة ابن مسعود و أبو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أصحاب النبی علیه السّلام یقنت قبل الرکوع و بعضهم بعده،و انفرد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إذا أراد أن یقنت و یقنت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للرکوع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بعد الرکوع،و به قال أبو عثمان النهدی و حکی النهدی أنه أخذ ذلک عن أبی بکر و عمر و عثمان،و ذکر رابعا نسیه الراوی</w:t>
      </w:r>
      <w:r>
        <w:rPr>
          <w:rFonts w:eastAsia="IRNazanin" w:cs="IRNazanin"/>
          <w:color w:val="111111"/>
          <w:sz w:val="28"/>
          <w:szCs w:val="28"/>
          <w:rtl w:val="true"/>
          <w:lang w:bidi="fa-IR"/>
        </w:rPr>
        <w:t>.</w:t>
      </w:r>
    </w:p>
    <w:p>
      <w:pPr>
        <w:pStyle w:val="Heading4"/>
        <w:numPr>
          <w:ilvl w:val="3"/>
          <w:numId w:val="1"/>
        </w:numPr>
        <w:rPr/>
      </w:pPr>
      <w:bookmarkStart w:id="134" w:name="__RefHeading___Toc306344_1738255347"/>
      <w:bookmarkStart w:id="135" w:name="_Toc48"/>
      <w:bookmarkEnd w:id="134"/>
      <w:r>
        <w:rPr>
          <w:rtl w:val="true"/>
        </w:rPr>
        <w:t>رد السلام</w:t>
      </w:r>
      <w:bookmarkEnd w:id="1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علیه و هو فی الصلاة رد علیه مثله قولا یقول سلام علیکم،لأنه من ألفاظ القرآن و لا یقول و علیکم السّلام،و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قولا کما قلناه،و لم یعتبر أن یقول مثل قوله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بالإشارة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موضع آخر یشیر بیده </w:t>
      </w:r>
      <w:bookmarkStart w:id="136" w:name="pg14038_142127"/>
    </w:p>
    <w:p>
      <w:pPr>
        <w:pStyle w:val="BookText"/>
        <w:rPr/>
      </w:pPr>
      <w:bookmarkEnd w:id="136"/>
      <w:r>
        <w:rPr>
          <w:rFonts w:ascii="IRNazanin" w:hAnsi="IRNazanin" w:eastAsia="IRNazanin"/>
          <w:color w:val="111111"/>
          <w:sz w:val="28"/>
          <w:sz w:val="28"/>
          <w:szCs w:val="28"/>
          <w:rtl w:val="true"/>
          <w:lang w:bidi="fa-IR"/>
        </w:rPr>
        <w:t>و به قال ابن عمر و 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بقلبه و قال أبو ذر الغفاری و عطاء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قولا، و لکن إذا فرغ من الصلاة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باقیا یرد علیه،و ان کان منصرفا اتبعه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بشیء أصلا و یضیع سلامه</w:t>
      </w:r>
      <w:r>
        <w:rPr>
          <w:rFonts w:eastAsia="IRNazanin" w:cs="IRNazanin"/>
          <w:color w:val="111111"/>
          <w:sz w:val="28"/>
          <w:szCs w:val="28"/>
          <w:rtl w:val="true"/>
          <w:lang w:bidi="fa-IR"/>
        </w:rPr>
        <w:t>.</w:t>
      </w:r>
    </w:p>
    <w:p>
      <w:pPr>
        <w:pStyle w:val="Heading4"/>
        <w:numPr>
          <w:ilvl w:val="3"/>
          <w:numId w:val="1"/>
        </w:numPr>
        <w:rPr/>
      </w:pPr>
      <w:bookmarkStart w:id="137" w:name="__RefHeading___Toc306346_1738255347"/>
      <w:bookmarkStart w:id="138" w:name="_Toc49"/>
      <w:bookmarkEnd w:id="137"/>
      <w:r>
        <w:rPr>
          <w:rtl w:val="true"/>
        </w:rPr>
        <w:t>الصلاة فی الصحراء</w:t>
      </w:r>
      <w:bookmarkEnd w:id="1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المصلی شیئا ینصبه بین یدیه إذا صلی فی الصحراء جاز أن یخط بین یدیه خطا،و ان لم یفعل أیضا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 خطا ذکره فی القدیم و علیه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لا یخط،الا أن یکون فیه خبر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علی القول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w:t>
      </w:r>
      <w:r>
        <w:rPr>
          <w:rFonts w:eastAsia="IRNazanin" w:cs="IRNazanin"/>
          <w:color w:val="111111"/>
          <w:sz w:val="28"/>
          <w:szCs w:val="28"/>
          <w:rtl w:val="true"/>
          <w:lang w:bidi="fa-IR"/>
        </w:rPr>
        <w:t>.</w:t>
      </w:r>
    </w:p>
    <w:p>
      <w:pPr>
        <w:pStyle w:val="Heading4"/>
        <w:numPr>
          <w:ilvl w:val="3"/>
          <w:numId w:val="1"/>
        </w:numPr>
        <w:rPr/>
      </w:pPr>
      <w:bookmarkStart w:id="139" w:name="__RefHeading___Toc306348_1738255347"/>
      <w:bookmarkStart w:id="140" w:name="_Toc50"/>
      <w:bookmarkEnd w:id="139"/>
      <w:r>
        <w:rPr>
          <w:rtl w:val="true"/>
        </w:rPr>
        <w:t>عروض الحاجة فی الصلاة</w:t>
      </w:r>
      <w:bookmarkEnd w:id="1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 للرجل أو المرأة حاجة فی صلاته،جاز أن یومئ بیده،أو یضرب احدی یدیه علی الأخری أو یضرب الحائط،أو یسبح،أو یکبر،سواء أومأ إلی أمامه أو غیره،إذا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التنبیه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سهو لحقه،أو یحذر أعمی من ترد فی بئر،أو یطرق علیه الباب،فیسبح یقصد به الاذن له،أو یبلغه مصیبة،فیقول إِنّا لِلّهِ وَ إِنّا إِلَیْهِ راجِعُونَ ،و یقصد به قراءة القرآن أو یقرأ آیة یقصد بها أن یفتح علی غیره إذا غلط امامه کان أو غیر امامه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فرق بین المرأة و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فی المرأة أن تسبح،و ینبغی لها أن تصفق،و هو أن تضرب احدی الراحتین علی ظهر کفها الأخری أو تضرب إصبعین علی ظهر کفها،و روی ذلک أصحابنا أیضا</w:t>
      </w:r>
      <w:r>
        <w:rPr>
          <w:rFonts w:eastAsia="IRNazanin" w:cs="IRNazanin"/>
          <w:color w:val="111111"/>
          <w:sz w:val="28"/>
          <w:szCs w:val="28"/>
          <w:rtl w:val="true"/>
          <w:lang w:bidi="fa-IR"/>
        </w:rPr>
        <w:t xml:space="preserve">. </w:t>
      </w:r>
      <w:bookmarkStart w:id="141" w:name="pg14038_142128"/>
    </w:p>
    <w:p>
      <w:pPr>
        <w:pStyle w:val="BookText"/>
        <w:rPr/>
      </w:pPr>
      <w:bookmarkEnd w:id="141"/>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 صلاته یسبح،رجلا کان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سبح الرجل،فان قصد به اعلام امامه شیئا قد نسیه أو ترکه لم تبطل صلاته،و ان قصد بذلک غیر الامام بطلت صلاته فی جمیع ما قلناه</w:t>
      </w:r>
      <w:r>
        <w:rPr>
          <w:rFonts w:eastAsia="IRNazanin" w:cs="IRNazanin"/>
          <w:color w:val="111111"/>
          <w:sz w:val="28"/>
          <w:szCs w:val="28"/>
          <w:rtl w:val="true"/>
          <w:lang w:bidi="fa-IR"/>
        </w:rPr>
        <w:t>.</w:t>
      </w:r>
    </w:p>
    <w:p>
      <w:pPr>
        <w:pStyle w:val="Heading4"/>
        <w:numPr>
          <w:ilvl w:val="3"/>
          <w:numId w:val="1"/>
        </w:numPr>
        <w:rPr/>
      </w:pPr>
      <w:bookmarkStart w:id="142" w:name="__RefHeading___Toc306350_1738255347"/>
      <w:bookmarkStart w:id="143" w:name="_Toc51"/>
      <w:bookmarkEnd w:id="142"/>
      <w:r>
        <w:rPr>
          <w:rtl w:val="true"/>
        </w:rPr>
        <w:t>التکلم فی الصلاة</w:t>
      </w:r>
      <w:bookmarkEnd w:id="1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الصلاة عامدا بطلت صلاته،سواء کان کلامه متعلقا بمصلحة الصلاة أو لم یتعلق،و ان کان ناسیا لم تبطل و علیه سجدتا السهو و کذلک ان سلم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الأولیین فحکمه حکم الکلام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ذلک علی خمسة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سعید بن المسیب و النخعی و حماد بن أبی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جنس الکلام یبطل الصلاة،ناسیا کان أو عامدا، لمصلحة أو غیر مصلحة،و کذلک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الی ان سهو الکلام یبطلها بکل حال،و أما السّلام سهوا فلا یبطلها،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حکی عن عبد اللّه بن مسعود،و ابن عباس،و عبد اللّه ابن الزبیر،و أنس بن مالک،و الحسن بن الحسن البصری،و عطاء،و قتادة، و عروة بن الزبیر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به قال ابن أبی لیلی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الی أن سهو الکلام لا یبطلها،و عمده ان کان لمصلحة الصلاة لا یبطلها،و ان کان لغیر مصلحتها أبطلها،و مصلحة الصلاة مثل أن یسهو امامه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سهوت،و ذهب الیه مالک بن أنس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سهو الکلام لا یبطلها،و عمده ان کان لمصلحة الصلاة لا یبطلها، کما قال مالک،و ان کان للمصلحة التی لا تتعلق بالصلاة لا یبطلها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أیضا،مثل أن </w:t>
      </w:r>
    </w:p>
    <w:p>
      <w:pPr>
        <w:pStyle w:val="BookText"/>
        <w:rPr/>
      </w:pPr>
      <w:r>
        <w:rPr>
          <w:rFonts w:ascii="IRNazanin" w:hAnsi="IRNazanin" w:eastAsia="IRNazanin"/>
          <w:color w:val="111111"/>
          <w:sz w:val="28"/>
          <w:sz w:val="28"/>
          <w:szCs w:val="28"/>
          <w:rtl w:val="true"/>
          <w:lang w:bidi="fa-IR"/>
        </w:rPr>
        <w:t>یکون أعمی یکاد یقع فی بئر،فیقول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أمامک،أو یری من یحترق ماله فیعرفه ذلک،ذهب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أجمعت الأمة علی أن من لم یتکلم فان صلاته ماضیة،و إذا تکلم عامدا اختلفوا فیه،و لا یلزمنا ذلک فی الکلام ناسیا،لأنا قلنا ذلک بدلیل،و هو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الخطاء و النسیان و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أن الخطاء مرفوع عنهم،و معلوم أنه لم یرد به رفع فعل الخطاء، و إذا کان کذلک ثبت أن صلاته 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روی أبو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رسول اللّه صلی اللّه علیه و آله صلاة العصر،فسلم فی رکعتین،فقام ذو الیدین،فقال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قصرت الصلاة أم نسیت یا رسول اللّه،فأقبل علی القوم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نعم،فأتم ما بقی من صلاته و سجد و هو جالس سجدتین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طعن فی هذا الخبر بأن 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له،لأن أبا هریرة أسلم بعد أن مات ذو الیدین بسنین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ذا الیدین قتل یوم بدر،و ذلک بعد الهجرة بسنتین، و أسلم أبو هریرة بعد الهجرة بسبع سنین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من احتج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غلط،لأن الذی قتل یوم بدر هو ذو الشمالین،و اسمه عبد اللّه بن عمر بن نضلة الخزاعی،و ذو الیدین عاش بعد وفاة النبی علیه السّلام،و مات فی أیام معاویة،و قبره بذی خشب،و اسمه الخرباق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أن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الحصین روی هذا الحدیث،فقال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الخرباق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قصرت الصلاة أم نسیت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الجواب عن هذا الاعتراض أنه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ذو الشمالین،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قصرت الصلاة أم نسیت؟و ذو الشمالین قتل یوم بدر لا محالة و روی فی هذا الخبر أن ذا الیدین،قال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قصرت الصلاة أم نسیت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أسهو لا سن لکم و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أنس و لم تقصر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أصحابنا،فقد رووا أن ذا الیدین یقال له ذو الشمالین،روی ذلک سعید الاعراج عن أبی عبد اللّه علیه السّلام فی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معتمدنا فی هذه المسألة إجماع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علی ما مضی و روی عبد الرحمن ابن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یتکلم فی الصلاة ناسیا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أقیموا صفوفکم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الصلاة ثمَّ یسجد سجدتین،فقلت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 هما قبل التسلیم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الرحمن الرازی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أصحاب لی فی سفر و أنا إمامهم فصلیت بهم المغرب فسلمت فی الرکعتین الأولیین،فقال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bookmarkStart w:id="144" w:name="pg14038_142131"/>
    </w:p>
    <w:p>
      <w:pPr>
        <w:pStyle w:val="BookText"/>
        <w:rPr/>
      </w:pPr>
      <w:bookmarkEnd w:id="144"/>
      <w:r>
        <w:rPr>
          <w:rFonts w:ascii="IRNazanin" w:hAnsi="IRNazanin" w:eastAsia="IRNazanin"/>
          <w:color w:val="111111"/>
          <w:sz w:val="28"/>
          <w:sz w:val="28"/>
          <w:szCs w:val="28"/>
          <w:rtl w:val="true"/>
          <w:lang w:bidi="fa-IR"/>
        </w:rPr>
        <w:t>صلیت بنا رکعتین،فکلمتهم و کلمونی،فقالوا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فنعید،فقلت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لا أعید،و أتی برکعة فأتممت برکعة ثمَّ سرنا،فأتیت أبا عبد اللّه علیه السّلام فذکرت له الذی کان من أمرنا،فقال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کنت أصوب منهم،انما یعید من لا یدری ما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فی الصلاة ان کان بحرف واحد لا تبطل الصلاة، و کذلک التأوه و الأنین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بحرفین یبطلها،لان ذلک کلام و لا یتعلق بالصلاة علی جهة العمد،و قد تقدم أن ذلک یفسد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الحرف،فلا دلیل علی أنه یبطل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یبطلها و ان کان بحرف واحد،و أما التأوه و هو أن یقول آه فیأتی بحرفین،نظرت فان کان خوفا من اللّه تعالی مثل أن ذکر النار و العقاب لم یبطلها،و ان کان لا لم یجده فی نفسه بطلت صلاته</w:t>
      </w:r>
      <w:r>
        <w:rPr>
          <w:rFonts w:eastAsia="IRNazanin" w:cs="IRNazanin"/>
          <w:color w:val="111111"/>
          <w:sz w:val="28"/>
          <w:szCs w:val="28"/>
          <w:rtl w:val="true"/>
          <w:lang w:bidi="fa-IR"/>
        </w:rPr>
        <w:t>.</w:t>
      </w:r>
    </w:p>
    <w:p>
      <w:pPr>
        <w:pStyle w:val="Heading4"/>
        <w:numPr>
          <w:ilvl w:val="3"/>
          <w:numId w:val="1"/>
        </w:numPr>
        <w:rPr/>
      </w:pPr>
      <w:bookmarkStart w:id="145" w:name="__RefHeading___Toc306352_1738255347"/>
      <w:bookmarkStart w:id="146" w:name="_Toc52"/>
      <w:bookmarkEnd w:id="145"/>
      <w:r>
        <w:rPr>
          <w:rtl w:val="true"/>
        </w:rPr>
        <w:t>ترک القراءة ناسیا</w:t>
      </w:r>
      <w:bookmarkEnd w:id="1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القراءة ناسیا حتی رکع مضی فی صلاته و لم یکن علیه شیء،و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بالنسیان فان ذکر قبل الرکوع قرء،و ان لم یذکر الا بعد الرکوع أعاد الصلاة</w:t>
      </w:r>
      <w:r>
        <w:rPr>
          <w:rFonts w:eastAsia="IRNazanin" w:cs="IRNazanin"/>
          <w:color w:val="111111"/>
          <w:sz w:val="28"/>
          <w:szCs w:val="28"/>
          <w:rtl w:val="true"/>
          <w:lang w:bidi="fa-IR"/>
        </w:rPr>
        <w:t>.</w:t>
      </w:r>
    </w:p>
    <w:p>
      <w:pPr>
        <w:pStyle w:val="Heading4"/>
        <w:numPr>
          <w:ilvl w:val="3"/>
          <w:numId w:val="1"/>
        </w:numPr>
        <w:rPr/>
      </w:pPr>
      <w:bookmarkStart w:id="147" w:name="__RefHeading___Toc306354_1738255347"/>
      <w:bookmarkStart w:id="148" w:name="_Toc53"/>
      <w:bookmarkEnd w:id="147"/>
      <w:r>
        <w:rPr>
          <w:rtl w:val="true"/>
        </w:rPr>
        <w:t>الحدث فی الصلاة</w:t>
      </w:r>
      <w:bookmarkEnd w:id="1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سبقه الحدث من بول أو ریح،فلأصحابنا 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و هو الأحوط أنه تبطل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یتوضأ و یستأنف الصلاة،و به قال النخعی و المسور بن مخرمة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سیرین، و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یعید الوضوء و یبنی،و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الحدث الذی سبقه منیا بطلت صلاته،و ان کان دما فان کان </w:t>
      </w:r>
      <w:bookmarkStart w:id="149" w:name="pg14038_142132"/>
    </w:p>
    <w:p>
      <w:pPr>
        <w:pStyle w:val="BookText"/>
        <w:rPr/>
      </w:pPr>
      <w:bookmarkEnd w:id="149"/>
      <w:r>
        <w:rPr>
          <w:rFonts w:ascii="IRNazanin" w:hAnsi="IRNazanin" w:eastAsia="IRNazanin"/>
          <w:color w:val="111111"/>
          <w:sz w:val="28"/>
          <w:sz w:val="28"/>
          <w:szCs w:val="28"/>
          <w:rtl w:val="true"/>
          <w:lang w:bidi="fa-IR"/>
        </w:rPr>
        <w:t>بغیر فعله،مثل أن شجه إنسان أو فصده بطلت صلاته،و ان کان بغیر فعل إنسان کالرعاف لم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المعمول علیه عندنا و الذی نفتی به الروایة الأولی لأن الصلاة ثابتة فی ذمته بیقین،و لا تبرء ذمته بیقین إلا إذا أعاد الصلاة من أولها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الحدث،فخرج لیعید الوضوء فبال أو أحدث متعمدا لا یبنی،إذا قلنا بالبناء علی الروایة الأخری،و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الحدث طرء علی حدث فلم یکن له حکم</w:t>
      </w:r>
      <w:r>
        <w:rPr>
          <w:rFonts w:eastAsia="IRNazanin" w:cs="IRNazanin"/>
          <w:color w:val="111111"/>
          <w:sz w:val="28"/>
          <w:szCs w:val="28"/>
          <w:rtl w:val="true"/>
          <w:lang w:bidi="fa-IR"/>
        </w:rPr>
        <w:t>.</w:t>
      </w:r>
    </w:p>
    <w:p>
      <w:pPr>
        <w:pStyle w:val="Heading4"/>
        <w:numPr>
          <w:ilvl w:val="3"/>
          <w:numId w:val="1"/>
        </w:numPr>
        <w:rPr/>
      </w:pPr>
      <w:bookmarkStart w:id="150" w:name="__RefHeading___Toc306356_1738255347"/>
      <w:bookmarkStart w:id="151" w:name="_Toc54"/>
      <w:bookmarkEnd w:id="150"/>
      <w:r>
        <w:rPr>
          <w:rtl w:val="true"/>
        </w:rPr>
        <w:t>الأکل و الشرب فی الصلاة</w:t>
      </w:r>
      <w:bookmarkEnd w:id="1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الأکل و الشرب فی صلاة الفریضة،بدلالة الإجماع فأما فی النافلة،فقد روی أن شرب الماء لا بأس به،و به قال سعید بن جبیر و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فی نافلة و لا فریضة</w:t>
      </w:r>
      <w:r>
        <w:rPr>
          <w:rFonts w:eastAsia="IRNazanin" w:cs="IRNazanin"/>
          <w:color w:val="111111"/>
          <w:sz w:val="28"/>
          <w:szCs w:val="28"/>
          <w:rtl w:val="true"/>
          <w:lang w:bidi="fa-IR"/>
        </w:rPr>
        <w:t>.</w:t>
      </w:r>
    </w:p>
    <w:p>
      <w:pPr>
        <w:pStyle w:val="Heading4"/>
        <w:numPr>
          <w:ilvl w:val="3"/>
          <w:numId w:val="1"/>
        </w:numPr>
        <w:rPr/>
      </w:pPr>
      <w:bookmarkStart w:id="152" w:name="__RefHeading___Toc306358_1738255347"/>
      <w:bookmarkStart w:id="153" w:name="_Toc55"/>
      <w:bookmarkEnd w:id="152"/>
      <w:r>
        <w:rPr>
          <w:rtl w:val="true"/>
        </w:rPr>
        <w:t>المسبوق فی الجماعة</w:t>
      </w:r>
      <w:bookmarkEnd w:id="1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مع الامام رکعتین،أو رکعة فی الظهر أو العصر أو العشاء الآخرة،کان ما أدرکه معه أول صلاته،یقرأ فیها بالحمد و سورة و یقضی آخر صلاته یقرأ الحمد أو یسبح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من الصحابة علی علیه السّلام و عمر و أبو قتادة،و فی التابعین ابن المسیب و الحسن البصری و الزهری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 إسحاق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 الی أن ما أدرکه آخر صلاة المأموم،فإذا فرغ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فقضی أول صلاة نفسه،و ذهب الیه من الصحابة ابن عمر،و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و أبو یوسف</w:t>
      </w:r>
      <w:r>
        <w:rPr>
          <w:rFonts w:eastAsia="IRNazanin" w:cs="IRNazanin"/>
          <w:color w:val="111111"/>
          <w:sz w:val="28"/>
          <w:szCs w:val="28"/>
          <w:rtl w:val="true"/>
          <w:lang w:bidi="fa-IR"/>
        </w:rPr>
        <w:t xml:space="preserve">. </w:t>
      </w:r>
      <w:bookmarkStart w:id="154" w:name="pg14038_142133"/>
    </w:p>
    <w:p>
      <w:pPr>
        <w:pStyle w:val="BookText"/>
        <w:rPr/>
      </w:pPr>
      <w:bookmarkEnd w:id="154"/>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لا یعرف للباقین،و هو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صلاته فعلا و آخرها حکما،فإنه یبتدئ بأول الصلاة فعلا</w:t>
      </w:r>
      <w:r>
        <w:rPr>
          <w:rFonts w:eastAsia="IRNazanin" w:cs="IRNazanin"/>
          <w:color w:val="111111"/>
          <w:sz w:val="28"/>
          <w:szCs w:val="28"/>
          <w:rtl w:val="true"/>
          <w:lang w:bidi="fa-IR"/>
        </w:rPr>
        <w:t>.</w:t>
      </w:r>
    </w:p>
    <w:p>
      <w:pPr>
        <w:pStyle w:val="Heading4"/>
        <w:numPr>
          <w:ilvl w:val="3"/>
          <w:numId w:val="1"/>
        </w:numPr>
        <w:rPr/>
      </w:pPr>
      <w:bookmarkStart w:id="155" w:name="__RefHeading___Toc306360_1738255347"/>
      <w:bookmarkStart w:id="156" w:name="_Toc56"/>
      <w:bookmarkEnd w:id="155"/>
      <w:r>
        <w:rPr>
          <w:rtl w:val="true"/>
        </w:rPr>
        <w:t>تکرار الصلاة جماعة</w:t>
      </w:r>
      <w:bookmarkEnd w:id="1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لنفسه منفردا أو فی جماعة ثمَّ وجد جماعة، جاز أن یصلیها معهم دفعة ثانیة،و تکون الأولی فریضة و الثانیة نفلا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ینوی بها قضاء فائتة لأی صلاة کانت،ظهرا أو عصرا أو مغربا أو عشاء الآخرة أو صبحا لا یختلف الحکم فیه،و به قال فی الصحابة علی علیه السّلام و حذیفة و أنس، و فی التابعین سعید بن المسیب و سعید بن جبیر و الزهری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الصحابة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مغربا أعادها علی الوجه،و ان کان مغربا یشفعها فیصلیها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صلاها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 أعادها أی صلاة کانت،و ان کان صلاها جماعة أعادها إلا العصر و الصبح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صلاها جماعة لا یعیدها أصلا،و اعادتها لیدرک فضیلة الجماعة و قد أدرک فلا معنی للإعادة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یصلیها بکل حال الا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کلها الا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کلها الا العصر و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کلها الا العصر و المغرب و الصبح</w:t>
      </w:r>
      <w:r>
        <w:rPr>
          <w:rFonts w:eastAsia="IRNazanin" w:cs="IRNazanin"/>
          <w:color w:val="111111"/>
          <w:sz w:val="28"/>
          <w:szCs w:val="28"/>
          <w:rtl w:val="true"/>
          <w:lang w:bidi="fa-IR"/>
        </w:rPr>
        <w:t>.</w:t>
      </w:r>
    </w:p>
    <w:p>
      <w:pPr>
        <w:pStyle w:val="Heading4"/>
        <w:numPr>
          <w:ilvl w:val="3"/>
          <w:numId w:val="1"/>
        </w:numPr>
        <w:rPr/>
      </w:pPr>
      <w:bookmarkStart w:id="157" w:name="__RefHeading___Toc306362_1738255347"/>
      <w:bookmarkStart w:id="158" w:name="_Toc57"/>
      <w:bookmarkEnd w:id="157"/>
      <w:r>
        <w:rPr>
          <w:rtl w:val="true"/>
        </w:rPr>
        <w:t>أحکام العجز فی الصلاة</w:t>
      </w:r>
      <w:bookmarkEnd w:id="1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أن یرکع فی الصلاة لعلة بظهره و قدر علی القیام،وجب أن یصلی قائما،و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علی القیام و عجز عن الرکوع،کان بالخیار أن یصلی قائما أو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جالسا لعلة لا یقدر معها علی القیام،فالأفضل أن یصلی متربعا،و ان افترش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متربعا و یجلس للتشهد علی العادة،و به قال 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مفترشا،و به 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عن السجود إذا رفع له شیء یسجد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جائزا،بدلالة الأخبار الواردة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یقدر علی السجود علی جبهته و قدر علی السجود علی أحد قرنیه،أو علی ذقنه 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علیه،بل یقرب وجهه من الأرض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جالسا،فقدر علی القیام فی أثناء صلاته،لم تبطل صلاته،لأنه لا دلیل علی ذلک فی الشرع،و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القیام و عن الجلوس صلی مضطجعا علی جانبه الأیمن،و به قال عمر بن الخطاب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یستلقی علی ظهره،و تکون رجلاه تجاه القبلة، و عن ابن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تلبس بالصلاة مضطجعا،ثمَّ قدر علی الجلوس أو القیام، انتقل الی ما یقدر علیه و بنی علی صلاته،لأنه لا دلالة علی وجوب استئناف </w:t>
      </w:r>
      <w:bookmarkStart w:id="159" w:name="pg14038_142135"/>
    </w:p>
    <w:p>
      <w:pPr>
        <w:pStyle w:val="BookText"/>
        <w:rPr/>
      </w:pPr>
      <w:bookmarkEnd w:id="159"/>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 القیام،أو علی الجلوس بطلت صلاته،و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الجالس إذا قدر علی القیام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به رمد،فقال أهل المعرفة بالطب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صلیت قائما زاد فی مرضک،و ان صلیت مستلقیا رجونا أن تبرء،جاز أن یصلی مستلقیا،بدلالة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سماعة بن مهران عن الصادق علیه السّلام أیضا،و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Heading4"/>
        <w:numPr>
          <w:ilvl w:val="3"/>
          <w:numId w:val="1"/>
        </w:numPr>
        <w:rPr/>
      </w:pPr>
      <w:bookmarkStart w:id="160" w:name="__RefHeading___Toc306364_1738255347"/>
      <w:bookmarkStart w:id="161" w:name="_Toc58"/>
      <w:bookmarkEnd w:id="160"/>
      <w:r>
        <w:rPr>
          <w:rtl w:val="true"/>
        </w:rPr>
        <w:t>طلب الرحمة</w:t>
      </w:r>
      <w:bookmarkEnd w:id="1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قرء المصلی آیة رحمة،یستحب أن یسأل اللّه تعالی،أو آیة عذاب أن یستعیذ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w:t>
      </w:r>
      <w:r>
        <w:rPr>
          <w:rFonts w:eastAsia="IRNazanin" w:cs="IRNazanin"/>
          <w:color w:val="111111"/>
          <w:sz w:val="28"/>
          <w:szCs w:val="28"/>
          <w:rtl w:val="true"/>
          <w:lang w:bidi="fa-IR"/>
        </w:rPr>
        <w:t>.</w:t>
      </w:r>
    </w:p>
    <w:p>
      <w:pPr>
        <w:pStyle w:val="Heading4"/>
        <w:numPr>
          <w:ilvl w:val="3"/>
          <w:numId w:val="1"/>
        </w:numPr>
        <w:rPr/>
      </w:pPr>
      <w:bookmarkStart w:id="162" w:name="__RefHeading___Toc306366_1738255347"/>
      <w:bookmarkStart w:id="163" w:name="_Toc59"/>
      <w:bookmarkEnd w:id="162"/>
      <w:r>
        <w:rPr>
          <w:rtl w:val="true"/>
        </w:rPr>
        <w:t>موضع الرجال و النساء فی الصلاة</w:t>
      </w:r>
      <w:bookmarkEnd w:id="1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أن یصلی و امرأة تصلی إلی جانبه،أو قدامه،فإن صلت خلفه جاز،و ان کانت قاعدة بین یدیه أو بجنبه و لا تصلی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 صلاته أیضا،و متی صلی و صلت الی جانبه أو قدامه،بطلت صلاتهما جمیعا،اشترکا فی الصلاة أو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مکروه و لا تبطل صلاته،و اختاره المرتضی من أصحابنا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فإن وقفت الی جنبه أو أمامه و لم تکن المرأة فی الصلاة،أو کانا فی الصلاة لکن لم یشترکا فیها،لم تبطل صلاة واحد منهما،و اشتراکهما فی </w:t>
      </w:r>
      <w:bookmarkStart w:id="164" w:name="pg14038_142136"/>
    </w:p>
    <w:p>
      <w:pPr>
        <w:pStyle w:val="BookText"/>
        <w:rPr/>
      </w:pPr>
      <w:bookmarkEnd w:id="164"/>
      <w:r>
        <w:rPr>
          <w:rFonts w:ascii="IRNazanin" w:hAnsi="IRNazanin" w:eastAsia="IRNazanin"/>
          <w:color w:val="111111"/>
          <w:sz w:val="28"/>
          <w:sz w:val="28"/>
          <w:szCs w:val="28"/>
          <w:rtl w:val="true"/>
          <w:lang w:bidi="fa-IR"/>
        </w:rPr>
        <w:t>الصلاة عنده أن ینوی الإمام إمامتها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کانا فی صلاة یشترکان فیها،نظرت فان وقفت بین رجلین بطلت صلاة من الی جانبیها و لم تبطل صلاة من الی جانب من الی جانبیها،لأنهما حجزا بینها و بینه، فان وقفت الی جانب الامام بطلت صلاة الإمام،فإذا بطلت صلاته بطلت صلاتها و صلاة کل الجماعة،لأن عنده ان صلاة الجماعة تبطل ببطلان صلاة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صلت أمام الرجال بطلت صلاة من یحاذیها و من وراءها،و لم تبطل صلاة من یحاذی من یحاذیها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یسمونها مسألة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یکون الصف الأول نساء کله،فتبطل صلاة أهل الصف الأول و القیاس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صلاة أهل الصف الثانی و الثالث،لکن صلاة أهل الصفوف کلها تبطل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الخلاف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خالف سنة الموقف،فعند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الصلاة،و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المخالفة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 دونها فلهذا بطلت صلاته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أن یصلی معقوص الشعر الا أن یحله،و لم یعتبر أحد من الفقهاء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أحرمت المرأة خلف الرجل صح إحرامها، و ان لم ینو الإمام إمامتها،و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اقتداؤها بالإمام حتی ینوی الإمام إمامتها</w:t>
      </w:r>
      <w:r>
        <w:rPr>
          <w:rFonts w:eastAsia="IRNazanin" w:cs="IRNazanin"/>
          <w:color w:val="111111"/>
          <w:sz w:val="28"/>
          <w:szCs w:val="28"/>
          <w:rtl w:val="true"/>
          <w:lang w:bidi="fa-IR"/>
        </w:rPr>
        <w:t>.</w:t>
      </w:r>
    </w:p>
    <w:p>
      <w:pPr>
        <w:pStyle w:val="Heading4"/>
        <w:numPr>
          <w:ilvl w:val="3"/>
          <w:numId w:val="1"/>
        </w:numPr>
        <w:rPr/>
      </w:pPr>
      <w:bookmarkStart w:id="165" w:name="__RefHeading___Toc306368_1738255347"/>
      <w:bookmarkStart w:id="166" w:name="_Toc60"/>
      <w:bookmarkEnd w:id="165"/>
      <w:r>
        <w:rPr>
          <w:rtl w:val="true"/>
        </w:rPr>
        <w:t>أحکام سجود التلاوة</w:t>
      </w:r>
      <w:bookmarkEnd w:id="1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التلاوة فی جمیع القرآن مسنون مستحب </w:t>
      </w:r>
    </w:p>
    <w:p>
      <w:pPr>
        <w:pStyle w:val="BookText"/>
        <w:rPr/>
      </w:pPr>
      <w:r>
        <w:rPr>
          <w:rFonts w:ascii="IRNazanin" w:hAnsi="IRNazanin" w:eastAsia="IRNazanin"/>
          <w:color w:val="111111"/>
          <w:sz w:val="28"/>
          <w:sz w:val="28"/>
          <w:szCs w:val="28"/>
          <w:rtl w:val="true"/>
          <w:lang w:bidi="fa-IR"/>
        </w:rPr>
        <w:t>و فی أربعة مواضع فریضة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لقمان،و حم السجدة،و النجم،و اقرء باسم ربک،و ما عداها فمندوب للقاری و المستمع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مسنون،و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واجب علی القارئ و المستمع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قراءة العزائم الأربع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الفرائض،و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یحسن القرآن ظاهرا،جاز له أن یقرأ فی المصحف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سجدات القرآن خمسة عشر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ما قلناه،و 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الأعراف،و فی الرعد،و فی النحل،و فی بنی إسرائیل،و فی مریم،و فی الحج سجدتان،و فی الفرقان،و فی النمل،و فی الم تنزیل،و فی صاد،و فی حم السجدة،و فی النجم،و فی انشقت،و فی آخر اقرء باسم ربک،و به قال أبو إسحاق و أبو العباس بن سریج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القرآن أربعة عشر کلها مسنون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صاد،و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سجود شکر لا یجوز فعله فی الصلاة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القدیم بإحدی عشرة سجدة،فأسقط سجدات المفصل،و به قال ابن عباس،و أبی بن کعب،و زید بن ثابت،و سعید بن المسیب،و سعید بن جبیر، و الحسن البصری و مجاهد،و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عشرة سجدة،فأسقط الثانیة من الحج،و أثبت سجدة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السجود أربع فی المواضع التی ذکرناها،و هذا لا ینافی ما قدمنا ذکره عن أصحابنا،لأن العزائم أراد بها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عقبة بن عامر قال سئل رسول اللّه صلی اللّه علیه و آله فی الحج سجدتان؟قال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لم یسجدهما فلا یقرءهما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 النبی علیه السّلام سجد فی 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عنه أنه سجد فی صاد و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هَدَی اللّهُ فَبِهُداهُمُ اقْتَدِهْ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هدی اللّه داود و أمر النبی أن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رسول اللّه صلی اللّه علیه و آله صاد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المنبر، فنزل و سجد و سجد الناس معه،فلما کان فی الجمعة الثانیة قرءها،فنشزت الناس للسجود فنزل و سجد و سجد الناس معه،و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أن أسجد فإنها توبة منی و انما سجدت لأنی رأیتکم نشزتم للسجود أی تهیأتم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أن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 لیس بواجب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السجود فی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إِیّاهُ تَعْبُدُونَ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 به قال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 الیه ذهب أبو عمر و بن العلاء من القراء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یَسْأَمُونَ</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به قال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 العزائم لا یقرءن فی الفرائض و یجوز قراءتها فی النوافل و یسجد،أما ما عدا العزائم فیجوز قراءته فی الفرائض،غیر أنه لا یسجد فیها،فإن قرأها فی النوافل ان سجد جاز،و ان لم یسجد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سجود التلاوة فی شیء من الصلاة،جهر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بالقراءة أو لم یجهر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فیما یسر بالقراءة فیه،و لا یکره فیما یجهر بها،و لم یفصل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العزائم واجب علی القارئ و المستمع، و مستحب للسامع،و ما عداها مستحب للجمیع،و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 فی حق التالی و المستمع دون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التالی و المستمع و السامع،فاذا طرق سمعه قراءة قارئ موضعها،وجب علیه أن یسجدها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اللّه بن سنان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بسمع السجدة تقرء،فقال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الا أن یکون منصتا مستمعا لها،أو یصلی بصلاته فأما لو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ناحیة و أنت فی ناحیة فلا یسجد لما سمعه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التلاوة یجوز فعلها فی جمیع الأوقات،و ان کانت مکروهة الصلاة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منهی فی هذه الأوقات،فلا یصلی فیها صلاة بحال و لا سجود </w:t>
      </w:r>
    </w:p>
    <w:p>
      <w:pPr>
        <w:pStyle w:val="BookText"/>
        <w:rPr/>
      </w:pP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 عن الصلاة فیه لأجل الوقت،فلا صلاة فیها بحال،و هو حین طلوع الشمس،و حین الزوال،و حین الغروب،و ما نهی عنها فیه لأجل الفعل،فلا صلاة فیها بحال الا عصر یومه،و هو بعد الصبح و بعد العصر،و کذلک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التلاوة لیس بصلاة،فإن سجدها فی غیر الصلاة سجد من غیر تکبیر،و إذا رفع رأسه کبر و لیس علیه تشهد و لا تسلیم و لا تکبیرة إحرام و ان کان فی الصلاة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فیها سجد مثل ذلک و قام فکبر و بنی علی قراءته،و یستقبل القبلة مع الإمکان،فإن صلی و لم یسجد،وجب علیه قضاء الفرض منه،و یستحب قضاء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الصلاة کبر و سجد و قام فکبر و بنی علی القراءة قاله 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و یرفع رأسه من غیر تکبیر و ان کان فی غیر الصلاة 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تکبیرة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 و أخری للسجود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للسجود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حامد بقول أبی إسحاق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کبر تکبیرة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لم یجزه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یعید السجود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رفع رأسه رفعه بتکبیر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التشهد،فقال فی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 فیها و لا تسلیم،و اختلف أصحابه علی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نفی التشهد و السّلام،و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الی تشهد و سلام</w:t>
      </w:r>
      <w:r>
        <w:rPr>
          <w:rFonts w:eastAsia="IRNazanin" w:cs="IRNazanin"/>
          <w:color w:val="111111"/>
          <w:sz w:val="28"/>
          <w:szCs w:val="28"/>
          <w:rtl w:val="true"/>
          <w:lang w:bidi="fa-IR"/>
        </w:rPr>
        <w:t xml:space="preserve">. </w:t>
      </w:r>
      <w:bookmarkStart w:id="167" w:name="pg14038_142141"/>
    </w:p>
    <w:p>
      <w:pPr>
        <w:pStyle w:val="BookText"/>
        <w:rPr/>
      </w:pPr>
      <w:bookmarkEnd w:id="167"/>
      <w:r>
        <w:rPr>
          <w:rFonts w:ascii="IRNazanin" w:hAnsi="IRNazanin" w:eastAsia="IRNazanin"/>
          <w:color w:val="111111"/>
          <w:sz w:val="28"/>
          <w:sz w:val="28"/>
          <w:szCs w:val="28"/>
          <w:rtl w:val="true"/>
          <w:lang w:bidi="fa-IR"/>
        </w:rPr>
        <w:t>و قال أبو إسحاق و أبو العباس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الی سلام،و لا یفتقر الی تشهد قال أبو حامد و هو أصح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استقبال القبلة،فقال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فیه کالحکم فی الصلاة النافلة حرفا بحرف،و متی لم یسجد وفاته یستحب له إعادتها</w:t>
      </w:r>
      <w:r>
        <w:rPr>
          <w:rFonts w:eastAsia="IRNazanin" w:cs="IRNazanin"/>
          <w:color w:val="111111"/>
          <w:sz w:val="28"/>
          <w:szCs w:val="28"/>
          <w:rtl w:val="true"/>
          <w:lang w:bidi="fa-IR"/>
        </w:rPr>
        <w:t>.</w:t>
      </w:r>
    </w:p>
    <w:p>
      <w:pPr>
        <w:pStyle w:val="Heading4"/>
        <w:numPr>
          <w:ilvl w:val="3"/>
          <w:numId w:val="1"/>
        </w:numPr>
        <w:rPr/>
      </w:pPr>
      <w:bookmarkStart w:id="168" w:name="__RefHeading___Toc306370_1738255347"/>
      <w:bookmarkStart w:id="169" w:name="_Toc61"/>
      <w:bookmarkEnd w:id="168"/>
      <w:r>
        <w:rPr>
          <w:rtl w:val="true"/>
        </w:rPr>
        <w:t>سجدة الشکر</w:t>
      </w:r>
      <w:bookmarkEnd w:id="1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الشکر مستحبة عند تجدید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اللّه تعالی، و دفع البلایا،و أعقاب الصلوات،و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غیر أن محمدا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کلهم قالوا فی جمیع المواضع،و لم یخصوا عقیب الصلوات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مکروهة،و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بشیء یعنی لیست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بکرة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جاء شیء یسره 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رسول اللّه صلی اللّه علیه و آله فأطال السجود فقلنا له سجدت فأطلت السجود؟فقال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أتانی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علیک مرة صلی اللّه علیه عشرا فخررت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علیه السّلام انه لما أتی برأس أبی جهل سجد شکرا للّه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علیه السّلام انه رأی نعاشا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و النعاش القصیر الرزی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70" w:name="pg14038_142142"/>
    </w:p>
    <w:p>
      <w:pPr>
        <w:pStyle w:val="BookText"/>
        <w:rPr/>
      </w:pPr>
      <w:bookmarkEnd w:id="170"/>
      <w:r>
        <w:rPr>
          <w:rFonts w:ascii="IRNazanin" w:hAnsi="IRNazanin" w:eastAsia="IRNazanin"/>
          <w:color w:val="111111"/>
          <w:sz w:val="28"/>
          <w:sz w:val="28"/>
          <w:szCs w:val="28"/>
          <w:rtl w:val="true"/>
          <w:lang w:bidi="fa-IR"/>
        </w:rPr>
        <w:t>و روی عن أبی بکر أنه لما بلغه فتح الیمامة و قتل مسیلمة سجد 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التعفیر فی سجدة الشکر مستحب،و خالفنا من وافق فی سجدة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سجدة الشکر تکبیرة الافتتاح،و لا تکبیرة السجود،و لا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 لا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سجدة الشکر حکم سجدة التلاوة سواء</w:t>
      </w:r>
      <w:r>
        <w:rPr>
          <w:rFonts w:eastAsia="IRNazanin" w:cs="IRNazanin"/>
          <w:color w:val="111111"/>
          <w:sz w:val="28"/>
          <w:szCs w:val="28"/>
          <w:rtl w:val="true"/>
          <w:lang w:bidi="fa-IR"/>
        </w:rPr>
        <w:t>.</w:t>
      </w:r>
    </w:p>
    <w:p>
      <w:pPr>
        <w:pStyle w:val="Heading4"/>
        <w:numPr>
          <w:ilvl w:val="3"/>
          <w:numId w:val="1"/>
        </w:numPr>
        <w:rPr/>
      </w:pPr>
      <w:bookmarkStart w:id="171" w:name="__RefHeading___Toc306372_1738255347"/>
      <w:bookmarkStart w:id="172" w:name="_Toc62"/>
      <w:bookmarkEnd w:id="171"/>
      <w:r>
        <w:rPr>
          <w:rtl w:val="true"/>
        </w:rPr>
        <w:t>المرور بین یدی المصلی</w:t>
      </w:r>
      <w:bookmarkEnd w:id="1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بین یدیه و هو یصلی إنسان،رجلا کان أو امرأة أو حمارا أو بهیمة أو کلبا،أو أی شیء کان،لا یقطع صلاته،و 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نصب بین یدیه شیئا،سواء بالقرب منه أو بالبعد،و ان کان ذلک مکروها،و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ما حکی عن الحسن البصری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المار بین یدیه کلبا أو امرأة أو حمارا قطع الصلاة،و به قال جماعة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یقطع الصلاة شیء و ادرأوا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 فإنما هو الشیطان</w:t>
      </w:r>
      <w:r>
        <w:rPr>
          <w:rFonts w:eastAsia="IRNazanin" w:cs="IRNazanin"/>
          <w:color w:val="111111"/>
          <w:sz w:val="28"/>
          <w:szCs w:val="28"/>
          <w:rtl w:val="true"/>
          <w:lang w:bidi="fa-IR"/>
        </w:rPr>
        <w:t>.</w:t>
      </w:r>
    </w:p>
    <w:p>
      <w:pPr>
        <w:pStyle w:val="Heading4"/>
        <w:numPr>
          <w:ilvl w:val="3"/>
          <w:numId w:val="1"/>
        </w:numPr>
        <w:rPr/>
      </w:pPr>
      <w:bookmarkStart w:id="173" w:name="__RefHeading___Toc306374_1738255347"/>
      <w:bookmarkStart w:id="174" w:name="_Toc63"/>
      <w:bookmarkEnd w:id="173"/>
      <w:r>
        <w:rPr>
          <w:rtl w:val="true"/>
        </w:rPr>
        <w:t>الاستقبال</w:t>
      </w:r>
      <w:bookmarkEnd w:id="1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یصلی الفریضة جوف الکعبة مع الاختیار و أما النافلة فلا بأس بها جوف الکعبة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مرغب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یصلی الفریضة و النافلة جوف الکعبة</w:t>
      </w:r>
      <w:r>
        <w:rPr>
          <w:rFonts w:eastAsia="IRNazanin" w:cs="IRNazanin"/>
          <w:color w:val="111111"/>
          <w:sz w:val="28"/>
          <w:szCs w:val="28"/>
          <w:rtl w:val="true"/>
          <w:lang w:bidi="fa-IR"/>
        </w:rPr>
        <w:t xml:space="preserve">. </w:t>
      </w:r>
      <w:bookmarkStart w:id="175" w:name="pg14038_142143"/>
    </w:p>
    <w:p>
      <w:pPr>
        <w:pStyle w:val="BookText"/>
        <w:rPr/>
      </w:pPr>
      <w:bookmarkEnd w:id="175"/>
      <w:r>
        <w:rPr>
          <w:rFonts w:ascii="IRNazanin" w:hAnsi="IRNazanin" w:eastAsia="IRNazanin"/>
          <w:color w:val="111111"/>
          <w:sz w:val="28"/>
          <w:sz w:val="28"/>
          <w:szCs w:val="28"/>
          <w:rtl w:val="true"/>
          <w:lang w:bidi="fa-IR"/>
        </w:rPr>
        <w:t>و قال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الفریضة و لا النافلة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استهدم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جاز للمصلی أن یتوجه الی موضع البیت،و ان صلی فی جوف العرصة،فإن وقف علی طرفها حتی لا یبقی بین یدیه شیء منها،فلا یجوز بلا خلاف،و ان وقف فی وسطها و بین یدیه من عرصة البیت جازت صلاته فیما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النافلة و الفریضة فی حال الضرورة،بدلالة عموم الأخبار التی وردت فی جواز الصلاة جوف الکعبة فی النوافل،و به قال أبو العباس بن سریج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یجزیه،و هکذا الخلاف إذا صلی جوف الکعبة إلی ناحیة الباب و کان الباب مفتوحا و لا عتبة 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فوق الکعبة صلی مستلقیا علی قفاه و توجه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البیت المعمور و یصلی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للسطح سترة من نفس البناء جاز أن یصلی إلیها و ان لم یکن له سترة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من غیر البناء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یکون آجرا مفتا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قصبا مغروزا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فیه،أو حبلا ممدودا و علیه إزار لم تجز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إذا کان بین یدیه قطعة من السطح یستقبله،فریضة کان أو نافلة</w:t>
      </w:r>
      <w:r>
        <w:rPr>
          <w:rFonts w:eastAsia="IRNazanin" w:cs="IRNazanin"/>
          <w:color w:val="111111"/>
          <w:sz w:val="28"/>
          <w:szCs w:val="28"/>
          <w:rtl w:val="true"/>
          <w:lang w:bidi="fa-IR"/>
        </w:rPr>
        <w:t>.</w:t>
      </w:r>
    </w:p>
    <w:p>
      <w:pPr>
        <w:pStyle w:val="Heading4"/>
        <w:numPr>
          <w:ilvl w:val="3"/>
          <w:numId w:val="1"/>
        </w:numPr>
        <w:rPr/>
      </w:pPr>
      <w:bookmarkStart w:id="176" w:name="__RefHeading___Toc306376_1738255347"/>
      <w:bookmarkStart w:id="177" w:name="_Toc64"/>
      <w:bookmarkEnd w:id="176"/>
      <w:r>
        <w:rPr>
          <w:rtl w:val="true"/>
        </w:rPr>
        <w:t>القراءة من المصحف</w:t>
      </w:r>
      <w:bookmarkEnd w:id="1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قرء فی صلاته من المصحف،فجعل یقرأ ورقة، </w:t>
      </w:r>
      <w:bookmarkStart w:id="178" w:name="pg14038_142144"/>
    </w:p>
    <w:p>
      <w:pPr>
        <w:pStyle w:val="BookText"/>
        <w:rPr/>
      </w:pPr>
      <w:bookmarkEnd w:id="178"/>
      <w:r>
        <w:rPr>
          <w:rFonts w:ascii="IRNazanin" w:hAnsi="IRNazanin" w:eastAsia="IRNazanin"/>
          <w:color w:val="111111"/>
          <w:sz w:val="28"/>
          <w:sz w:val="28"/>
          <w:szCs w:val="28"/>
          <w:rtl w:val="true"/>
          <w:lang w:bidi="fa-IR"/>
        </w:rPr>
        <w:t>فاذا فرغ صفح اخری و قرء لم تبطل صلاته،و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صلاته،لأنه تشبه بأهل الکتاب،و هذا ممنوع منه</w:t>
      </w:r>
      <w:r>
        <w:rPr>
          <w:rFonts w:eastAsia="IRNazanin" w:cs="IRNazanin"/>
          <w:color w:val="111111"/>
          <w:sz w:val="28"/>
          <w:szCs w:val="28"/>
          <w:rtl w:val="true"/>
          <w:lang w:bidi="fa-IR"/>
        </w:rPr>
        <w:t>.</w:t>
      </w:r>
    </w:p>
    <w:p>
      <w:pPr>
        <w:pStyle w:val="Heading4"/>
        <w:numPr>
          <w:ilvl w:val="3"/>
          <w:numId w:val="1"/>
        </w:numPr>
        <w:rPr/>
      </w:pPr>
      <w:bookmarkStart w:id="179" w:name="__RefHeading___Toc306378_1738255347"/>
      <w:bookmarkStart w:id="180" w:name="_Toc65"/>
      <w:bookmarkEnd w:id="179"/>
      <w:r>
        <w:rPr>
          <w:rtl w:val="true"/>
        </w:rPr>
        <w:t>مسائل السهو فی الصلاة</w:t>
      </w:r>
      <w:bookmarkEnd w:id="1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الرکعتین الأولتین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فریضة،فلا یدری کم صلی،وجب علیه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ذلک،الا ما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 و یستأنف تأدیبا لیحتاط فیما بعد،و به قال فی الصحابة ابن عمر،و ابن عباس،و عبد اللّه ابن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فلا یدری صلی ثنتین أو ثلاثا أم ثلاثا أو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اثنین أو أربعا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فی ظنه أحدهما بنی علیه،فان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تساوت ظنونه بنی علی الأکثر و تمم،فاذا سلم قام فصلی ما ظن أنه فاته،ان کانت رکعتین فرکعتین، و ان واحدة فواحدة،أو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أعداد الرکعات أسقط الشک و بنی علی الیقین،و بیانه ان شک هل صلی رکعة أو رکعتین جعلهما واحدة و أضاف إلیها أخری،و ان شک فی رکعتین و ثلاث أو ثلاث و أربع فکمثل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تبطل صلاته و یستأنف تأدیبا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بطلت صلاته،فان تکرر ذلک تحری فی الصلاة و اجتهد،فان غلب علی ظنه الزیادة أو النقصان بنی علیه،و ان تساوت ظنونه بنی علی الأقل،کما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صلاة الغداة أو المغرب و لا یدری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صلی أعاد الصلاة من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 مثل ما قالوا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صلاة السفر أو صلاة الجمعة،وجب علیه الإعادة،و الخلاف فی هذه المسألة کالخلاف فی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 بعد التسلیم،سواء کان للنقصان أو للزیادة و به قال علی و ابن مسعود،و عمار،و سعد بن وقاص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غیرهم،و من التابعین النخعی،و من الفقهاء أهل الکوفة 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قبل التسلیم علی کل حال و علیه أکثر أصحابه،و الیه ذهب سعید بن المسیب،و الزهری،و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عن نقصان فالسجود قبل السّلام،و ان کان عن زیادة أو زیادة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نقصان أو زیادة متوهمة،فالسجود بعد السّلام،و قد ذهب الی هذا قوم من أصحابنا و رووا فیه روایات و المعول علی الأول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فی صلاة رباعیة إلی الخامسة سهوا،فان ذکر قبل الرکوع عاد فجلس و تمم 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 و سلم،فان لم یذکر الا بعد الرکوع </w:t>
      </w:r>
    </w:p>
    <w:p>
      <w:pPr>
        <w:pStyle w:val="BookText"/>
        <w:rPr/>
      </w:pPr>
      <w:r>
        <w:rPr>
          <w:rFonts w:ascii="IRNazanin" w:hAnsi="IRNazanin" w:eastAsia="IRNazanin"/>
          <w:color w:val="111111"/>
          <w:sz w:val="28"/>
          <w:sz w:val="28"/>
          <w:szCs w:val="28"/>
          <w:rtl w:val="true"/>
          <w:lang w:bidi="fa-IR"/>
        </w:rPr>
        <w:t>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فی صلاة رباعیة إلی الخامسة سهوا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ذکر قبل أن یسجد فی الخامسة،أو ذکر بعد أن سجد فیها،فإنه یعود إلی الرابعة فیتمها و یسجد سجدتی السهو قبل السّلام،سواء قعد فی الرابعة أو لم یقعد،و به قال الحسن البصری و عطاء،و الزهری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التشهد الأول من صلاة ثلاثیة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رباعیة و ذکر قبل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الثالثة عاد فجلس و تشهد و بنی و لیس علیه شیء و ان ذکر بعد الرکوع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فی صلاته،فاذا سلم قضی التشهد ثمَّ 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التشهد الأول فذکر فی حال ارتفاعه قبل اعتداله رجع الی الجلوس و بنی علی صلاته،و ان ذکر بعد اعتداله،فإنه یمضی فی صلاته و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عمر،و ابن مسعود،و ابن الزبیر،و ابن عباس،و عقبة بن عامر،و المغیرة بن شعبة،و سعد بن أبی وقاص،و عمران بن حصین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التابعین عمر بن عبد العزیز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بعد أن رفع ألیتیه من الأرض لم یرجع،و ان کان أقل من ذلک رجع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ذکر قبل أن یتلبس بالقراءة رجع،و ان ذکر بعد ما تلبس </w:t>
      </w:r>
    </w:p>
    <w:p>
      <w:pPr>
        <w:pStyle w:val="BookText"/>
        <w:rPr/>
      </w:pPr>
      <w:r>
        <w:rPr>
          <w:rFonts w:ascii="IRNazanin" w:hAnsi="IRNazanin" w:eastAsia="IRNazanin"/>
          <w:color w:val="111111"/>
          <w:sz w:val="28"/>
          <w:sz w:val="28"/>
          <w:szCs w:val="28"/>
          <w:rtl w:val="true"/>
          <w:lang w:bidi="fa-IR"/>
        </w:rPr>
        <w:t>بها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قبل الرکوع رجع،و ان کان قد قرء مائة آیة،و ان کان بعد الرکوع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سجدة فی الرکعة الأولی ناسیا حتی قام إلی الثانیة فإن ذکر قبل الرکوع عاد فسجد،و لیس علیه أن یجلس ثمَّ یسجد،سواء جلس فی الأولی جلسة الفصل أو جلسة الاستراحة أم لم یجلس،و ان لم یذکر حتی یرکع مضی فی صلاته،فاذا سلم قضی تلک السجدة و 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سجدة من الرکعتین الأولیین حتی یرکع استأنف و ان ترکها من الأخیرتین عمل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قبل أن یسجد الثانیة رجع فسجد،و ان لم یذکر حتی یفرغ من السجدة مضی فی صلاته و قضاها فیما بعد،و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قبل الرکوع عاد فسجد،فمنهم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فیسجد عن جلسة،و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عن قیام،و ان لم یذکر حتی یرکع فکمثل ذلک و أبطل حکم الرکوع،و ان ذکر بعد أن سجد فقد تمت الرکعة الأولی بسجدة واحدة من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بالسجدة الاولی من الثانیة،و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الاولی بالسجدة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ما تخلل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فی الثانیة قبل أن یطمئن راکعا عاد إلی الأولی فأکملها، و ان ذکر بعد أن اطمئن راکعا بطلت الاولی و اعتد بالثانیة و ان ذکر بعد أن سجد فیها تمت الثانیة و اعتد بها و بطلت الاولی،و الخلاف فی الرکعة الثانیة و الثالثة و الرابعة مثل ذلک سواء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أربع رکعات،فذکر أنه ترک فیها أربع سجدات </w:t>
      </w:r>
    </w:p>
    <w:p>
      <w:pPr>
        <w:pStyle w:val="BookText"/>
        <w:rPr/>
      </w:pPr>
      <w:r>
        <w:rPr>
          <w:rFonts w:ascii="IRNazanin" w:hAnsi="IRNazanin" w:eastAsia="IRNazanin"/>
          <w:color w:val="111111"/>
          <w:sz w:val="28"/>
          <w:sz w:val="28"/>
          <w:szCs w:val="28"/>
          <w:rtl w:val="true"/>
          <w:lang w:bidi="fa-IR"/>
        </w:rPr>
        <w:t>فلیس لأصحابنا فیه نص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المذهب أن علیه أن یعید أربع سجدات و أربع مرات سجدتی السهو إذا قلنا 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سجدة فی الرکعة الاولی لا یبطل صلاته،و ان قلنا یبطلها بطلت الصلاة و علیه استئنافها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أربع سجدات صحت له رکعتان،و علیه أن یأتی برکعتین و قال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جمیع ما فعله فی الصلاة و لم یصح له منها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صلاته إلا أربع سجدات،فیأتی بأربع سجدات علی الولاء و یجزیه و قد تمت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فی الأولی ناسیا أو فی الثالثة ثمَّ ذکر قام و تمم صلاته،سواء کان تشهد أو لم یتشهد،فمن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سجدتا السهو فی کل زیادة و نقصان،اعتبر فان کانت الجلسة بقدر الاستراحة و لم یتشهد لم یکن علیه سجدتا السهو،و ان کان تشهد أو جلس بمقدار التشهد کان علیه سجدتا السهو،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تجب سجدتا السهو إلا فی مواضع مخصوصة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یتمم صلاته و لیس علیه شیء،و به قال علقمة 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ما یوجب سجدتی السهو بأنواع مختلفة أو متجانسة فی صلاة واحدة،فالأحوط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لکل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الا سجدتا السهو مرة واحدة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ذکرناه عموم الاخبار فی الأمر بسجدتی السهو عند هذه الأشیاء و طریقة الاحتیاط و روی ثوبان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سهو سجدتان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لا یجبان فی الصلاة إلا فی أربعة مواضع إذا تکلم فی الصلاة ناسیا،و إذا سلم فی غیر موضع السّلام ناسیا و إذا نسی سجدة واحدة و لا یذکر حتی یرکع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نسی التشهد الأول و لا یذکر حتی یرکع فی الثالثة فإن هذه المواضع یجب علیه المضی فی الصلاة ثمَّ سجدتا السهو بعد التسلیم، و قد مضی ما یدل علیه،و لا یجب سجود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فیما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 فی کل زیادة فیها أو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السهو لأحد أمرین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لزیادة فیها أو نقصان،فالزیادة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 فعل،فالقول أن یسلم ساهیا فی غیر موضعه،أو یتکلم ساهیا،أو أن یقرأ فی رکوعه أو سجوده و فی غیر موضع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محققة أو متوهمة،فالمحققة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یقعد فی موضع قیامه،أو یقوم فی موضع قعوده و أما الزیادة المتوهمة،فهو البناء علی الیقین إذا لم یدر کم صلی ثلاثا أو أربعا،فإنه یضیف إلیها أخری،و عقدة هذا الباب ان کلما فعله عامدا بطلت صلاته،فان فعله ساهیا جبره بسجود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النقصان فان ترک التشهد الأول أو الجلوس له،و کذلک القنوت فی الفجر أو فی النصف الأخر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رمضان من صلاة الوتر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الصلاة علی النبی فی التشهد الأول،فذکره فی الجدید علی 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أنه سنة،فإذا 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جبره بالسجود،و الثانی أنه لیس بسنة فعلی هذا لا یجبره،و أما ما لا یجبر به فأرکان الصلاة و هیئاتها،فان ترک رکنا لم یجبر بسهو،لکن ان ذکره قریبا أتی به و سجد للسهو لأجل ما زاد من الفعل بترکه، و ان ذکره بعیدا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الهیئة فإن ترک دعاء الافتتاح و التعوذ،و الجهر فیما یسر به،و الاسرار فیما یجهر به،و یترک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بعد الفاتحة،و التکبیرات بعد الإحرام،و التسبیحات فی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الأفعال فترک رفع الیدین مع الافتتاح و عند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و الرفع منه، و وضع الیمین علی الشمال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القیام،و ترک وضعهما علی الرکبتین حال الرکوع،و علی الفخذین حال الجلوس،و ترک جلسة الاستراحة عقیب الاولی و الثالثة،و ترک هیئة رکن من الافعال،کالافتراش فی موضع التورک،و التورک فی موضع الافتراش،و کذلک إذا خطا خطوة أو خطوتین،أو 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عمامته لفة أو لفتین،فکل هذا ترک هیئات الأرکان،فلا یجبره بسجود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تشتمل علی أرکان و مسنونات و هیئات،فالارکان لا تجبر بالسهو،و کذلک الهیئات و المسنونات تجبر بالسهو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المسائل کلها،و زاد علیه فی خمس مسائل،فقال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جهر فیما یسر فیه،أو أسر فیما یجهر فیه یعنی الإمام،فإن المأموم عنده لا یجهر، </w:t>
      </w:r>
    </w:p>
    <w:p>
      <w:pPr>
        <w:pStyle w:val="BookText"/>
        <w:rPr/>
      </w:pPr>
      <w:r>
        <w:rPr>
          <w:rFonts w:ascii="IRNazanin" w:hAnsi="IRNazanin" w:eastAsia="IRNazanin"/>
          <w:color w:val="111111"/>
          <w:sz w:val="28"/>
          <w:sz w:val="28"/>
          <w:szCs w:val="28"/>
          <w:rtl w:val="true"/>
          <w:lang w:bidi="fa-IR"/>
        </w:rPr>
        <w:t>أو ترک فاتحة الکتاب،أو قرء سورة قبل الفاتحة،أو أخر القراءة عن الأولیین إلی الأخریین،أو ترک التکبیرات المتوالیة فی العیدین،أو تورک فی موضع الافتراش،فالکل یسجد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ترک الهیئات سجد،و دعاء الافتتاح و القعود عنده لا یفعل فی الصلاة،لکن بتکبیرات الصلاة غیر الافتتاح،و ترک التسبیح فی الرکوع و السجود، و ترک الاسرار أو الجهر،فمذهبه أن یجبر کل سهو یقع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أسر فیما یجهر فیه،أو جهر فیما یسر فیه،بطلت صلاته و هذا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خلف الامام من یقتدی به تحمل الامام عنه سهوه و کان وجوده کعدمه،و به قال جمیع الفقهاء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إجماع إلا ما حکی عن مکحول الشامی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قام مع قعود امامه سجد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 قول مکحول مع کونه محجوجا بالإجماع منقرض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السهو واجب،و شرط فی صحة الصلاة،لأنه مأمور به،و الأمر یقتضی الوجوب،و طریقة الاحتیاط أیضا تقتضیه،و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الکرخی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بشرط فی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 غیر واجب،و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سجدتی السهو ثمَّ ذکر،فعلیه إعادتهما،تطاولت المدة أو لم تطل،و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تطاولت المدة لم یأت به،و ان لم تطل أتی به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إذا خرج من المسجد أو تکلم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الامام سجود السهو عامدا أو ناسیا أو ساهیا،وجب علی المأموم أن یأتی به،لان به تتم صلاته،و لان طریقة الاحتیاط تقتضیه،و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به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المزنی،و أبو حفص بن الوکیل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 المأموم مع الإمام رکعة أو ما زاد علیها،ثمَّ سها الامام فیما بقی علیه،فاذا سلم الامام و سجد سجدتی السهو،فلا یلزمه أن 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ترکه متعمدا أو ساهیا لا یلزمه ذلک،لأنه ثبت أن سجدتی السهو لا یکونان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التسلیم،فاذا سلم الامام خرج المأموم فیما بقی من أن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مقتدیا به،و بذلک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إذا ترکه ناسیا لزمه سجدتا السهو إذا ترکه متعمدا فان کان فرضا بطلت صلاته مثل التشهد الأول،و التسبیح فی الرکوع و السجود و سجدة واحدة و ان فضلا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نافلة لا یلزمه سجدتا السهو کالقنوت و ما أشبه ذلک لان الأصل براءة الذمة و إیجاب شیء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سجدتا السهو فیما هو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إسحاق،لا یسجد للسهو فی العمد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النافلة،و به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النافلة حکم الفریضة فیما یوجب السهو</w:t>
      </w:r>
      <w:r>
        <w:rPr>
          <w:rFonts w:eastAsia="IRNazanin" w:cs="IRNazanin"/>
          <w:color w:val="111111"/>
          <w:sz w:val="28"/>
          <w:szCs w:val="28"/>
          <w:rtl w:val="true"/>
          <w:lang w:bidi="fa-IR"/>
        </w:rPr>
        <w:t xml:space="preserve">. </w:t>
      </w:r>
      <w:bookmarkStart w:id="181" w:name="pg14038_142153"/>
    </w:p>
    <w:p>
      <w:pPr>
        <w:pStyle w:val="BookText"/>
        <w:rPr/>
      </w:pPr>
      <w:bookmarkEnd w:id="18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المغرب أربعا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یسجد سجدتی السهو و قد مضت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یضیف إلیها خامسة،ثمَّ یسجد للسهو،و به قال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الصلاة صلی ما أدرکه و تمم ما فاته و لم یسجد سجدتی السهو،و به قال أنس بن مالک،و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 و ابن الزبیر و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ما فاته و یسجد للسهو ثمَّ یسلم،قالوا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زاد فی الصلاة ما لیس من صلاته مع امامه</w:t>
      </w:r>
      <w:r>
        <w:rPr>
          <w:rFonts w:eastAsia="IRNazanin" w:cs="IRNazanin"/>
          <w:color w:val="111111"/>
          <w:sz w:val="28"/>
          <w:szCs w:val="28"/>
          <w:rtl w:val="true"/>
          <w:lang w:bidi="fa-IR"/>
        </w:rPr>
        <w:t>.</w:t>
      </w:r>
    </w:p>
    <w:p>
      <w:pPr>
        <w:pStyle w:val="Heading4"/>
        <w:numPr>
          <w:ilvl w:val="3"/>
          <w:numId w:val="1"/>
        </w:numPr>
        <w:rPr/>
      </w:pPr>
      <w:bookmarkStart w:id="182" w:name="__RefHeading___Toc306380_1738255347"/>
      <w:bookmarkStart w:id="183" w:name="_Toc66"/>
      <w:bookmarkEnd w:id="182"/>
      <w:r>
        <w:rPr>
          <w:rtl w:val="true"/>
        </w:rPr>
        <w:t>من فاتته صلوات</w:t>
      </w:r>
      <w:bookmarkEnd w:id="1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صلوات حتی خرج أوقاتها،فعلیه أن یقضیها علی الترتیب الذی فاتته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فالأول،قلیلا کان ما فاته أو کثیرا،دخل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أو لم یدخل فاذا ذکر فی غیر وقت صلاة حاضرة قضاها و لا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ذکرها و قد دخل وقت صلاة أخری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یبدأ بالفائتة ما لم یتضیق وقت الحاضرة،و هو أن لا یبقی من الوقت الا مقدار ما یصلی فیه الحاضرة،فإذا کان کذلک بدء بالحاضرة،ثمَّ بالفائتة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دخل فی أول الوقت فی الحاضرة،ثمَّ ذکر أن علیه صلاة أخری و قد صلی منها رکعة أو رکعتین أو أکثر فلینتقل بنیته إلی الفائتة،ثمَّ یصلی بعدها الحاضرة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ذکر أنه فاتته صلاة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صغره و قد کبر قضاها،و لم یجب علیه إعادة شیء مما صلی بعد تلک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فاتته صلوات کثیرة و قد خرجت أوقاتها سقط الترتیب فیها، کثیرة کانت أو قلیلة،ضیقا کان الوقت أو واسعا،ذاکرا کان أو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ذکرها قبل التلبس بغیرها،نظر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الوقت ضیقا یخاف فوات الوقت ان تشاغل بغیرها،فینبغی أن یقدم صلاة الوقت لئلا یقضیهما معا، و ان کان الوقت واسعا قدم الفائتة علی صلاة الوقت لیأتی بها علی الترتیب و یخرج عن 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الحسن البصری،و شریح،و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الترتیب شرط علی کل حال،کان الوقت ضیقا أو واسعا،ناسیا کان أو ذاکرا،قلیلا کان ما فاته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الجملة لا تنعقد له صلاة فریضة،و علیه صلاة ذهب إلیه الزهری و النخعی 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 فان ذکرها و هو فی أخری أتمها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واجبا،ثمَّ قضی الفائتة،ثمَّ أعاد التی أتمها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 و أتی بالفائتة،ثمَّ قضی التی أتمها، و ان ذکرها قبل الدخول فی غیرها،فعلیه أن یأتی بالفائتة،ثمَّ بصلاة الوقت،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یدخل فی التکرار،فان دخل فی التکرار سقط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ذکرها و هو فی أخری أتمها واجبا،ثمَّ قضی الفائتة،ثمَّ أعاد التی أتمها واجبا،فأوجب الظهرین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ذکرها قبل الدخول، فعلیه أن یأتی بالفائتة و بکل صلاة صلاها بعدها،و به قال الزهری،و النخعی، و ربیعة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الفوائت فی التکرار،و هو أن تصیر ستا سقط الترتیب، </w:t>
      </w:r>
    </w:p>
    <w:p>
      <w:pPr>
        <w:pStyle w:val="BookText"/>
        <w:rPr/>
      </w:pPr>
      <w:r>
        <w:rPr>
          <w:rFonts w:ascii="IRNazanin" w:hAnsi="IRNazanin" w:eastAsia="IRNazanin"/>
          <w:color w:val="111111"/>
          <w:sz w:val="28"/>
          <w:sz w:val="28"/>
          <w:szCs w:val="28"/>
          <w:rtl w:val="true"/>
          <w:lang w:bidi="fa-IR"/>
        </w:rPr>
        <w:t>فان کان خمسا،فعنه روایتان،و ان کان أربعا نظر فیه،فان کان الوقت ضیقا متی تشاغل بغیر صلاة الوقت،فإنه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بصلاة الوقت و یقضی ما فاته،و ان کان الوقت واسعا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ذکرها فی أخری بطلت فیأتی بالفائتة ثمَّ بصلاة الوقت،فان لم یذکر حتی یفرغ من الصلاة قضی الفائتة و أجزأه،فالترتیب شرط مع الذکر دون النسیان وسعة الوقت و أن لا یدخل فی التکرار،هذه جملة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من صلاة اللیل و أراد قضاءها جهر فیها بالقراءة، لیلا کان وقت القضاء أو نهارا،و من فاتته صلاة من صلاة النهار و أراد قضاءها أسر فیها بالقراءة،لیلا کان أو نهارا،اماما کان أو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ثور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فاتته صلاة العشاء الآخرة،فذکرها بعد طلوع الشمس قضاها و خافت بها،و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قضاها اماما جهر بها،و ان قضاها منفردا خافت بها،بناء علی أصله أن المنفرد یخافت بصلاة اللیل و الامام یجهر بها،فذهب الی أن القضاء کالأداء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ذکرها لیلا 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جهر و ان شاء خافت،قال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نسی صلاة نهار فذکرها لیلا،أسر فیها و لا یجهر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المرتد الذی یستتاب یجب علیه قضاء ما فاته حال الردة من العبادات،صلاة کانت أو صوما أو زکاة،فان کان قد حج حجة الإسلام </w:t>
      </w:r>
      <w:bookmarkStart w:id="184" w:name="pg14038_142156"/>
    </w:p>
    <w:p>
      <w:pPr>
        <w:pStyle w:val="BookText"/>
        <w:rPr/>
      </w:pPr>
      <w:bookmarkEnd w:id="184"/>
      <w:r>
        <w:rPr>
          <w:rFonts w:ascii="IRNazanin" w:hAnsi="IRNazanin" w:eastAsia="IRNazanin"/>
          <w:color w:val="111111"/>
          <w:sz w:val="28"/>
          <w:sz w:val="28"/>
          <w:szCs w:val="28"/>
          <w:rtl w:val="true"/>
          <w:lang w:bidi="fa-IR"/>
        </w:rPr>
        <w:t>قبل الارتداد لم یجب علیه اعادتها بعد رجوعه إلی الإسلام،و کذلک ان کان قد فاته شیء من هذه العبادات قبل الارتداد ثمَّ ارتد ثمَّ عاد إلی الإسلام،وجب علیه قضاء ذلک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قضاؤها علی قول من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ملکه زال بالردة و حال علیه الحول فی حال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من ذلک شیئا،و لا ما کان ترکه فی حال إسلامه قبل ردته،قال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حج حجة الإسلام،سقطت عنه و لم تجزه،و علیه الحج متی وجد الزاد و الرحلة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فعندنا یقضی عبادته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الا الحج،و کذلک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عندهما لا یقضی شیئا منها و علیه قضاء الحج،و ظاهر هذا کالمناقصة من کل واحد من الفریقین،فاذا حقق انکشف أنه لا مناقضة من واحد منهما</w:t>
      </w:r>
      <w:r>
        <w:rPr>
          <w:rFonts w:eastAsia="IRNazanin" w:cs="IRNazanin"/>
          <w:color w:val="111111"/>
          <w:sz w:val="28"/>
          <w:szCs w:val="28"/>
          <w:rtl w:val="true"/>
          <w:lang w:bidi="fa-IR"/>
        </w:rPr>
        <w:t>.</w:t>
      </w:r>
    </w:p>
    <w:p>
      <w:pPr>
        <w:pStyle w:val="Heading4"/>
        <w:numPr>
          <w:ilvl w:val="3"/>
          <w:numId w:val="1"/>
        </w:numPr>
        <w:rPr/>
      </w:pPr>
      <w:bookmarkStart w:id="185" w:name="__RefHeading___Toc306382_1738255347"/>
      <w:bookmarkStart w:id="186" w:name="_Toc67"/>
      <w:bookmarkEnd w:id="185"/>
      <w:r>
        <w:rPr>
          <w:rtl w:val="true"/>
        </w:rPr>
        <w:t>حکم تارک الصلاة</w:t>
      </w:r>
      <w:bookmarkEnd w:id="1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 متعمدا من غیر عذر مع علمه بوجوبها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وقتها،یعزر و یؤمر بالصلاة،فإن استمر علی ذلک و ترک صلاة أخری فعل به مثل ذلک،و ان ترک ثالثا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القتل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قلنا ذلک لإجماع الفرقة علی ما رووه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ما بین الإسلام و بین الکفر الا ترک الصلاة،و ان کان کافرا یجب قتله وجب مثل ذلک فی تارک الصلاة،و روی عنهم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یقتلون فی الثالثة</w:t>
      </w:r>
      <w:r>
        <w:rPr>
          <w:rFonts w:eastAsia="IRNazanin" w:cs="IRNazanin"/>
          <w:color w:val="111111"/>
          <w:sz w:val="28"/>
          <w:szCs w:val="28"/>
          <w:rtl w:val="true"/>
          <w:lang w:bidi="fa-IR"/>
        </w:rPr>
        <w:t xml:space="preserve">. </w:t>
      </w:r>
      <w:bookmarkStart w:id="187" w:name="pg14038_142157"/>
    </w:p>
    <w:p>
      <w:pPr>
        <w:pStyle w:val="BookText"/>
        <w:rPr/>
      </w:pPr>
      <w:bookmarkEnd w:id="187"/>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مرة واحدة،فلا یقتل و لم یذکر التعزیر،و ان ترک ثانیة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ضاق وقت الثانیة وجب علیه القتل و قال أبو سعید الإصطخری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القتل حتی یضیق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الرابعة،و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یجب قتله بترکها،ذهب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تابعهم المزنی علی هذا،لکن أهل العراق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حتی یفعلها،و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حتی یفعلها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بترکها،کما یکفر بترک اعتقادها،رووا ذلک عن علی علیه السّلام و عمر</w:t>
      </w:r>
      <w:r>
        <w:rPr>
          <w:rFonts w:eastAsia="IRNazanin" w:cs="IRNazanin"/>
          <w:color w:val="111111"/>
          <w:sz w:val="28"/>
          <w:szCs w:val="28"/>
          <w:rtl w:val="true"/>
          <w:lang w:bidi="fa-IR"/>
        </w:rPr>
        <w:t>.</w:t>
      </w:r>
    </w:p>
    <w:p>
      <w:pPr>
        <w:pStyle w:val="Heading4"/>
        <w:numPr>
          <w:ilvl w:val="3"/>
          <w:numId w:val="1"/>
        </w:numPr>
        <w:rPr/>
      </w:pPr>
      <w:bookmarkStart w:id="188" w:name="__RefHeading___Toc306384_1738255347"/>
      <w:bookmarkStart w:id="189" w:name="_Toc68"/>
      <w:bookmarkEnd w:id="188"/>
      <w:r>
        <w:rPr>
          <w:rtl w:val="true"/>
        </w:rPr>
        <w:t>مسائل ستر العورة</w:t>
      </w:r>
      <w:bookmarkEnd w:id="189"/>
    </w:p>
    <w:p>
      <w:pPr>
        <w:pStyle w:val="Heading5"/>
        <w:numPr>
          <w:ilvl w:val="4"/>
          <w:numId w:val="1"/>
        </w:numPr>
        <w:rPr/>
      </w:pPr>
      <w:bookmarkStart w:id="190" w:name="__RefHeading___Toc306386_1738255347"/>
      <w:bookmarkStart w:id="191" w:name="_Toc69"/>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للمرأة الحرة أن تصلی مکشوفة الرأس،و أقل ما تصلی فیه ثوبان تقنع بأحدهما و تجلل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الرجل،فالذی یجب علیه ستر العورتین و الفضل فی ستر ما بین السرة إلی الرکبتین،و أن یطرح علی کتفه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المصلی ستر عورته و عورة الرجل ما بین السرة إلی الرکبة و المرأة کلها عورة إلا الوجه و الکفین،فان انکشف شیء من عورة المصلی،قلیلا کان أو کثیرا،عامدا أو ساهیا،بطلت صلاته،و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صلت الحرة بغیر خمار،أعادت فی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فی الوقت یرید استحبابا، فتحقیق قوله ان ستر العورة غیر واجب،و انما هو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حنیفة روایتان فی قدر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الرکبة، فخالفه فیها،و الثانیة عورة الرجل،کما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کلها عورة إلا الوجه و الکفین و ظهور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انکشف شیء من العورة فی الصلاة،فالعورة عورتان مغلظة و مخففة،فالمغلظة نفس القبل و الدبر و المخففة ما عداهما،فان انکشف شیء من المغلظة قدر الدرهم،فما دونه أجزأته الصلاة،و ان کان أکثر من ذلک لم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انکشف من المخففة شیء من العضو الواحد،کالفخذ من الرجل و المرأة و الذراع و البطن من المرأة،نظر فان کان ربع العضو فما زاد لم تجز الصلاة،و ان کان أقل من ذلک أجزأت،و به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انکشف من المخففة من العضو الواحد نصف العضو فما زاد لم تجزه،و ان کان دون ذلک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الحارث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کلها عورة،فیجب علیها أن تستر جمیع البدن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نفس السوءتین،و ما عداهما فلیس بعورة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للأمة أن تصلی مکشوفة الرأس،و به قال جمیع الفقهاء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متزوجة و قد رآها زوجها و هی معه،فعلیها </w:t>
      </w:r>
    </w:p>
    <w:p>
      <w:pPr>
        <w:pStyle w:val="BookText"/>
        <w:rPr/>
      </w:pPr>
      <w:r>
        <w:rPr>
          <w:rFonts w:ascii="IRNazanin" w:hAnsi="IRNazanin" w:eastAsia="IRNazanin"/>
          <w:color w:val="111111"/>
          <w:sz w:val="28"/>
          <w:sz w:val="28"/>
          <w:szCs w:val="28"/>
          <w:rtl w:val="true"/>
          <w:lang w:bidi="fa-IR"/>
        </w:rPr>
        <w:t>أن تغطی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إذا صلت مکشوفة الرأس،فأعتقت فی أثنائها لم تبطل صلاتها،لأنه دلیل علیه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بقربها ثوب سترت به رأسها،و ان کان بالبعد و هناک من یناولها ناولها و تمت صلاتها،و ان احتاجت أن تمشی إلیه بطلت صلاتها،و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الأمة سائر جسدها إلا الرأس،و به قال بعض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علیه جمهور أصحابه ان الواجب علیها ستر ما بین السرة و الرکبة مثل الرجل،و لا یجب ما زاد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لان الأخبار التی وردت بجواز کشف رأسها خصصنا بها الأخبار العامة فی أن المرأة کلها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مثل الأمة فی جواز کشف رأسها فی الصلاة،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التی یجب سترها علی الرجل،حرا کان أو عبدا،السوءتان،و ما بین السرة و الرکبة مستحب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بین السرة و الرکبة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الرکبة من العورة و لیست السرة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الا ثوبا نجسا لم یصل فیه و یصلی عریانا و لا اعادة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أصحابه من قال یصلی فیه و یعید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الثوب کله نجسا،فهو بالخیار بین أن یصلی فیه و بین أن یصلی عریانا،و ان کان ربعه طاهرا فعلیه أن یصلی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العریان إذا کان بحیث لا یراه أحد صلی قائما،و ان کان بحیث لا یؤمن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یراه أحد صلی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العریان کالمکتسی یصلی قائما 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جالسا،و به قال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یصلی قائما أو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وجوب الصلاة قائما طریقة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إسقاط القیام بحیث قلناه،فلإجماع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ستر العورة واجب،فاذا لم یمکن ذلک الا بالقعود وجب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للمصلی أن یصلی فی قمیص واحد و ان لم یزره و لم یشد وسطه،بل شد الوسط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یصلی فیه الا أن یزره أو یحلله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أراد بذلک إذا کان واسع الجیب و شق الرقبة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یری عورته إذا رکع أو یراها غیره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القراءة،ثمَّ قدر علیها فی أثناء الصلاة بأن یلقن،أو عجز عن الکسوة فتلبس بها عریانا،ثمَّ قدر علیها بنی علی صلاته،لأن الأصل براءة الذمة،و إبطال الصلاة یحتاج الی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 xml:space="preserve">. </w:t>
      </w:r>
      <w:bookmarkStart w:id="192" w:name="pg14038_142161"/>
    </w:p>
    <w:p>
      <w:pPr>
        <w:pStyle w:val="Heading5"/>
        <w:numPr>
          <w:ilvl w:val="4"/>
          <w:numId w:val="1"/>
        </w:numPr>
        <w:rPr/>
      </w:pPr>
      <w:bookmarkStart w:id="193" w:name="__RefHeading___Toc306388_1738255347"/>
      <w:bookmarkStart w:id="194" w:name="_Toc70"/>
      <w:bookmarkEnd w:id="192"/>
      <w:bookmarkEnd w:id="193"/>
      <w:r>
        <w:rPr>
          <w:rtl w:val="true"/>
        </w:rPr>
        <w:t>مسائل اللباس و المکان و تطهیرهما من النجاسات</w:t>
      </w:r>
      <w:bookmarkEnd w:id="1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الثیاب و البدن و موضع السجود شرط فی صحة الصلاة،و به قال جمیع الفقهاء،و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الصلاة أجمع،و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الصلاة السجود و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فی الوقت،کأنه یذهب الی أن اجتناب النجاسة لیس شرطا فی صحة الصلاة،و ذهبت طائفة الی أن الصلاة لا تفتقر إلی الطهارة من النجاسة، روی ذلک عن ابن عباس،و ابن مسعود،و سعید بن جبیر،و ابن مجلز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الثوب جنابة،و ابن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جزورا فأصابه من فرثه و دمه،فصلی و لم یغسله،و ابن جبیر سئل عن رجل صلی و فی ثوبه أذی،فقال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علی الآیة التی فیها غسل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عنه و عن ابن عباس أن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من العذر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العذرة کان یسمی فی الجاهلیة دنس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النخعی 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 من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عملک فأصلح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فخلقک فحسن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ثیابک فشمر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التأویلات کلها خلاف الظاهر،و معناها فی الحقیقة فطهر من النجاسة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ثمَّ رأی علی ثوبه نجاسة،أو علی بدنه فتحقق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انها کانت علیها حین الصلاة،و لم یکن علمها قبل ذلک،اختلف أصحابنا فی ذلک،و اختلف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الإعادة علی 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 و أبو قلابة،و أحمد بن حنبل،و 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الإعادة ان علم فی الوقت،و ان لم یعلم الا بعد خروج الوقت لم یعد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سبقه العلم بذلک قبل تشاغله بالصلاة أعاد علی کل حال،و ان لم یکن سبقه العلم بذلک أعاد فی الوقت،فاذا خرج الوقت فلا اعادة علیه،و هذا هو المختار،و به تشهد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ما لیس له نفس سائلة طاهر و لا ینجس بالموت و کذلک دم السمک و دم البق و البراغیث و القمل،و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النجاسات یجب إزالتها عن الثیاب و البدن قلیلا کان أو کثیرا،الا الدم فان له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لا بأس بقلیله و کثیره،و هو دم البق و البراغیث و السمک،و ما لا نفس له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 الجراح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لا تجوز الصلاة فی قلیله و لا کثیره،و هو دم الحیض و الاستحاضة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 تجب ازالة ما بلغ مقدار درهم،و هو المضروب من درهم و ثلث فصاعدا و لا یجب ازالة ما هو أقل منه،و هو دم الفصد و الرعاف و ما یجری مجراه من دماء الحیوان الذی له نفس سائلة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النجاسات کلها حکمها حکم واحد فی أنه تجب إزالة قلیله و کثیره </w:t>
      </w:r>
    </w:p>
    <w:p>
      <w:pPr>
        <w:pStyle w:val="BookText"/>
        <w:rPr/>
      </w:pPr>
      <w:r>
        <w:rPr>
          <w:rFonts w:ascii="IRNazanin" w:hAnsi="IRNazanin" w:eastAsia="IRNazanin"/>
          <w:color w:val="111111"/>
          <w:sz w:val="28"/>
          <w:sz w:val="28"/>
          <w:szCs w:val="28"/>
          <w:rtl w:val="true"/>
          <w:lang w:bidi="fa-IR"/>
        </w:rPr>
        <w:t>الا ما کان معفوا عنه من دم البق و البراغیث و ان تفاحش وجبت 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النجاسات کلها یراعی فیها مقدار الدرهم،فاذا زاد وجب إزالتها و الدرهم هو البغلی الواسع و ان لم یزد علیه فهو 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متفاحشا فغیر معفو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المتفاحش شبر فی شبر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المتفاحش نصف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الدرهم غیر معفو عنه،و دونه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معفو عنه،فهما جعلا قدر الدرهم فی حد الکثرة،و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الصقیل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السیف و المرآة و القواریر إذا أصابته النجاسة،فالظاهر أنه لا یطهر الا بأن یغسل بالماء،و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بأن یمسح ذلک منه،و اختاره المرتضی،و لست أعرف به أثرا،و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لا تتم الصلاة فیه منفردا لا بأس بالصلاة فیه و ان کان فیه نجاسة،و ذلک مثل الخف و النعل و القلنسوة و التکة و الجورب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 و قالوا فی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أسفله نجاسة فدلکها بالأرض قبل أن تجف لم یزل حکمها،فان دلکها بالأرض و قد جفت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حتی یغسلها بالماء،و قال فی القدیم من أمالیه و الجدید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حکمها،و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ثوبان طاهر و نجس صلی فی کل واحد منهما لیؤدی فرضه بیقین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یتحری فیهما،فما غلب علی ظنه أنه طاهر 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 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یتحری بل یصلی عریانا،و ذهب الیه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إلیه أنه إذا صلی فی کل واحد منهما،فقد قطع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 ثوب طاهر،فلا یجوز أن یعدل إلی الصلاة عریانا،مع قدرته علی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معه قمیص،فنجس أحد کمیه،لا یجوز له التحری و کذلک ان أصاب الثوب نجاسة لا یعرف موضعها،ثمَّ قطعه بنصفین لا یجوز له التحری و یصلی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الکمین وجهان،فان قطع أحد الکمین جاز التحری عند جمیع أصحابه قولا واحدا،فأما إذا لم یعرف موضع النجاسة،فقطعه بنصفین لم تجز الصلاة فی واحد منهما و لا التحری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 المرأة دم 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لها حته ثمَّ قرضه،ثمَّ غسله،فان اقتصرت علی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أجزأها ذلک،و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من أهل الظاهر الی أن الحت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شرط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الجنب إذا کان من الحرام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الصلاة فیه و ان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حلال فلا بأس به،و أجاز الفقهاء کلهم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و الوذی طاهران،و لا بأس بالصلاة فی ثوب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أصاباه،و کذلک البدن،و حکم نداوة فرج المرأة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 و قالوا بنجاستهما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نداوة فرج المرأة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العرق،و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یجری مجری المذی و الوذی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الصبی قبل أن یأکل الطعام یکفی أن یصب علیه الماء مقدار ما یغمر و لا یجب غسله،و من عدا الصبی من الصبیة و الکبار الذین أکلوا الطعام یجب غسل أبوالهم و حده 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علیه الماء حتی ینزل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علی علیه السّلام،و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 بول الادمیین کلهم قیاسا علی بول الصبی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جمیعه و الصبی و الصبیة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الیه 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السکونی عن جعفر عن أبیه علیهما السّلام أن علیا صلوات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الجاریة و بولها یغسل منه الثوب قبل أن تطعم،لان لبنها یخرج من مثانة أمها،و لبن الغلام لا یغسل منه الثوب و لا بوله قبل أن یطعم،لان لبن الغلام یخرج من العضدین و المنکبین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یؤکل لحمه من الطیر و البهائم،فبوله و روثه و ذرقه طاهر،لا ینجس منه الثوب و لا البدن،الا ذرق الدجاج خاصة،فإنه نجس </w:t>
      </w:r>
    </w:p>
    <w:p>
      <w:pPr>
        <w:pStyle w:val="BookText"/>
        <w:rPr/>
      </w:pPr>
      <w:r>
        <w:rPr>
          <w:rFonts w:ascii="IRNazanin" w:hAnsi="IRNazanin" w:eastAsia="IRNazanin"/>
          <w:color w:val="111111"/>
          <w:sz w:val="28"/>
          <w:sz w:val="28"/>
          <w:szCs w:val="28"/>
          <w:rtl w:val="true"/>
          <w:lang w:bidi="fa-IR"/>
        </w:rPr>
        <w:t>و ما لا یؤکل لحمه فبوله و روثه نجس لا تجوز الصلاة فی قلیله و لا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یکره لحمه من مثل الحمر الأهلیة و البغال و الدواب،فإنه یکره بوله و روثه و ان لم یکن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ما یؤکل لحمه طاهر کله،و بول ما لا یؤکل لحمه نجس 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ما لا یؤکل لحمه و ما یؤکل لحمه و روثه کله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و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روثه،أمکن الاحتراز منه أو لم یمکن،أکل لحمه أو لم یؤکل نجس،و به قال ابن عمر،و حماد بن 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الأمیین من الحیوان،أما الطائر فذرق جمیعه طاهر ما یؤکل و ما لا یؤکل،الا الدجاج فان ذرقه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 فذرقه طاهر الا الدجاج،فان زرقه نجس،و ما لا یؤکل لحمه فذرقه نجس،الا الخشاف فلیس یختلفون فی ذرق الدجاج و الخشاف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الطائر،فروث کله نجس عندهم جمیعا الا زفر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 فروثه طاهر،و ما لا یؤکل لحمه فروثه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أبوالها،فقال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کله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ما یؤکل لحمه طاهر،و ما لا یؤکل لحمه فبوله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الإزالة،فقال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لا یؤکل لحمه،فهو کبول الادمیین و ان کان مما یؤکل لحمه،فمعفو عنه ما لم یتفاحش</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التفاحش فلم یحده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یوسف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التفاحش شبر فی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رووه أن النبی صلی اللّه علیه و آله طاف علی راحلته راکبا،فلو کان بولها نجسا ما عرض المسجد للنجاسة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البراء ابن عازب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 فلا بأس ببوله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نجس کله لا یجزئ فیه الفرک،و یحتاج الی غسله رطبه و یابسه من الإنسان و غیر الإنسان،و المرأة و الرجل لا یختلف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من الآدمی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من الرجل و المرأة،روی ذلک عن ابن عباس،و سعد بن أبی وقاص،و عائشة،و به قال فی التابعین سعید بن المسیب و عطاء،و وافقنا فی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أنهم اختلفوا فیما یزول به 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رطبا و یابسا کما قلناه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رطبا و یفرک یابسا،و للش فی منی غیر الادمیین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طاهر الا ما کان من شیء یکون نجسا حال الحیاة من الکلب و الخنزیر،و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کله إلا منی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أراد به أثر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عباس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یغسل الثوب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المنی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عمار بن یاسر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بی رسول اللّه صلی اللّه علیه و آله و أنا أسقی راحلتی </w:t>
      </w:r>
    </w:p>
    <w:p>
      <w:pPr>
        <w:pStyle w:val="BookText"/>
        <w:rPr/>
      </w:pPr>
      <w:r>
        <w:rPr>
          <w:rFonts w:ascii="IRNazanin" w:hAnsi="IRNazanin" w:eastAsia="IRNazanin"/>
          <w:color w:val="111111"/>
          <w:sz w:val="28"/>
          <w:sz w:val="28"/>
          <w:szCs w:val="28"/>
          <w:rtl w:val="true"/>
          <w:lang w:bidi="fa-IR"/>
        </w:rPr>
        <w:t>و تنخمت فأصابتنی نخامتی،فجعلت أغسل ثوبی،فقال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نخامتک و دموع عینک إلا بمنزلة إنما تغسل ثوبک من الغائط و البول و المنی و الدم و القیء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 نجسة،و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إسحاق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المذهب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الصیرفی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انکسر عظم من عظامه،فجبره بعظم حیوان طاهر، فلا خلاف أن ذلک جائز،فان جبره بعظم میت مما لیس بنجس العین،فعندنا أنه طاهر،لان العظم لا ینجس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السن ان انقلعت جاز له أن یعیدها الی مکانها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من حیوان نجس العین،مثل الکلب و الخنزیر،فلا یجوز له فعله، فان فعل و أمکنه نقله،وجب علیه نقله،و ان لم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لمشقة عظیمة تلحقه، أو خوف التلف،فلا یجب علیه قلعه،لأن الأصل براءة الذمة،و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جبره بعظم طاهر،و هو عظم ما یؤکل لحمه إذا ذکی جاز، و کذلک إذا سقطت سنه جاز له أن یعید مکانها سنا طاهرا،و هو سن ما یؤکل لحمه إذا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أراد أن یجبره بعظم نجس،و هو عظم الکلب و الخنزیر،أو عظم ما یؤکل لحمه أو لا یؤکل بعد وفاته قال فی الأم أو بعظم الإنسان لم یکن له ذلک و کذلک إذا سقطت سنه،فأراد اعادتها بعینها لم یکن 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خالف،ففیه 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ینبت علیه اللحم،أو ینبت علیه و یستضر بقلعه و لا یخاف التلف،فان لم یستضر أصلا فعلیه ازالته،و ان استضر بقلعه لنبات </w:t>
      </w:r>
    </w:p>
    <w:p>
      <w:pPr>
        <w:pStyle w:val="BookText"/>
        <w:rPr/>
      </w:pPr>
      <w:r>
        <w:rPr>
          <w:rFonts w:ascii="IRNazanin" w:hAnsi="IRNazanin" w:eastAsia="IRNazanin"/>
          <w:color w:val="111111"/>
          <w:sz w:val="28"/>
          <w:sz w:val="28"/>
          <w:szCs w:val="28"/>
          <w:rtl w:val="true"/>
          <w:lang w:bidi="fa-IR"/>
        </w:rPr>
        <w:t>اللحم علیه و لا یخاف التلف لا تلفه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تلف عضو من أعضائه فعلیه قلعه،و ان لم یفعل أجبره السلطان علی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مات قبل قلعه،قال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یقلع بعد موته،لأنه صار میتا کله و اللّه حسیبه و ان خاف التلف من قلعه،أو تلف عضو من أعضائه،قال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أنه یجب قلعه،و هو ظاهر قوله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أجبره السلطان علی قلعه و لم یفصل،و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قلعه،ذهب إلیه أبو إسحاق،و هو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للمرأة أن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 بشعر غیرها،رجلا کان أو امرأة،و لا بأس أن تصل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بشعر حیوان آخر طاهر،فان خالفت ترکت الاولی،و لا تبطل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وصلت شعرها بشعر غیرها،و کذلک الرجل الا أن یصل بشعر ما یؤکل لحمه قبل موته،فان خالف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علی موضع من الأرض،فتطهیره أن یصب الماء علیه حتی یکاثره و یغمره و یزیل لونه و طعمه و ریحه،فاذا زال حکمنا بطهارة المحل و طهارة الماء الوارد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الی نقل التراب و لا قطع المکان،و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الأرض رخوة،فصب علیها الماء،فنزل الماء عن وجهها الی باطنها طهرت الجلدة العلیا دون السفلی التی وصل الماء و البول إلیها،و ان کانت الأرض صلبة،فصب الماء علی المکان،فجری علیه الی مکان آخر طهر مکان البول،و لکن نجس المکان الذی انتهی الماء الیه،فلا یطهر حتی یحفر التراب </w:t>
      </w:r>
    </w:p>
    <w:p>
      <w:pPr>
        <w:pStyle w:val="BookText"/>
        <w:rPr/>
      </w:pPr>
      <w:r>
        <w:rPr>
          <w:rFonts w:ascii="IRNazanin" w:hAnsi="IRNazanin" w:eastAsia="IRNazanin"/>
          <w:color w:val="111111"/>
          <w:sz w:val="28"/>
          <w:sz w:val="28"/>
          <w:szCs w:val="28"/>
          <w:rtl w:val="true"/>
          <w:lang w:bidi="fa-IR"/>
        </w:rPr>
        <w:t>و یلقی عن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ما ذهبنا الیه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و ما روی أن أعرابیا دخل المسجد،فقال اللهم ارحمنی و محمدا و لا ترحم معنا أحدا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حجرت واسعا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بال فی ناحیة المسجد و کافتهم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الیه،فناهم النبی علیه السّلام ثمَّ أمر بذنوب من ماء فأهریق علیه،ثمَّ قال علموا و یسروا و لا تعسروا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علی موضع من الأرض و جففته الشمس طهر الموضع،و ان جف بغیر الشمس لم یطهر،و کذا الحکم فی البواری و الحصر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أوصافها بغیر الماء،بأن تجففها الشمس،أو بأن تهب علیها الریح و لم یبق لون و لا ریح و لا أثر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بغیر الماء،و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یطهر،و لم یفرق بین الشمس و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الإملاء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ضاحیا للشمس فیجف و تهب علیه الریح فلم یبق له أثر،فقد طهر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کان فی البیت،أو فی الظل،فلا یطهر بغیر الماء،فخرج من هذا ان جف بغیر الشمس لم یطهر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الشمس 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محمد،و الظاهر من مذهبهم أنه لا فرق بین الظل و الشمس،و انما الاعتبار بأن یجف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مقبرة جدیدة دفن فیها،کان ذلک مکروها،غیر </w:t>
      </w:r>
    </w:p>
    <w:p>
      <w:pPr>
        <w:pStyle w:val="BookText"/>
        <w:rPr/>
      </w:pPr>
      <w:r>
        <w:rPr>
          <w:rFonts w:ascii="IRNazanin" w:hAnsi="IRNazanin" w:eastAsia="IRNazanin"/>
          <w:color w:val="111111"/>
          <w:sz w:val="28"/>
          <w:sz w:val="28"/>
          <w:szCs w:val="28"/>
          <w:rtl w:val="true"/>
          <w:lang w:bidi="fa-IR"/>
        </w:rPr>
        <w:t>أنه لا یجب علیه اعادتها،و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تجزئ فیها الصلاة،و الیه ذهب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ذلک بما رواه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یصلی بین القبور،قال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الا أن یجعل بینه و بین القبور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أذرع من بین یدیه و من خلفه و عشرة أذرع عن یمینه و یساره ثمَّ یصلی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معمر بن خلاد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بین المقابر ما لم یتخذ القبر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مکروه،لما رواه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الماضی علیه السّلام عن الصلاة بین القبور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 العامة النهی عن ذلک،روی أبو سعید الخدری أن النبی صلی اللّه علیه و آله نهی أن یصلی بین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عمر أن النبی صلی اللّه علیه و آله نهی عن الصلاة فی سبعة مواضع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المزبلة،و المجزرة،و المقبرة،و محجة الطریق،و الحمام، و أعطان الإبل،و ظهر بیت اللّه العتیق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الصلاة فی بیوت الحمام،فان کانت نجسة،فلا یجوز السجود علیها،و ان کانت طاهرة کانت مکروهة،و هی تجزئ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تجزئ لأنه موضع نجاسة،و ان علم طهارته 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فیه مکروهة،لأنها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المضروب من طین نجس إذا طبخ آجرا أو عمل خزفا طهرته النار،و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العین النجسة إذا أحرقت بالنار حتی صارت رمادا،حکمها حکم الرماد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تطهر بالاستحالة إذا صارت ترابا أو رمادا،و حکی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خنزیر فی ملاحة،فاستحال ملحا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النجسة،کالکلب و الخنزیر و العذرة و السرجین و عظام الموتی و لحومها و الدماء،لا تطهر باستحالة،سواء استحالت بالنار و صارت رمادا أو بالأرض و التراب فصارت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علی بساط و کان علی طرفه نجاسة لا یسجد علیها صحت صلاته،تحرک موضع النجاسة بحرکته أو لم یتحرک،و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أنه اعتبر أن لا یقع علیها شیء من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البساط علی سریر،فکلما تحرک المصلی تحرک البساط لم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علی رأسه طرف عمامة و هو طاهر و هو طرفه الأخر علی الأرض و علیه نجاسة لم تبطل صلاته،لأن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طرف النجس یتحرک بطلت صلاته،و ان لم یتحرک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 علی کل حال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موضع السجود طاهرا صحت صلاته،و ان کان </w:t>
      </w:r>
    </w:p>
    <w:p>
      <w:pPr>
        <w:pStyle w:val="BookText"/>
        <w:rPr/>
      </w:pPr>
      <w:r>
        <w:rPr>
          <w:rFonts w:ascii="IRNazanin" w:hAnsi="IRNazanin" w:eastAsia="IRNazanin"/>
          <w:color w:val="111111"/>
          <w:sz w:val="28"/>
          <w:sz w:val="28"/>
          <w:szCs w:val="28"/>
          <w:rtl w:val="true"/>
          <w:lang w:bidi="fa-IR"/>
        </w:rPr>
        <w:t>موضع قدمیه و جمیع مصلاه نجسا إذا کانت النجاسة یابسة لا تتعدی الی ثیابه 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جمیع مصلاه طاهرا،حتی أنه إذا صلی لم یقع ثوبه علی شیء منها،رطبة کانت أو یابسة،فإن وقعت ثیابه علی شیء منها بطلت صلاته،و ان کانت مقابلة له صحت صلاته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بموضع قدمیه،فان کان موضعهما طاهرا أجزأه،و لا یضره ما وراء ذلک،و ان کان موضعهما نجسا لم تصح صلاته،و ان کان ما عداه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موضع السجود،ففیه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محمد أنه یجب أن یکون موضع السجود طاهرا،و روی أبو یوسف أنه لا یحتاج إلیه،لأنه إنما یسجد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الدرهم،و قدر الدرهم من النجاسة لا یمنع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شد کلب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و طرف الحبل معه صحت صلاته سواء کان حاملا لطرف الحبل،أو واقفا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شد الحبل فی سفینة فیها نجاسة،سواء کان الحبل مشدودا فی النجاسة،أو فی طرف السفینة و هو طاهر لأنه لیس فی الشرع ما یدل علی أن ذلک یقطع الصلاة،و نواقض الصلاة أمور تحتاج إلی أدلة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الکلب ان کان واقفا علی الحبل صحت صلاته،و ان کان حاملا لطرفه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السفینة،فإن کان الحبل مشدودا فی موضع نجس فصلاته باطلة،و ان کان مشدودا فی موضع طاهر صحت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قارورة مشدودة الرأس بالرصاص و فیها بول </w:t>
      </w:r>
    </w:p>
    <w:p>
      <w:pPr>
        <w:pStyle w:val="BookText"/>
        <w:rPr/>
      </w:pPr>
      <w:r>
        <w:rPr>
          <w:rFonts w:ascii="IRNazanin" w:hAnsi="IRNazanin" w:eastAsia="IRNazanin"/>
          <w:color w:val="111111"/>
          <w:sz w:val="28"/>
          <w:sz w:val="28"/>
          <w:szCs w:val="28"/>
          <w:rtl w:val="true"/>
          <w:lang w:bidi="fa-IR"/>
        </w:rPr>
        <w:t>أو نجاسة،لیس لأصحابنا فیه نص و الذی یقتضیه المذهب أنه لا ینقض الصلاة،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ابن أبی هریرة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قاس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حیوان طاهر فی جوفه نجاسة،و غلطه أصحابه و الزم علی ذلک حمل آجرة داخلها نجس و ظاهرها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یبطل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تبطل صلاته بدلیل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فی حریر محض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من غیر ضرورة،کانت صلاته باطلة،و وجب علیه اعادتها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 مع قولهم ان لبسه و الصلاة فیه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القطن أو الکتان بالإبریسم و کان سداه أو لحمته قطنا أو کتانا زال التحریم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التحریم إلا إذا تساویا،أو یکون القطن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الصلاة فی الثیاب السود،و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یکره السواد إلا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 العمامة،و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الصلاة بالقلنسوة السوداء،فقال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فیها،فإنها لباس أهل النار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السجود علی الأرض السبخة،و لم یکره ذلک </w:t>
      </w:r>
    </w:p>
    <w:p>
      <w:pPr>
        <w:pStyle w:val="BookText"/>
        <w:rPr/>
      </w:pPr>
      <w:r>
        <w:rPr>
          <w:rFonts w:ascii="IRNazanin" w:hAnsi="IRNazanin" w:eastAsia="IRNazanin"/>
          <w:color w:val="111111"/>
          <w:sz w:val="28"/>
          <w:sz w:val="28"/>
          <w:szCs w:val="28"/>
          <w:rtl w:val="true"/>
          <w:lang w:bidi="fa-IR"/>
        </w:rPr>
        <w:t>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التختم بخاتم حدید خصوصا 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التختم بالذهب،فلا خلاف أنه لا یجوز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یکره الحدید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یصلی و فی قبلته نار،أو سلاح مجرد و فیها صورة،و لم یکره 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 أن یصلی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لثام،بل ینبغی أن یکشف من جبهته موضع السجود و لا یجوز غیره،و یکشف فاه لقراءة القرآن و قد مضی الخلاف فی موضع السجود،و لم یکره اللثام علی الفم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یصلی مشدود الوسط،و لم یکره أحد من الفقهاء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فی الدار المغصوبة،و لا فی الثوب المغصوب مع الاختیار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النهی یدل علی فساد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الفقهاء کلهم ذلک،و لم یستحبوا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اعادته،مع قولهم ان ذلک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کثیر من المتکلمین فی ذلک،مثل أبی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هاشم،و کثیر من أصحابهما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بالماء المغصوب لا یصح و لا تصح الصلاة به، </w:t>
      </w:r>
    </w:p>
    <w:p>
      <w:pPr>
        <w:pStyle w:val="BookText"/>
        <w:rPr/>
      </w:pPr>
      <w:r>
        <w:rPr>
          <w:rFonts w:ascii="IRNazanin" w:hAnsi="IRNazanin" w:eastAsia="IRNazanin"/>
          <w:color w:val="111111"/>
          <w:sz w:val="28"/>
          <w:sz w:val="28"/>
          <w:szCs w:val="28"/>
          <w:rtl w:val="true"/>
          <w:lang w:bidi="fa-IR"/>
        </w:rPr>
        <w:t>لما قلناه فی المسألة الاولی،و خالف الفقهاء کلهم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لا یؤکل لحمه لا یجوز الصلاة فی جلده،و لا فی وبره و لا شعره،ذکی أو لم یذک،دبغ أو لم یدبغ،و ما یؤکل لحمه إذا مات لا یطهر جلده بالدباغ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الصلاة،و قد بینا فیما مضی،و رویت رخصة فی جواز الصلاة فی الفنک و السمور و السنجاب،و الأحوط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باقی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ذکی و دبغ جازت الصلاة فیما لا یؤکل لحمه،الا الکلب و الخنزیر علی ما مضی من الخلاف فی ذلک،و ما یؤکل لحمه إذا مات و دبغ،فقد ذکرنا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فی الخز المغشوش بوبر الأرانب، 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للجنب المقام فی المسجد و لا اللبث فیه بحال،و ان أراد الجواز فیه لغرض،مثل أن یقرب علیه الطریق،أو یستدعی منه إنسانا جاز ذلک،فان کان لغیر غرض کره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التابعین سعید ابن المسیب،و الحسن البصری،و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یعبر فیه بحال لغرض و لا غیره الا فی موضع الضرورة، 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 فی المسجد ثمَّ احتلم فیه،فإنه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 فی المسجد تیمم فی مکانه و خرج متیمما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الجنب،فهو کالمحدث یقیم فیه و یبیت کیف شاء و به قال زید بن أسلم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للحائض العبور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أکره </w:t>
      </w:r>
      <w:bookmarkStart w:id="195" w:name="pg14038_142177"/>
    </w:p>
    <w:p>
      <w:pPr>
        <w:pStyle w:val="BookText"/>
        <w:rPr/>
      </w:pPr>
      <w:bookmarkEnd w:id="195"/>
      <w:r>
        <w:rPr>
          <w:rFonts w:ascii="IRNazanin" w:hAnsi="IRNazanin" w:eastAsia="IRNazanin"/>
          <w:color w:val="111111"/>
          <w:sz w:val="28"/>
          <w:sz w:val="28"/>
          <w:szCs w:val="28"/>
          <w:rtl w:val="true"/>
          <w:lang w:bidi="fa-IR"/>
        </w:rPr>
        <w:t>للحائض الممر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أصحابه علی وجهین،و قال أبو العباس و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فیه،فان کانت آمنة من تلویث المسجد،و هو أن تکون استوثقت من نفسها،فحکمها حکم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تأمن کره لها العبور فی المساجد،و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عبورها فیه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للمشرکین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کلها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لا شیئا من المساجد،لا بالاذن و لا بغیر الاذن،و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لهم أن یدخلوا المسجد الحرام بحال،لا بإذن الامام و لا بغیر اذنه،و ما عداه من المساجد لا بأس أن یدخلوه بالاذن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الحرم و المسجد الحرام و کل المساجد بإذن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مذهبنا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فحکم علیهم بالنجاسة فلا یجوز أن یدخلوا شیئا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فی أعطان الإبل،و لا تکره فی مراح الغنم لا لان روث الإبل نجس،بل لما روی أنه مأوی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 نجسین بأرواثهما،فالصلاة فیهما باطلة،و ان کانا طاهرین فالصلاة جائزة،غیر أنه تکره فی أعطان الإبل،و لا تکره فی مراح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شاة و فی ضرعها لبن لا ینجس اللبن،و یجوز أن یحلب و یشرب،و به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و لا یجوز شربه</w:t>
      </w:r>
      <w:r>
        <w:rPr>
          <w:rFonts w:eastAsia="IRNazanin" w:cs="IRNazanin"/>
          <w:color w:val="111111"/>
          <w:sz w:val="28"/>
          <w:szCs w:val="28"/>
          <w:rtl w:val="true"/>
          <w:lang w:bidi="fa-IR"/>
        </w:rPr>
        <w:t>.</w:t>
      </w:r>
    </w:p>
    <w:p>
      <w:pPr>
        <w:pStyle w:val="Heading4"/>
        <w:numPr>
          <w:ilvl w:val="3"/>
          <w:numId w:val="1"/>
        </w:numPr>
        <w:rPr/>
      </w:pPr>
      <w:bookmarkStart w:id="196" w:name="__RefHeading___Toc306390_1738255347"/>
      <w:bookmarkStart w:id="197" w:name="_Toc71"/>
      <w:bookmarkEnd w:id="196"/>
      <w:r>
        <w:rPr>
          <w:rtl w:val="true"/>
        </w:rPr>
        <w:t>مسائل النوافل من الصلاة</w:t>
      </w:r>
      <w:bookmarkEnd w:id="1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 التی تکره الصلاة فیها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وقتان تکره </w:t>
      </w:r>
    </w:p>
    <w:p>
      <w:pPr>
        <w:pStyle w:val="BookText"/>
        <w:rPr/>
      </w:pPr>
      <w:r>
        <w:rPr>
          <w:rFonts w:ascii="IRNazanin" w:hAnsi="IRNazanin" w:eastAsia="IRNazanin"/>
          <w:color w:val="111111"/>
          <w:sz w:val="28"/>
          <w:sz w:val="28"/>
          <w:szCs w:val="28"/>
          <w:rtl w:val="true"/>
          <w:lang w:bidi="fa-IR"/>
        </w:rPr>
        <w:t>لأجل الفعل،و ثلاثة لأجل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کره لأجل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طلوع الفجر الی طلوع الشمس،و بعد العصر الی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کره لأجل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الشمس،و عند قیامها،و عند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انما یکره ابتداء الصلاة فیه نافلة،فأما کل صلاة لها سبب من قضاء فریضة،أو نافلة،أو تحیة مسجد،أو صلاة زیارة،أو صلاة إحرام،أو طواف، أو نذر،أو صلاة کسوف أو جنازة،فإنه لا بأس به و لا یکره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نهی فیه لأجل الوقت،فالأیام و البلاد و الصلوات فیه سواء الا یوم الجمعة،فإن له أن یصلی عند قیامها النوافل،و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ذلک،و استثنی من البلدان مکة،فإنه أجاز الصلاة فیها أی وقت شاء،و من الصلاة ما لها سبب، و فی أصحابنا من قال فی الصلاة التی لها سبب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الازمان و الصلوات و البلدان عامة،فلا یجوز شیء من الصلوات فیها بحال الا عصر یومه،فإنه یبتدئ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 الغروب،و لا یبتدئ بالصبح مع طلوع الشمس،فان خالف فعلیه قضاء ما فعله الا عصر یومه و صلاة الجنازة و سجود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الوقتان اللذان نهی عنهما لأجل الفعل،فله أن یصلی فیهما الفوائت و الجنائز و سجود التلاوة،و لا یصلی رکعتی الطواف و لا صلاة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أجمع أصحابنا علی جواز هذه الصلوات التی ذکرناها فی هذه الأوقات، و منهم من یزید علی ذلک و یجوز الصلاة التی لها سبب فیها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روت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رسول اللّه صلی اللّه علیه و آله ذات یوم بعد العصر فصلی عندی رکعتین لم أکن أراه یصلیهما،فقلت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صلیت صلاة لم أکن أراک تصلیها؟فقال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أصلی رکعتین بعد الظهر،و أنه قدم علی وفد </w:t>
      </w:r>
    </w:p>
    <w:p>
      <w:pPr>
        <w:pStyle w:val="BookText"/>
        <w:rPr/>
      </w:pPr>
      <w:r>
        <w:rPr>
          <w:rFonts w:ascii="IRNazanin" w:hAnsi="IRNazanin" w:eastAsia="IRNazanin"/>
          <w:color w:val="111111"/>
          <w:sz w:val="28"/>
          <w:sz w:val="28"/>
          <w:szCs w:val="28"/>
          <w:rtl w:val="true"/>
          <w:lang w:bidi="fa-IR"/>
        </w:rPr>
        <w:t>بنی تمیم فشغلونی عنهما،فهما هاتان الرکعتان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رسول اللّه فی بیتی فی یوم بعد العصر الا 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روایات أصحابنا،فأکثر من أن تحصی،من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صلوات تصلیهن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و الصلاة علی الموتی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الإحرام،و الصلاة التی تفوت،و صلاة الطواف من الفجر الی طلوع الشمس،و بعد العصر الی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الأول علیه السّلام عن قضاء اللیل بعد الفجر الی طلوع الشمس،قال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بعد العصر الی اللیل،فهو من 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المخزون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 الفجر من النوافل أفضل من الوتر،و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أفضل،و أبو حنیفة خارج عن هذا الخلاف،لان عنده الوتر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النوافل المرتبة فی الیوم و اللیلة إذا فاتت أوقاتها استحب قضاؤها،و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القدیم،و هو أصح قولیه عند أصحابه و اختیار المزنی،و القول الأخر لا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الا رکعتی الفجر،فإنه ان ترکهما دون الفرض لم یقضهما و ان ترکهما مع الفرض قضاهما مع الفرض،و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یقضیان علی کل حال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النوافل فی الیوم و اللیلة التابعة للفرائض أربع و ثلاثون </w:t>
      </w:r>
    </w:p>
    <w:p>
      <w:pPr>
        <w:pStyle w:val="BookText"/>
        <w:rPr/>
      </w:pP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قبل الظهر،و ثمان بعده قبل العصر،و أربع بعد المغرب،و رکعتان من جلوس بعد العشاء الآخرة،و ثمان صلاة اللیل،و ثلاث الشفع و الوتر،و رکعتا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یفصل فی جمیع النوافل بین کل رکعتین بتسلیمة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 الفجر،و أربع مع الظهر،قبلها رکعتان،و بعدها رکعتان،و بعد المغرب رکعتان،و بعد العشاء رکعتان و الوتر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رکعة هذه و زاد رکعتین،فقال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قبل فریضة الظهر،قال أبو حامد نص فی الأم علی القولین کالوجهین،و من الناس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عشرة رکعة،و زاد أربعا قبل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المبارک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قبل الظهر أربعا و بعده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قبل الفجر و أربع قبل الظهر،و قبل العصر روایتان إحداهما أربع،و روی الحسن عنه رکعتان،و رکعتان بعد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العشاء الآخرة، فأربع قبلها ان أحب و أربع بعدها،و کل أربع ذکره 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إسماعیل بن سعد عن الرضا علیه السّلام 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الصلاة من رکعة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 خمسون رکعة، النافلة أربع و ثلاثون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الفضیل بن یسار،و الفضل بن عبد الملک،و بکیر بن أعین،قالوا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یصلی من التطوع مثلی الفریضة، و یصوم من التطوع مثلی الفریضة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یتشهد فی کل رکعتین من کل صلاة نافلة </w:t>
      </w:r>
    </w:p>
    <w:p>
      <w:pPr>
        <w:pStyle w:val="BookText"/>
        <w:rPr/>
      </w:pPr>
      <w:r>
        <w:rPr>
          <w:rFonts w:ascii="IRNazanin" w:hAnsi="IRNazanin" w:eastAsia="IRNazanin"/>
          <w:color w:val="111111"/>
          <w:sz w:val="28"/>
          <w:sz w:val="28"/>
          <w:szCs w:val="28"/>
          <w:rtl w:val="true"/>
          <w:lang w:bidi="fa-IR"/>
        </w:rPr>
        <w:t>و یسلم بعده،و لا یصلی ثلاثا و لا أربعا و لا ما زاد علی ذلک بتشهد واحد و لا تسلیم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یصلی مثنی مثنی،لیلا کان أو نهارا و أما الجواز فأن یصلی أی عدة شاء أربعا و ستا و ثمانیا و عشرا شفعا أو وترا و إذا زاد علی مثنی، فالأولی أن یتشهد عقیب کل رکعتین،فان لم یفعل و تشهد فی آخرهن مرة واحدة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بغیر إحصاء جاز،و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أربعا،لیلا کان أو نهارا،و قال أبو یوسف و محمد بقوله نهارا،و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الجائز فی النهار عددان مثنی و أربعا، فإن زاد علی أربع لم یصح،و الجائز لیلا مثنی مثنی،و أربعا أربعا،و ستا ستا، و ثمانیا ثمانیا،و ان زاد علی ثمان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شهر رمضان یصلی منفردا،و الجماعة فیها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المنفرد أحب الی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شنع ابن داود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فیها السنة و 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قولین،فقال أبو العباس و أبو إسحاق و عامة أصحابه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 فی الجماعة أفضل بکل حال،و تأولوا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 ضربان نافلة سن لها الجماعة،و هی العیدان و الخسوف و الاستسقاء و نافلة لم یسن لها الجماعة،مثل رکعتی الفجر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سن لها الجماعة أو کد </w:t>
      </w:r>
    </w:p>
    <w:p>
      <w:pPr>
        <w:pStyle w:val="BookText"/>
        <w:rPr/>
      </w:pPr>
      <w:r>
        <w:rPr>
          <w:rFonts w:ascii="IRNazanin" w:hAnsi="IRNazanin" w:eastAsia="IRNazanin"/>
          <w:color w:val="111111"/>
          <w:sz w:val="28"/>
          <w:sz w:val="28"/>
          <w:szCs w:val="28"/>
          <w:rtl w:val="true"/>
          <w:lang w:bidi="fa-IR"/>
        </w:rPr>
        <w:t>مما لم یسن له الجماعة،ثمَّ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قیام شهر رمضان و صلاة المنفرد أحب الی منه یعنی رکعتی الفجر و الوتر الذی یفعل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منهم من قال بظاهر کلامه،فقال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 علی الانفراد أفضل منها فی جماعة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لا یختل الجماعة بتأخره عن المسجد و الثانی أن یطیل القیام و القراءة،فیصلی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فی القدیم علی أنه ان صلی فی بیته فی رمضان،فهو أحب الی،و ان صلاها فی جماعة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طول شهر رمضان ألف رکعة زائدة علی النوافل المرتبة فی سائر الشهور،عشرین لیلة فی کل لیلة منها عشرین رکعة،ثمان بین العشائین،و اثنتا عشرة بعد العشاء الآخرة،و فی العشر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الأواخر فی کل لیلة ثلاثین رکعة،و فی ثلاث لیال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تسع عشرة و احدی و عشرین،و ثلاث و عشرین کل لیلة مائة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هذه الثلاث لیال النوافل المرتبة فیها من عشرین رکعة و ثلاثین رکعة،و یصلیها فی الجمعات،فیصلی فی أربع جمع کل جمعة، أربع رکعات،صلاة أمیر المؤمنین،و رکعتین صلاة فاطمة،و أربع رکعات صلاة جعفر بن أبی طالب علی الترتیب المعروف فی ذلک،و فی آخر جمعة من الشهر عشرین رکعة صلاة أمیر المؤمنین،و فی آخر سبت عشرین رکعة صلاة فاطمة علیها السّلام الجمیع ألف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من أصحابنا الی أن حکم شهر رمضان حکم سائر الشهور لا یزاد فیها علی النوافل المرتبة شیء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کل لیلة عشرین رکعة بعد العشاء خمس ترویحات کل ترویحة أربع رکعات فی تسلیمتین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رأیتهم یقومون بالمدینة بتسع و ثلاثین </w:t>
      </w:r>
    </w:p>
    <w:p>
      <w:pPr>
        <w:pStyle w:val="BookText"/>
        <w:rPr/>
      </w:pPr>
      <w:r>
        <w:rPr>
          <w:rFonts w:ascii="IRNazanin" w:hAnsi="IRNazanin" w:eastAsia="IRNazanin"/>
          <w:color w:val="111111"/>
          <w:sz w:val="28"/>
          <w:sz w:val="28"/>
          <w:szCs w:val="28"/>
          <w:rtl w:val="true"/>
          <w:lang w:bidi="fa-IR"/>
        </w:rPr>
        <w:t>رکعة و یقومون بمکة عشرین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کل رکعتین من النوافل و الفرائض مستحب فی جمیع السنة،و القنوت فی الوتر فی جمیع أوقات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یقنت فی نوافل رمضان إلا فی النصف الأخیر فی الوتر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 فی الوتر فی جمیع السنة،و لا یقنت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الوتر قبل الرکوع،و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وجهان،أحدهما،قبل الرکوع 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 اللیل بعد انتصافه،و کلما قرب الی الفجر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الأخیر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جزء اللیل نصفین کان النصف الأخیر أفضل،و ان جزأه ثلاثة أجزاء کان الثلث الأوسط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سنة مؤکدة،و به قال جمیع الفقهاء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فرض،و أصحابه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الضحی بدعة،و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رکعتان،و أفضله اثنتا عشرة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ثمانی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عندنا إحدی عشرة رکعة،کل رکعتین بتشهد،و تسلیم بعده،و الوتر رکعة مفردة بتشهد و تسلیم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الوتر إحدی عشرة رکعة یسلم فی کل اثنتین،و أقل الأفضل </w:t>
      </w:r>
    </w:p>
    <w:p>
      <w:pPr>
        <w:pStyle w:val="BookText"/>
        <w:rPr/>
      </w:pPr>
      <w:r>
        <w:rPr>
          <w:rFonts w:ascii="IRNazanin" w:hAnsi="IRNazanin" w:eastAsia="IRNazanin"/>
          <w:color w:val="111111"/>
          <w:sz w:val="28"/>
          <w:sz w:val="28"/>
          <w:szCs w:val="28"/>
          <w:rtl w:val="true"/>
          <w:lang w:bidi="fa-IR"/>
        </w:rPr>
        <w:t>ثلاث بتسلیمتین،فالثلاث أفضل من واحدة،و کلما زاد کان أفضل،و الوتر بالواحدة جائز،و الرکعة الواحدة صلاة صحیحة،و به قال فی الصحابة أبو بکر،و عمر، و ابن عمر،و سعد بن أبی وقاص،و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رکعات بتسلیمة واحدة،فإن زاد علیها أو نقص منها لم یکن وترا،قال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الرکعة الواحدة لا یکون 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یوتر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عندنا فی کون الواحدة صلاة صحیحة،فالأولی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یجوز،لأنه لا دلیل فی الشرع علی ذلک،و الرکعتان یجمع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کونهما صلاة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مسعود أن النبی علیه السّلام نهی عن البتیراء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الرکعة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یوتر أول اللیل مع الاختیار،و یجوز مع الاضطرار فی السفر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الفوات و ترک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أول اللیل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ممن یرید القیام باللیل لصلاة اللیل،فالوتر آخر اللیل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أوتر أول اللیل و قام آخره لا یعتد بما فعله أولا بل یوتر،و به قال علی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أوتر أول اللیل،ثمَّ نام و قام للصلاة صلی ما أحب و لم ینتقض و تره الذی صلاها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طلق بن علی فی الصحابة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المبارک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یقرأ فی المفردة من الوتر قل هو اللّه أحد و المعوذتین،و فی الشفع یقرأ ما شاء</w:t>
      </w:r>
      <w:r>
        <w:rPr>
          <w:rFonts w:eastAsia="IRNazanin" w:cs="IRNazanin"/>
          <w:color w:val="111111"/>
          <w:sz w:val="28"/>
          <w:szCs w:val="28"/>
          <w:rtl w:val="true"/>
          <w:lang w:bidi="fa-IR"/>
        </w:rPr>
        <w:t xml:space="preserve">. </w:t>
      </w:r>
      <w:bookmarkStart w:id="198" w:name="pg14038_142185"/>
    </w:p>
    <w:p>
      <w:pPr>
        <w:pStyle w:val="BookText"/>
        <w:rPr/>
      </w:pPr>
      <w:bookmarkEnd w:id="198"/>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فی الأولة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 قل هو اللّه أحد و 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الا المعوذتین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قنوت الوتر لیس بمعین،بل یدعو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ذلک أدعیة معینة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بما رواه الحسن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آله کلمات أقولهن فی قنوت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هدیت،و عافنی فیمن عافیت، و تولنی فیمن تولیت،و بارک لی فیما أعطیت،و قنی شر ما قضیت،انک تقضی و لا یقضی علیک،و انه لا یذل من والیت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 من عادیت،تبارکت ربنا، و تعالیت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المنقول و زاد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یعز من عادیت،فلک الحمد علی ما قضیت</w:t>
      </w:r>
      <w:r>
        <w:rPr>
          <w:rFonts w:eastAsia="IRNazanin" w:cs="IRNazanin"/>
          <w:color w:val="111111"/>
          <w:sz w:val="28"/>
          <w:szCs w:val="28"/>
          <w:rtl w:val="true"/>
          <w:lang w:bidi="fa-IR"/>
        </w:rPr>
        <w:t>».</w:t>
      </w:r>
    </w:p>
    <w:p>
      <w:pPr>
        <w:pStyle w:val="Heading4"/>
        <w:numPr>
          <w:ilvl w:val="3"/>
          <w:numId w:val="1"/>
        </w:numPr>
        <w:rPr/>
      </w:pPr>
      <w:bookmarkStart w:id="199" w:name="__RefHeading___Toc306392_1738255347"/>
      <w:bookmarkStart w:id="200" w:name="_Toc72"/>
      <w:bookmarkEnd w:id="199"/>
      <w:r>
        <w:rPr>
          <w:rtl w:val="true"/>
        </w:rPr>
        <w:t>مسائل الجماعة</w:t>
      </w:r>
      <w:bookmarkEnd w:id="2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فی الخمس صلوات سنة مؤکدة و لیست واجبة،و هو المختار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أصحابه،و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بن سریج و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فروض الکفایات،کصلاة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و أهل الظاهر و قوم من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فروض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نافع عن ابن عمر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 تفضل صلاة الفرد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و عشرین درجة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الجماعة أفضل من صلاة أحدکم </w:t>
      </w:r>
    </w:p>
    <w:p>
      <w:pPr>
        <w:pStyle w:val="BookText"/>
        <w:rPr/>
      </w:pPr>
      <w:r>
        <w:rPr>
          <w:rFonts w:ascii="IRNazanin" w:hAnsi="IRNazanin" w:eastAsia="IRNazanin"/>
          <w:color w:val="111111"/>
          <w:sz w:val="28"/>
          <w:sz w:val="28"/>
          <w:szCs w:val="28"/>
          <w:rtl w:val="true"/>
          <w:lang w:bidi="fa-IR"/>
        </w:rPr>
        <w:t>وحده بخمس و عشرین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ببضع و عشرین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علیه السّلام فاضل بین صلاة الجماعة و صلاة الفرد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التفاضل انما یصح فی المشترکین فی الشیء،فلو کانت صلاة الفرد غیر مجزیة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وقعت المفاضلة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فی مسجد جماعة و جاء قوم آخرون ینبغی أن یصلوا فرادی،و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المسجد له امام راتب یصلی بالناس،فأما إذا لم یکن امام راتب،أو یکون مسجد علی قارعة الطریق، أو فی محلة لا یمکن أن یجتمع أهله دفعة واحدة،فإنه یجوز أن یصلوا جماعة بعد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انهم إذا صلوا جماعة،و جاء قوم جاز لهم أن یصلوا دفعة اخری،غیر أنهم لا یؤذنون و لا یقیمون،و یجتزون بالأذان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للجالس أن یؤم بالقیام،و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لا یصلی خلفه،فان فعل أجزأه،غیر أنهم یصلون من قیام،و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الامام قاعدا صلوا خلفه قعودا مع القدرة علی القیام، و لا یجوز أن یصلوا قیاما خلف قاعد،فان صلوا قیاما لم یصح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للقاعد أن یأتم بالمومی،و یجوز للمکتسی أن یأتم بالعریان،و یکره للمتطهر أن یأتم بالمتیمم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یفسد ذلک الصلاة و لا ینعقد صلاة القارئ خلف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صلاة الطاهرة خلف المستحاضة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جواز ما اخترناه من ذلک ما ورد من الاخبار فی فضل الجماعة و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صلاة القارئ خلف الأمی،فإنما منعنا من ذلک لقوله علیه السّلام یؤمکم </w:t>
      </w:r>
    </w:p>
    <w:p>
      <w:pPr>
        <w:pStyle w:val="BookText"/>
        <w:rPr/>
      </w:pPr>
      <w:r>
        <w:rPr>
          <w:rFonts w:ascii="IRNazanin" w:hAnsi="IRNazanin" w:eastAsia="IRNazanin"/>
          <w:color w:val="111111"/>
          <w:sz w:val="28"/>
          <w:sz w:val="28"/>
          <w:szCs w:val="28"/>
          <w:rtl w:val="true"/>
          <w:lang w:bidi="fa-IR"/>
        </w:rPr>
        <w:t>أقرؤکم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کراهة ما ذکرناه،فللأخبار التی رواها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الا أنه قال فی القارئ خلف الأمی، و الطاهر خلف المستحاضة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للقارئ أن یأتم بالأمی،و لا القائم بالمزمن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المکتسی بالعریان،و لا الطاهرة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القائم بالقاعد،فقال محمد 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أجمعوا علی أنه لا یجوز للغاسل رجلیه أن یأتم بمن مسح علی 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للمفترض أن یقتدی بالمتنفل،و المتنفل أن یقتدی بالمفترض مع اختلاف بینهما،و به قال الحسن،و طاوس،و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اختلاف النیة یمنع الایتمام علی کل حال،ذهب إلیه الزهری، 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یأتم المتنفل بالمفترض،و لا یجوز أن یأتم المفترض بالمتنفل مع اختلاف فرضیهما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معاذ یصلی مع رسول اللّه العشاء ثمَّ ینصرف الی موضعه فی بنی سلمة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،فیصلیها بهم و هی له تطوع و لهم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 الإمام بداخل،و قد قارب رکوعه أو هو راکع،یستحب له أن یطول حتی یلحق الداخل الرکوع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به قال أهل العراق و المزنی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امامة العبد إذا کان من أهلها،و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مکروهة،و روی فی بعض روایاتنا أن العبد لا یؤم الا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امامة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یأتم الرجل بامرأة و لا خنثی و به قال جمیع الفقهاء إلا أبا ثور،فإنه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یؤم الرجل جماعة من النساء لیس فیهن رجل لأن کراهیة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یحتاج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خلف من خالف الحق من الاعتقادات الباطلة،و لا خلف الفاسق و ان وافق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امامة الفاسق و المظهر للبدع،فان صلی خلفه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المختلفون فی المذاهب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لا نکفره و لا نفسقه مثل أصحاب أبی حنیفة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المختلفین فی الفروع، فهؤلاء لا یکره الایتمام بهم،و لکن ان کان فیهم من یعلم أنه یعتقد ترک بعض الأرکان فیکره الایتمام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نکفره مثل المعتزلة و غیرهم،فلا یجوز الایتمام بهم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 نفسقه و لا نکفره،و هم الذین یسبون السلف و الخطابیة،فحکم هؤلاء حکم من یفسق بالزنا و شرب الخمر و غیر ذلک،فالائتمام بهم مکروه،و لکنه یجوز،و بهذا قال جماعة من أهل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یؤتم ببدعی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المرتضی عن أبی عبد اللّه البصری أنه کان یذهب الی أن الصلاة لا یجوز خلف الفاسق،و یحتج فی ذلک بإجماع أهل البیت،و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إجماعهم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یؤم أمی بقارئ،فان فعل أعاد القارئ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الأمی الذی لا یحسن فاتحة الکتاب،أو لا یحسن بعضها،فهذا یجوز أن یأتم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یأتم به قارئ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یجوز،سواء فیما جهر بالقراءة أو خافت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و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 ثلاثة أقوال،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علی کل حال،لان علی قوله یلزم المأموم القراءة فیصح صلاته و به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بکل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مما یجهر فیها لا یجوز،و ان کانت مما یسر فیها جاز،و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ثور،لان ما لا یجهر فیها یلزم المأموم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ائتم قراء بأمی بطلت صلاة الکل،و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صلاة القارئ،و به نقول،لأنه قد وجبت الصلاة فی الذمة بیقین،فلا یجوز إسقاطها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 بکافر علی ظاهر الإسلام،ثمَّ تبین أنه کان کافرا، لا یجب علیه الإعادة،و لا یحکم علی الکافر بالإسلام بمجرد الصلاة،سواء صلی فی جماعة أو فرادی،و انما یحکم بإسلامه إذا سمع منه الشهادتان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علیه فی الظاهر بالإسلام،لکن لا یلزمه حکم الإسلام،فإن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أسلمت لم یحکم بردته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صلی فی جماعة لزمه بذلک حکم الإسلام،فإن رجع بعد ذلک </w:t>
      </w:r>
    </w:p>
    <w:p>
      <w:pPr>
        <w:pStyle w:val="BookText"/>
        <w:rPr/>
      </w:pPr>
      <w:r>
        <w:rPr>
          <w:rFonts w:ascii="IRNazanin" w:hAnsi="IRNazanin" w:eastAsia="IRNazanin"/>
          <w:color w:val="111111"/>
          <w:sz w:val="28"/>
          <w:sz w:val="28"/>
          <w:szCs w:val="28"/>
          <w:rtl w:val="true"/>
          <w:lang w:bidi="fa-IR"/>
        </w:rPr>
        <w:t>حکم بردته،فاذا صلی منفردا،فإنه لا یحکم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فی المسجد منفردا أو فی جماعة،حکم بإسلامه،و ان صلی منفردا فی بیته لم یحکم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بقوم بعض الصلاة،ثمَّ سبقه الحدث فاستخلف اماما فأتم الصلاة،جاز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صلی بقوم و هو محدث أو جنب،و لا یعلم حال نفسه و لا یعلمه المأموم،ثمَّ علم فی أثناء الصلاة حال نفسه خرج و توضأ أو اغتسل و استأنف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 أتم الصلاة،فانعقدت الصلاة فی الابتداء جماعة بغیر امام ثمَّ صارت جماعة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نیة الجماعة إلی الانفراد قبل أن تمم المأموم یجوز ذلک، و ینتقل الصلاة من حال الجماعة الی حال الانفراد،و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ینقل صلاة انفراد إلی صلاة جماعة،فعندنا یجوز ذلک،و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هو الأصح عندهم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الرجل بقوم علی غیر طهارة،عالما کان بحاله أو جاهلا،وجب علیه الإعادة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المأموم،فإن کان عالما بحال الامام و اقتدی به،وجب أیضا علیه الإعادة بلا خلاف،و ان لم یکن عالما بحاله،فالمعول علیه عند أصحابنا و الأظهر فی روایاتهم أنه لا اعادة علی المأموم،سواء کان حدث الإمام جنابة أو غیرها،و سواء کان الامام عالما بحدثه أو جاهلا،و سواء علم المأموم </w:t>
      </w:r>
    </w:p>
    <w:p>
      <w:pPr>
        <w:pStyle w:val="BookText"/>
        <w:rPr/>
      </w:pPr>
      <w:r>
        <w:rPr>
          <w:rFonts w:ascii="IRNazanin" w:hAnsi="IRNazanin" w:eastAsia="IRNazanin"/>
          <w:color w:val="111111"/>
          <w:sz w:val="28"/>
          <w:sz w:val="28"/>
          <w:szCs w:val="28"/>
          <w:rtl w:val="true"/>
          <w:lang w:bidi="fa-IR"/>
        </w:rPr>
        <w:t>بذلک فی الوقت أو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التابعین النخعی،و الحسن البصری،و سعید ابن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قوم من أصحابنا بروایة ضعیفة ان علیه الإعادة علی کل حال،و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الشعبی و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حنیفة تفصیل یعرف به مذهبه،قال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المأموم مرتبطة بصلاة الإمام فإن کان محدثا فأحرم بهم لم ینعقد لهم صلاة،و لو کانوا کلهم متطهرین و أحدث الإمام بطلت صلاتهم،لبطلان صلاة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الامام عالما بالحدث بطلت صلاتهم،لأنه مفرط،و ان کان جاهلا بحدثه لم یبطل صلاتهم لأنهم معذورون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هل ینعقد الصلاة خلف محدث أم لا؟ فعندنا ینعقد،و عنده لا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دخلوا علی طهر ثمَّ أحدث الإمام،فهل تبطل صلاتهم؟عندنا لا تبطل،و عنده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خلف کافر مستسر بکفره و لا امارة علی کفره مثل الزنادقة،ثمَّ علم بعد ذلک لم تجب علیه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خلف الامام،ثمَّ أخرج نفسه من صلاته و أتمها منفردا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لعذر صحت صلاته،و ان کان لغیر عذر 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صلاته،سواء کان لعذر أو لغیر عذر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للمراهق الممیز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العاقل أن یکون إماما فی </w:t>
      </w:r>
    </w:p>
    <w:p>
      <w:pPr>
        <w:pStyle w:val="BookText"/>
        <w:rPr/>
      </w:pPr>
      <w:r>
        <w:rPr>
          <w:rFonts w:ascii="IRNazanin" w:hAnsi="IRNazanin" w:eastAsia="IRNazanin"/>
          <w:color w:val="111111"/>
          <w:sz w:val="28"/>
          <w:sz w:val="28"/>
          <w:szCs w:val="28"/>
          <w:rtl w:val="true"/>
          <w:lang w:bidi="fa-IR"/>
        </w:rPr>
        <w:t>الفرائض و النوافل التی یجوز أن یصلی جماعة،کصلاة الاستسقاء،و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له،و لا یجوز الایتمام به لا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 لا فی 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له،لکنها نفل یجوز الایتمام به فی النفل دون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 رجل رجلا،قام المأموم عن یمین الامام، 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المأموم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وراء الی أن یجیء مأموم فیصلی معه،فان رکع الامام قبل أن یجیء مأموم آخر تقدم و وقف علی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اثنان عن یمین الامام و یساره،فالسنة أن یتأخرا عنه حتی یقفا خلفه،و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المسجد و قد رکع الامام،و خاف أن یفوته تلک الرکعة،جاز أن یحرم و یرکع و یمشی فی رکوعه حتی یلحق بالصف ان لم یجیء مأموم آخر،فان جاء مأموم آخر وقف فی موضعه،و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فرجة فی الصف دخل فیه،و الا جذب واحدا الی خلفه و وقف معه،و ان لم یفعل و أحرم وحده کره له ذلک و انعقدت صلاته،و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 و داود 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صلاته لا ینعقد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وقف المأموم قدام الامام لم یصح صلاته،و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فی مسجد جماعة،و حال بینه و بین الصفوف حائل لا یصح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مسجد واحد صح،و ان حال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یکون الإمام أعلی من المأموم علی مثل سطح و دکان و ما أشبه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حکی الطبری أنه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خارج المسجد،و لیس بینه و بین الإمام حائل و هو قریب من الامام،أو الصفوف المتصلة به،صحت صلاته،و ان کان علی بعد لم یصح،و ان علم بصلاة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جمیع الفقهاء الإعطاء،فإنه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عالما بصلاته صحت صلاته و ان کان علی بعد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لیس بحائل،فإن صلی من بینه و بین الصف طریق مقتدیا بالإمام صحت صلاته،لأن الأصل جوازه و المنع من ذلک یحتاج الی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حائل،فإن صلی و بینهما طریق لم یصح،الا أن یکون الصفوف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المأموم و الصف حائل یمنع الاستطراق و المشاهدة لم یصح صلاته،سواء کان الحائل حائط المسجد أو حائط دار مشترکا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الدار و المسجد،و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هذا لیس بحائل،فإن صلی فی داره بصلاة الإمام فی المسجد </w:t>
      </w:r>
    </w:p>
    <w:p>
      <w:pPr>
        <w:pStyle w:val="BookText"/>
        <w:rPr/>
      </w:pPr>
      <w:r>
        <w:rPr>
          <w:rFonts w:ascii="Amiri" w:hAnsi="Amiri" w:eastAsia="Amiri" w:cs="Amiri"/>
          <w:color w:val="111111"/>
          <w:sz w:val="28"/>
          <w:sz w:val="28"/>
          <w:szCs w:val="28"/>
          <w:rtl w:val="true"/>
          <w:lang w:bidi="ar-SA"/>
        </w:rPr>
        <w:t>صحت صلاته إذا علم صلاة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وراء الشبابیک لا یصح صلاته مقتدیا بصلاة الإمام الذی یصلی 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 عندهم مثل قولنا،و الأخر أنه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الماء بین الامام و المأمومین لیس بحائل إذا لم یکن بینهما ساتر من حائط و ما أشبه ذلک،لان کون ذلک مانعا محتاج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دلیل، و لا دلیل علیه فی الشرع،و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حائل،و به قال أبو سعید الإصطخری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سفینة المأموم قدام سفینة الإمام،فإن تقدمت فی حال الصلاة لا تبطل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إبطال ذلک الصلاة محتاج الی دلیل، و لا دلیل فی الشرع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ان الماء لیس بحائل،فلا حد فی ذلک إذا انتهی الیه یمنع من الایتمام به الا ما یمنع من مشاهدته و الاقتداء بأفعاله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الی ثلاثمائة ذراع،فان زاد علی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الإمام فی رکوعه أو سجوده و تمم صلاته و نوی مفارقته صحت صلاته،سواء کان لعذر أو لغیر عذر،لأن إبطال صلاته بذلک یحتاج الی دلیل،و لا دلیل علیه فی الشرع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خرج لعذر لم یبطل، </w:t>
      </w:r>
    </w:p>
    <w:p>
      <w:pPr>
        <w:pStyle w:val="BookText"/>
        <w:rPr/>
      </w:pPr>
      <w:r>
        <w:rPr>
          <w:rFonts w:ascii="IRNazanin" w:hAnsi="IRNazanin" w:eastAsia="IRNazanin"/>
          <w:color w:val="111111"/>
          <w:sz w:val="28"/>
          <w:sz w:val="28"/>
          <w:szCs w:val="28"/>
          <w:rtl w:val="true"/>
          <w:lang w:bidi="fa-IR"/>
        </w:rPr>
        <w:t>و ان خرج لغیر عذر 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صلاته قولا واحدا کما قلناه،و منهم من قال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هذا،و الثانی تبطل صلاته،و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کرهته و لم یبین أن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یؤم المسافر المقیم،و المقیم المسافر، و لیس بمفسد للصلاة،و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للمسافر أن یقتدی بالعقیم،لأنه یلزمه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 إذا صلی خلفه و یکره أن یصلی المقیم خلف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یؤمون الناس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المجذوم،و الا برص و المجنون،و ولد الزنا،و الأعرابی بالمهاجرین،و المقید بالمطلقین،و صحاب الفالج بالأصحاء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الخلاف فی ولد الزنا،و المجنون لا خلاف أنه لا یؤم و الباقون لم أجد لأحد من الفقهاء کراهة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أن تؤم بالنساء،فیصلین جماعة فی الفرائض و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أنها تصلی بهن فی النافلة خاصة،و بالأول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عائشة و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فی الفریضة دون النافلة،و حکی الطحاوی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جائز غیر أنه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للإمام أن یکون موضعه أعلی من موضع المأموم إلا بما لا یعتد به،و أما المأموم فیجوز أن یکون أعلی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الإمام إذا أراد تعلیم الصلاة له أن یصلی علی الموضع المرتفع لیراه من وراء فیقتدی به و ان لم یکن بهم حاجة،فالمستحب أن یکونوا علی مستو </w:t>
      </w:r>
    </w:p>
    <w:p>
      <w:pPr>
        <w:pStyle w:val="BookText"/>
        <w:rPr/>
      </w:pP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فعل هذا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الإمام فی موضع منخفض و المأموم أعلی منه جاز،و ان کان الامام علی الموضع العالی،فإن کان أعلی من القامة منع،و ان کان قامة فما دونه لم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القیام إلی الصلاة عند فراغ المؤذن من کمال الأذان لأن ذلک مجمع علی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إذا قال المؤذن حی علی الصلاة ان کان حاضرا،و ان کان غائبا فمثل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الإحرام بالصلاة إذا فرغ المؤذن من کمال الإقامة،لما ذکرناه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المؤذن قد قامت الصلاة أحرم الإمام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صلاة المأموم أن ینوی الإمام إمامته،رجلا کان المأموم أو امرأة،و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ینوی إمامة من یأتم به،رجلا کان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إمامة النساء،و لا یحتاج أن ینوی إمامة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 أن الأصل براءة الذمة،و کون هذه النیة واجبة یحتاج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عند خالتی میمونة،فقام رسول اللّه صلی اللّه علیه و آله فتوضأ و وقف یصلی،فقمت و توضأت،ثمَّ جئت فوقفت علی یساره،فأخذ بیدی فأدارنی من ورائه إلی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من النبی صلی اللّه علیه و آله أنه ما کان نوی إمامته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ابتدء الإنسان بصلاة نافلة،ثمَّ أحرم الإمام بالفرض، فان علم أنه لا یفوته الفرض معه تمم نافلته،و ان علم أنه تفوته الجماعة قطعها </w:t>
      </w:r>
      <w:bookmarkStart w:id="201" w:name="pg14038_142197"/>
    </w:p>
    <w:p>
      <w:pPr>
        <w:pStyle w:val="BookText"/>
        <w:rPr/>
      </w:pPr>
      <w:bookmarkEnd w:id="201"/>
      <w:r>
        <w:rPr>
          <w:rFonts w:ascii="IRNazanin" w:hAnsi="IRNazanin" w:eastAsia="IRNazanin"/>
          <w:color w:val="111111"/>
          <w:sz w:val="28"/>
          <w:sz w:val="28"/>
          <w:szCs w:val="28"/>
          <w:rtl w:val="true"/>
          <w:lang w:bidi="fa-IR"/>
        </w:rPr>
        <w:t>و دخل فی الفرض معه،و ان أحرم الإمام بالفریضة قبل أن یحرم بالنافلة،فإنه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یتبعه بکل حال،و یصلی النافلة بعد الفریضة،سواء کان الإمام فی المسجد أو خارجا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المسجد مثل قولنا،و ان کان خارجا منه،فان خاف فوت الثانیة دخل معه کما قلناه،و ان لم یخف فواتها تمم رکعتین نافلة،ثمَّ دخل المسجد یصلی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أنه لا خلاف أن ذلک جائز،و لیس علی ما اجازه دلیل</w:t>
      </w:r>
      <w:r>
        <w:rPr>
          <w:rFonts w:eastAsia="IRNazanin" w:cs="IRNazanin"/>
          <w:color w:val="111111"/>
          <w:sz w:val="28"/>
          <w:szCs w:val="28"/>
          <w:rtl w:val="true"/>
          <w:lang w:bidi="fa-IR"/>
        </w:rPr>
        <w:t>.</w:t>
      </w:r>
    </w:p>
    <w:p>
      <w:pPr>
        <w:pStyle w:val="Heading4"/>
        <w:numPr>
          <w:ilvl w:val="3"/>
          <w:numId w:val="1"/>
        </w:numPr>
        <w:rPr/>
      </w:pPr>
      <w:bookmarkStart w:id="202" w:name="__RefHeading___Toc306394_1738255347"/>
      <w:bookmarkStart w:id="203" w:name="_Toc73"/>
      <w:bookmarkEnd w:id="202"/>
      <w:r>
        <w:rPr>
          <w:rtl w:val="true"/>
        </w:rPr>
        <w:t>مسائل صلاة المسافر</w:t>
      </w:r>
      <w:bookmarkEnd w:id="2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الطاعة واجبة کانت أو مندوبة فیه التقصیر بلا خلاف،و المباح عندنا یجری مجراه فی جواز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اللهو فلا تقصیر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فی هذین السفرین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القصر فی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السفر الذی فیه التقصیر مرحلة،و هی ثمانیة فراسخ بریدان أربعة و عشرون میلا،و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مرحلتان ستة عشر فرسخا ثمانیة و أربعون میلا،نص علیه فی البویطی،و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أربعون 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 زیادة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الأربعین، ذکره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کل میلین اثنا عشر ألف قدم،و بمذهبه قال </w:t>
      </w:r>
    </w:p>
    <w:p>
      <w:pPr>
        <w:pStyle w:val="BookText"/>
        <w:rPr/>
      </w:pPr>
      <w:r>
        <w:rPr>
          <w:rFonts w:ascii="IRNazanin" w:hAnsi="IRNazanin" w:eastAsia="IRNazanin"/>
          <w:color w:val="111111"/>
          <w:sz w:val="28"/>
          <w:sz w:val="28"/>
          <w:szCs w:val="28"/>
          <w:rtl w:val="true"/>
          <w:lang w:bidi="fa-IR"/>
        </w:rPr>
        <w:t>ابن عمر،و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الذی یقصر فیه ثلاث مراحل أربعة و عشرون فرسخا اثنین و سبعین 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ابن مسعود 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السفر تتعلق بالسفر الطویل و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السفر فرض و عزیمة،فإن صلی أربعا مع العلم وجب علیه الإعادة،و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زاد علی الرکعتین،فان کان تشهد فی الثانیة صحت صلاته،و ما زاد علی الثنتین یکون نافلة،الا أن یأتم بمقیم فیصلی أربعا،فیکون الکل فریضة أسقط بها الفرض و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التقصیر عزیمة مذهب علی علیه السّلام و عمر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الإتمام و التقصیر،و التقصیر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 أفضل،و بمذهبه قال فی الصحابة عثمان،و عبد اللّه بن مسعود،و سعد بن أبی وقاص،و عائشة،و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السفر لا یسمی قصرا،لان فرض السفر مخالف لفرض الحضر،و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وافقنا فی وجوب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فی السفر الذی یجب فیه التقصیر،لم یجزه و علیه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به ستة من الصحابة منهم عمر و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صیامه،و لکن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صام،و ان شاء أفطر،فإن صام أجزء</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نوی السفر لا یجوز له أن یقصر حتی یغیب عنه </w:t>
      </w:r>
    </w:p>
    <w:p>
      <w:pPr>
        <w:pStyle w:val="BookText"/>
        <w:rPr/>
      </w:pPr>
      <w:r>
        <w:rPr>
          <w:rFonts w:ascii="IRNazanin" w:hAnsi="IRNazanin" w:eastAsia="IRNazanin"/>
          <w:color w:val="111111"/>
          <w:sz w:val="28"/>
          <w:sz w:val="28"/>
          <w:szCs w:val="28"/>
          <w:rtl w:val="true"/>
          <w:lang w:bidi="fa-IR"/>
        </w:rPr>
        <w:t>البنیان و یخفی علیه أذان مصره أو جدران بلده،و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السفر جاز له القصر و ان لم یفارق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فارق بنیان البلد جاز له التقصیر،و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سافر نهارا لم یقصر حتی یمشی،فان سافر لیلا لم یقصر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المسافر فی بلد مقام عشرة أیام وجب علیه التمام،و ان نوی أقل من ذلک وجب علیه التقصیر،و به قال علی علیه السّلام،و ابن عباس،و الیه ذهب الحسن بن صالح بن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مقام أکثر من خمسة عشر یوما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ثلاث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ان نوی مقام خمسة عشر یوما أتم،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مقام ثلاثة عشر یوما أتم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مقام اثنی عشر یوما أتم و علیه استقر مذهبه،و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مقام أربعة سوی یوم دخوله و خروجه أتم،و ان کان أقل قصر،و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المسیب،و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مقام یوم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بلدا و 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فی بلد و لا یدری کم یقیم،فله أن یقصر ما بینه و بین شهر،فاذا زاد علیه وجب علیه التمام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أن یقصر إذا لم یعزم علی مقام شیء بعینه ما بینه و بین سبعة عشر </w:t>
      </w:r>
    </w:p>
    <w:p>
      <w:pPr>
        <w:pStyle w:val="BookText"/>
        <w:rPr/>
      </w:pPr>
      <w:r>
        <w:rPr>
          <w:rFonts w:ascii="IRNazanin" w:hAnsi="IRNazanin" w:eastAsia="IRNazanin"/>
          <w:color w:val="111111"/>
          <w:sz w:val="28"/>
          <w:sz w:val="28"/>
          <w:szCs w:val="28"/>
          <w:rtl w:val="true"/>
          <w:lang w:bidi="fa-IR"/>
        </w:rPr>
        <w:t>یوما،فان زاد علی ذلک کان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یقصر أبدا،و الثانی أنه یتمم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ما بینه و بین أربعة أیام،فإن زاد کان علی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أبدا الی أن یعزم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یقصر أبدا الی أن یعزم ما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بلدا و عزم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یقیم عشرة، وجب علیه و علی من علق عزمه بعزمه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التقصیر أبدا،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البدوی الذی لیس له دار مقام و انما هو سیار ینتقل من موضع الی موضع یطلب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المرعی و الخصب و یتبع مواقع المطر،یجب 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سفرا یقصر فی مثله قصر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الإتمام فی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مکة،و المدینة و مسجد الکوفة،و الحائر علی ساکنه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یخص أحد من الفقهاء موضعا باستحباب الإتمام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الذی یدور فی ولایته،یجب علیه الإتمام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اجتاز بموضع ولایته،وجب علیه التقصیر،و إذا دخل بلد ولایته بنیة الاستیطان بها و المقام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الی السفر و قد دخل الوقت الا أنه مضی مقدار ما یصلی الفرض أربع رکعات،جاز له التقصیر،و یستحب له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مضی مقدار ما یمکنه أن یصلی فیه أربعا کان له التقصیر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قولنا و قول الجماعة إلا المزنی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الإتمام،و لا یجوز له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قلنا بجواز التقصیر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فِی الْأَرْضِ فَلَیْسَ عَلَیْکُمْ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 لم یخص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إسماعیل بن جابر،عن أبی عبد اللّه علیه السّلام،قال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وقت الصلاة و أنا فی السفر،فلا أصلی حتی أدخل أهلی،قال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أتم الصلاة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وقت الصلاة و أنا فی أهلی أرید السفر،فلا أصلی حتی أخرج،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قصر،فان لم تفعل فقد و اللّه خالفت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الاستحباب الذی قلناه،فلما رواه بشیر النبال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أبی عبد اللّه علیه السّلام حتی أتینا السحر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یجب علی أحد من أهل هذا العسکر أن یصلی أربعا غیری و غیرک، و ذلک أنه دخل وقت الصلاة قبل أن نخرج</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اختلفت الاخبار حملنا الأول علی الاجزاء،و الثانی علی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و قد بقی من الوقت مقدار ما یصلی فیه أربعا، فالحکم فیه مثل الحکم فی المسألة الاولی،و به قال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ما تقدم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و قد بقی من الوقت ما یمکن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یصلی فیه رکعة أو رکعتین،فیه خلاف بین أصحابنا،فمنهم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الصلاة أداء، 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أداء و بعضها قضاء،و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سافر فی هذا الوقت،وجب علیه التقصیر،لأنه لحق الوقت و هو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 الأخر لا یجوز له التقصیر،لأنه غیر مؤد لجمیع الصلاة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قلناه،فقال ابن خیران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 أداء،فعلی 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قضاء و بعضها أداء،فعلی هذا لا یجوز له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لا یحتاج إلی نیة القصر،بل یکفی نیة فرض الوقت لأن الأصل براءة الذمة،فمن أوجب هذه النیة فعلیه الدلالة،و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القصر إلا بثلاثة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سفرا یقصر فیه الصلاة و أن ینوی القصر مع الإحرام،و أن تکون الصلاة أداء لا قضاء،فان لم ینو القصر مع الإحرام لم یجز له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القصر قبل السّلام جاز له القصر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أحرم المسافر بالظهر بنیة مطلقة أو بنیة التمام </w:t>
      </w:r>
    </w:p>
    <w:p>
      <w:pPr>
        <w:pStyle w:val="BookText"/>
        <w:rPr/>
      </w:pPr>
      <w:r>
        <w:rPr>
          <w:rFonts w:ascii="IRNazanin" w:hAnsi="IRNazanin" w:eastAsia="IRNazanin"/>
          <w:color w:val="111111"/>
          <w:sz w:val="28"/>
          <w:sz w:val="28"/>
          <w:szCs w:val="28"/>
          <w:rtl w:val="true"/>
          <w:lang w:bidi="fa-IR"/>
        </w:rPr>
        <w:t>من غیر أن ینوی المقام عشرة،لم یلزمه التمام فوجب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بنیة التمام أو بنیة مطلقة من غیر أن یعزم المقام عشرة أیام ثمَّ أفسد صلاته،لم یجب علیه اعادتها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اعادتها علی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القصر 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فرع التی قبلها،فاذا ثبت تلک ثبتت هذه،لأن أحدا لم 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المسافر خلف المقیم،لا یلزمه التمام بل علیه التقصیر،فاذا صلی لنفسه فرضه 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أدرکه فی أول الصلاة أو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جعل المسافر بالخیار بین القصر و التمام و من أوجب علیه التقصیر أنه یلزمه التمام،سواء أدرکه فی أول الصلاة أو فی آخرها،الا الشعبی و طاوس 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القصر و ان کان امامه متما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 معه رکعة أتم،و ان کان أقل منها کان له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صلاة السفر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ذکرها فی الحضر،قضاها صلاة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الإتمام،و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القصر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حتم و عزیمة مثل قولنا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المسافر فی صلاة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بنیة القصر،ثمَّ عن له </w:t>
      </w:r>
    </w:p>
    <w:p>
      <w:pPr>
        <w:pStyle w:val="BookText"/>
        <w:rPr/>
      </w:pPr>
      <w:r>
        <w:rPr>
          <w:rFonts w:ascii="IRNazanin" w:hAnsi="IRNazanin" w:eastAsia="IRNazanin"/>
          <w:color w:val="111111"/>
          <w:sz w:val="28"/>
          <w:sz w:val="28"/>
          <w:szCs w:val="28"/>
          <w:rtl w:val="true"/>
          <w:lang w:bidi="fa-IR"/>
        </w:rPr>
        <w:t>نیة المقام و قد صلی رکعة تمم صلاة المقیم،و لا یبطل ما صلی بل یبنی علیه لقولهم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نوی المقام عشرا أتم،و لم یفرقوا فوجب حملها علی عمومها،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صلی رکعة أضاف إلیها أخری و صارت الصلاة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فی خلال الصلاة المقام و کان إماما أتم،لما قلناه فی المسألة المتقدمة،و المأمومون ان کانوا مسافرین کان علیهم التقصیر،و لا یلزمهم التمام،و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السفینة و أمکنه أن یصلی قائما وجب علیه القیام،واقفة کانت السفینة أو سائرة،و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یصلی قائما أو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المسافر خلف المقیم عالما به أو ظانا أو لا یعلم حاله،نوی لنفسه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الی بلد له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التقصیر و الأخر لا یجب،فقصد الأبعد لغرض أو لغیر غرض،کان علیه التقصیر،لدلالة عموم الایة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سلک الا بعد لغرض صحیح دینی أو دنیاوی کان له التقصیر، و ان کان لغیر غرض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القصر،و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القصر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المسافر بنیة القصر فصلی أربعا،فإن کان الوقت باقیا کان علیه الإعادة،و ان خرج الوقت فلا اعادة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کمن صلی الفجر أربعا ساهیا،ان ذکر قبل التسلیم یسجد سجدتی السهو،و ان لم یذکر الا بعد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تطاول فعلی قولین،و ان لم یتطاول سجد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یسقط عنه نوافل النهار،و لا یسقط عنه نوافل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لا یتنفل و لم یمیز،و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یتنفل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فی معصیة لا یجوز له أن یقصر،مثل أن یخرج لقطع طریق،أو سعایة بمسلم،أو قاصد الفجور،أو آبقا من مولاه،أو هاربا من غریمه مع القدرة علی أداء حقه،و لا یجوز له أن یفطر،و لا أن یأکل المیتة،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زادوا المنع من الصلاة علی الراحلة،و المسح علی الخفین ثلاثا،و الجمع بین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المعصیة کسفر الطاعة فی جواز التقصیر،ذهب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للصید بطرا و لهوا لا یجوز له التقصیر، 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 الصلاتین الظهر و العصر،و بین المغرب و العشاء الآخرة فی السفر و الحضر و علی کل حال،و لا فرق بین أن یجمع بینهما فی وقت الاولی منهما أو الثانیة،لأن الوقت مشترک بعد الزوال و بعد الغروب علی ما بیناه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جاز له القصر جاز له الجمع بین الصلاتین،و هو بالخیار </w:t>
      </w:r>
    </w:p>
    <w:p>
      <w:pPr>
        <w:pStyle w:val="BookText"/>
        <w:rPr/>
      </w:pPr>
      <w:r>
        <w:rPr>
          <w:rFonts w:ascii="IRNazanin" w:hAnsi="IRNazanin" w:eastAsia="IRNazanin"/>
          <w:color w:val="111111"/>
          <w:sz w:val="28"/>
          <w:sz w:val="28"/>
          <w:szCs w:val="28"/>
          <w:rtl w:val="true"/>
          <w:lang w:bidi="fa-IR"/>
        </w:rPr>
        <w:t>بین أن یصلی الظهر و العصر فی وقت الظهر أو فی وقت العصر،و کذلک فی المغرب و العشاء الآخرة،هذا هو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لمن سافر قبل الزوال أن یؤخر الظهر الی وقت العصر یجمع بینهما فی وقت العصر،و ان زالت الشمس و هو فی المنزل جمع بینها و بین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الظهر،و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الجمع بینهما بحال لأجل السفر،لکن یجب الجمع بینهما بحق النسک،و کل من أحرم بالحج قبل الزوال من یوم عرفة،فاذا زالت الشمس جمع بین الظهر و العصر فی وقت الظهر،و لا یجوز أن یجمع بینهما فی وقت العصر،و جمع بین المغرب و العشاء الآخرة بالمزدلفة فی وقت العشاء،فان صلی المغرب فی وقتها المعتاد أعاد،سواء کان الحاج مقیما من أهل مکة أو مسافرا من غیرها من تلک النواحی،فلا جمع الا بحق النسک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 فإنهم لا یختلفون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الجمع بین الصلاتین عن علی،و ابن عمر،و ابن عباس،و أبی موسی،و جابر،و سعد بن أبی وقاص،و عائشة،و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بین الظهر و العصر لا یبدأ الا بالظهر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یبدأ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 الصلاتین فی الحضر أیضا،سواء کان فی المسجد أو فی البیت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بینهما فی المساجد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 xml:space="preserve">: </w:t>
      </w:r>
      <w:bookmarkStart w:id="204" w:name="pg14038_142207"/>
    </w:p>
    <w:p>
      <w:pPr>
        <w:pStyle w:val="BookText"/>
        <w:rPr/>
      </w:pPr>
      <w:bookmarkEnd w:id="204"/>
      <w:r>
        <w:rPr>
          <w:rFonts w:ascii="IRNazanin" w:hAnsi="IRNazanin" w:eastAsia="IRNazanin"/>
          <w:color w:val="111111"/>
          <w:sz w:val="28"/>
          <w:sz w:val="28"/>
          <w:szCs w:val="28"/>
          <w:rtl w:val="true"/>
          <w:lang w:bidi="fa-IR"/>
        </w:rPr>
        <w:t>یجمع بین العشائین،و لا یجمع بین الظهر و العصر،و أجاز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انما یجوز الجمع فی المساجد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البیت قولان،قال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إذا کان الطریق الی المسجد تحت ساباط لا یناله المطر إذا خرج الی المسجد، فعلی قولین أیضا</w:t>
      </w:r>
      <w:r>
        <w:rPr>
          <w:rFonts w:eastAsia="IRNazanin" w:cs="IRNazanin"/>
          <w:color w:val="111111"/>
          <w:sz w:val="28"/>
          <w:szCs w:val="28"/>
          <w:rtl w:val="true"/>
          <w:lang w:bidi="fa-IR"/>
        </w:rPr>
        <w:t>.</w:t>
      </w:r>
    </w:p>
    <w:p>
      <w:pPr>
        <w:pStyle w:val="Heading4"/>
        <w:numPr>
          <w:ilvl w:val="3"/>
          <w:numId w:val="1"/>
        </w:numPr>
        <w:rPr/>
      </w:pPr>
      <w:bookmarkStart w:id="205" w:name="__RefHeading___Toc306396_1738255347"/>
      <w:bookmarkStart w:id="206" w:name="_Toc74"/>
      <w:bookmarkEnd w:id="205"/>
      <w:r>
        <w:rPr>
          <w:rtl w:val="true"/>
        </w:rPr>
        <w:t>مسائل الجمعة</w:t>
      </w:r>
      <w:bookmarkEnd w:id="2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مقیما فی بلد من تاجر أو طالب علم و غیر ذلک، و فی عزمه الخروج متی انقضت حاجته یجب علیه الجمعة بلا خلاف،و عندنا ینعقد به الجمعة أیضا،بدلالة عموم الأخبار الواردة بوجوب الجمعة،و من وجب علیه ینعقد به الا من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انعقادها به،فذهب ابن أبی هریرة إلی أنه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ینعقد،لأنه غیر مستوطن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العدد الذی ینعقد بهم الجمعة فی قریة و هم سبعة أحدهم الإمام،أو خمسة علی الاختلاف بین أصحابنا،وجب علیهم الجمعة و انعقدت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أربعین انعقدت بهم و وجب علیهم إقامتها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السواد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رأس فرسخین فما دونه،یجب علیه حضور الجمعة إذا لم یکن فیهم العدد الذی ینعقد بهم الجمعة،فإن کان علی أکثر من </w:t>
      </w:r>
    </w:p>
    <w:p>
      <w:pPr>
        <w:pStyle w:val="BookText"/>
        <w:rPr/>
      </w:pPr>
      <w:r>
        <w:rPr>
          <w:rFonts w:ascii="IRNazanin" w:hAnsi="IRNazanin" w:eastAsia="IRNazanin"/>
          <w:color w:val="111111"/>
          <w:sz w:val="28"/>
          <w:sz w:val="28"/>
          <w:szCs w:val="28"/>
          <w:rtl w:val="true"/>
          <w:lang w:bidi="fa-IR"/>
        </w:rPr>
        <w:t>ذلک 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قرب،قال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لح یجب الجمعة علی أهل زبارا بأهل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بین زبارا و بین الکوفة الخندق،و هی قریة بقرب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بحیث یبلغهم النداء من طرف البلد الذی یلیهم،و کان المؤذن صیتا و الأصوات هادیة و الریح ساکنة و من لیس بأصم مستمعا،وجب علیهم الحضور،و الا لم یجب الحضور،لکن لو تکلفوها و حضروها فی المصر جاز ذلک،و به قال عبد اللّه بن عمر،و سعید بن المسیب،و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علی مسافة یحضرون البلد و یرجعون الی وطنهم باللیل لزمهم الحضور،و ان کانوا أبعد لم یجب علیهم الحضور،و به قال فی الصحابة ابن عمر،و أنس،و أبو هریرة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علی عشرة أمیال وجب علیهم الحضور،و ان کان أکثر لم یجب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علی ستة أمیال حضروا،و ان کانوا علی أکثر لم یجب علیهم،و هذا مثل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علی أربعة أمیال حضروا،و ان کانوا علی أکثر من ذلک لم یجب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علی ثلاثة أمیال حضروا،و ان کانوا علی أکثر لم یحضروا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واجبة علی أهل السواد و القری،کما یجب علی أهل الأمصار إذا حصل العدد الذی ینعقد بهم الجمعة،و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خالفنا فی العدد،و به قال عمر،و ابن عباس،و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أصحاب رسول اللّه صلی اللّه علیه و آله یصلون الجمعة فی هذه القری التی </w:t>
      </w:r>
    </w:p>
    <w:p>
      <w:pPr>
        <w:pStyle w:val="BookText"/>
        <w:rPr/>
      </w:pPr>
      <w:r>
        <w:rPr>
          <w:rFonts w:ascii="IRNazanin" w:hAnsi="IRNazanin" w:eastAsia="IRNazanin"/>
          <w:color w:val="111111"/>
          <w:sz w:val="28"/>
          <w:sz w:val="28"/>
          <w:szCs w:val="28"/>
          <w:rtl w:val="true"/>
          <w:lang w:bidi="fa-IR"/>
        </w:rPr>
        <w:t>بین 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أهل السواد،و انما یجب علی أهل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 ما کان فیه سوق و قاض یستوفی الحقوق و والی یستوفی الحدود،قال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سافر الامام فدخل قریة،فان کان أهلها یقیمون الجمعة صلی الجمعة،و الا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الخلاف معهم هل یصح الجمعة من أهل السواد أم لا؟فان تحقیق مذهبهم فی الوجوب أنها لا یجب الا علی أهل المصر،لأنهم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الامام یوم الجمعة بعد الزوال ظهرا أربعا أساء و أجزأه،فلا معنی للکلام معهم فی الوجوب علی أهل القری و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الجمعة بخمسة نفر جوازا و سبعة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بأقل من أربعین من أهل الجمعة،و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ینعقد باثنی عشر نفسا،و لا ینعقد بأقل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بأربعة،امام و ثلاثة معه و لا ینعقد بأقل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یوسف 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بثلاثة ثالثهما الامام،و لا ینعقد بأقل منهم،لأنه أقل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باثنین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یقدرک فی هذا شیئا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انعقدت الجمعة بالعدد المراعی فی ذلک،و کبر الإمام تکبیرة الإحرام ثمَّ انفضوا،فلا نص فیه لأصحابنا،و الذی یقتضی مذهبهم أنه لا یبطل الجمعة سواء انفض بعضهم أو جمیعهم حتی لا یبقی إلا الإمام،فإنه یتم الجمعة رکعتین،لأنه قد دخل فی صلاة الجمعة و انعقدت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بطریقة معلومة، فلا یجوز ابطالها الا بیقین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للش فیه خمسة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شرط فی الابتداء و الاستدامة،فمتی نقص منهم شیء أتمها ظهرا،و هو الأصح عندهم،و به قال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بقی وحده أتمها جمعة کما قلناه،و أومی الجرجانی إلی أنه مذهب أبی یوسف،و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بقی معه واحد أتمها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بقی معه اثنان أتمها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ینظر،فان انفضوا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صلی رکعة أتمها جمعة،و ان کان قبل ذلک أتمها ظهرا،و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الجمعة و خرج الوقت قبل الفراغ منها لا یلزمه الظهر،لما قلناه فی المسألة المتقدمة،و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الوقت شرط فی صحة الجمعة،فإذا خرج الوقت أتم الظهر أربعا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المأموم خلف الامام یوم الجمعة فقرأ الامام و رکع و رکع المأموم،فلما رفع الإمام رأسه و سجد زوحم </w:t>
      </w:r>
      <w:r>
        <w:rPr>
          <w:rStyle w:val="FootnoteAnchor"/>
          <w:rtl w:val="true"/>
        </w:rPr>
        <w:footnoteReference w:id="62"/>
      </w:r>
      <w:r>
        <w:rPr>
          <w:rFonts w:ascii="IRNazanin" w:hAnsi="IRNazanin" w:eastAsia="IRNazanin"/>
          <w:color w:val="111111"/>
          <w:sz w:val="28"/>
          <w:sz w:val="28"/>
          <w:szCs w:val="28"/>
          <w:rtl w:val="true"/>
          <w:lang w:bidi="fa-IR"/>
        </w:rPr>
        <w:t>المأموم،فلم یقدر علی السجود علی الأرض و أمکنه أن یسجد علی ظهر غیره،فلا یسجد علی ظهره و یصبر حتی یتمکن من السجود علی الأرض،لأنه مأمور بالسجود علی الأرض،فمن أجاز له أو أوجب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السجود علی ظهر الغیر فعلیه الدلالة،و به قال عطاء،و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یسجد علی ظهر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سجد علی ظهر غیره أجزأه،و به قال عمر بن الخطاب،و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یسجد علی ظهر غیره،و بین أن یصبر حتی یقدر علی السجود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تخلص المأموم بعد أن رکع الإمام فی الرکعة الثانیة فلیسجد معه فی الثانیة و لا یرکع،و ینوی أنهما للرکعة الاولی،ثمَّ یقضی بعد ذلک رکعة أخری و قد تمت جمعته،فان نوی أنهما للرکعة الثانیة لا یجزی عن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یتابع الإمام فی سجوده و لم یفصل،و تحصل له رکعة ملفقة رکوع فی الاولی و سجود فی الثانیة،فإذا سلم الامام فهل یتمها جمعة؟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یتمها جمعة،و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یتمها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یتشاغل بقضاء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تخلص و الامام راکع فی الثانیة ان أمکنه أن یتشاغل بالقضاء و یلحق بالإمام فعل،و الا یصبر حتی یسجد 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یتشاغل بقضاء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یتشاغل بالقضاء،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الامام حدث فی الصلاة،جاز له أن یستنیب من یتم بهم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 و الإملاء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الامام الحدث أو تعمد الحدث فی الجمعة،جاز له أن یستخلف من لم یحرم معه بها،بدلالة عموم الأخبار الواردة فی هذا المعنی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یستخلف من لم یحرم معه بها،سواء کان حاضرا للخطبة أو غیر </w:t>
      </w:r>
    </w:p>
    <w:p>
      <w:pPr>
        <w:pStyle w:val="BookText"/>
        <w:rPr/>
      </w:pPr>
      <w:r>
        <w:rPr>
          <w:rFonts w:ascii="IRNazanin" w:hAnsi="IRNazanin" w:eastAsia="IRNazanin"/>
          <w:color w:val="111111"/>
          <w:sz w:val="28"/>
          <w:sz w:val="28"/>
          <w:szCs w:val="28"/>
          <w:rtl w:val="true"/>
          <w:lang w:bidi="fa-IR"/>
        </w:rPr>
        <w:t>حاضر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فی الصلاة،فاستخلف من لم یحرم معه فی أول صلاته،و ان لحقه فی الرکعة الثانیة قبل أن یرکع فیها،اعتبر الثانیة أولة لنفسه و أتم بهم و بنفسه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یلحق معه التحریم و استخلف صلی لنفسه الظهر و کان للمأمومین جمعة یتم بهم الجمعة و لنفسه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سبقه حدث،فاستخلف غیره ممن سبقه برکعة أو أقل أو أکثر فی غیر الجمعة،صح ذلک،سواء وافق ترتیب صلاة المأمومین أو خالف،مثلا أن یحدث فی الرکعة الأولی قبل الرکوع فیصح الترتیب،و ان أحدث فی الرکعة الثانیة،فاستخلف من دخل فیها و هی أولة له،فإنه یختلف الترتیب،لأنها أولة لهذا الامام و هی ثانیة للمأمومین،و یحتاج أن یقوم فی التی بعدها و المأمومون یتشهدون،فهذه تخالف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استخلف فیما یوافق الترتیب صح،و ان استخلف فیما یخالف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سقط عنه فرض الجمعة لعذر من العلیل و المسافر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و العبد و غیر ذلک،جاز له أن یصلی فی أول الوقت،و جاز أن یصلیه جماعة،بعموم الاخبار فی فضل الجماعة،و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استحب تأخیره إلی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لهم أن یصلوها جماعة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یوم الجمعة عند الزوال الجمعة،فإن صلی الظهر لم یجزه عن الجمعة و وجب علیه السعی،لقوله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فان سعی و صلی الجمعة برأت ذمته،و ان لم یفعل حتی فاتته الجمعة،وجب علیه اقامة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به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هو الظهر،و لکن کلف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إسقاطها بفعل الجمعة،و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الظهر فی داره یوم الجمعة قبل أن یقام الجمعة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فیه فان سعی إلی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ما فعله من الظهر بالسعی إلی الجمعة،لأنه تشاغل بعدها بما یختص بالجمعة،و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بالسعی إلی الجمعة،و لکنه إذا وافی الجامع فأحرم خلف الامام 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ظهره و کانت الجمعة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الظهر کان مراعی،فان لم یحضر الجمعة صحت ظهره،و ان حضر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الجمعة بطل الان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إذا زالت الشمس لا یجوز أن ینشئ سفرا حتی یصلی الجمعة،و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ذلک،و به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طلع علیه الفجر یوم الجمعة و هو مقیم یکره أن یسافر الا بعد أن یصلی الجمعة،و لیس ذلک بمحظور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به قال ابن عمر،و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یجوز،و به قال عمر،و الزهری و أبو عبیدة بن الجراح،و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عمر أبصر رجلا علیه هیئة السفر و هو یقول لو لا أن الیوم یوم الجمعة لخرجت،فقال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فإن الجمعة لا تحبس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شرط فی الخطبة،کما هو شرط فی نفس الصلاة،فإن خطب وحده ثمَّ حضر العدد فأحرم بالجمعة لم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لیس بشرط فی صحة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الاحتیاط یقتضی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من المریض و المسافر و العبد إذا صلوا فی دورهم ظهرا و راحوا إلی الجمعة لم یبطل ظهرهم،لأنهم صلوا فرضهم،و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ظهرهم بالسعی إلی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ینعقد بالعبد و المسافر الجمعة دون غیرهم إذا حضروا؟ عندنا ینعقد بهم الجمعة إذا تمَّ العدد،لان اعتبار العدد عام لیس فیه تخصیص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إذا لم یجب علیهم لا ینعقد بهم،فان المریض لا یجب علیه بلا خلاف،و لو حضر انعقدت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بهم الجمعة إذا انفردوا أو تمَّ بهم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 سنة مؤکدة،و به قال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یوم الجمعة قبل الفجر،لم یجزه عن غسل الجمعة إلا إذا کان آیسا من وجود الماء،فیجوز حینئذ 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یوم الخمیس،و لو اغتسل بعد طلوع الفجر أجزأه،و به قال جمیع الفقهاء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قبل الفجر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غسل یوم الجمعة ما بین طلوع الفجر الثانی الی أن یصلی الجمعة،و قد مضی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المسجد و الامام یخطب،فلا ینبغی أن یصلی نافلة و لا تحیة المسجد و لا غیرها بل یستمع للخطبة،و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 تحیة المسجد ثمَّ یجلس یستمع للخطبة،و به قال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صلی تحیة المسجد فی داره لم یصل،و الا صلاها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لمن أتی الجمعة أن یتخطی رقاب الناس،سواء ظهر الإمام أو لم یظهر،و سواء کانت له عادة بالصلاة فی موضع أو لم یکن، لقول النبی علیه السّلام للرجل الذی یتخطی رقاب الناس و هو علیه السّلام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فقد اذیت،و به قال عطاء و سعید بن المسیب،و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الامام ظهر لم یکره،و ان کان ظهر الامام کره ان لم یکن له مجلس عادته أن یصلی فیه،و ان کان له مجلس عادته أن یصلی فیه لم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شرط فی صحة الجمعة،و به قال سعید بن جبیر،و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بغیر 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 أن یخطب قائما الا من عذر،و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یخطب قائما،فإن خطب جالسا من غیر عذر جاز</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أخذ الإمام فی الخطبة،حرم الکلام علی </w:t>
      </w:r>
    </w:p>
    <w:p>
      <w:pPr>
        <w:pStyle w:val="BookText"/>
        <w:rPr/>
      </w:pPr>
      <w:r>
        <w:rPr>
          <w:rFonts w:ascii="IRNazanin" w:hAnsi="IRNazanin" w:eastAsia="IRNazanin"/>
          <w:color w:val="111111"/>
          <w:sz w:val="28"/>
          <w:sz w:val="28"/>
          <w:szCs w:val="28"/>
          <w:rtl w:val="true"/>
          <w:lang w:bidi="fa-IR"/>
        </w:rPr>
        <w:t>المستمعین حتی یفرغ من الخطبتین،و به قال أبو یوسف،و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مباح ما لم یظهر الإمام،فإذا ظهر حرم حتی یفرغ من الخطبتین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یکون الخطبة أن یحمد اللّه تعالی و یثنی علیه و یصلی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 اللّه علیه و آله،و یقرأ شیئا من القرآن و یعظ الناس،فهذه أربعة أجناس لا بد منها،فإن أخل بشیء منها لم یجزه و ما زاد علیه مستحب،و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الخطبة 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تجزیه حتی یأتی بما یقع علیه اسم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یرجی استجابة الدعوة فیه ما بین فراغ الامام من الخطبة الی أن یستوی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الصفوف بالناس،بدلالة الأخبار الواردة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آخر النهار عند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الخطبة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الاحتیاط یقتضیه،و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بغیر طهارة،و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فی الاولی من رکعتی الجمعة الحمد و سورة الجمعة،و فی الثانیة الحمد و المنافقون،و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فی الأولی بالجمعة،و فی الثانیة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القرآن شیء معین قرء ما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قراءة الجمعة فی صلاة الجمعة فی صلاة المغرب و العشاء الآخرة و صلاة الغداة و العصر زائدا علی ما قدمناه،و لم یقل أحد من الفقهاء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یقرأ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فی صلاة الفجر الجمعة و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أن یقرأ فی الأولی الحمد و الم تنزیل </w:t>
      </w:r>
      <w:r>
        <w:rPr>
          <w:rStyle w:val="FootnoteAnchor"/>
          <w:rtl w:val="true"/>
        </w:rPr>
        <w:footnoteReference w:id="65"/>
      </w:r>
      <w:r>
        <w:rPr>
          <w:rFonts w:ascii="IRNazanin" w:hAnsi="IRNazanin" w:eastAsia="IRNazanin"/>
          <w:color w:val="111111"/>
          <w:sz w:val="28"/>
          <w:sz w:val="28"/>
          <w:szCs w:val="28"/>
          <w:rtl w:val="true"/>
          <w:lang w:bidi="fa-IR"/>
        </w:rPr>
        <w:t xml:space="preserve">،و فی الثانیة الحمد و هل أتی علی الإنسان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أن یخطب عند وقوف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زالت صلی الفریضة،و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أن یصلی الفرض عند قیام 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الجمعة،و هو اختیار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أذن و خطب و صلی قبل الزوال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وقتها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یرتفع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الأذان و الخطبة إلا بعد الزوال،فان قدمها أو قدم الخطبة لم یجزه،فان أذن قبل الزوال و خطب و صلی بعد الزوال أجزأه الجمعة و لم یجزه الأذان،و کان کمن صلی الجمعة بغیر أذان،و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خطب قبل الزوال و صلی بعده أجزأه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الجمعة و هو فیها،فدخل العصر قبل فراغه منها تممها جمعة،و هو مذهب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تممها ظهرا إذا دخل علیه وقت العصر قبل الفراغ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أنه انعقدت صلاته جمعة،فمن أبطلها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مع الإمام رکعة من طریقة المشاهدة أو الحکم،فقد أدرک الجمعة،فالمشاهدة أن یدرکها معه من أولها أعنی أول الثانیة و الحکم أن یدرکه راکعا فی الثانیة فکبر و رکع مع الامام،و ان رفع الإمام رأسه من الرکوع صلی الظهر أربعا،و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أدرک الخطبتین و الرکعتین صلی الجمعة،و ان أدرک دون هذا صلی الظهر أربعا،ذهب الیه عمر بن الخطاب،و عطاء،و طاوس،و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معه الیسیر منها،فقد أدرک الجمعة،ذهب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یوسف،و النخعی،و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أدرکه فی سجود السهو بعد السّلام کان مدرکا لها،لأنه إذا سجد للسهو عاد الی حکم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مع الإمام رکعة،فصلاها معه ثمَّ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 قام و صلی رکعة أخری،ثمَّ ذکر أنه ترک سجدة،فلم یدر هل هی من التی صلاها مع الإمام أو من الأخری؟فلیسجد تلک السجدة و سجد سجدتی السهو و تمت جمعته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یحسبها رکعة واحدة،و أکملها الظهر أربعا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الامام علی المنبر،لا یلزمه أن یسلم علی الناس، </w:t>
      </w:r>
    </w:p>
    <w:p>
      <w:pPr>
        <w:pStyle w:val="BookText"/>
        <w:rPr/>
      </w:pPr>
      <w:r>
        <w:rPr>
          <w:rFonts w:ascii="IRNazanin" w:hAnsi="IRNazanin" w:eastAsia="IRNazanin"/>
          <w:color w:val="111111"/>
          <w:sz w:val="28"/>
          <w:sz w:val="28"/>
          <w:szCs w:val="28"/>
          <w:rtl w:val="true"/>
          <w:lang w:bidi="fa-IR"/>
        </w:rPr>
        <w:t xml:space="preserve">لأن الأصل براءة الذمة،و شغلها بواجب أو ندب یحتاج إلی دلالة 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أن یجلس و یسلم علی الناس،و کذلک لیس علی الامام أن یلتفت یمینا و لا شمالا فی خطبته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یلتفت یمینا و شمالا کالمؤذن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الکلام للخطیب و السامع و لیس بمفسد للصلاة،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السامع و الخطیب معا،و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الإنصات مستحب غیر واجب،و به قال النخعی،و الحکم،و حماد،و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الجمعة الإمام،أو من یأمره الإمام بذلک من قاض أو أمیر و نحو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أقیمت بغیر أمره لم یصح،و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 الإمام أو سافر أو مات،فقدمت الرعیة من یصلی بهم الجمعة صحت،لأنه موضع ضرورة،و کذا صلاة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غیر أمر الإمام،فیقیموا الجمعة بغیر اذنه،و لیس من شرط الجمعة الامام و لا أمر الإمام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العبد إماما فی صلاة الجمعة و ان کان فرضها ساقطا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الذی لم یبلغ لا ینعقد به الجمعة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یصح منه صلاة التطوع،لأنه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فی مصر واحد و ان عظم و کثرت مساجده إلا فی مسجد واحد،الا أن یکون البلد أکثر من ثلاثة أمیال،فیکون بین الجمعتین ثلاثة أمیال فیصح الجمعتان،و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البلد ذا جانب واحد فمثل ذلک،و ان کان ذا جانبین نظرت فان کان بینهما جسر فمثل ذلک،و ان کان جانبا واحدا و ان لم یکن بینهما جسر،فکل جانب منه بلد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انه لا یقام فیه الا جمعة واحدة،فإن أقیمت فی موضعین جاز استحسانا،و عنه روایة أخری ان أقیمت فی ثلاثة مواضع جاز استحسانا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الساجی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محمد فی أنه یجوز فی موضعین استحسانا الا أنه لم یعتبر أحدهم ثلاثة أمیال علی ما قلناه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الذی یحرم فیه البیع یوم الجمعة إذا جلس الامام علی المنبر بعد الأذان،و یکره بعد الزوال قبل الأذان علی کل حال،لقوله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 وَ ذَرُوا الْبَیْعَ</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فنهی عن البیع إذا نودی لها،فدل علی أنه غیر منهی عنه قبل النداء،و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عطاء،و الزهری و غیرهم</w:t>
      </w:r>
      <w:r>
        <w:rPr>
          <w:rFonts w:eastAsia="IRNazanin" w:cs="IRNazanin"/>
          <w:color w:val="111111"/>
          <w:sz w:val="28"/>
          <w:szCs w:val="28"/>
          <w:rtl w:val="true"/>
          <w:lang w:bidi="fa-IR"/>
        </w:rPr>
        <w:t xml:space="preserve">. </w:t>
      </w:r>
      <w:bookmarkStart w:id="207" w:name="pg14038_142221"/>
    </w:p>
    <w:p>
      <w:pPr>
        <w:pStyle w:val="BookText"/>
        <w:rPr/>
      </w:pPr>
      <w:bookmarkEnd w:id="207"/>
      <w:r>
        <w:rPr>
          <w:rFonts w:ascii="IRNazanin" w:hAnsi="IRNazanin" w:eastAsia="IRNazanin"/>
          <w:color w:val="111111"/>
          <w:sz w:val="28"/>
          <w:sz w:val="28"/>
          <w:szCs w:val="28"/>
          <w:rtl w:val="true"/>
          <w:lang w:bidi="fa-IR"/>
        </w:rPr>
        <w:t>و قال ربیعة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من یوم الجمعة حرم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البیع علی من لا یجب علیه الجمعة،و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اللّه تعالی انما حرم البیع علی من أوجب علیه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العبد من ذلک کالأحرار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فی الوقت المنهی عنه لا یصح،لأن النهی یدل علی فساد المنهی عنه،و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الرکعة، الأولی قبل الرکوع،و الأخر فی الثانیة بعد الرکوع،و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یوم الجمعة تقدیم نوافل الظهر قبل الزوال و لم أعرف لأحد من الفقهاء وفاقا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إجماع الفرقة،فإنهم بین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یستحب تقدیم جمیع النوافل،و فرقة یستحب تقدیم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روایة شاذة فی جواز تأخیر النوافل الی بعد العصر،و روی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عن النافلة التی یصلی یوم الجمعة قبل الجمعة أفضل أو بعدها؟قال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الظهر منفردا یوم الجمعة أو المسافر،یستحب له الجهر بالقراءة،و لم أعرف لأحد من الفقهاء وفاقا فیه</w:t>
      </w:r>
      <w:r>
        <w:rPr>
          <w:rFonts w:eastAsia="IRNazanin" w:cs="IRNazanin"/>
          <w:color w:val="111111"/>
          <w:sz w:val="28"/>
          <w:szCs w:val="28"/>
          <w:rtl w:val="true"/>
          <w:lang w:bidi="fa-IR"/>
        </w:rPr>
        <w:t>.</w:t>
      </w:r>
    </w:p>
    <w:p>
      <w:pPr>
        <w:pStyle w:val="Heading4"/>
        <w:numPr>
          <w:ilvl w:val="3"/>
          <w:numId w:val="1"/>
        </w:numPr>
        <w:rPr/>
      </w:pPr>
      <w:bookmarkStart w:id="208" w:name="__RefHeading___Toc306398_1738255347"/>
      <w:bookmarkStart w:id="209" w:name="_Toc75"/>
      <w:bookmarkEnd w:id="208"/>
      <w:r>
        <w:rPr>
          <w:rtl w:val="true"/>
        </w:rPr>
        <w:t>مسائل صلاة الخوف</w:t>
      </w:r>
      <w:bookmarkEnd w:id="20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الخوف جائزة غیر منسوخة،و به قال جمیع </w:t>
      </w:r>
    </w:p>
    <w:p>
      <w:pPr>
        <w:pStyle w:val="BookText"/>
        <w:rPr/>
      </w:pPr>
      <w:r>
        <w:rPr>
          <w:rFonts w:ascii="IRNazanin" w:hAnsi="IRNazanin" w:eastAsia="IRNazanin"/>
          <w:color w:val="111111"/>
          <w:sz w:val="28"/>
          <w:sz w:val="28"/>
          <w:szCs w:val="28"/>
          <w:rtl w:val="true"/>
          <w:lang w:bidi="fa-IR"/>
        </w:rPr>
        <w:t>الفقهاء،إلا أبا یوسف و المزنی 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منسوخة،ثمَّ رجع أبو یوسف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الخوف مقصورة رکعتین رکعتین،الا المغرب فی السفر و الحضر،و به قال ابن عباس،و قال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بکل طائفة رکعة،و به قال طاوس،و الحسن البصری،الا انهم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المأموم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أعدادها إلا فی السفر،و انما یقصر هیأتها،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صلاة الخوف أن یفرق الناس فرقتین،یحرم الإمام بطائفة و الطائفة الأخری تقف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 العدو،فیصلی بالذین معه رکعة ثمَّ یثبت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و یتمون الرکعة الثانیة لأنفسهم،و ینصرفون الی تجاه العدو، و یجیء الطائفة الأخری،فیصلی الامام بهم الرکعة الثانیة،و هی أولة لهم،ثمَّ یثبت جالسا،فیقوم هذه الطائفة فیصلی الرکعة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یجلس معه ثمَّ یسلم بهم الامام،و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یفرقهم فرقتین علی ما قلناه،فیحرم بطائفة فیصلی بهم رکعة،ثمَّ یثبت قائما و ینصرف هذه الطائفة و هو فی الصلاة،فیقف تجاه العدو ثمَّ یأتی الطائفة الأخری فیصلی بهم الإمام الرکعة التی بقیت من صلاته،و یسلم الامام و لا یسلمون،بل ینصرف هذه الطائفة و هی فی الصلاة الی تجاه العدو و یأتی الطائفة الاولی الی الموضع،فیصلی الرکعة الباقیة علیها،ثمَّ ینصرف الی تجاه العدو، </w:t>
      </w:r>
    </w:p>
    <w:p>
      <w:pPr>
        <w:pStyle w:val="BookText"/>
        <w:rPr/>
      </w:pPr>
      <w:r>
        <w:rPr>
          <w:rFonts w:ascii="IRNazanin" w:hAnsi="IRNazanin" w:eastAsia="IRNazanin"/>
          <w:color w:val="111111"/>
          <w:sz w:val="28"/>
          <w:sz w:val="28"/>
          <w:szCs w:val="28"/>
          <w:rtl w:val="true"/>
          <w:lang w:bidi="fa-IR"/>
        </w:rPr>
        <w:t>و تأتی الطائفة الأخری فیصلی الرکعة الباقیة علیها و قد تمت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الأفضل أن یصلی بالفرقة الأولی رکعة، و بالفرقة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رکعتین،و ان صلی بالأولی ثنتین و بالأخری رکعة کان أیضا جائزا،و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الحلبی،و الثانی روایة زرارة،و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الا أن أصحابه اختاروا أن یصلی بالأولی رکعتین،و بالثانیة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 جائزة فی الحضر،کما یجوز فی السفر،و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فرقهم فی الحضر أربع فرق و صلی بکل فریق منهم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رکعة،بطلت صلاة الجمیع الامام و المأموم،لما سبق أن صلاة الخوف مقصورة فاذا صلی أربعا لا یجزیه،و هکذا علی القول الشاذ من أصحابنا یبطل صلاتهم، لأنه لم یثبت لنا فی الشرع هذا الترتیب،فوجب أن یکون باطلا،لأنه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صلاة الامام،و یبطل صلاة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صلاة الامام و المأموم الثانی بطلت صلاته، و صحت صلاة الطائفة الاولی و الثانیة و بطلت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 الرابعة لأنهما دخلا فی صلاة بعد فسادها،و فسادها یکون عند الفراغ من الرکعتین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السلاح واجب علی الطائفة المصلیة،و به قال داود،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أحد قولیه،لقوله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لْیَأْخُذُوا أَسْلِحَتَهُمْ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القول الآخر أن أخذه مستحب،و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شدة الخوف و هی حال المسایفة و التحام القتال یصلی بحسب الإمکان إیماء،و غیر ذلک من الانحناء قائما و قاعدا و ماشیا،و مستقبل القبلة أو غیر مستقبلها،و لا یجب علیه الإعادة،و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ضارب فیها و طاعن بطلت صلاته و مضی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یعیدها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فیها و لا یعیدها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کما قلناه إیماء و سائر أحواله الا أنه لم تحصل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ماشیا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یتمکن الا بالطعن و الضرب فلا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یؤخرها حتی یزول القتال ثمَّ یقضیها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سوادا فظن أنه عدو،فصلی صلاة شدة الخوف إیماء،ثمَّ تبین أنه لم یکن عدو و انما کان وحشا أو إبلا أو غیرها،لم یجب علیه الإعادة،لقوله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رُکْباناً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 هذا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الإعادة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العدو و صلی صلاة شدة الخوف،ثمَّ بان لهم أن بینهم خندقا أو نهرا کبیرا لا یصلون إلیهم لا یجب علیهم الإعادة،و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أحد قولیه،و الأخری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الإعادة،و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الإعادة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صلاة الجمعة علی هیئة صلاة الخوف،فی مصر کان أو فی الصحراء إذا تمَّ العدد و الشرط،و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الجمعة إلا فی المصر أو المصلی الذی یصلی فیه العید،و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الا جوف المصر،و لا یقام فی الصحراء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صلاة الخوف فی غیر الخوف،فإن صلاة الإمام صحیحة بلا خلاف و صلاة المؤتمین عندنا أیضا صحیحة،سواء کان علی الوجه الذی صلی النبی صلی اللّه علیه و آله بعسفان،أو ببطن النخل،أو ذات الرقاع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 بطلانها من حیث فارق الامام،فمن أبطلها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بهم صلاة النبی ببطن النخل فصلاة الجمیع صحیحة، و ان صلی بهم صلاته بذات الرقاع فصلاة المأمومین علی قولین،و المختار أنها تبطل،و ان صلی بهم صلاة النبی بعسفان،فصلاة الامام و صلاة الذین لم یحرسوه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صلاة من حرسه،فعلی قولین،و المختار أنها 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الحریر المحض محرم علی الرجال،و کذلک التدثر به و فرشه و القعود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فرشه و الجلوس علیه غیر محرم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الأخبار الواردة فی تحریم الحریر المحض للرجال،و أیضا روی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آله یوما و بیمینه قطعة ذهب و بشماله قطعة حریر،فقال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هذین حرام علی ذکور أمتی حل لإناثها</w:t>
      </w:r>
      <w:r>
        <w:rPr>
          <w:rFonts w:eastAsia="IRNazanin" w:cs="IRNazanin"/>
          <w:color w:val="111111"/>
          <w:sz w:val="28"/>
          <w:szCs w:val="28"/>
          <w:rtl w:val="true"/>
          <w:lang w:bidi="fa-IR"/>
        </w:rPr>
        <w:t xml:space="preserve">. </w:t>
      </w:r>
      <w:bookmarkStart w:id="210" w:name="pg14038_142226"/>
    </w:p>
    <w:p>
      <w:pPr>
        <w:pStyle w:val="BookText"/>
        <w:rPr/>
      </w:pPr>
      <w:bookmarkEnd w:id="210"/>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نافع،عن ابن عمر،عن عمر أنه رأی حلة فی المسجد تباع،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لا نشتریها لک تلبسها یوم الجمعة إذا قدم علیک الوفد،فقال علیه السّلام هذا لباس من لا خلاق له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المنسوجة من الإبریسم إذا خالطها شیء من کتان أو قطن أو خز سداه أو لحمته أو شیء منسوج فیه،زال عنه التحریم،سواء کان مثله أو غالبا علیه أو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الغالب الإبریسم فهو حرام،و ان کان الغالب غیره لم یحرم، و ان کانا نصفین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خالط غیره لم یحرم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عباس أن النبی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حرم الدیباج إذا کان مصمتا سداه و لحمته،فأما أحدهما فلا بأس</w:t>
      </w:r>
      <w:r>
        <w:rPr>
          <w:rFonts w:eastAsia="IRNazanin" w:cs="IRNazanin"/>
          <w:color w:val="111111"/>
          <w:sz w:val="28"/>
          <w:szCs w:val="28"/>
          <w:rtl w:val="true"/>
          <w:lang w:bidi="fa-IR"/>
        </w:rPr>
        <w:t>.</w:t>
      </w:r>
    </w:p>
    <w:p>
      <w:pPr>
        <w:pStyle w:val="Heading4"/>
        <w:numPr>
          <w:ilvl w:val="3"/>
          <w:numId w:val="1"/>
        </w:numPr>
        <w:rPr/>
      </w:pPr>
      <w:bookmarkStart w:id="211" w:name="__RefHeading___Toc306400_1738255347"/>
      <w:bookmarkStart w:id="212" w:name="_Toc76"/>
      <w:bookmarkEnd w:id="211"/>
      <w:r>
        <w:rPr>
          <w:rtl w:val="true"/>
        </w:rPr>
        <w:t>مسائل صلاة العیدین</w:t>
      </w:r>
      <w:bookmarkEnd w:id="2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العیدین فی فرض علی الأعیان،و لا یسقط الا عمن یسقط عنه الجمعة،و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سنة مؤکدة إلا الإصطخری،فإنه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فروض الکفایات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التکبیر لیلة الفطر،و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عمل الحوالین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کبر حین یغدو الی المصلی، و روی عن ابن عباس انه سئل عن رجل کبر یوم الفطر،فقال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امامه؟قالوا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لا،قال ذاک رجل أحمق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فی ذهابه إلی الأضحی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یکبر یوم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التکبیر عقیب صلاة المغرب،و آخره عقیب صلاة العید،فیکون التکبیر عقیب أربع صلوات المغرب و العشاء الآخرة و الصبح و صلاة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وقتان أول و آخر،فالأول حین تغیب الشمس من لیلة الفطر، و به قال سعید بن المسیب،و عروة بن الزبیر،و أبو بکر بن عبد الرحمن بن الحارث بن هشام،هؤلاء من الفقهاء السبعة،و هو قول أبی سلمة بن عبد الرحمن، و زید بن أسلم،و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أول وقت التکبیر عقیب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آخر وقته،فاختلف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فیه،فقال أبو العباس و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علی قول واحد،و هو أن لا ینقطع التکبیر حتی یفتتح صلاة العید،و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علی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إذا خرج الامام،و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یفتتح الصلاة،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یفرغ من الخطبتین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بینهم أن من سنة الإمام التکبیر حتی تنقضی الخطبتان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التکبیر أن یکبر عقیب الصلوات الأربع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مطلق و مقید،فالمطلق أن یکبر علی کل حال ماشیا و راکبا و جالسا فی الأسواق و الطرقات،و المقید عقیب الصلوات التی ذکرناها،و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مسنون و هو الأظهر،و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بمسنون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العیدین فی المصلی أفضل منه فی المساجد </w:t>
      </w:r>
    </w:p>
    <w:p>
      <w:pPr>
        <w:pStyle w:val="BookText"/>
        <w:rPr/>
      </w:pPr>
      <w:r>
        <w:rPr>
          <w:rFonts w:ascii="IRNazanin" w:hAnsi="IRNazanin" w:eastAsia="IRNazanin"/>
          <w:color w:val="111111"/>
          <w:sz w:val="28"/>
          <w:sz w:val="28"/>
          <w:szCs w:val="28"/>
          <w:rtl w:val="true"/>
          <w:lang w:bidi="fa-IR"/>
        </w:rPr>
        <w:t>إلا بمکة،فإن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المسجد ضیقا کره له الصلاة فیه و کان المصلی أفضل،و ان کان واسعا فالصلاة فیه أفضل،و یجوز أیضا فی المصلی و لیس بمکروه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صلاة الأضحی و یؤخر قلیلا صلاة الفطر،لان من السنة أن یأکل الإنسان فی الفطر قبل الصلاة،و فی الأضحی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الفطر و یؤخر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فی صلاة العیدین بدعة،و به قال جمیع الفقهاء 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أحدث الأذان لصلاة العیدین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أحدث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 و أخذه الحجاج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قلابة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أحدثه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فی صلاة العیدین اثنتا عشرة تکبیرة،فی الأولی سبع منها تکبیرة الإحرام و تکبیرة الرکوع،و فی الثانیة خمس منها تکبیرة الرکوع،و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تکبیرة القیام و موضع التکبیرات فی الرکعتین بعد القراءة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اثنتا عشرة تکبیرة منها فی الأولی سبع،و فی الثانیة خمس لیس منها تکبیرة الافتتاح و لا تکبیرة الرکوع،و موضعها قبل القراءة فی الرکعتین معا،و به قال أبو بکر،و عمر،و حکوه عن علی،و عبد اللّه بن عمر،و زید بن ثابت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عائشة،و به قال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خالفهم فی موضعه،فقال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فی الأولی سبعا مع تکبیرة الإحرام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الزائد علی الراتب علی مذهبنا تسعة،و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 و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فی الأولی ثلاثا بعد تکبیرة الإحرام،و فی الثانیة ثلاثة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القیام،و الزائد علی مذهبه ست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تکبیرة الافتتاح و یدعو بدعاء الافتتاح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سبعا ثمَّ یأتی بالتعوذ بعدها ثمَّ یقرأ،و به قال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بدعاء الاستفتاح،و التعوذ عقیبه ثمَّ یکبر ثلاثا ثمَّ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یرفع یدیه مع کل تکبیرة،و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قاله فی سائر الصلوات،و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یدیه من کل تکبیرة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یدعو بین التکبیرات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یسنح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بین کل تکبیرتین بقدر قراءة آیة لا طویلة و لا قصیرة،یقول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بقدر ذلک ساکتا لا یقول شیئا،و به قال</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یوالی بین التکبیرات و لا یفصل بینها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یقرأ فی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یقرأ فی الأولی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فی الثانیة سورة القمر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التکبیرات حتی یرکع مضی فی صلاته و لا شیء علیه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ذکرها فی حال الرکوع کبر و هو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فی العیدین بعد الصلاة،و به قال جمیع الفقهاء،و روی أن مروان بن الحکم کان خطب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شرط فی وجوب صلاة العیدین،و کذلک جمیع شرائط الجمعة،و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یراعی فیه شرائط الجمعة،و یجوز للمنفرد و المسافر و العبد إقامتها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التنفل یوم العید قبل صلاة العید و بعدها الی بعد الزوال للإمام و المأموم،و هو المروی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مثل ذلک للإمام،فأما المأموم فلا یکره له ذلک إذا لم یقصد التنفل لصلاة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قبلها،و لا یکره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و المرأة و العبد لا یجب علیهم صلاة العید و یجوز لهم أن یقیموها سنة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منهم إقامتها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الأخر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عن علی علیه السّلام أنه خلف من 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بضعفة الناس فی المصر،و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ذلک إذا کان المصلی بعیدا من البلد و المسجد یضیق عن الصلاة بجمیعهم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نعرفه من روایات أصحابنا أنه لا یجوز ذلک،و روی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الناس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تخلف رجلا یصلی فی العیدین؟فقال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أخالف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الإنسان و الامام یخطب فقد فاتته الصلاة و 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الخطبة ثمَّ یقوم فیقضی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عقیب خمس عشرة صلاة فی الأضحی،فمن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بمنی أولها بعد الظهر یوم النحر و آخرها صلاة الصبح آخر یوم التشریق،و من کان بغیرها من أهل الأمصار عقیب عشر صلوات أولها الظهر یوم النحر و آخرها الصبح یوم النفر الأول،و هو الثانی من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 هذه المسألة علی أربعة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طائفة إلی أنه یکبر بعد الصبح من یوم عرفة الی آخر التشریق،ذهب إلیه أبو یوسف،و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ذهبت طائفة إلی أنه یکبر بعد الصبح من یوم عرفة الی بعد العصر من یوم النحر خلف ثمان صلوات،ذهب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ابن مسعود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ذهبت طائفة إلی أنه یکبر خلف الظهر من یوم النحر الی بعد الصبح من آخر التشریق،و هو المعروف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خلف الظهر یوم النحر الی عبد العصر من آخر التشریق و ما فرقوا بین أهل منی و أهل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التکبیر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أکبر،لا إله إلا اللّه و اللّه أکبر،اللّه أکبر و 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احدی الروایتین عن علی علیه السّلام،و به قال ابن مسعود،و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المسنون أن یکبر ثلاثا نسقا،فان زاد علی ذلک کان حسنا،و به قال ابن عمر،و ابن عباس،و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عقیب الصلوات التی ذکرناها،جماعة کانت أو فرادی علی کل حال،و رویت روایة أنه یکبر أیضا عقیب النوافل،و الأظهر الأول،و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قطع علی التکبیر عقیب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یکبر الا خلف الفرائض فی جماعة فی مصر،فأما من عدا هؤلاء فلا یکبر فی قریة و لا علی سفر و لا خلف نافلة و لا فریضة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التی قلناها،فروایة حفص بن غیاث،عن جعفر،عن أبیه،عن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الرجال و النساء أن یکبروا أیام التشریق فی دبر الصلوات و علی من صلی وحده و من صلی تطوعا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وحده کبر،و ان صلی خلف الامام و کبر امامه کبر معه،و ان ترک الامام التکبیر کبره،فإن نسی التکبیر فی مجلسه کبر حیث </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طریقة الاحتیاط تقتضیه،و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من الصلاة فإن تحدث قبل التکبیر لم یکبر،و ان لم یتحدث و قام نظر،فان لم یذکر حتی خرج من المسجد لم یکبر،و ان ذکر قبل أن یخرج منه عاد الی مکانه و جلس فیه کما یجلس للتشهد و کبر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یکبر حتی أحدث نظرت،فان کان عامدا لم یکبر،و ان سبقه الحدث فان العامد یقطع الصلاة و لا یقطعها إذا سبقه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صلاة من الصلوات التی یکبر عقیبها،ثمَّ ذکر بعد انقضاء الأیام قضاها و کبر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اعادة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أصبح الناس صیاما یوم الثلاثین،فشهد شاهدان أن الهلال کان بالأمس و أن الیوم یوم عید،فعدلا قبل الزوال،أو شهدا لیلة الثلاثین و عدلا یوم الثلاثین قبل الزوال،فإن الإمام یخرج و یصلی بهم العید،صغیرا کان البلد أو کبیرا،بلا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یشهدا یوم الحادی و الثلاثین أن الهلال کانت لیلة الثلاثین أو شهدا بعد غروب الشمس لیلة الحادی و الثلاثین أن الهلال کان لیلة الثلاثین و عدلا، فقد فات العید و فات وقتها و لا قضاء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بهم الامام و یصلی بهم و یکون أداء لا قضاء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یشهدا قبل الزوال یوم الثلاثین أن الهلال کان البارحة و عدلا بعد الزوال،أو شهدا بعد الزوال و عدلا بعد الزوال،فلا قضاء فی ذلک و قد فات الوقت</w:t>
      </w:r>
      <w:r>
        <w:rPr>
          <w:rFonts w:eastAsia="IRNazanin" w:cs="IRNazanin"/>
          <w:color w:val="111111"/>
          <w:sz w:val="28"/>
          <w:szCs w:val="28"/>
          <w:rtl w:val="true"/>
          <w:lang w:bidi="fa-IR"/>
        </w:rPr>
        <w:t xml:space="preserve">. </w:t>
      </w:r>
      <w:bookmarkStart w:id="213" w:name="pg14038_142234"/>
    </w:p>
    <w:p>
      <w:pPr>
        <w:pStyle w:val="BookText"/>
        <w:rPr/>
      </w:pPr>
      <w:bookmarkEnd w:id="21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یقضون،و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البلد صغیرا و یمکن اجتماع الناس خرج و صلی بهم فی الحال،و ان لم یکن ذلک أخر إلی الغد ثمَّ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یشهدا یوم الثلاثین قبل الزوال أو بعده أن الهلال کان البارحة و عدلا یوم الحادی و الثلاثین،أو لیلة الحادی و الثلاثین لا یقضی الصلاة،و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قولین،لان الاعتبار بالشهادة إذا عدلا بحال إقامتها لا بحال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عید و جمعة فی یوم واحد سقط فرض الجمعة،فمن صلی العید کان مخیرا فی حضور الجمعة و ان لا یحضرها،و به قال ابن عباس و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فرض الجمعة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الخروج إلی صلاة العید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أن یکبر لیأخذ الموضع</w:t>
      </w:r>
      <w:r>
        <w:rPr>
          <w:rFonts w:eastAsia="IRNazanin" w:cs="IRNazanin"/>
          <w:color w:val="111111"/>
          <w:sz w:val="28"/>
          <w:szCs w:val="28"/>
          <w:rtl w:val="true"/>
          <w:lang w:bidi="fa-IR"/>
        </w:rPr>
        <w:t>.</w:t>
      </w:r>
    </w:p>
    <w:p>
      <w:pPr>
        <w:pStyle w:val="Heading4"/>
        <w:numPr>
          <w:ilvl w:val="3"/>
          <w:numId w:val="1"/>
        </w:numPr>
        <w:rPr/>
      </w:pPr>
      <w:bookmarkStart w:id="214" w:name="__RefHeading___Toc306402_1738255347"/>
      <w:bookmarkStart w:id="215" w:name="_Toc77"/>
      <w:bookmarkEnd w:id="214"/>
      <w:r>
        <w:rPr>
          <w:rtl w:val="true"/>
        </w:rPr>
        <w:t>مسائل صلاة الکسوف</w:t>
      </w:r>
      <w:bookmarkEnd w:id="2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 انها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یصلی إذا وجد سببها أیة ساعة کانت من لیل أو نهار،و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فی الأوقات المنهی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صلاة الکسوف کان علیه قضاؤها،و ان کان قد احترق القرص کله و ترکها متعمدا کان علیه الغسل و قضاء الصلاة و لم یوافقنا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عشر رکعات بأربع سجدات یقرأ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الطوال،مثل الکهف و الأنبیاء و ما أشبههما،و ان رفع رأسه من الرکوع و قد ختم السورة و أراد استئناف الأخری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الحمد و قرء بعدها سورة أخری ثمَّ رکع و یسبح فی رکوعه بمقدار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أربع رکعات بأربع سجدات کل رکعتین بعدهما سجدتان و عین فی القراءة علی سورة البقرة أو عدد آیها،و فی الثانیة أقل من ذلک،و فی الثالثة أقل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الرابعة أقل،و فی الرکوع الأول من مائة آیة،و فی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 فی الثالث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 فی الرابع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عثمان بن عفان،و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 کصلاة الفجر،فان صلی فی کل رکعة رکوعین بطلت صلاته،و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صلاة الکسوف تحت السماء،بدلالة الخبر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یکون فی المساجد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صلاة الکسوف أن یجهر بالقراءة فیها،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یجهر</w:t>
      </w:r>
      <w:r>
        <w:rPr>
          <w:rFonts w:eastAsia="IRNazanin" w:cs="IRNazanin"/>
          <w:color w:val="111111"/>
          <w:sz w:val="28"/>
          <w:szCs w:val="28"/>
          <w:rtl w:val="true"/>
          <w:lang w:bidi="fa-IR"/>
        </w:rPr>
        <w:t xml:space="preserve">. </w:t>
      </w:r>
      <w:bookmarkStart w:id="216" w:name="pg14038_142236"/>
    </w:p>
    <w:p>
      <w:pPr>
        <w:pStyle w:val="BookText"/>
        <w:rPr/>
      </w:pPr>
      <w:bookmarkEnd w:id="216"/>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صلاة الکسوف خطبة،لأنه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 بعدها المنبر،و یخطب کما یخطب فی العیدین و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کسوف القمر مثل صلاة کسوف الشمس سواء،و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خالف فی کیفیة أعداد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لخسوف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لکن فرادی لا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واجبة عند الزلازل،و الریاح العظیمة،و الظلم العارضة،و الحمرة الشدیدة،و غیر ذلک من الایات التی تظهر فی السماء،و روی ذلک عن ابن عباس و لم یقل بذلک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تصلی فرادی و جماعة فی السفر و الحضر و علی 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الامام صلوا معه،و الا لم یصلوا</w:t>
      </w:r>
      <w:r>
        <w:rPr>
          <w:rFonts w:eastAsia="IRNazanin" w:cs="IRNazanin"/>
          <w:color w:val="111111"/>
          <w:sz w:val="28"/>
          <w:szCs w:val="28"/>
          <w:rtl w:val="true"/>
          <w:lang w:bidi="fa-IR"/>
        </w:rPr>
        <w:t>.</w:t>
      </w:r>
    </w:p>
    <w:p>
      <w:pPr>
        <w:pStyle w:val="Heading4"/>
        <w:numPr>
          <w:ilvl w:val="3"/>
          <w:numId w:val="1"/>
        </w:numPr>
        <w:rPr/>
      </w:pPr>
      <w:bookmarkStart w:id="217" w:name="__RefHeading___Toc306404_1738255347"/>
      <w:bookmarkStart w:id="218" w:name="_Toc78"/>
      <w:bookmarkEnd w:id="217"/>
      <w:r>
        <w:rPr>
          <w:rtl w:val="true"/>
        </w:rPr>
        <w:t>مسائل صلاة الاستسقاء</w:t>
      </w:r>
      <w:bookmarkEnd w:id="2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الاستسقاء رکعتان کصلاة العیدین علی حد واحد،و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 کصلاة الفجر،و المشهور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صلاة للاستسقاء،و لکن السنة الدعاء،و روی عنه محمد بن شجاع أنه یصلی رکعتین فرادی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أن یصام للاستسقاء ثلاثة أیام و یخرج یوم </w:t>
      </w:r>
    </w:p>
    <w:p>
      <w:pPr>
        <w:pStyle w:val="BookText"/>
        <w:rPr/>
      </w:pPr>
      <w:r>
        <w:rPr>
          <w:rFonts w:ascii="IRNazanin" w:hAnsi="IRNazanin" w:eastAsia="IRNazanin"/>
          <w:color w:val="111111"/>
          <w:sz w:val="28"/>
          <w:sz w:val="28"/>
          <w:szCs w:val="28"/>
          <w:rtl w:val="true"/>
          <w:lang w:bidi="fa-IR"/>
        </w:rPr>
        <w:t>الثالث و الناس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و یخرج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فی صلاة الاستسقاء بعد الصلاة،و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و عمر و قال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قبل الصلاة،و به قال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تحویل الرداء یستحب للإمام،سواء کان مقورا </w:t>
      </w:r>
      <w:r>
        <w:rPr>
          <w:rStyle w:val="FootnoteAnchor"/>
          <w:rtl w:val="true"/>
        </w:rPr>
        <w:footnoteReference w:id="73"/>
      </w:r>
      <w:r>
        <w:rPr>
          <w:rFonts w:ascii="IRNazanin" w:hAnsi="IRNazanin" w:eastAsia="IRNazanin"/>
          <w:color w:val="111111"/>
          <w:sz w:val="28"/>
          <w:sz w:val="28"/>
          <w:szCs w:val="28"/>
          <w:rtl w:val="true"/>
          <w:lang w:bidi="fa-IR"/>
        </w:rPr>
        <w:t>أو مربعا،و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مقورا حوله،و ان کان مربعا 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تحوله،و الأخر یقلبه و یفعل مثل ذلک المأموم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وحده دون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تحویل الرداء</w:t>
      </w:r>
      <w:r>
        <w:rPr>
          <w:rFonts w:eastAsia="IRNazanin" w:cs="IRNazanin"/>
          <w:color w:val="111111"/>
          <w:sz w:val="28"/>
          <w:szCs w:val="28"/>
          <w:rtl w:val="true"/>
          <w:lang w:bidi="fa-IR"/>
        </w:rPr>
        <w:t xml:space="preserve">. </w:t>
      </w:r>
      <w:bookmarkStart w:id="219" w:name="pg14038_142238"/>
    </w:p>
    <w:p>
      <w:pPr>
        <w:pStyle w:val="Heading2"/>
        <w:numPr>
          <w:ilvl w:val="1"/>
          <w:numId w:val="1"/>
        </w:numPr>
        <w:rPr/>
      </w:pPr>
      <w:bookmarkStart w:id="220" w:name="__RefHeading___Toc306406_1738255347"/>
      <w:bookmarkStart w:id="221" w:name="_Toc79"/>
      <w:bookmarkEnd w:id="219"/>
      <w:bookmarkEnd w:id="220"/>
      <w:r>
        <w:rPr>
          <w:rtl w:val="true"/>
        </w:rPr>
        <w:t>کتاب الجنائز</w:t>
      </w:r>
      <w:bookmarkEnd w:id="221"/>
    </w:p>
    <w:p>
      <w:pPr>
        <w:pStyle w:val="Heading3"/>
        <w:numPr>
          <w:ilvl w:val="2"/>
          <w:numId w:val="1"/>
        </w:numPr>
        <w:rPr/>
      </w:pPr>
      <w:bookmarkStart w:id="222" w:name="__RefHeading___Toc306408_1738255347"/>
      <w:bookmarkStart w:id="223" w:name="_Toc80"/>
      <w:bookmarkEnd w:id="222"/>
      <w:r>
        <w:rPr>
          <w:rtl w:val="true"/>
        </w:rPr>
        <w:t>اشارة</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06410_1738255347"/>
      <w:bookmarkStart w:id="225" w:name="_Toc81"/>
      <w:bookmarkEnd w:id="224"/>
      <w:r>
        <w:rPr>
          <w:rtl w:val="true"/>
        </w:rPr>
        <w:t>مسائل غسل الأموات</w:t>
      </w:r>
      <w:bookmarkEnd w:id="2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الإنسان الوفاة یستحب أن یستقبل به القبلة، فیجعل وجهه إلی القبلة و باطن رجلیه إلیها،و کذلک یفعل به فی حال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الموضع واسعا أضجعه علی جنبه الأیمن و جعل وجهه إلی القبلة،کما یفعل عند الصلاة و عند الدفن،و ان کان ضیقا فعل به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یوضع علی بطن المیت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لغاسل المیت أن یلین أصابعه إذا ترکه علی المغتسل،و به قال المزنی،و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المزنی فی هذا،و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تلیین الأصابع عند موته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یغسل المیت عریانا مستور العورة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قمیصه علی عورته،أو ینزع القمیص و یترک علی عورته خرقة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فی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قمیصه و یترک علی عورته 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یسخن الماء لغسل المیت إلا فی حال برد لا یتمکن الغاسل فیها من استعمال الماء البارد،أو یکون علی بدن المیت نجاسة لا یقلعها الا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الحار،فأما مع عدم ذلک فلا یسخن الماء،و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إسخانه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للغاسل أن یلف علی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ینجیه بها و یغسل باقی جسده بلا 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 الغسلین خرقتین فی سائر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بإحداهما فرجه،و بالأخری سائر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کغسل الجنب لیس فیه وضوء،و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قبله،غیر أنه لا خلاف بینهم أنه لا یجوز المضمضة و الاستنشاق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یوضأ و یمضمض و یستنشق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یوضأ و لا یمضمض و لا یستنشق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یجلس المیت فی حال غسله و هو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بغسل رأسه،ثمَّ بالجانب الأیمن،ثمَّ الأیسر و وافق جمیعهم فی البدایة بغسل الرأس،و ان خالفوا فی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بغسل لحیته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تسریح لحیته،و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کثیفة یستحب تسریحها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المیت ثلاث غسلات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بماء السدر، و الثانیة بماء حلال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الکافور،و الثالثة بالماء القراح،و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یعتد بها و الأخریان ندب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الأخیرة هی المعتد بها،لأنها بالماء القراح،و الاولی و الثانیة بالماء المضاف فلا یعتد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الکافور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یزاد فی غسله علی ثلاث غسلات،و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الثنتان سنة،و لا یفصل أصحابنا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ینق بالثلاث فخمس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لذلک حد یغسل حتی ینقی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تقلیم أظافیر المیت و لا تنظیفها من الوسخ،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مکروه استحب تخلیل الأظافیر بأخلة ینظف ما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یمر یده علی بطنه قبل الغسلتین الأولیین و یکره ذلک فی الثالثة،فإن خرج منه شیء بعد الثالثة یستحب غسل الموضع و لا یجب اعادة الغسل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ذلک فی الغسلات الثلاث و یجلس،فان خرج منه شیء بعد ذلک فیه ثلاثة أقوال،أحدها یعید غسل الموضع فقط و لا یجب وضوءه و لا </w:t>
      </w:r>
    </w:p>
    <w:p>
      <w:pPr>
        <w:pStyle w:val="BookText"/>
        <w:rPr/>
      </w:pPr>
      <w:r>
        <w:rPr>
          <w:rFonts w:ascii="IRNazanin" w:hAnsi="IRNazanin" w:eastAsia="IRNazanin"/>
          <w:color w:val="111111"/>
          <w:sz w:val="28"/>
          <w:sz w:val="28"/>
          <w:szCs w:val="28"/>
          <w:rtl w:val="true"/>
          <w:lang w:bidi="fa-IR"/>
        </w:rPr>
        <w:t>اعادة غسله،و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یوضأ وضوء الصلاة،و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اعادة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تلیین أصابعه بعد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شعر العانة و الإبط و حف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 و تقلیم الأظافیر مکروه للمیت،و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رأس المیت مکروه و بدعة،و به قال جمیع الفقهاء،الا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 قولیه أنه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محرم غسل کغسل الحلال،الا أنه لا یقرب شیء من الکافور،و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أنهم لم یستثنوا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 بعد وفاته ما کان یجتنبه فی حال حیاته،و به قال عثمان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یکون عند غسل المیت مجمرة یبخر فیها، و استحب ذلک الفقهاء کلهم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امرأة بین الرجال لا نساء معهم و لا زوجها و لا أحد من ذوی أرحامها،دفنت بغیر غسل و لا تیمم،و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یغسل منها ما یحل النظر إلیه فی حال الحیاة من الوجه و الیدین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و لا تغسل و تدفن،و به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تغسل فی ثیابها،و به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یغسل الرجل امرأته و المرأة زوجها،أما غسل المرأة زوجها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إذا لم یکن رجال قرابات أو نساء قرابات،و عند وجود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أولی،و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القرابات أولی قالوا و المذهب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غسل الرجل زوجته،فإنه یجوز عندنا،و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زفر،و حماد بن أبی سلیمان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للمسلم أن یغسل المشرک،قریبا کان منه أو بعیدا علی 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خاف ضیاعه و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قرابة مسلمون و قرابة مشرکون فتشاحوا فی غسله، فالمشرکون أولی،و ان لم یکن قرابة مشرکون،أو لم یتشاحوا جاز للمسلم أن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نجس،و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طاهر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 میتا بعد برده بالموت و قبل تطهیره بالغسل وجب علیه الغسل،و کذلک ان مس قطعة من میت،أو قطعة قطعت من حی و کان </w:t>
      </w:r>
    </w:p>
    <w:p>
      <w:pPr>
        <w:pStyle w:val="BookText"/>
        <w:rPr/>
      </w:pPr>
      <w:r>
        <w:rPr>
          <w:rFonts w:ascii="IRNazanin" w:hAnsi="IRNazanin" w:eastAsia="IRNazanin"/>
          <w:color w:val="111111"/>
          <w:sz w:val="28"/>
          <w:sz w:val="28"/>
          <w:szCs w:val="28"/>
          <w:rtl w:val="true"/>
          <w:lang w:bidi="fa-IR"/>
        </w:rPr>
        <w:t>فیها عظم وجب علیه الغسل،و خالف باقی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یحتاج إلی نیة،بدلالة طریقة الاحتیاط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أوجب النیة فی غسل الجنابة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وافقه لهم فی هذه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المرأة کغسل الرجل إجماعا،و لا یسرح شعورها،و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یسرح شعرها ثلاث قرون و یلقی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السقط إذا ولد و فیه حیاة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الصلاة علیه، فعندنا لا تجب الا بعد ما یصیر له ست سنین و یعقد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یصلی علیه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لدون أربعة أشهر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فیدفن بدمه، و ان کان لأربعة أشهر فصاعدا غسل،و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و لا یصلی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الذی یقتل فی المعرکة یدفن بثیابه و لا ینزع منه الا الجلود و لا یغسل و یصلی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و لا یصلی علیه و ینزع منه الجلود و الحدید،فأما الثیاب فالاولیاء مخیرون بین أن ینزعوه و یدفنوه فی غیرها،و بین أن یدفنوه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المسیب 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یصلی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الصغیر و الکبیر و الذکر و الأنثی سواء إذا استشهدوا فی المعرکة،لعموم الاخبار فی أن الشهید یدفن بدمه،و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یجب غسلهم و الصلاة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استشهد فی المعرکة دفن کما هو و لا یغسل، لعموم الاخبار أیضا،و لکن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و لا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لا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میت فی المعرکة و لیس به أثر قتل،فحکمه حکم الشهید،لان ظاهر الحال أنه شهید،فان القتل قد یحصل بما لیس له أثر،و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به أثر غسل و صلی علیه،و ان کان به أثر فإن خرج الدم من عینیه أو أذنیه لم یغسل و یصلی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خرج الدم من أنفه أو قبله أو دبره غسل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فی المعرکة،ثمَّ مات بعده بساعة أو ساعتین قبل تقضی الحرب،فحکمه حکم الشهید،لعموم الاخبار فیمن قتل بین الصفین و هی متناولة 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أکل فی الحرب،أو شرب،أو تکلم غسل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بعد تقضی الحرب غسل و کفن و صلی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یأکل و لم یشرب و لم یتکلم،فهو کالشهید لا یغسل و یصلی علیه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قتل فی غیر المعرکة یجب غسله و الصلاة علیه،سواء قتل بسلاح أو بغیر سلاح،شوهد أو لم یشاهد،عمدا کان أو خطا،لأن الأصل فی </w:t>
      </w:r>
    </w:p>
    <w:p>
      <w:pPr>
        <w:pStyle w:val="BookText"/>
        <w:rPr/>
      </w:pPr>
      <w:r>
        <w:rPr>
          <w:rFonts w:ascii="IRNazanin" w:hAnsi="IRNazanin" w:eastAsia="IRNazanin"/>
          <w:color w:val="111111"/>
          <w:sz w:val="28"/>
          <w:sz w:val="28"/>
          <w:szCs w:val="28"/>
          <w:rtl w:val="true"/>
          <w:lang w:bidi="fa-IR"/>
        </w:rPr>
        <w:t>الأموات وجوب الغسل و الصلاة علیه،و لیس علی سقوط الغسل ها هنا دلیل،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شوهد قتله عمدا لم یغسل و یصلی علیه کالشهید،فان لم یشاهد أو قتل خطا أو عمدا بمثقل،فإنه 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و المرجومة یؤمران بالاغتسال،ثمَّ یقام علیهما الحد،و لا یغسلان بعد ذلک،و یصلی علیهما الامام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المقتول 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 بعد الموت و یصلی علیهما الامام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یصلی علی المرجومة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الامام علیهما و یصلی غیره،و کذا کل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یغسل و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و لا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تغسل و یصلی علیها،و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و لا تصلی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أهل العدل رجلا من أهل البغی،فإنه لا یغسل و لا یصلی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أهل البغی رجلا من أهل العدل لا یغسل و یصلی علیه، لإجماع الفرقة علی أنه شهید،و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یغسل و یصلی علیه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 قطعة من میت فیه عظم وجب غسله،و ان </w:t>
      </w:r>
      <w:bookmarkStart w:id="226" w:name="pg14038_142246"/>
    </w:p>
    <w:p>
      <w:pPr>
        <w:pStyle w:val="BookText"/>
        <w:rPr/>
      </w:pPr>
      <w:bookmarkEnd w:id="226"/>
      <w:r>
        <w:rPr>
          <w:rFonts w:ascii="IRNazanin" w:hAnsi="IRNazanin" w:eastAsia="IRNazanin"/>
          <w:color w:val="111111"/>
          <w:sz w:val="28"/>
          <w:sz w:val="28"/>
          <w:szCs w:val="28"/>
          <w:rtl w:val="true"/>
          <w:lang w:bidi="fa-IR"/>
        </w:rPr>
        <w:t>کان صدره و ما فیه قلبه وجب الصلاة علیه،و إذا لم یکن فیه عظم لا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یصلی علیه،سواء کان الأقل أو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الأکثر صلی علیه،و ان وجد الأقل لم یصل علیه،قال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وجد نصفه،فان قطع عرضا یغسل النصف الذی فیه الرأس و صلی علیه،و ان وجد النصف الأخر لم یغسل و لم یصل علیه،و ان شق بالطول لم یغسل واحدا منهما و لم یصل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قتلی المشرکین بقتلی المسلمین،فروی عن أمیر المؤمنین أنه أمر بدفن من کان منهم صغیر الذکر،فعلی هذه الروایة هذه امارة لکونه مؤمنا یتمیز بها،فیصلی علیه و یدفن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یصلی علی کل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 ینوی بشرط أن یکون مؤمنا کان احتیاطا،و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المسلمون أکثر،فمثل ذلک،و ان کانوا أقل لم یصل علی أحد منهم،و لو قلنا انه یصلی علیهم صلاة واحدة و ینوی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المؤمنین منهم کان أیضا جائزا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احترق إنسان و لا یمکن غسله یمم بالتراب،و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من غیر غسل،و لم یذکر التیمم</w:t>
      </w:r>
      <w:r>
        <w:rPr>
          <w:rFonts w:eastAsia="IRNazanin" w:cs="IRNazanin"/>
          <w:color w:val="111111"/>
          <w:sz w:val="28"/>
          <w:szCs w:val="28"/>
          <w:rtl w:val="true"/>
          <w:lang w:bidi="fa-IR"/>
        </w:rPr>
        <w:t>.</w:t>
      </w:r>
    </w:p>
    <w:p>
      <w:pPr>
        <w:pStyle w:val="Heading3"/>
        <w:numPr>
          <w:ilvl w:val="2"/>
          <w:numId w:val="1"/>
        </w:numPr>
        <w:rPr/>
      </w:pPr>
      <w:bookmarkStart w:id="227" w:name="__RefHeading___Toc306412_1738255347"/>
      <w:bookmarkStart w:id="228" w:name="_Toc82"/>
      <w:bookmarkEnd w:id="227"/>
      <w:r>
        <w:rPr>
          <w:rtl w:val="true"/>
        </w:rPr>
        <w:t>مسائل التکفین</w:t>
      </w:r>
      <w:bookmarkEnd w:id="2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المفروض ثلاثة أثواب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 و قمیص،و میزر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المسنون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إزاران أحدهما حبرة،و قمیص،و میزر و خرقة </w:t>
      </w:r>
    </w:p>
    <w:p>
      <w:pPr>
        <w:pStyle w:val="BookText"/>
        <w:rPr/>
      </w:pPr>
      <w:r>
        <w:rPr>
          <w:rFonts w:ascii="IRNazanin" w:hAnsi="IRNazanin" w:eastAsia="IRNazanin"/>
          <w:color w:val="111111"/>
          <w:sz w:val="28"/>
          <w:sz w:val="28"/>
          <w:szCs w:val="28"/>
          <w:rtl w:val="true"/>
          <w:lang w:bidi="fa-IR"/>
        </w:rPr>
        <w:t>و یضاف الی ذلک العمامة،و المرأة تزاد إزارین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قطن محض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کتان،و لا من إبریسم،و لا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ما یواری عورته،و به قال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المستحب ثلاثة أثواب بلا زیادة و لا نقصان،و به قال باقی الفقهاء،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المباح خمسة أثواب،و المکروه ما زاد علی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صفتها ثلاثة أزر یدرج فیها إدراجا لیس فیها قمیص و لا 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 و قمیص و لفافة،و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قمص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الثیاب أو عمم لم یضیق هذا لکنه ترک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الألوان،فمستحب البیاض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یجمر الأکفان بالعود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فی سفل المیت شیء من القطن لئلا یخرج منه شیء،و به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غلط،و انما یجعل بین ألیته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الکافور علی مساجد المیت بلا قطن،و لا یترک علی أنفه و لا أذنه و لا عینه و لا فیه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علی هذا الموضع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شیء من القطن مع الحنوط و الکافور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یفضل من الکافور عن مساجده فیترک علی صدره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أن یمسح علی جمیع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یکون مع الکافور شیء من المسک و العنبر، و به قال مجاهد و عطاء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المسنون السنة الکاملة من الکافور ثلاثة عشر درهما و ثلث،و الوسط أربعة دراهم،و أقله وزن مثقال،و لم أجد لأحد من الفقهاء فی ذلک تحدیدا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یوضع مع المیت جریدتان خضراوان من النخل أو غیرها من الشجر،و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رووه عن النّبی صلی الله علیه و آله أنه اجتاز بقبرین،فقال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لیعذبان و ما یعذبان بکبیران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کان نماما،و الأخر ما کان یستبرئ من البول،ثمَّ استدعا بجرید فشقه بنصفین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غرس فی کل قبر واحدا،و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لیدفعان عنه العذاب ما دامتا رطبتین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یبدأ بشق ثوب الأیسر علی جانب المیت الأیمن،و به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 بالعکس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المیت فی مرکب فی البحر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به ما یفعل به إذا کان فی البر من الغسل و التکفین،ثمَّ یجعل فی خابیة ان وجدت،فان لم یوجد یثقل بشیء ثمَّ یطرح فی البحر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بین لوحین و یطرح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w:t>
      </w:r>
    </w:p>
    <w:p>
      <w:pPr>
        <w:pStyle w:val="BookText"/>
        <w:rPr/>
      </w:pPr>
      <w:r>
        <w:rPr>
          <w:rFonts w:ascii="IRNazanin" w:hAnsi="IRNazanin" w:eastAsia="IRNazanin"/>
          <w:color w:val="111111"/>
          <w:sz w:val="28"/>
          <w:sz w:val="28"/>
          <w:szCs w:val="28"/>
          <w:rtl w:val="true"/>
          <w:lang w:bidi="fa-IR"/>
        </w:rPr>
        <w:t>بالقرب من المسلمین،فإنه ربما وقع إلیهم فأخذوه و دفنوه،فأما إذا کان فی بلد الشرک یثقل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بالشهادة و الإقرار بالنبی و الأئمة و وضع التربة فی حال الدفن و الجریدة انفراد محض لا یوافقنا علیه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الکفن و مئونة المیت من أصل الترکة،و به قال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موسرا فمن رأس ماله،و ان کان معسرا فمن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الحنوط فرض مع القدرة،و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المرأة علی زوجها فی ماله دون مالها،و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غصب ثوبا فکفن به میتا جاز لصاحبه نزعه منه،قرب العهد أم بعد،و الأفضل ترکه و أخذ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أن المغصوب لصاحبه أخذه حیث و جده،و عموم الاخبار فی ذلک 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قیمته و لیس له 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التربیع أفضل فی حمل الجنازة،و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الجمع بین التربیع و الحمل بین العمودین،فإن أراد الاقتصار علی أحدهما،فالأفضل،الحمل بین العمودین،و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التربیع أن یبدأ بیسرة الجنازة و یأخذها بیمینه، </w:t>
      </w:r>
      <w:bookmarkStart w:id="229" w:name="pg14038_142250"/>
    </w:p>
    <w:p>
      <w:pPr>
        <w:pStyle w:val="BookText"/>
        <w:rPr/>
      </w:pPr>
      <w:bookmarkEnd w:id="229"/>
      <w:r>
        <w:rPr>
          <w:rFonts w:ascii="IRNazanin" w:hAnsi="IRNazanin" w:eastAsia="IRNazanin"/>
          <w:color w:val="111111"/>
          <w:sz w:val="28"/>
          <w:sz w:val="28"/>
          <w:szCs w:val="28"/>
          <w:rtl w:val="true"/>
          <w:lang w:bidi="fa-IR"/>
        </w:rPr>
        <w:t>و یترکها علی عاتقه،و یربع الجنازة یمشی إلی رجلیها،و یدور دور الرحی الی أن یرجع الی یمین الجنازة،فیأخذ میامن الجنازة بمیاسره،و به قال سعید بن جبیر،و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بمیاسر مقدم السریر فیضعها علی عاتقه الأیمن،ثمَّ یتأخر فیأخذ میاسره،فیضعها علی عاتقه الأیمن،ثمَّ یعود الی مقدمه فیأخذ بمیامن مقدمه فیضعها علی عاتقه الأیسر،ثمَّ یتأخر فیأخذ بمیاسره فیأخذ بیسرته فیضعها علی عاتقه الأیسر و أما للحمل بین العمودین،فهو أن یضع جانبه علی عاتقه و یکون طرف السریر علی کاهله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الإسراع بالجنازة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ذلک و یکون فوق المشی بالعادة و دون الحث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خلف الجنازة أفضل،و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قدامها أفضل،و به قال الزهری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یجلس الإنسان الی أن یفرغ من دفن المیت، لأنه لا مانع من ذلک و الأصل الإباحة،و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یجلس حتی یوضع فی اللحد</w:t>
      </w:r>
      <w:r>
        <w:rPr>
          <w:rFonts w:eastAsia="IRNazanin" w:cs="IRNazanin"/>
          <w:color w:val="111111"/>
          <w:sz w:val="28"/>
          <w:szCs w:val="28"/>
          <w:rtl w:val="true"/>
          <w:lang w:bidi="fa-IR"/>
        </w:rPr>
        <w:t>.</w:t>
      </w:r>
    </w:p>
    <w:p>
      <w:pPr>
        <w:pStyle w:val="Heading3"/>
        <w:numPr>
          <w:ilvl w:val="2"/>
          <w:numId w:val="1"/>
        </w:numPr>
        <w:rPr/>
      </w:pPr>
      <w:bookmarkStart w:id="230" w:name="__RefHeading___Toc306414_1738255347"/>
      <w:bookmarkStart w:id="231" w:name="_Toc83"/>
      <w:bookmarkEnd w:id="230"/>
      <w:r>
        <w:rPr>
          <w:rtl w:val="true"/>
        </w:rPr>
        <w:t>مسائل الصلاة علی الأموات</w:t>
      </w:r>
      <w:bookmarkEnd w:id="2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بالصلاة علی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ولیه،أو من قدمه الولی،فإن حضر الامام کان أولی من الولی،و یجب علیه تقدیمه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أولی علی کل حال،و به قال مالک بن أنس،و قال 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الوالی أحق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عن علی علیه السّلام و جماعة من التابعین 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العام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إمام الحی و المحلة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القرابة الأب ثمَّ الولد،و جملته من کان أولی بمیراثه فهو أولی بالصلاة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قدم العصبة کما قدمهم فی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جماعة أولیاء فی درج یقدم الاقرء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یؤمکم أقرؤکم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عام،ثمَّ الأفقه،ثمَّ الأسن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الأسن فی صلاة الجنازة،و فی غیرها یقدم الأفقه و الاقرء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یصلی علی الجنازة فی المساجد إلا بمکة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یستثنیا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 فی کل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أن یدفن المیت نهارا،فان دفن لیلا لم یکن به بأس،لأن کل خبر فی الدفن لیس فیه تخصیص بوقت،و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الدفن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الجنازة یجوز فی الأوقات الخمسة المکروه ابتداء الصلاة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فعلها فی هذه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یفعل فی الثلاثة أوقات التی نهی عنها للوقت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جنازة رجل و صبی ممن یصلی علیه و خنثا و امرأة،قدمت المرأة إلی القبلة ثمَّ الخنثی ثمَّ الصبی ثمَّ الرجل،و وقف الامام عند الرجل،و ان کان الصبی لا یصلی علیه قدم أولا الصبی ثمَّ المرأة ثمَّ الخنثی ثمَّ الرجل،و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یقدم الصبی علی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جمیع الفقهاء الا الحسن و ابن المسیب،فإنهما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الرجل إلی القبلة،ثمَّ الصبیان،ثمَّ الخناثی،ثمَّ النساء،و یقف الامام عند النساء،روی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جنازة أم کلثوم بنت علی و ابنها زید بن عمر،و فی الجنازة الحسن و الحسین و عبد اللّه بن عمر و عبد اللّه بن عباس و أبو هریرة،فوضعوا جنازة الغلام مما یلی الامام و المرأة وراه،و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القراءة فی صلاة الجنازة،و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یحمد اللّه و یمجده،و روی ذلک عن أبی هریرة 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فیها من قراءة الحمد،و هی شرط فی صحتها،فإن أخل بها لم یجز و یسر بقراءتها نهارا و یجهر لیلا،و به قال ابن عباس و ابن مسعود،و ابن الزبیر،و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أولا و یشهد الشهادتین،ثمَّ یکبر ثانیا و یصلی علی النبی،و یکبر ثالثا و یدعو المؤمنین،و یکبر رابعا و یدعو للمیت،و یکبر خامسا و ینصرف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أولا و یقرأ،و یکبر ثانیا و یشهد الشهادتین و یصلی علی النبی و یدعو للمؤمنین،و یکبر ثالثة و یدعو للمیت،و یکبر رابعة و یسلم بعدها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التکبیرات علی الجنازة خمس،و به قال ابن أبی لیلی،و روی ذلک عن حذیفة بن یمان و زید بن أرقم أن تکبیرات الجنازة خمس 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صلاة الجنازة تسلیم،و خالف جمیع الفقهاء فی ذلک علی اختلافهم فی کونه فرضا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علی الجنازة بغیر طهارة مع وجود الماء و الطهارة أفضل،و ان لم یفعل یتیمم،و به قال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الطهارة،و لا یجوز التیمم مع القدرة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الطهارة و یجوز ان 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الفرض بصلاة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الفرض بأقل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یقف الامام عند رأس الرجل و صدر المرأة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عن الوسط و للمرأة عند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 الرجل و عجیزة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الإمام فی أثناء الصلاة علی الجنازة، فإنه یکبر و یدخل فی الصلاة و لا ینتظر تکبیرة الإمام،فاذا فرغ الامام قضی ما فاته سواء رفعت الجنازة أو لم ترفع،و به قال أبو یوسف،و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بما أدرک مع الإمام،فإذا سلم سلم معه و لا یقضی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بعض صلاة فلا یدخل حتی یکبر الإمام،فإن فرغ من الصلاة،نظر فان رفعت الجنازة بطلت صلاته و لا یقضی ما فاته،و ان لم ترفع قضی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جنازة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یصلی علیها ثانیا، و من فاتته الصلاة جاز أن یصلی علی القبر یوما و لیلة،و قد روی ثلاثة أیام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یصلی علیه ثانیا و ثالثا،و کذلک یجوز أن یصلی علی القبر </w:t>
      </w:r>
    </w:p>
    <w:p>
      <w:pPr>
        <w:pStyle w:val="BookText"/>
        <w:rPr/>
      </w:pPr>
      <w:r>
        <w:rPr>
          <w:rFonts w:ascii="IRNazanin" w:hAnsi="IRNazanin" w:eastAsia="IRNazanin"/>
          <w:color w:val="111111"/>
          <w:sz w:val="28"/>
          <w:sz w:val="28"/>
          <w:szCs w:val="28"/>
          <w:rtl w:val="true"/>
          <w:lang w:bidi="fa-IR"/>
        </w:rPr>
        <w:t>و لم یحد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دفعة یبادر بدفنه الا أن یکون الولی لم یصل علیه فیحبس لأجله،الا أن یخاف علیه الانفجار،و به قال ابن سیرین،و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إجماع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یجوز إعادة الصلاة بعد سقوط فرضها،قال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العامة صلت علیه من غیر وال و لا امام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للولی الصلاة علیه الی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الی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حددنا الصلاة علی القبر یوما و لیلة،و أکثره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الصلاة علی القبر أبدا،و هو أضعفها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الصلاة علیه ما دام یعلم أنه باق فی القبر أو شیء منه،و یختلف ذلک باختلاف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یجوز أن یصلی علیه من کان من أهل الصلاة فی وقته لا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الأشبه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قبر النبی مبنی علی هذه الأوجه فإذا قالوا ما دام یعلم أنه بقی منه شیء لا یجوز الصلاة علیه،لأنه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نترک فی القبر و إذا قالوا یجوز لمن هو من أهل الصلاة فی وقته کان ذلک جائزا للصحابة الذین کانوا من أهل الصلاة علیه،و قد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قبری وثنا،و لعن اللّه الیهود لأنهم اتخذوا قبور أنبیائهم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شرط فی الصلاة علی الجنازة مع القدرة،و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قاعدا مع القدرة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علی الغائب بالنیة،و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32" w:name="pg14038_142255"/>
    </w:p>
    <w:p>
      <w:pPr>
        <w:pStyle w:val="BookText"/>
        <w:rPr/>
      </w:pPr>
      <w:bookmarkEnd w:id="232"/>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ذلک یحتاج الی دلیل،و لیس فی الشرع ما یدل علیه،و أما صلاة النبی علیه السّلام علی النجاشی فإنما دعا له،و الدعاء یسمی صلاة</w:t>
      </w:r>
      <w:r>
        <w:rPr>
          <w:rFonts w:eastAsia="IRNazanin" w:cs="IRNazanin"/>
          <w:color w:val="111111"/>
          <w:sz w:val="28"/>
          <w:szCs w:val="28"/>
          <w:rtl w:val="true"/>
          <w:lang w:bidi="fa-IR"/>
        </w:rPr>
        <w:t>.</w:t>
      </w:r>
    </w:p>
    <w:p>
      <w:pPr>
        <w:pStyle w:val="Heading3"/>
        <w:numPr>
          <w:ilvl w:val="2"/>
          <w:numId w:val="1"/>
        </w:numPr>
        <w:rPr/>
      </w:pPr>
      <w:bookmarkStart w:id="233" w:name="__RefHeading___Toc306416_1738255347"/>
      <w:bookmarkStart w:id="234" w:name="_Toc84"/>
      <w:bookmarkEnd w:id="233"/>
      <w:r>
        <w:rPr>
          <w:rtl w:val="true"/>
        </w:rPr>
        <w:t>مسائل الدفن</w:t>
      </w:r>
      <w:bookmarkEnd w:id="2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یحفر القبر قدر قامة،و أقله إلی الترقوة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قامة و یبسطه ثلاثة أذرع و نصف،و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فیه بل یحفر حتی تغیب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اللحد أفضل من الشق إذا کانت الأرض صلبة،و قدر اللحد ما یقعد فیه الرجل،و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حده بمقدار ما یوضع فیه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یتولی إنزال المرأة فی القبر امرأة أخری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یتولی ذلک الا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 المیت القبر یستحب أن یغطی القبر بثوب،لأنه لا خلاف أنه جائز،و طریقة الاحتیاط یقتضیه،و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امرأة غطی،و ان کان رجلا لا یغطی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ینزل القبر بالشفع أو الوتر و هما سواء،و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الرجل من ناحیة رجلی القبر،فیؤخذ أولا رأسه و یسل سلا،و ینزل المرأة عرضا من قدام القبر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عند الرجلین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عرضا و لم یفصل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تسطیح القبر هو السنة،و تسنیمه غیر مسنون،و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المذهب الا ابن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التسنیم أحب الی، و کذلک ترک الجهر ببسم اللّه الرحمن الرحیم،لأنه صار شعار أهل البدع،و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التسنیم هو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التعزیة قبل الدفن،و بعد الدفن أفضل،لأن التعزیة مأمور بها بلا خلاف و لم یخصص بوقت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یجلس علی قبر أو یتکئ علیه أو یمشی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 ذلک للغائط و البول فمکروه،و ان فعل بغیر ذلک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قول النبی علیه السّلام،لان یجلس أحدکم علی جمر فتحرق ثیابه و یصل النار الی بدنه أحب الی من أن یجلس علی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امرأة و فی جوفها ولد یتحرک شق جوفها و أخرج الولد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فیه خلافا،فان مات الجنین و لم یخرج و الام حیة جاز للقابلة أو من یقوم مقامها أن تدخل یدها و یقطع الجنین و یخرجه و یغسل و یدفن،و لا أعرف للفقهاء نصا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مشرکة حامل من مسلم و ولدها میت معها دفنت فی مقابر المسلمین و جعل ظهرها إلی القبلة لیکون الولد متوجها الی القبلة و لا أعرف للفقهاء فی هذه المسألة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بلع الحی جوهرا و مات،فان کان ملکا لغیره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یشق جوفه و یخرج،و ان کان ملکا له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یشق جوفه،لأنه ملک </w:t>
      </w:r>
    </w:p>
    <w:p>
      <w:pPr>
        <w:pStyle w:val="BookText"/>
        <w:rPr/>
      </w:pPr>
      <w:r>
        <w:rPr>
          <w:rFonts w:ascii="IRNazanin" w:hAnsi="IRNazanin" w:eastAsia="IRNazanin"/>
          <w:color w:val="111111"/>
          <w:sz w:val="28"/>
          <w:sz w:val="28"/>
          <w:szCs w:val="28"/>
          <w:rtl w:val="true"/>
          <w:lang w:bidi="fa-IR"/>
        </w:rPr>
        <w:t>للورثة،و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 لأنه بمنزلة ما أکل من ماله،و لیس لنا فی هذه المسألة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 جوفه علی کل حال،لما روی عنهم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المؤمن میتا کحرمته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المیت من غیر غسل،لا یجوز نبشه و لا یعاد علیه الغسل،قرب العهد أو بعد،لان کل خبر یتضمن النهی عن نبش القبور عمومه یقتضی المنع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أهیل علیه التراب لا 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یخش علیه الفساد نبش و غسل و ان خیف ترک،و کذلک فی ترک توجیهه إلی القبلة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یعرف المؤمنون لموت المیت لیتوفروا علی الصلاة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النداء،فلا أعرف فیه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bookmarkStart w:id="235" w:name="pg14038_142258"/>
    </w:p>
    <w:p>
      <w:pPr>
        <w:pStyle w:val="Heading2"/>
        <w:numPr>
          <w:ilvl w:val="1"/>
          <w:numId w:val="1"/>
        </w:numPr>
        <w:rPr/>
      </w:pPr>
      <w:bookmarkStart w:id="236" w:name="__RefHeading___Toc306418_1738255347"/>
      <w:bookmarkStart w:id="237" w:name="_Toc85"/>
      <w:bookmarkEnd w:id="235"/>
      <w:bookmarkEnd w:id="236"/>
      <w:r>
        <w:rPr>
          <w:rtl w:val="true"/>
        </w:rPr>
        <w:t>کتاب الزکاة</w:t>
      </w:r>
      <w:bookmarkEnd w:id="2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المال حق سوی الزکاة المفروضة،و هو ما یخرج من یوم الحصاد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الضغث بعد الضغث،و الجفنة بعد الجفنة یوم الجذاذ،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النخعی،و مجاهد،و خالف باقی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 و عشرین من الإبل خمس شیاه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ست و عشرین بنت مخاض،و رووا ذلک عن علی أمیر المؤمنین علیه السّلام،و خالف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الفقهاء فی ذلک،قالوا فی خمس و عشرین بنت مخاض،فأما ما زاد علی ذلک فلیس فی النصب خلاف الی عشرین و مائة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الإبل مائة و عشرین ففیها حقتان بلا خلاف فاذا زادت واحدة،فالذی یقتضیه المذهب أن یکون فیها ثلاث بنات لبون الی مائة و ثلاثین ففیها حقة،و بنتا لبون الی مائة و أربعین ففیها حقتان،و بنت لبون الی مائة و خمسین ففیها ثلاث حقاق الی مائة و ستین،ففیها أربع بنات لبون الی مائة و سبعین ففیها حقة و ثلاث بنات لبون الی مائة و ثمانین ففیها حقتان،و بنتا لبون الی مائة و تسعین </w:t>
      </w:r>
    </w:p>
    <w:p>
      <w:pPr>
        <w:pStyle w:val="BookText"/>
        <w:rPr/>
      </w:pPr>
      <w:r>
        <w:rPr>
          <w:rFonts w:ascii="IRNazanin" w:hAnsi="IRNazanin" w:eastAsia="IRNazanin"/>
          <w:color w:val="111111"/>
          <w:sz w:val="28"/>
          <w:sz w:val="28"/>
          <w:szCs w:val="28"/>
          <w:rtl w:val="true"/>
          <w:lang w:bidi="fa-IR"/>
        </w:rPr>
        <w:t>ففیها ثلاث حقاق،و بنت لبون إلی مائتین ففیها أربع حقاق أو خمس بنات لبون ثمَّ علی هذا الحساب بالغا ما بلغ،و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مائة و احدی و عشرین استؤنفت الفریضة فی کل خمس،شاة الی مائة و أربعین،ففیها حقتان و أربع شیاه الی مائة و خمس و أربعین،ففیها حقتان و بنت مخاص الی مائة و خمسین ففیها ثلاث حقاق،ثمَّ یستأنف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أیضا بالغنم،ثمَّ بنت مخاض،ثمَّ بنت لبون،ثمَّ حقة فیکون فی کل خمس شاة الی مائة و سبعین ففیها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حقاق و أربع شیاه فاذا بلغت خمسا و سبعین ففیها ثلاث حقاق و بنت مخاض الی مائة و خمسة و ثمانین،فاذا صارت ستا و ثمانین ففیها ثلاث حقاق و بنت لبون الی خمس و تسعین،فاذا صارت ستا و تسعین ففیها أربع حقاق إلی مائتین،ثمَّ یعمل فی کل خمسین ما عمل فی الخمسین الذی بعد مائة و خمسین الی أن ینتهی إلی الحقاق،فاذا انتهی إلیها انتقل الی الغنم،ثمَّ بنت مخاض،ثمَّ بنت لبون،ثمَّ حقة علی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مائة و عشرین حقتان،ثمَّ لا شیء فیها حتی یبلغ مائة و ثلاثین فیکون فیها بنتا لبون و حقة و جعلا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 و 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یأخذ بمذهب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بنت مخاض،و لا یکون عنده الا ابن لبون ذکر أخذ منه و یکون بدلا مقدرا لا علی وجه القیمة،و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 علی سبیل القیمة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بنت مخاض و ابن لبون معا کان مخیرا بین أن یشتری </w:t>
      </w:r>
    </w:p>
    <w:p>
      <w:pPr>
        <w:pStyle w:val="BookText"/>
        <w:rPr/>
      </w:pPr>
      <w:r>
        <w:rPr>
          <w:rFonts w:ascii="IRNazanin" w:hAnsi="IRNazanin" w:eastAsia="IRNazanin"/>
          <w:color w:val="111111"/>
          <w:sz w:val="28"/>
          <w:sz w:val="28"/>
          <w:szCs w:val="28"/>
          <w:rtl w:val="true"/>
          <w:lang w:bidi="fa-IR"/>
        </w:rPr>
        <w:t>أیهما شاء و یعطی،بدلالة ما جاء فی الخبر أنه ان لم یکن عنده بنت مخاض و ابن لبون ذکر و هذا لیس عنده بنت مخاض،و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شری بنت 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الإبل و البقر و الغنم و الدراهم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الدنانیر لا یجب حتی یحول علی المال الحول،و به قال جمیع الفقهاء،و هو المروی عن أمیر المؤمنین علی علیه السّلام و أبی بکر و عمر 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استفاد ما لا زکاه لسنته کالرکاز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مسعود إذا قبض العطاء زکاه لوقته ثمَّ استقبل به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الإبل خمسا ففیها شاة،ثمَّ لیس فیها شیء إلی تسع ففیها أیضا شاة،فما دون النصاب و قص،و ما فوق الخمس الی تسع و قص، و الشاة واجبة فی الخمس و ما زاد علیه و قص،و یسمی ذلک شنقا،و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و أکثر الفقهاء،و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ما نقص عن النصاب و لا ما بین الفریضتین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هو اختیار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الشاة وجبت فی التسع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الإبل مائتین،کان الساعی مخیرا بین أربع حقاق و خمس بنات لبون،و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قولیه،و الأخر أربع حقاق لا غیر،و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الاخبار أنه إذا زادت علی مائة و عشرین ففی کل خمسین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حقة،و فی کل أربعین بنت لبون،و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اجتمع فیها خمسینات و أربعینات </w:t>
      </w:r>
    </w:p>
    <w:p>
      <w:pPr>
        <w:pStyle w:val="BookText"/>
        <w:rPr/>
      </w:pPr>
      <w:r>
        <w:rPr>
          <w:rFonts w:ascii="IRNazanin" w:hAnsi="IRNazanin" w:eastAsia="IRNazanin"/>
          <w:color w:val="111111"/>
          <w:sz w:val="28"/>
          <w:sz w:val="28"/>
          <w:szCs w:val="28"/>
          <w:rtl w:val="true"/>
          <w:lang w:bidi="fa-IR"/>
        </w:rPr>
        <w:t>فیجب أن یکون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الإبل کلها مراضا لم یکلف شراء صحیحة،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 شراء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جذعة و عنده ماخض و هی التی تکون حاملا لم یجب علیه إعطاؤها،فإن تبرع بها رب المال جاز أخذها،و به قال الفقهاء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ماخضا مکان حائل و لا سنا هی أعلا مکان ما هو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وجبت علیه شاة أو شاتان أو أکثر من ذلک و کانت الإبل مهازیل یساوی کل بعیر شاة،جاز أن یؤخذ مکان الشاة بعیر بالقیمة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عنده خمس من الإبل مراض،کان بالخیار بین أن یعطی شاة أو واحدا منها،و کذلک ان کانت عنده عشر کان بالخیار بین شاتین أو بعیر منها،و ان کان عنده عشرون فهو بالخیار بین أربع شیاه أو بعیر منها الباب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کل هذا غیر الغنم،و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یقبل منه بنت لبون و حقة و جذعة مکان بنت مخاض،و خالف داود فیها جمیعا الا أنهم اتفقوا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لا علی جهة القیمة و البدل،لان البدل عندهم لا یجوز</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وجب علیه شاة فی خمس من الإبل أخذت منه من غالب غنم أهل البلد،سواء کانت غنم أهل البلد شامیة أو مغربیة أو نبطیة أو بعضه </w:t>
      </w:r>
    </w:p>
    <w:p>
      <w:pPr>
        <w:pStyle w:val="BookText"/>
        <w:rPr/>
      </w:pPr>
      <w:r>
        <w:rPr>
          <w:rFonts w:ascii="IRNazanin" w:hAnsi="IRNazanin" w:eastAsia="IRNazanin"/>
          <w:color w:val="111111"/>
          <w:sz w:val="28"/>
          <w:sz w:val="28"/>
          <w:szCs w:val="28"/>
          <w:rtl w:val="true"/>
          <w:lang w:bidi="fa-IR"/>
        </w:rPr>
        <w:t>ضأنا أو ماعزا،و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غالب ذلک،فان کان الضأن هو الغالب أخذ منه،و ان کان الماعز الأغلب 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و أمکنه الأداء لزمه الأداء،فان لم یفعل مع القدرة لزمه الضمان،لان الفرض تعلق بذمته و وجب علیه أداؤه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مأمور به و الأمر یقتضی الوجوب،و الدلیل علی أنه واجب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الإمکان،فإذا لم یخرج لزمه الضمان،و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أمکنه الأداء لم یلزمه الأداء إلا بالمطالبة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مطالبة عنده فی الأموال الباطنة،و انما یتوجه المطالبة إلی الظاهرة،فإذا أمکنه الأداء فلم یفعل حتی هلک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 البقر حتی یبلغ ثلاثین،فاذا بلغتها ففیها تبیع أو تبیعة،و هو مذهب جمیع الفقهاء،الا سعید بن المسیب،و الزهری، 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الابتداء کفریضة الإبل فی کل خمس شاة إلی ثلاثین، فاذا بلغت ثلاثین ففیها تبیع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الأربعین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حتی یبلغ ستین،فاذا بلغت ففیها تبیعان أو تبیعتان،ثمَّ علی هذا الحساب فی کل ثلاثین تبیع أو تبیعة،و فی کل أربعین مسنة،و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عنه أن ما زادت وجبت الزکاة بحسابه، </w:t>
      </w:r>
    </w:p>
    <w:p>
      <w:pPr>
        <w:pStyle w:val="BookText"/>
        <w:rPr/>
      </w:pPr>
      <w:r>
        <w:rPr>
          <w:rFonts w:ascii="IRNazanin" w:hAnsi="IRNazanin" w:eastAsia="IRNazanin"/>
          <w:color w:val="111111"/>
          <w:sz w:val="28"/>
          <w:sz w:val="28"/>
          <w:szCs w:val="28"/>
          <w:rtl w:val="true"/>
          <w:lang w:bidi="fa-IR"/>
        </w:rPr>
        <w:t>فاذا بلغت احدی و أربعین بقرة،ففیها مسنة و ربع عشر مسنة و علیها المناظرة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الحسن بن زیاد لا شیء علیه فی زیادتها حتی تبلغ خمسین،فاذا بلغت ففیها مسنة و ربع مسنة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أسد بن عمر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البقرة مائة و عشرین کان فیها ثلاث مسنات أو أربع تبایع مخیر فی 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هذا،و الأخر أن علیه ثلاث مسنات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الغنم فی کل أربعین شاة الی مائة و عشرین،فاذا زادت واحدة ففیها شاتان إلی مائتین،فإذا زادت واحدة ففیها ثلاث شیاه إلی ثلاثمائة، فإذا زادت واحدة ففیها أربع شیاه إلی أربعمائة،فإذا بلغت ذلک ففی کل مائة شاة،و بهذا التفصیل قال النخعی،و الحسن بن صالح بن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 مثل ذلک الا انهم لم یجعلوا بعد المائتین و واحدة أکثر من ثلاثة إلی أربعمائة و لم یجعلوا فی الثلاثمائة و واحدة أربعا کما جعلناه،و فی أصحابنا من ذهب الی هذا علی روایة شاذة،و هو اختیار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السخال لا یتبع الأمهات فی شیء من الحیوان الذی یجب فیه الزکاة،بل لکل شیء منها حول نفسه،و به قال النخعی،و الحسن البصری،و خالف باقی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السخال یتبع الأمهات بثلاث شرائط أن یکون الأمهات نصابا، و أن یکون السخال من عینها لا من غیرها،و أن یکون النتاج فی أثناء الحول لا بعده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إذا ملک عشرین شاة بستة أشهر فزادت حتی بلغت أربعین کان ابتداء الحول من حین کملت نصابا،سواء کانت الفائدة من </w:t>
      </w:r>
    </w:p>
    <w:p>
      <w:pPr>
        <w:pStyle w:val="BookText"/>
        <w:rPr/>
      </w:pPr>
      <w:r>
        <w:rPr>
          <w:rFonts w:ascii="IRNazanin" w:hAnsi="IRNazanin" w:eastAsia="IRNazanin"/>
          <w:color w:val="111111"/>
          <w:sz w:val="28"/>
          <w:sz w:val="28"/>
          <w:szCs w:val="28"/>
          <w:rtl w:val="true"/>
          <w:lang w:bidi="fa-IR"/>
        </w:rPr>
        <w:t>عینها أو من غیرها،و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 فان کانت الفائدة من غیرها فکما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 عینها کان حولها حول الأمهات،فإذا حال الحول من حین ملک الأمهات أخذ الزکاة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إذا کان الأصل نصابا فاستفاد مالا من غیرها و کانت الفائدة من غیر عینها لم یضم إلیها،و کان حول الفائدة معتبرا بنفسها،و سواء کانت الفائدة من جنسها أو من غیر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الفائدة من غیر جنسها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 جنسها کان حول الفائدة حول الأصل حتی لو کان عنده خمس من الإبل حولا الا یوما فملک خمسا من الإبل ثمَّ مضی الیوم زکی المالین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زکی بدلها،فأما إذا کان زکی بدلها مثل أن کان عنده مائتا درهم حولا فأخرج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زکاتها ثمَّ اشتری بالمائتین خمسا من الإبل و عنده خمس،فإنها لا تضم إلی التی کانت عنده فی الحول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 کان له عبد و أخرج زکاة الفطر عنه ثمَّ اشتری به خمسا من الإبل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الخلاف قد سقط عنا بما قدمناه من أنه لا زکاة علی مال حتی یحول علیه الحول سخالا کانت أو مستفادا أو نقلا من جنس الی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 الغنم الجذع من الضأن و الثنی من المعز و لا یؤخذ منه دون الجذعة،و لا یلزمه أکثر من الثنیة،و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إلا الثنیة فیهما،و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الجذعة فیهما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یفرق المال فرقتین و یخیر رب المال،و یفرق الآخر کذلک و یخیر رب المال الی أن یبقی مقدار ما فیه کمال ما یجب علیه فیه فیؤخذ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المال ثلاث فرق،و یختار رب المال واحدة منها،و یختار الساعی الفرقة من الفرقتین الباقیتین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فرقتین،ثمَّ یعزل رب المال واحدة،و یختار الساعی الفریضة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ذکر ذلک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أربعون شاة أنثی أخذ منه أنثی،و ان کانت ذکورا کان مخیرا بین إعطاء الذکر و الأنثی،لأن اسم الشاة یقع علی الذکر و الأنثی علی حد واحد،فیجب أن یکون مخیرا و ان کان أربعین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البقر ذکرا کانت أو أنثی ففیها مسنة،و لا یؤخذ الذکر لقولهم علیهم السّلام فیها مسنة و الذکر لا یسمی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أربعون إناثا أو ذکورا و إناثا ففیها أنثی قولا واحدا،و ان کانت ذکورا فعلی 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 و أبو الطیب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إلا أنثی و قال ابن 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منها ذکر،و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نصاب من الماشیة إبل أو بقر أو غنم فتوالدت ثمَّ ماتت الأمهات لم یکن حولها حول الأمهات،فان تماوتت الأمهات کلها لا یجب فیها شیء و یستأنف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عنده أربعون شاة مثلا فولدت أربعین سخلة،کان حولها حول الأمهات،فأما إذا حال علی الأمهات الحول وجب فیها الزکاة من السخال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تماوتت الأمهات لا ینقطع حولها،فاذا حال </w:t>
      </w:r>
    </w:p>
    <w:p>
      <w:pPr>
        <w:pStyle w:val="BookText"/>
        <w:rPr/>
      </w:pPr>
      <w:r>
        <w:rPr>
          <w:rFonts w:ascii="IRNazanin" w:hAnsi="IRNazanin" w:eastAsia="IRNazanin"/>
          <w:color w:val="111111"/>
          <w:sz w:val="28"/>
          <w:sz w:val="28"/>
          <w:szCs w:val="28"/>
          <w:rtl w:val="true"/>
          <w:lang w:bidi="fa-IR"/>
        </w:rPr>
        <w:t>علی الأمهات الحول أخذنا من السخال الزکاة و الفرض واحد منها و لا یکلف شراء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 شراء کبیرة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ماتت الأمهات انقطع الحول، و ان بقی من الأمهات شیء و لو واحدة کان الحول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نقل مال الزکاة من بلد الی بلد مع وجود مستحقة و ان نقله کان ضامنا له ان هلک،و ان لم یجد له مستحقا جاز له نقله و لا ضمان علیه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یجزیه،و الأخر أنه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ثمانون شاة فی بلدین،فطالبه الساعی فی کل بلد من البلدین بشاة لم یلزمه أکثر من شاة،و کان بالخیار بین أن یخرجها فی أی بلد شاء و علی الساعی أن یقبل قوله إذا قال أخرجت فی البلد الأخر و لا یطالب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إجماع الفرقة علی قول أمیر المؤمنین علیه السّلام لعامله حین ولاه الصدقات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ماءهم من غیر أن تخالط أموالهم ثمَّ قل هل للّه فی أموالکم من حق؟فإن أجابک مجیب فامض معه و ان لم یجبک فلا تراجعه،فأمر علیه السّلام بقبول قول رب المال و لم یأمره بالاستظهار و لا بالیمین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شاة واحدة یخرجها فی البلدین فی کل بلدة نصفها، فان قال أخرجتها فی بلد واحد أجزأه،فان صدقه الساعی مضی،و ان اتهمه کان علیه الیمین،و هل الیمین علی الوجوب أو الاستحباب؟فیه قولان هذا علی قوله فی جواز نقل المال من بلد الی بلد،فان لم یجز ذلک أخذ فی کل واحد من البلدین نصف شاة،و لا یلتفت الی ما أعطاه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عندی ودیعة أو لم یحل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الحول،قبل قوله و لا یطالب بالیمین،سواء کان خلافا للظاهر أو لم یکن،لما سبقت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رب المال فیما لا یخالف الظاهر و علیه الیمین استحبابا،و ان خالف الظاهر،فعلی وجهین و ما یخالف الظاهر هو أن یقول هذا ودیعة،لأن الظاهر أنه ملکه إذا کان فی یده،فهذا الیمین علی وجهین و إذا کان الخلاف فی الحول،فإنه لا یخالف الظاهر،فیکون الیمین استحبابا، فکل موضع یقول الیمین استحبابا فان حلف و الا ترک،و کل موضع یقول یلزمه الیمین،فان حلف و الا أخذ منه،فذلک الظاهر الأول لا بالنکول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حال علی المال الحول،فالزکاة تجب فی عین المال،و لرب المال أن یعین ذلک فی أی جزء شاء،و له أن یعطی من غیر ذلک أیضا مخیر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یملک أربعین شاة و حال علیها الحول،استحق أهل الصدقة منها شاة غیر معینة،و له أن یعین ما شاء منها،و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الجدید،و هو الأصح عندهم،و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یجب فی ذمة رب المال و العین مرتهنة بما فی الذمة،فکان جمیع المال رهنا بما فی الذمة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له مال دراهم أو دنانیر،فغصبت أو سرقت أو جحدت أو غرقت أو دفنها فی موضع ثمَّ نسیها و حال علیه الحول،فلا خلاف أنه لا یجب علیه الزکاة منها،لکن فی وجوب الزکاة فیها خلاف،فعندنا لا یجب فیه </w:t>
      </w:r>
    </w:p>
    <w:p>
      <w:pPr>
        <w:pStyle w:val="BookText"/>
        <w:rPr/>
      </w:pPr>
      <w:r>
        <w:rPr>
          <w:rFonts w:ascii="IRNazanin" w:hAnsi="IRNazanin" w:eastAsia="IRNazanin"/>
          <w:color w:val="111111"/>
          <w:sz w:val="28"/>
          <w:sz w:val="28"/>
          <w:szCs w:val="28"/>
          <w:rtl w:val="true"/>
          <w:lang w:bidi="fa-IR"/>
        </w:rPr>
        <w:t>الزکاة،و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فیه الزکاة،و به قال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 ماله حتی لا یؤخذ منه الصدقة،أو غل بعضه فان کان جاهلا بذلک عفی عنه و أخذ منه الصدقة،و ان کان عالما بوجوبه علیه ثمَّ فعله عزره الامام و أخذ منه الصدقة،و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الامام عادلا عزره،و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من أصحاب الحدیث یؤخذ منه الزکاة،و یؤخذ معها نصف ماله،و روی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المتغلب إذا أخذ الزکاة لم یبرئ بذلک ذمته من وجوب الزکاة علیه،لان ذلک ظلم ظلم به و الصدقة لأهلها یجب علیه إخراجها،و قد روی أن ذلک مجز عنه،و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الزکاة إمام غیر عادل أجزأت عنه،لأن إمامته لم تزل بفسقه و ذکر أکثر الفقهاء من المحققین و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إذا فسق زالت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إمامته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المتولد بین الظبی و الغنم سواء کانت الأمهات ظباء أو الفحولة نظر فیه،فان کان یسمی غنما کان فیها زکاة و أجزأت فی الأضحیة،و ان لم یسم غنما فلا یجوز فی الأضحیة و لیس فیها زکاة،لما روی عن النبی علیه السّلام فی سائمة الغنم الزکاة،و فی أربعین شاة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تسمی غنما و شاة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الغنم المکیة آباؤها الظباء،و تسمیة ما یتولد بین الظباء و الغنم رقل،و جمعه رقال،لا یمنع من تناول اسم الغنم له،فمن أسقط عنها الزکاة،فعلیه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ماشیة وحشیة علی حدتها،فلا زکاة فیها بلا 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الأمهات ظباء و الفحولة أهلیة،فهی کالظباء لا زکاة فیها، و لا تجزئ فی الأضحیة و علی من قتلها الجزاء إذا کان محرما،و هذا لا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ان کانت الأمهات أهلیة و الفحولة ظباء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فیها و لا تجزئ أضحیة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قتلها الجزاء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حکمها حکم أمهاتها فیها الزکاة و یجزئ فی الأضحیة،و لا جزاء علی من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السخال و الفصلات و العجاجیل حتی یحول علیها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الأجناس کالکبار من ملک منها نصابا جرت فی الحول من حین ملکها،فاذا حال علیها الحول أخذت الزکاة منها،و به قال أبو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 مثل ذلک لکنهما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و لا یؤخذ،و لکن یکلف من الصغار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 الحول حتی یصیر ثنایا،فاذا صارت ثنایا جرت فی حول الزکاة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تأثیر للخلطة فی الزکاة،سواء کانت خلطة أعیان أو خلطة أوصاف،و أن ما یزکی کل واحد منهما زکاة الانفراد،فینظر فی ملکه، فان کان فیه الزکاة علی الانفراد،ففیه الزکاة فی الخلطة،و ان لم یکن فیه الزکاة علی الانفراد،فلا زکاة فیه مع الخلطة و خلطة الأعیان هی الشرکة المشاعة بینهما مثل أن یکون بینهما أربعون شاة أو ثمانین شاة،فإن کان بینهما أربعون،فلا زکاة </w:t>
      </w:r>
    </w:p>
    <w:p>
      <w:pPr>
        <w:pStyle w:val="BookText"/>
        <w:rPr/>
      </w:pPr>
      <w:r>
        <w:rPr>
          <w:rFonts w:ascii="IRNazanin" w:hAnsi="IRNazanin" w:eastAsia="IRNazanin"/>
          <w:color w:val="111111"/>
          <w:sz w:val="28"/>
          <w:sz w:val="28"/>
          <w:szCs w:val="28"/>
          <w:rtl w:val="true"/>
          <w:lang w:bidi="fa-IR"/>
        </w:rPr>
        <w:t>علیهما،و ان کانت ثمانون بینهما کان علیهما شاتان،و ان کان لواحد کان علیه شاة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خلطة الأوصاف أن یشترکا فی الرعی و الفحولة،و یکون مال کل واحد منهما معینا معروفا،و أی الخلطتین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کانت،فالحکم ما ذکرناه،و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یزکیان زکاة الرجل الواحد،فان کان بینهما أربعون شاة کان فیها شاة،کما لو کانت لواحد،و ان کانا خلیطین فی ثمانین ففیها شاة، کما لو کانت لواحد،فلو کانت مائة و عشرین لثلاثة ففیها شاة واحدة،و لو لم یکن المال خلطة کان فیها ثلاث شیاه علی کل واحدة شاة،و به قال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 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خلطة أعیان،فکما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خلطة أوصاف لم یؤثر الخلطة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یزکیان زکاة الواحد إذا کان مال کل واحد منهما فی الخلطة نصابا،مثل أن یکون بینهما ثمانون،و أما ما روی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بین متفرق،و لا یفرق بین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فنحمله علی أنه لا یجتمع بین متفرق فی الملک لیؤخذ منه زکاة رجل واحد،و لا یفرق بین مجتمع فی الملک،لأنه إذا کان ملکا لواحد و ان کان فی مواضع متفرقة لم یفرق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الزکاة فی النصاب الواحد إذا کان بین الشریکین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و الدنانیر و أموال التجارات و الغلات،و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الخلطة فی ذلک،و یجب فیها الزکاة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الصبی و المجنون إذا کان صامتا لا یجب فیه الزکاة </w:t>
      </w:r>
    </w:p>
    <w:p>
      <w:pPr>
        <w:pStyle w:val="BookText"/>
        <w:rPr/>
      </w:pPr>
      <w:r>
        <w:rPr>
          <w:rFonts w:ascii="IRNazanin" w:hAnsi="IRNazanin" w:eastAsia="IRNazanin"/>
          <w:color w:val="111111"/>
          <w:sz w:val="28"/>
          <w:sz w:val="28"/>
          <w:szCs w:val="28"/>
          <w:rtl w:val="true"/>
          <w:lang w:bidi="fa-IR"/>
        </w:rPr>
        <w:t>و ان کان غلات أو مواشی یجب علی ولیه أن یخرج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مالهما مثل مال البالغ العاقل یجب فیه الزکاة و لم یفصل،و رووه عن علی و حسن بن علی علیهما السّلام و عمر،و ابن عمر،و عائشة،و به قال الزهری، و الربیعة،و هو المشهور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فی مالهما،لکن لا یجب إخراجه بل یحصن حتی إذا بلغ الصبی عرفوه مبلغ ذلک فیخرجه بنفسه،و به 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و أصحابه و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یجب فی ملکیهما الزکاة و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و مطلق،فاذا کان مشروطا علیه فهو بحکم الرق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شیئا،فإذا حصل معه مال فی مثله الزکاة لم یلزمه زکاته،و لا یجب علی المولی أیضا،لأنه ما ملک ملکا له التصرف فیه علی کل حال،و ان کان غیر مشروط علیه،فإنه یتحرر بمقدار ما أدی،فإن کان معه مال بحصته من الحریة قدرا یجب فیه الزکاة وجب علیه فیه الزکاة لأنه ملکه و لا یلزمه فیما عداه،و لا علی سیده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مال المکاتب علی کل حال،و به قال جمیع الفقهاء إلا أبا ثور،فإنه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 الزکاة،و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العشر فی مال المکاتب من الثمار و الزرع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عنده العشر لیس بزکاة،و لم یخالف فی أن مال المکاتب لا زکاة فیه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ان کان مشروطا علیه و هو فی عیلولة مولاه لزمه فطرته،و ان لم یکن فی عیلته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یلزمه،لعموم الاخبار بوجوب إخراج </w:t>
      </w:r>
    </w:p>
    <w:p>
      <w:pPr>
        <w:pStyle w:val="BookText"/>
        <w:rPr/>
      </w:pPr>
      <w:r>
        <w:rPr>
          <w:rFonts w:ascii="IRNazanin" w:hAnsi="IRNazanin" w:eastAsia="IRNazanin"/>
          <w:color w:val="111111"/>
          <w:sz w:val="28"/>
          <w:sz w:val="28"/>
          <w:szCs w:val="28"/>
          <w:rtl w:val="true"/>
          <w:lang w:bidi="fa-IR"/>
        </w:rPr>
        <w:t>الفطرة عن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یلزمه،لأنه لیس فی عیلته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غیر مشروط علیه و تحرر منه جزء،فان کان فی عیلته لزمته فطرته، و ان لم یکن فی عیلته لا یلزمه،لأنه لیس بمملوک علی الإطلاق و لا حر بالإطلاق، فیکون له حکم نفسه،و لا یلزمه مثل ذلک،لان الأصل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واحد منهما،و لم یفصل،و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یخرج الفطرة عن نفسه،لأن الفطرة تتبع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الزکاة قبل حؤول الحول الا علی وجه القرض،فاذا حال الحول جاز له أن یحتسب به من الزکاة إذا کان المقرض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 و المقرض یجب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الکفارة،فلا یجوز تقدیمها علی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 الزکاة قبل الحول،و تقدیم الکفارة قبل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أهل الظاهر و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شیء منها قبل وجوبه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 الزکاة قبل وجوبها،و لا یجوز تقدیم الکفارة قبل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 الکفارة قبل الحنث،و لا یجوز تعجیل الزکاة قبل الوجوب،و به قال أبو عبید بن خربویه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طرفی 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یتعجله الوالی من الصدقة متردد بین أن یقع موقعها أو یسترد،لأنا قد بینا أنه لا یجوز تقدیم الزکاة الأعلی وجه القرض،فاذا تغیرت حال الفقیر الی الغنا لم یسقط عنه الدین بل یتأکد قضاؤه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ان یسترد بل هو متردد بین أن یقع موقعها أو یقع تطوعا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عجل زکاته لغیره،ثمَّ حال الحول و قد أیسر المعطی، فان کان أیسر بذلک المال،فقد وقعت موقعها و لا یسترد،و ان أیسر بغیره یسترد أو یقام عوضه،لما ذکرناه فی المسألة الاولی،و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یسترد علی حال أیسر به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عجل له و هو محتاج،ثمَّ أیسر،ثمَّ افتقر وقت حؤول الحول،جاز له أن یحتسب له بذلک،و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قولان،و کذا إذا دفع الیه و هو موسر، ثمَّ افتقر وقت حؤول الحول،جاز أن یحتسب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ذلک،لان المراعی فی استحقاق الزکاة عند الإعطاء،و فی هذه الحال هو مستحق لها فجاز الاحتساب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عجل زکاته و مات المدفوع الیه،ثمَّ حال الحول جاز أن یحتسب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المالک فی أثناء الحول و انتقل ماله إلی الورثة،انقطع الحول و استأنف الورثة الحول،لان من شرط وجوب الزکاة حؤول الحول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ینقطع حوله و یبنی الورثة علی حول مورثهم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 مثل قولنا،و علی هذا إذا کان عجل زکاته،کان للورثة استرجاعه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شرط فی الزکاة،لقوله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یُؤْتُوا الزَّکاةَ</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الإخلاص لا یکون إلا بالنیة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یفتقر إلی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نیة الزکاة حال الإعطاء،لأن طریقة الاحتیاط تقتضیه،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الثانی أنه یجوز أن یتقدمها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القیمة فی الزکوات کلها،و فی الفطرة أی شیء کانت القیمة،و یکون القیمة علی وجه البدل لا علی أنه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أصحابه اختلفوا علی وجهین،منهم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هو المنصوص علیه و القیمة بدل،و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أحد الشیئین اما المنصوص علیه أو القیمة،فأیهما أخرج فهو الأصل،و لم یجیزوا فی القیمة سکنی دار و لا 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تمر جید بصاع دون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القیمة فی الزکاة لا یجوز و انما یخرج المنصوص علیه، و کذلک یخرج المنصوص علیه فیما یخرج فیه علی سبیل التقدیر لا علی سبیل التقویم،و کذلک قال فی الابدال فی الکفارات،و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خالفه فی الأعیان،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ورق عن ذهب،و ذهب عن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یتولی الإنسان إخراج زکاته بنفسه عن أمواله الظاهرة و الباطنة،و الأفضل فی الظاهرة أن یعطیها الإمام،فإن فرقها بنفسه أجزأه،لأن الأمر بإیتاء الزکاة یتناول ذلک،لأنها عامة،فلا یجوز تخصیصها الا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فی الأموال الباطنة،و فی الأموال الظاهرة قولان، أحدهما یجوز،و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الزکاة فی الماشیة حتی تکون سائمة للدر و النسل، </w:t>
      </w:r>
    </w:p>
    <w:p>
      <w:pPr>
        <w:pStyle w:val="BookText"/>
        <w:rPr/>
      </w:pPr>
      <w:r>
        <w:rPr>
          <w:rFonts w:ascii="IRNazanin" w:hAnsi="IRNazanin" w:eastAsia="IRNazanin"/>
          <w:color w:val="111111"/>
          <w:sz w:val="28"/>
          <w:sz w:val="28"/>
          <w:szCs w:val="28"/>
          <w:rtl w:val="true"/>
          <w:lang w:bidi="fa-IR"/>
        </w:rPr>
        <w:t>فان کانت سائمة للانتفاع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بظهرها و عملها أو کانت معلوفة للدر و النسل فلا زکاة،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فی الصحابة علی،و جابر،و معاذ،و فی الفقهاء اللیث بن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الغنم الزکاة،سائمة کانت أو غیر 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معلوفة الغنم،فأما عوامل البقر و الإبل و معلوفتهما ففیهما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الماشیة سائمة فی بعض الحول معلوفة فی بعض الحول، حکم بالأغلب و الأکثر،و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مقدار العلف، فان فیه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یعلفها الزمان الذی لا یغرم فیها السوم،و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 حکم العطف أن ینوی العطف و یعلف،فاذا حصل الفعل و النیة انقطع الحول،و ان کان العلف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أصحابه من قال بمذهب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ذلک،لان حکم السوم لا یجوز إسقاطه إذا کان معلوفا الا بدلیل،و لا دلیل علی ما اعتبره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شیء من الحیوان غیر الإبل و البقر و الغنم وجوبا،و قد روی أصحابنا أن فی الخیل العتاق علی کل فرس دینارین،و فی غیر العتاق دینارا علی 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شیء من الحیوان إلا الأجناس الثلاثة،و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محمد،و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الخیل ذکورا،فلا زکاة فیها،و ان کان إناثا ففیه روایتان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أصحهما أن فیها الزکاة،و ان کانت ذکورا و إناثا ففیها الزکاة و لا یعتبر فیها النصاب، </w:t>
      </w:r>
    </w:p>
    <w:p>
      <w:pPr>
        <w:pStyle w:val="BookText"/>
        <w:rPr/>
      </w:pPr>
      <w:r>
        <w:rPr>
          <w:rFonts w:ascii="IRNazanin" w:hAnsi="IRNazanin" w:eastAsia="IRNazanin"/>
          <w:color w:val="111111"/>
          <w:sz w:val="28"/>
          <w:sz w:val="28"/>
          <w:szCs w:val="28"/>
          <w:rtl w:val="true"/>
          <w:lang w:bidi="fa-IR"/>
        </w:rPr>
        <w:t>فان ملک واحدا کان بالخیار بین أن یخرج عن کل فرس دینارا و بین أن یقومه، فیخرج منه ربع عشر قیمته کزکاة التجارة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نصاب فبادل بغیره،فلا یخلو أن یبادل بجنس مثله،مثل أن یبادل إبلا بابل أو بقرا ببقر أو ذهبا بذهب،فإنه لا ینقطع الحول و یبنی،و ان کان بغیره مثل أن یبادل إبلا بغنم أو ذهبا بفضة انقطع حوله و استأنف الحول فی البدل الثانی،و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 الحول فی جمیع ذلک 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فیه،و انما خصصنا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الرقة ربع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یفصل ما یکون بدلا من غیره أو غیر بدل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بادل لم یحل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الأثمان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 فی الأثمان إن بادل فضة بفضة، أو ذهبا بذهب بنی کما قلنا،و یجیء علی قوله ان بادل ذهبا بفضة أن 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للإنسان أن ینقص نصاب ماله قبل حؤول الحول فرارا من الزکاة،فإن فعل و حال علیه و هو أقل من النصاب فلا زکاة علیه،و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ینفعه الفرار منها و یؤخذ الزکاة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نصاب من جنس واحد،ففرقه فی أجناس مختلفة فرارا من الزکاة،لزمته الزکاة إذا حال علیه الحول علی أشهر الروایات،و قد روی أن ما أدخله علی نفسه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 فی هذه المسألة ما قالوه فی الاولی أعنی مسألة التنقیص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رهن جاریة أو شاة فحملت بعد الرهن،کان الحمل </w:t>
      </w:r>
    </w:p>
    <w:p>
      <w:pPr>
        <w:pStyle w:val="BookText"/>
        <w:rPr/>
      </w:pPr>
      <w:r>
        <w:rPr>
          <w:rFonts w:ascii="IRNazanin" w:hAnsi="IRNazanin" w:eastAsia="IRNazanin"/>
          <w:color w:val="111111"/>
          <w:sz w:val="28"/>
          <w:sz w:val="28"/>
          <w:szCs w:val="28"/>
          <w:rtl w:val="true"/>
          <w:lang w:bidi="fa-IR"/>
        </w:rPr>
        <w:t>خارجا عن الرهن،و کذلک لو رهنه نخلة فأثمرت،و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الرهن یکون رهنا مثل الرهن،و علی هذا کانت الزکاة لازمة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شیء من الغلات حتی یبلغ خمسة أوسق، و الوسق ستون صاعا،کل صاع أربعة أمداد،و المد رطلان و ربع بالعراقی، یکون ألفی و سبعمائة رطل،فان نقص عن ذلک فلا زکاة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خالف فی وزن المد و الصاع،فجعل وزن کل مد رطلا و ثلثا یکون علی مذهبه ألفا و ستمائة رطل بالبغدادی،و به قال ابن عمر،و جابر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فیه النصاب بل یجب فی قلیله و کثیره حتی لو حملت النخلة رطبة واحدة کان فیها عشرها،و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رطلان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نقص عن النصاب شیء لم یجب فیه الزکاة،و هو المختار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 أوقیة لم یجب فیه الزکاة،و فیه قول آخر و هو أن ذلک علی التقریب فلو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رطل أو رطلان وجب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الخرص علی أرباب الغلات و تضمینهم حصة المساکین،و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عطاء،و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ذکروا أنه إجماع الصحابة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الخرص فی الشرع،و هو من الرجم بالغیب و التخمین و أصحابه الیوم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الخرص جائز،لکن إذا اتهم رب المال فی الزکاة خرص </w:t>
      </w:r>
    </w:p>
    <w:p>
      <w:pPr>
        <w:pStyle w:val="BookText"/>
        <w:rPr/>
      </w:pPr>
      <w:r>
        <w:rPr>
          <w:rFonts w:ascii="IRNazanin" w:hAnsi="IRNazanin" w:eastAsia="IRNazanin"/>
          <w:color w:val="111111"/>
          <w:sz w:val="28"/>
          <w:sz w:val="28"/>
          <w:szCs w:val="28"/>
          <w:rtl w:val="true"/>
          <w:lang w:bidi="fa-IR"/>
        </w:rPr>
        <w:t>علیه و ترکها فی یده بالخرص،فان کان علی ما خرص فذاک،و ان اختلفا فادعی رب المال النقصان،فان کان ما یذکره قریبا قبل منه و ان تفاوت لم یقبل منه،و اما تضمین الزکاة فلم یجیزوه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الزکاة فی شیء مما یخرج من الأرض،سوی الأجناس الأربعة الحنطة،و الشعیر،و التمر،و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الزکاة الا فیما أنبته الآدمیون و یقتات حال الادخار،و هو البر و الشعیر و الدخن و الذرة و الباقلا و الحمص و العدس و ما ینبت من قبل نفسه کبذر القطونا و نحوه،أو أنبته الآدمیون لکنه لا یقتات کالخضراوات کلها القثاء و البطیخ و الخیار و البقول لا زکاة فیه،و ما یقتات منه مما لا ینبته الآدمیون مثل البلوط فلا 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الثمار فلا یختلف قوله فی العنب و الرطب،و اختلف قوله فی الزیتون فقال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الزکاة،و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البقول فی الورس و الزعفران،و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أبو یوسف،و محمد، لکن محمدا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الورس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 و الحسن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نبت یبغی به نماء الأرض فیه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قوتا أو غیر وقت،فأوجب فی الخضروات العشر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البقول کلها،و فی کل الثمار،و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یجب فیه الزکاة هو القصب الفارسی و الحشیش و الحطب و السعف و التبن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الریحان العشر،و قال فی حب الحنظل النابت فی البریة لا عشر فیه،لأنه لا مالک له،و هذا یدل علی أنه لو کان له مالک لکان فیه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العسل،و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أرض الخراج فلا شیء فیه،و ان کان فی غیر أرض الخراج ففیه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العشر فی کل عشرة قرب قربة، و حکی عنهم أیضا فی کل عشرة أرطال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الشعیر جنسان لا یضم أحدهما الی 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کل واحد منهما نصابا ففیه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السلت فهو نوع من أنواع الشعیر یقال انه بلون الحنطة و طعمه طعم الشعیر بارد مثله،فاذا کان کذلک ضم الیه و حکم فیه بحکمه،و ما عداهما من الحبوب فلا 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یقتات و یدخر مثل الحنطة و الشعیر و السلت و الذرة و الدخن و کذلک القطانی کلها و هی الحمص و العدس و الدجر و هو اللوبیا و الفول و الأرز و الماش و الهرطمان و الجلبان،کل هذا فیه الزکاة،و لا یضم بعضها الی بعض، و جعل السلت جنسا مفردا لم یضم الی الشعیر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زکاة فی القت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 بذر الأشنان،ذکر ذلک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 أسود یقشر یأکله أعراب طی،و لا حب الحنظل،و لا حب شجرة توتة و هو البلوط و حبة الخضراء،و لا فی حب الرشال و هو الخرف و الثفاء، و لا بذر القطونا،و لا بذر القثاء و البطیخ،و لا فی الجزر،و لا بذر الکتان،و لا حب الفجل،و لا فی الترمس لأنه ادام،و لا حبوب البقول،و لا فی الجلجلان و هو السمسم،و لا فی بذور القدر،مثل الکزبرة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الکمون و الکروباء و الدار صینی و الثوم و البصل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واجبة فی جمیع ذلک و لم یعتبر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جنس واحد،و القطنیة کلها صنف واحد،فاذا بلغ خمسة أوسق ففیها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مئونة یلحق الغلات الی وقت إخراج الزکاة،فهو علی رب المال،و به قال جمیع الفقهاء الا عطاء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المئونة علی رب المال و المساکین بالحصة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سقی الأرض سیحا و غیر سیح معا،فان کان نصفین أخذ نصفین،و ان کانا متفاضلین غلب الأکثر،و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العشر من الثمار و الحبوب مرة لم یتکرر وجوبه فیها بعد ذلک و لو حال علیه أحوال،و به قال جمیع الفقهاء،الا الحسن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حال علیه الحول ففیه العشر إذا کان عنده نصاب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أرضا من غیر أرض الخراج،کان العشر علی مالک الزرع دون مالک الأرض،و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مالک الأرض دون مالک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فأوجب الزکاة فی نفس الزرع و إذا کان ذلک للمستأجر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فیه الزکاة،و مالک الأرض انما یأخذ الأجرة و الأجرة لا تجب فیه الزکاة بلا خلاف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فتحت عنوة بالسیف فهی أرض لجمیع المسلمین المقاتلة و غیرهم،و للإمام تقبیلها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یراه بما یراه من نصف أو ثلث، و علی المتقبل بعد إخراج حق القبالة العشر أو نصف العشر فیما یفضل فی یده و بلغ </w:t>
      </w:r>
    </w:p>
    <w:p>
      <w:pPr>
        <w:pStyle w:val="BookText"/>
        <w:rPr/>
      </w:pPr>
      <w:r>
        <w:rPr>
          <w:rFonts w:ascii="Amiri" w:hAnsi="Amiri" w:eastAsia="Amiri" w:cs="Amiri"/>
          <w:color w:val="111111"/>
          <w:sz w:val="28"/>
          <w:sz w:val="28"/>
          <w:szCs w:val="28"/>
          <w:rtl w:val="true"/>
          <w:lang w:bidi="ar-SA"/>
        </w:rPr>
        <w:t>خمسة أوسق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و العشر یجتمعان فی أرض واحدة یکون الخراج فی رقبتها و العشر فی غلتها،قال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 الخراج سواد العراق وحده من تخوم الموصل الی عبادان طولا،و من القادسیة إلی حلوان عرضا،و به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ربیعة،و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 الخراج لا یجتمعان،بل یسقط العشر و یثبت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أن المسألة خلاف،و إذا شرح المذهبان انکشف أن المسألة وفاق،و ذلک أن الامام إذا فتح أرضا عنوة،فعلیه أن یقسمها عندنا بین الغانمین،و لا یجوز أن یقرها فی أیدی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أن عمر فتح السواد عنوة،ثمَّ اختلفوا فیما صنع،فعندنا أنه قسمها بین الغانمین و استغلوها سنتین أو ثلاثا،ثمَّ رأی أنه ان أقرهم علی القسمة تشاغلوا بالعمارة عن الجهاد و تعطلوا الجهاد و ان تشاغلوا بالجهاد خرب السواد،فرأی المصلحة فی نقض القسمة،فاستنزل المسلمین عنها،فمنهم من ترک حقه بعوض، و منهم من ترک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جعلت الأرض لبیت المال،فعند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وقفها علی المسلمین،ثمَّ آجرها منهم بقدر معلوم یؤخذ فی کل سنة عن کل جریب من الکرم عشرة دراهم،و من النخل ثمانیة دراهم،و من الرطبة ستة،و من الحنطة أربعة،و من الشعیر درهمین، فأرض السواد عنده وقف لا یباع و لا یورث</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وقفها و لکن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باعها من المسلمین بثمن معلوم یجب فی کل سنة عن کل جریب و هو ما قلناه،فالواجب فیها فی کل سنة ثمن أو أجرة، </w:t>
      </w:r>
    </w:p>
    <w:p>
      <w:pPr>
        <w:pStyle w:val="BookText"/>
        <w:rPr/>
      </w:pPr>
      <w:r>
        <w:rPr>
          <w:rFonts w:ascii="IRNazanin" w:hAnsi="IRNazanin" w:eastAsia="IRNazanin"/>
          <w:color w:val="111111"/>
          <w:sz w:val="28"/>
          <w:sz w:val="28"/>
          <w:szCs w:val="28"/>
          <w:rtl w:val="true"/>
          <w:lang w:bidi="fa-IR"/>
        </w:rPr>
        <w:t>و أیهما کان فان العشر یجتمع معه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إذا فتح أرضا عنوة،فعلیه قسمة ما ینقل و یحول کقولنا،فأما الأرض فهو بالخیار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یقسمها بین الغانمین،أو یقفها علی المسلمین،أو یقرها فی ید أهلها المشرکین و یضرب علیهم الجزیة بقدر ما یجب علی رؤوسهم،فاذا فعل هذا تعلق الخراج بها الی یوم القیامة،و لا یجب العشر فی غلتها الی یوم القیامة،فمتی أسلم واحد منهم أخذت تلک الجزیة منهم باسم الخراج و لا یجب العشر فی غلتها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فعله عمر فی سواد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تفصیل مذهبهم لا یجتمع العشر و الخراج إجماعا،لأنه إذا أسلم واحد منهم سقط الخراج عندنا و وجب العشر فی غلتها،و عندهم استقر الخراج فی رقبتها و سقط العشر عن غلتها،فلا یجتمع العشر و الخراج أبدا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اعتقدوا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ان العشر و الخراج الذی هو الثمن أو الأجرة لا یجتمعان،و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اعتقدوا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 الخراج الذی هو الجزیة یجتمعان،و قد بینا ما فیه و عاد الکلام الی فصلین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إذا افتتح أرضا عنوة ما الذی یصنع؟عندنا تقسم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 علیهم هذه الجزیة هل یسقط بالإسلام أم لا؟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الذمی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 عشریة وجب علیه فیها الخمس،و به قال أبو یوسف،فإنه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فیها عشران،و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عشر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عشر علیه و لا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تغلبی و هم نصاری العرب أرضه من مسلم،وجب علی المسلم فیها العشر أو نصف العشر و لا خراج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منه عشران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سبائک الذهب و الفضة،و متی اجتمع معه دراهم أو دنانیر و معه سبائک أو نقارا،أخرج الزکاة من الدراهم و الدنانیر إذا بلغا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تضم السبائک و النقار إلیها،بدلالة الأخبار التی رواها أصحابنا فی ذلک و لأن الأصل براءة الذمة،و من أوجب الزکاة فیها یحتاج الی دلیل،و لا دلیل فی الشرع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بعضها الی بعض،و عندنا أن ذلک یلزمه إذا قصد الفرار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دراهم محمول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علیها،لا زکاة فیها حتی یبلغ ما فیها من الفضة مائتی درهم،لقوله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خمس أواق من الورق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الغش لیس بورق،و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الغش النصف أو أکثر فمثل ما قلناه،و ان کان الغش دون النصف سقط حکم الغش و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کالفضة الخالصة،فإن کان مائتی درهم خالصة، فأخرج منها خمسة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مغشوشة أجزأه،و لو کان علیه دین مائتا درهم فضة خالصة، </w:t>
      </w:r>
    </w:p>
    <w:p>
      <w:pPr>
        <w:pStyle w:val="BookText"/>
        <w:rPr/>
      </w:pPr>
      <w:r>
        <w:rPr>
          <w:rFonts w:ascii="IRNazanin" w:hAnsi="IRNazanin" w:eastAsia="IRNazanin"/>
          <w:color w:val="111111"/>
          <w:sz w:val="28"/>
          <w:sz w:val="28"/>
          <w:szCs w:val="28"/>
          <w:rtl w:val="true"/>
          <w:lang w:bidi="fa-IR"/>
        </w:rPr>
        <w:t>فأعطی مائتین من هذه أجزأه،و کل هذا لا یجوز عندنا و لا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سیوف مجراة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بفضة أو ذهب أو أوانی مستهلکا أو غیر مستهلک لا یجب فیه الزکاة،لما بیناه أن السبائک و المصاغ لا 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مستهلکا بحیث إذا جرد و أخذ و سبک لم یتحصل منه شیء فلا زکاة فیه،لأنه مستهلک و ان لم یکن مستهلکا،و إذا جمع و سبک یحصل منه شیء یبلغ نصابا أو بالإضافة الی ما معه نصابا ففیه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لجام لفرسه محلاة بذهب أو فضة لم یلزمه زکاته، و استعمال ذلک حرام،لأنه من السرف،لما قدمناه أن ما عدی الدراهم و الدنانیر لا 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لطخه بذهب فهو حرام بلا خلاف و یلزمه زکاته،و إذا کان بالفضة فعلی 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لأنه من حلی الرجال،کالسکین و السیف و الخاتم،فلا یلزمه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حرام،لأنه من حلی الفرس،فعلی هذا یلزمه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خلخال وزنه مائتا درهم و قیمته لأجل الصنعة ثلاثمائة درهم،لا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أخرج خمسة دراهم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و به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قول من قال من أصحابنا ان مال التجارة فیه زکاة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 زکاة ثلاثمائة،لأن الزکاة تجب فی القیمة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زکاة فیما زاد علی المائتین حتی یبلغ أربعین درهما </w:t>
      </w:r>
    </w:p>
    <w:p>
      <w:pPr>
        <w:pStyle w:val="BookText"/>
        <w:rPr/>
      </w:pPr>
      <w:r>
        <w:rPr>
          <w:rFonts w:ascii="IRNazanin" w:hAnsi="IRNazanin" w:eastAsia="IRNazanin"/>
          <w:color w:val="111111"/>
          <w:sz w:val="28"/>
          <w:sz w:val="28"/>
          <w:szCs w:val="28"/>
          <w:rtl w:val="true"/>
          <w:lang w:bidi="fa-IR"/>
        </w:rPr>
        <w:t>و علی هذا فی کل أربعین درهما درهم بالغا ما بلغ،و ما نقص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 و الذهب ما زاد علی عشرین لیس فیه شیء حتی یبلغ أربعة دنانیر ففیها عشر دینار، و کذلک کلما زاد أربعة دنانیر ففیها عشر دینار بالغا ما بلغ،و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العشرین و علی المائتین ففیه ربع العشر و لو کان قیراطا بالغا ما بلغ،و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أبو یوسف 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الذهب حتی یبلغ عشرین مثقالا ففیها نصف دینار و ان نقص منه و لو قیراطا لا یجب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نقص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و حبتین و جاز جواز الوافیة فهی کالوافیة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 و الزهری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نصاب فی الذهب و انما یقوم بالورق،فان کان ذهبا قیمته مائتی درهم،ففیه الزکاة ان کان دون العشرین مثقالا،و ان لم یبلغ مائتی درهم، فلا زکاة فیه و ان زاد علی عشرین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الذهب حتی یبلغ أربعین مثقالا ففیه دینار و الیه ذهب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المجمع علیها عند الطائفة،و روی عن علی علیه السّلام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عشرین مثقالا من الذهب صدقه،فإذا بلغ عشرین مثقالا ففیه نصف مثقال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معه ذهب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فنقص کل واحد منهما عن النصاب،لم یضم أحدهما إلی 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 و شریک، و الحسن بن صالح بن حی و أحمد و أبو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أبو یوسف و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متی قصرا عن نصاب یضم أحدهما إلی الأخر،ثمَّ اختلفوا فی کیفیة الضم علی مذهبین،فکلهم قال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 بالاجزاء دون القیمة و هو أن أجعل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دینار بإزاء عشرة دراهم،سواء کانت قیمة الذهب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 علی ما هو الأحوط المساکین بالقیمة أو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تجب الزکاة فی عینه بالنصاب و الحول،فلا زکاة فیه حتی یکون النصاب موجودا من أول الحول الی آخره،و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النصاب موجودا فی طرفی الحول لم یضر نقصان بعضه فی وسطه،و انما ینقطع الحول بذهاب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ملک عشرین شاة شهرا،ثمَّ توالدت و بلغتا أربعین،کان حولها حول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ملک أربعین شاة ساعة،ثمَّ هلکت إلا واحدة و ملک تمام النصاب فی الشهر الحادی عشر أخرج زکاة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غیر مباح،فغیر المباح أن یتخذ الرجل لنفسه حلی النساء،کالسوار و الخلخال و الطوق،و أن یتخذ المرأة لنفسها حلی الرجال،کالمنطقة و حلیة السیف،فهذا عندنا لا زکاة فیه،لأنه مصاغ لا من حیث کان حلیا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زکاة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المباح،فان تتخذ المرأة لنفسها حلی النساء،أو یتخذ الرجل لنفسه حلی الرجال کالسکین و المنطقة،و عندنا لا زکاة فیه،و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قلناه،و به قال ابن عمر،و جابر،و أنس،و عائشة و أسماء،و فی التابعین سعید ابن المسیب،و الحسن و الشعبی،و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زکاته إعارته کما یقول أصحابنا،و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أصحابه،و به یفتون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الزکاة، و به قال فی الصحابة عمر،و ابن مسعود،و ابن عباس و 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التابعین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لجام الدابة لا یجوز أن یکون محلی بفضة 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الطیب بن سلمة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مباح،و المسألة عندهم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الذهب کله حرام بلا خلاف الا عند الضرورة،و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یجدع أنف إنسان فیتخذ آنفا من ذهب،أو یربط به 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المصحف لا یجوز تحلیته بفضة علی قولین،و الذهب لا یجوز أصلا،و فی أصحابه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تذهیب المحاریب و تفضیضها،فقال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منه،و کذا قنادیل الفضة و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الکعبة و سائر المساجد فی ذلک سواء،فما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أجازه و أباحه لا تجب فیه الزکاة عنده،و ما حرمه ففیه الزکاة،و لا نص لأصحابنا فی هذه المسائل غیر أن الأصل الإباحة،فینبغی أن یکون ذلک مباحا،الا أنه لا تجب فیه الزکاة علی حال لأنها سبائک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أوانی الذهب و الفضة محرم اتخاذها و استعمالها،لأن النبی علیه السّلام نهی عن استعمال آنیة الذهب و الفضة،غیر أنه لا تجب فیها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استعمالها،و أما اتخاذها 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الأخر محظور،و علی کل حال تجب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مال الدین الا أن یکون تأخیره من قبل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الدین و لم یفصلا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عامة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الدین حالا فله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علی ملی باذل،أو ملی جاحد فی الظاهر باذل فی الباطن،أو ملی جاحد فی الظاهر و الباطن،فان کان علی ملی باذل ففیه الزکاة کالودیعة،و هذا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علی ملی باذل فی الباطن دون الظاهر و یخاف أن طالبه به أن یجحده و یمنعه،فلا زکاة علیه فی الحال،فاذا قبضه زکاه لما مضی قولا واحدا،و ان کان علی ملی جاحد فی الظاهر و الباطن،فالحکم فیه و فی المعسر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یجب علیه إخراج الزکاة منه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قبضه هل یزکیه أم لا؟فیه قولان کالمغصوب سواء،أحدهما یزکیه لما مضی،و الثانی یستأنف الحول کأنه الان ملک،و ان کان الدین إلی أجل فهل یملکه أم لا؟فیه وجهان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یملکه،فعلی قوله لا زکاة فی الحال علیه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قبضه،فهل یستأنف أم لا؟علی قولین کالمغصوب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یملکه،فعلی قوله لا زکاة علیه أصلا،و المال الغائب إذا کان متمکنا منه ففیه الزکاة فی البلد الذی فیه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أخرجه فی غیره فعلی قولین،و ان کان ممنوعا لم یجب علیه أن یخرج الزکاة،فإذا عاد الیه فهل یخرج الزکاة لما مضی؟علی قولین کالمغصوب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التجارة عند المحصلین من أصحابنا،و إذا باع استأنف به الحول،بدلالة الأخبار المأثورة عن الأئمة علیهم السّلام فی ذلک،و لأن الأصل براءة الذمة،و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الزکاة إذا طلب برأس المال أو بالربح،و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باعه زکاة لسنة واحدة،و وافقنا ابن عباس فی أنه لا زکاة فیه،و به قال أهل الظاهر کداود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القیاس و ذهب قوم إلی انه ما دامت عروضا و سلعا،فلا زکاة فیه فاذا قبض ثمنها زکاه لحول واحد،و به قال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الی أن الزکاة تجب فیه یقوم کل حول و یؤخذ منه الزکاة،و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من قال من أصحابنا ان مال التجارة فیه الزکاة إذا اشتری مثلا سلعة بمائتین ثمَّ ظهر فیها الربح،ففیها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سلعة بمائتین فبقیت عنده حولا،فباعها مع الحول بألف لا یلزمه أکثر من زکاة المائتین،لأن الربح لم یحل علیه الحول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الفائدة حول الأصل قولا واحدا،ظهرت الفائدة قبل الحول بیوم أو مع أول الحول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الحول علی السلعة،ثمَّ باعها بزیادة بعد الحول،فلا یلزمه أکثر من زکاة المائتین،لأن الفائدة لم یحل علیها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مع الأصل 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الزیادة حادثة قبل الحول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اشتراها بمائتین فلما کان بعد ستة أشهر باعها بثلاثمائة،فنضت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منها مائة،فحول الفائدة من حین نضت و لا یضم الی الأصل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 و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الفائدة حول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من حین نضت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من أوجب الزکاة فی مال التجارة یتعلق الزکاة بالقیمة و تجب فیها،لما روی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عرض فمردود الی 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الزکاة متعلقة بالقیمة،و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بالسلعة،و تجب فیها لا بالقیمة،فإن أخرج العرض فقد أخرج الأصل الواجب،و ان عدل عنه إلی القیمة،فقد عدل الی بدل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المذهب إذا اشتری عرضا للتجارة بدراهم أو بدنانیر،کان حول السلعة حول الأصل،و ان اشتری عرض التجارة بعرض،کان عنده للقنیة کأثاث البیت،فان حول السلعة حین ملکها للتجارة،و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یدور فی حول التجارة،الا بأن یشتریها بمال یجب فیه الزکاة، کالذهب و الورق،فأما إذا اشتری بعرض کان للقنیة،فلا یجری فی حوله الزکاة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سلعة للتجارة فی أول الحول،ثمَّ ملک أخری للتجارة بعد شهر آخر،ثمَّ أخری بعدها لشهر،ثمَّ حال الحول،نظرت فان کان حول الاولی و قیمتها نصابا،و حول الثانیة و قیمتها نصابا،و حول الثالثة کذلک، زکی کل سلعة لحولها،و ان کانت الاولی نصابا فحال حول الاولی و قیمتها نصابا و حال حول الثانیة و الثالثة و قیمة کل واحد منهما أقل من نصاب،أخذ من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خمسة دراهم،و من الثانیة و الثالثة من کل أربعین درهما </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النصاب الأول مثل ما قلناه،و فیما زاد علیه ربع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عرضا للتجارة،ففیه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یکون الذی اشتری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نصابا من الدراهم و الدنانیر،فإنه علی مذهب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 التجارة لیس فیه زکاة تنقطع حول الأصل، و علی مذهب من أوجب،فإن حول العرض حول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الذی اشتری بها عرضا للقنیة مثل شیء من متاع البیت من الفرش و غیره کان حول السلعة من حین اشتراها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الذی اشتری بها نصابا یجب فیه الزکاة من الماشیة فإنه یستأنف و به قال أبو العباس و أبو إسحاق و قال الإصطخری یبنی و لا یستأنف الحول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سلعة للتجارة بنصاب من جنس الأثمان مثلا بمائتی درهم أو بعشرین دینارا،ثمَّ حال الحول قومت السلعة بما اشتراها به،و لا یعتبر نقد البلد،فان لم یکن نصابا لا یلزمه زکاته،الا أن یصیر مع الربح نصابا و یحول علیه الحول،لما روی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طلب برأس المال فصاعدا ففیه الزکاة،و ان طلب بالخسران فلیس فیه زکاة،و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الثمن أقل من نصاب ففیه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بما اشتراه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بغالب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البلد،و وافقنا أبو یوسف فی أنه یقوم بالنقد الذی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بغالب نقد البلد،و به قال ابن الحداد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ما هو أحوط للمساکین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عرضا للتجارة،جری فی الحول من حین اشتراه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اشتراه بالأثمان کقولنا،و ان کان بغیرها لم یجر فی حول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سلعة للقنیة ثمَّ نوی بها التجارة لم یصر للتجارة بمجرد النیة،و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الکرابیسی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یصیر للتجارة بمجرد النیة،و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یراعی من أول الحول الی آخره،سواء کان ذلک فی الماشیة أو الأثمان أو التجارات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یراعی فی طرفی الحول و ان نقص فیما بینهما جاز فی جمیع الأشیاء،و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النصاب طول الحول فی المواشی و الأثمان و التجارات،و قال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التجارة یراعی فیه النصاب حین حؤول الحول،فان کان فی أول الحول أقل من نصاب لم یضر ذلک،فأما الأثمان و المواشی،فلا بد فیها من النصاب فی أوله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ممالیک للتجارة،یلزمه زکاة الفطرة دون زکاة المال، إذا قلنا لا تجب الزکاة فی مال التجارة،و إذا قلنا فیه الزکاة أو قلنا انه مستحب، ففی قیمتها الزکاة،و یلزمه زکاة الفطرة عن رؤوسهم،و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زکاة التجارة،دون صدقة الفطرة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مالا،فتوالی علیه الزکاتان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العین،و زکاة التجارة،مثل أن یشتری أربعین شاة سائمة للتجارة،أو خمسا من الإبل،أو اشتری نخلا للتجارة فأثمرت،و وجب زکاة الثمار،أو أرضا فزرعها و اشتد السنبل،فلا </w:t>
      </w:r>
    </w:p>
    <w:p>
      <w:pPr>
        <w:pStyle w:val="BookText"/>
        <w:rPr/>
      </w:pPr>
      <w:r>
        <w:rPr>
          <w:rFonts w:ascii="IRNazanin" w:hAnsi="IRNazanin" w:eastAsia="IRNazanin"/>
          <w:color w:val="111111"/>
          <w:sz w:val="28"/>
          <w:sz w:val="28"/>
          <w:szCs w:val="28"/>
          <w:rtl w:val="true"/>
          <w:lang w:bidi="fa-IR"/>
        </w:rPr>
        <w:t>خلاف أنه لا تجب فیه الزکاتان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الخلاف فی أیهما تجب،فعندنا أنه تجب زکاة العین دون زکاة التجارة،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زکاة التجارة،و یسقط زکاة العین،و به قال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مائتی قفیز طعام بمائتی درهم للتجارة و حال الحول و هو یساوی مائتی درهم،ثمَّ نقص قبل إمکان الأداء،فصار یساوی مائة درهم،کان بالخیار بین أن یخرج خمسة أقفزة من ذلک الطعام،أو درهمین و نصف، لأن الزکاة یتعلق بالقیمة،و القیمة انما یراعی وقت الإخراج،و الإمکان شرط فی الضمان،فاذا نقص قبل الإمکان فقد نقص منه و من مال المساکین،فلم یلزمه أکثر من خمسة أقفزة،أو قیمتها درهمین و نصف،و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یخرج خمسة دراهم،أو خمسة أقفزة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بعینها نفرض أن الطعام زاد،فصار کل قفیز بدرهمین، فلا یلزمه أکثر من خمسة دراهم،أو قیمة قفیزین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یخرج خمسة دراهم،أو خمسة أقفزة،لأنه یعتبر القیمة عند حؤول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یخرج عشرة دراهم،أو خمسة أقفزة،لأنهما یعتبران القیمة حین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أقوال،أولها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خمسة دراهم،و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خمسة أقفزة،و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بالخیار بینهما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رجل الی رجل ألف درهم مضاربة علی أن یشتری بها متاعا و الربح بینهما،فاشتری سلعة بألف و حال الحول و هی تساوی ألفین،فإنما تجب الزکاة فی الألف،لأنه قد حال الحول علیها،و أما الربح فان فیها الزکاة من </w:t>
      </w:r>
    </w:p>
    <w:p>
      <w:pPr>
        <w:pStyle w:val="BookText"/>
        <w:rPr/>
      </w:pPr>
      <w:r>
        <w:rPr>
          <w:rFonts w:ascii="IRNazanin" w:hAnsi="IRNazanin" w:eastAsia="IRNazanin"/>
          <w:color w:val="111111"/>
          <w:sz w:val="28"/>
          <w:sz w:val="28"/>
          <w:szCs w:val="28"/>
          <w:rtl w:val="true"/>
          <w:lang w:bidi="fa-IR"/>
        </w:rPr>
        <w:t>حین ظهر الی أن یحول علیه الحول،و زکاة الأصل علی رب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زکاة الربح،فمن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للمضارب أجرة المثل،فزکاة الربح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المال،و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الربح بمقدار ما وقع الشرط علیه،فعلی هذا یلزم المضارب من الربح الزکاة بمقدار ما یصبه منه،و زکاة الباقی من الربح علی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حال الحول و السلعة تساوی ألفین وجبت الزکاة فی الکل، لان الربح فی مال التجارة یتبع الأصل فی الحول،و علی من تجب فیه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الکل علی رب المال،و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زکاة الأصل و زکاة حصته من الربح،و علی العامل زکاة حصته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یملک المضارب الربح من حین یظهر فی السلعة الربح، لما روی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مالا للمضاربة فاشتری به أباه،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فان زاد علی ما اشتراه بدرهم انعتق منه بنصیبه،و یستبقی فیما یبقی لرب المال،فلو لا أنه یملک قبل المقاسمة لما صح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علیه الزکاة من حین ظهر له الربح،و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بالمقاسمة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المزنی، فعلی هذا یکون علی رب المال الزکاة فی الکل الی أن یقاسم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نصابا من الأموال الزکاتیة الذهب و الفضة،أو المواشی،أو الثمار،أو الحرث،أو التجارة و علیه دین یحیط به،فان کان له مال غیر هذا بقدر الدین،کان الدین فی مقابلة ما عدا مال الزکاة،سواء کان ذلک عقارا أو أرضا أو أثاثا،و أی شیء کان،و علیه الزکاة فی النصاب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لم یکن له مال غیر النصاب الذی فیه الزکاة،فعندنا أن الدین لا یمنع من وجوب الزکاة،لعموم الأخبار التی جاءت فی أن الزکاة فی الأجناس المخصوصة و لم یفرقوا بین من علیه الدین و من لم یکن علیه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فیه علی أربعة مذاهب،فقال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لا یمنع وجوب الزکاة،و به قال ربیعة،و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 و اختلاف العراقین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یمنع وجوب الزکاة،فإن کان الدین بقدر ما عنده یمنع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الزکاة،و ان کان أقل منع الزکاة فیما قابله،فإن بقی بعده نصاب فیه زکاة زکاه و الا فلا زکاة فیه،و به قال الحسن البصری،و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سلیمان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 فی یده من الأثمان أو التجارة منع الدین من وجوب الزکاة فیها،و ان کان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الماشیة أو الثمار و الحرث لم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یمنع من وجوب الزکاة فی الماشیة و التجارة و الأثمان،فأما الأموال العشریة من الحرث و الثمار،فالدین لا یمنع من وجوب العشر،فکأنه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یمنع وجوب الزکاة،و العشر لیس بزکاة عندهم،فلا یمنع الدین منه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مائتین لا یملک غیرها،فقال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أتصدق بمائة منها،ثمَّ حال الحول،لا یجب علیه الزکاة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علق النذر بالمال لا بالذمة،فزال بذلک ملکه عنه،و إذا لم یبق معه نصاب عند حؤول الحول،لا یجب علیه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یمنع فهاهنا یمنع،و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ففی هذا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یمنع،و الأخر لا یمنع،و إذا قال لا یمنع أخرج خمسة دراهم،و تصدق بمائة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لا یمنع وجوب الزکاة علیه زکاة مائتین خمسة دراهم درهمین و نصف عن هذه المائة و درهمین و نصف عن المائة الأخری،و علیه أن یتصدق بسبعة و تسعین درهما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مائتین و حال علیها الحول و وجبت الزکاة فیها فتصدق بها کلها و لیس له مال غیرها،لم یسقط بذلک فرض الزکاة،لأن إخراج الزکاة عبادة و العبادة متی تجردت عن النیة للوجوب لم یجز،و لو قلنا انها تجزئ عنه إذا أخرج الی مستحقیها،لان ذلک یجری مجری الودیعة إذا لم ینو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یقع ردا للودیعة لکان قویا،و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الخمسة یقع عن الفرض و الباقی 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ألف و استقرض ألفا غیرها،و رهن هذه عند المقرض فإنه یلزمه زکاة الألف التی فی یده إذا حال الحول،دون الألف التی هی رهن، و المقرض لا یلزمه شیء،لأن مال القرض زکاته علی المستقرض دون القارض، و لو قلنا انه یلزم المستقرض زکاة الألفین،کان قویا،لأن الألف المرهون هو قادر أیضا علی التصرف فیها بأن یفک رهنها و المال الغائب یلزمه زکاته إذا کان متمکنا منه بلا خلاف بین الطائفة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قد ملک ألفین و علیه ألف دین،فاذا قلنا الدین لا یمنع وجوب </w:t>
      </w:r>
    </w:p>
    <w:p>
      <w:pPr>
        <w:pStyle w:val="BookText"/>
        <w:rPr/>
      </w:pPr>
      <w:r>
        <w:rPr>
          <w:rFonts w:ascii="IRNazanin" w:hAnsi="IRNazanin" w:eastAsia="IRNazanin"/>
          <w:color w:val="111111"/>
          <w:sz w:val="28"/>
          <w:sz w:val="28"/>
          <w:szCs w:val="28"/>
          <w:rtl w:val="true"/>
          <w:lang w:bidi="fa-IR"/>
        </w:rPr>
        <w:t>الزکاة زکی الألفین،و إذا قلنا یمنع زکی الالف،و أما المقرض ففی یده،رهن بألف و الرهن لا یمنع وجوب الزکاة علی الرهن،و له دین علی الراهن ألف،فهل یجب الزکاة فی الدین؟فیه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نصابا من الأثمان،أو غیرها من المواشی عرفها سنة،ثمَّ هو کسبیل ماله،فاذا حال بعد ذلک علیه حول و أحوال لزمته زکاته، لأنه مالک و ان کان ضامنا له،و أما صاحبه فلا زکاة علیه،لان المال الغائب الذی لا یتمکن منه لا 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بعد سنة هل یدخل فی ملکه بغیر اختیاره؟فیه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المذهب أنه لا یملکها الا باختیاره،و الثانی یدخل بغیر اختیاره،فاذا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یملکها الا باختیاره فاذا ملکها فان کان من الأثمان یجب مثلها فی ذمته،و ان کانت ماشیة وجب قیمتها فی ذمته،فأما الزکاة فإذا حال الحول من حین التقط فلا زکاة فیها لأنه أمین،و أما صاحب المال فله مال لا یعلم موضعه علی قولین مثل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الحول الثانی،فان لم یملکها فهی أمانة أبدا فی یده،و رب المال علی قولین،مثل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ملکها الملتقط و حال الحول،فهو کرجل له ألف و علیه ألف،فإن قلنا الدین یمنع فهاهنا یمنع،و ان قلنا لا یمنع فهاهنا لا یمنع إذا لم یکن له مال سواه بقدره،فان کان له مال سواه لزمه زکاته و رب المال علی قولین کالضالة و المغصوب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أکری دارا أربع سنین بمائة دینار،معجلة أو مطلقة فإنها یکون أیضا معجلة ثمَّ حال الحول لزمته زکاة الکل إذا کان متمکنا من أخذه و کلما حال علیه الحول لزمه زکاة الکل،الا أنه لا یجب علیه إخراجه إلا بعد مضی المدة التی یستقر فیها ملکه نصابا،فاذا مضت تلک المدة زکاه لما مضی، </w:t>
      </w:r>
    </w:p>
    <w:p>
      <w:pPr>
        <w:pStyle w:val="BookText"/>
        <w:rPr/>
      </w:pPr>
      <w:r>
        <w:rPr>
          <w:rFonts w:ascii="IRNazanin" w:hAnsi="IRNazanin" w:eastAsia="IRNazanin"/>
          <w:color w:val="111111"/>
          <w:sz w:val="28"/>
          <w:sz w:val="28"/>
          <w:szCs w:val="28"/>
          <w:rtl w:val="true"/>
          <w:lang w:bidi="fa-IR"/>
        </w:rPr>
        <w:t>و لا یستأنف الحول،لان عندنا أن الأجرة تستحق بنفس العقد بإجماع الفرقة علی ذلک إذا کانت مطلقة أو معجلة،و إذا کان هذا ملکا صحیحا لزمته زکاته إذا حال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قولان،فاختیار المزنی و البویطی و أکثر أصحابه مثل ما قلناه، و الذی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أنه إذا حال الحول زکی لخمسة و عشرین،و فی الثانیة یزکی 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شهر ملک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مضت خمس المدة ملک عشرین دینارا،و عندهما معا حینئذ یستأنف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نصابا،فباعه قبل حؤول الحول بخیار المجلس أو خیار الثلاث،أو ما زاد علی مذهبنا،أو کان له عبد فباعه قبل أن یهل شوال بشرط،ثمَّ أهل شوال فی مدة الشرط،فان کان الشرط للبائع أو لهما،فان زکاة المال و زکاة الفطرة علی البائع،و ان کان الشرط للمشتری دون البائع فزکاته علی المشتری زکاة الفطرة فی الحال،و زکاة المال یستأنف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هذا،فان کان الشرط للبائع أولهما فالملک ثابت للبائع فعلیه زکاته و ان کان الشرط للمشتری استأنف،لأن ملک البائع قد زال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انتقال الملک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ینتقل بالعقد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زکاة الفطرة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بشرطین العقد و انقضاء الخیار، فالفطرة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مراعی فان تمَّ العقد فالفطرة علی المشتری </w:t>
      </w:r>
    </w:p>
    <w:p>
      <w:pPr>
        <w:pStyle w:val="BookText"/>
        <w:rPr/>
      </w:pPr>
      <w:r>
        <w:rPr>
          <w:rFonts w:ascii="IRNazanin" w:hAnsi="IRNazanin" w:eastAsia="IRNazanin"/>
          <w:color w:val="111111"/>
          <w:sz w:val="28"/>
          <w:sz w:val="28"/>
          <w:szCs w:val="28"/>
          <w:rtl w:val="true"/>
          <w:lang w:bidi="fa-IR"/>
        </w:rPr>
        <w:t>و ان فسخ فالفطرة علی البائع،لأن به تبین انتقال الملک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زکاة الأموال مثل ذلک یبنیه علی الأقوال الثلاثة،إذا قال ینتقل بنفس العقد فلا زکاة علیه،و ان قال بشرط فالزکاة علی البائع،و ان قال مراعی فان صح البیع استأنف المشتری الحول،و ان انفسخ فالزکاة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ثمرة قبل بدو صلاحها بشرط القطع،کان البیع صحیحا فان قطع فذاک،و ان توانی عنه حتی بدا صلاح الثمرة،فلا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یطالب المشتری بالقطع،أو البائع بالقطع،أو یتفقا علی القطع،فان لهم ذلک،و لا زکاة علی واحد منهم،و ان اتفقا علی التبقیة،أو اختار البائع ترکه،کان له ترکه و کانت الزکاة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طالب البائع بالقطع فسخنا العقد بینهما و عاد الملک الی صاحبه و کانت زکاته علیه،و کذلک ان اتفقا علی القطع،و ان اتفقا علی التبقیة جاز، و کانت الزکاة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اتفقا علی التبقیة فسخنا البیع،فإذا رضی البائع بالتبقیة و اختار المشتری القطع ففیه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علی التبقیة، 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للإنسان أن یشتری ما أخرجه فی الصدقة و لیس بمحظور،لقوله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مفسوخ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قسمة الغنیمة فی دار الحرب،و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أن یقسمها فی دار الحرب،و انما قلنا ذلک لأنه لا مانع منه فی الشرع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أموال المشرکین فی ید المسلمین فقد ملکوها سواء کانت الحرب قائمة أو تقضت،لقوله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سرق من مال المغنم بمقدار ما یصیبه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مالکا لوجب 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الحرب قائمة فلا یملک،و لا یملک ان یملک و معناه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حقی و نصیبی منها،و ان کانت الحرب تقضت،فإنه لا یملکها و لکنه یملک ان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من مال الغنیمة نصابا یجب فیه الزکاة،جری فی الحول و لزمته زکاته،سواء کانت الغنیمة أجناسا مختلفة،مثل الذهب و الفضة و المواشی،أو جنسا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اختار أن یملک ملک و کانت الغنیمة أجناسا لا یلزمه الزکاة، و ان کانت جنسا واحدا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ما قلناه،لان ما روی من وجوب قسمة الغنائم و أنه یخرج منه الخمس و الباقی یقسم بین المقاتلة یقتضی أنه یملک من کل جنس ما یخصه،فوجب أن یجب علیه فیه الزکاة،و لو قلنا لا یجب علیه الزکاة،لأنه غیر متمکن من التصرف فیه قبل القسمة لکان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یخرج من البحر من لؤلؤ و مرجان،أو زبرجد،أو در،أو عنبر،أو ذهب،أو فضة ففیه الخمس الا السمک و ما یجری مجراه،و کذلک الحکم فی الفیروزج و الیاقوت و العقیق،و غیره من الأحجار و المعادن،و به قال أبو یوسف</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لا شیء فیه،الا الذهب و الفضة،فإن فیه الزکاة،و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کلها تجب فیها الخمس من الذهب و الفضة و الحدید و الصفر و النحاس و الرصاص و نحوه،ما ینطبع و ما لا ینطبع،کالیاقوت و الزبرجد و الفیروزج و نحوها،و کذلک القیر و المومیا و الملح و الزجاج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المعادن شیء إلا فی الذهب و الفضة،فإن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و ما عداهما لیس فیه شیء،انطبع أو لم ینطبع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ینطبع،مثل الحدید و الرصاص و الذهب و الفضة ففیه الخمس و ما لا ینطبع فلیس فیه شیء،مثل الیاقوت و الزمرد و الفیروزج،فلا زکاة فیه لأنه 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الزیبق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فیه،و رواه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لح هو کالرصاص؟فقال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الخمس،قال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عن الزیبق بعد ذلک،فقیل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یخالف الرصاص،فلم أر فیه شیئا،فروایته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مذهبه الذی مات علیه أنه یخمس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جمیع المستفاد من أرباح التجارات و الغلات و الثمار علی اختلاف أجناسها بعد إخراج حقوقها و مؤونها و إخراج مئونة الرجل لنفسه و مئونة عیاله سنة،و لم یوافقنا علی 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الخمس فی المعادن حین الأخذ،و وقت الإخراج حین التصفیة و الفراغ منه،و یکون المئونة و ما یلزم علیه من أصله و الخمس فیما یبقی،و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فیه حؤول الحول،و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یجب علیه حین التناول،و علیه إخراجه حین التصفیة،فإن أخرجه قبل التصفیة لم یجزه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ببیع تراب المعدن و تراب الصاغة،لقوله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الا أن تراب الصاغة یتصدق بثمنه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تراب المعدن دون تراب الصاغة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المعادن فیها الخمس،و لا یراعی فیها النصاب،و به قال الزهری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کالرکاز،الا أن الکنوز لا یجب فیها الخمس إلا إذا بلغت الحد الذی یجب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ربع العشر،و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أومی فی الزکاة إلی اعتبار النصاب مائتی درهم،و ذهب غیرهم الی أن المعادن الرکاز و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 مدرة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 أو کان فی أثر سئل فی بطحاء و غیرها ففیه الخمس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 و اخبارهم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عمرو بن شعیب،عن أبیه، عن جده أن النبی علیه السّلام سئل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وجد کنزا فی قریة خربة،فقال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وجدته فی قریة غیر مسکونة،أو فی خربة جاهلیة،ففیه و فی الرکاز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الرکاز الخمس،فقلت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الرکاز؟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 و الفضة اللذان خلقهما اللّه تعالی فی الأرض یوم خلقها،و هذه صفة </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المعدن لمکاتب أخذ منه الخمس،سواء کان مشروطا علیه أو لم یکن،لان الخمس لا یختص بالاحرار دون العبید و المکاتبین،و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إذا عمل فی المعدن یمنع منه،فان خالف و أخرج شیئا ملکه و یؤخذ منه الخمس،لما قلناه فی المسألة المتقدمة،و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منه شیء،لأنه زکاة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یؤخذ منه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الخمس یملکه مستحقه مع الذی یخرج من المعدن شیئا،و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یملکه کله،و یجب علیه حق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الرکاز هو الکنز المدفون یجب فیه الخمس بلا خلاف و یراعی فیه عندنا أن یبلغ نصابا یجب فی مثله الزکاة،و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 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یخمس قلیله و کثیره،و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التی تلزم علی المعادن و الرکاز من أصل ما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رب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دراهم مضروبة فی الجاهلیة فهو رکاز و یجب فیه الخمس،سواء کان ذلک فی دار الإسلام،أو فی دار الحرب،و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ان کان فی دار الإسلام،و ان کان فی دار الحرب فلا شیء فیه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کنزا علیه أثر الإسلام،بأن یکون الدراهم أو الدنانیر مضروبین فی دار الإسلام و لیس علیه أثر ملک یؤخذ منه الخمس،بدلالة </w:t>
      </w:r>
    </w:p>
    <w:p>
      <w:pPr>
        <w:pStyle w:val="BookText"/>
        <w:rPr/>
      </w:pPr>
      <w:r>
        <w:rPr>
          <w:rFonts w:ascii="IRNazanin" w:hAnsi="IRNazanin" w:eastAsia="IRNazanin"/>
          <w:color w:val="111111"/>
          <w:sz w:val="28"/>
          <w:sz w:val="28"/>
          <w:szCs w:val="28"/>
          <w:rtl w:val="true"/>
          <w:lang w:bidi="fa-IR"/>
        </w:rPr>
        <w:t>عموم ظاهر القرآن و الاخبار الواردة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اللقطة إذا کان علیها أثر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مبهمة لا سکة علیها و الأوانی فعلی قولین أحدهما بمنزلة اللقطة،و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رکاز و غلب علیه المکان،فان کان فی دار الحرب خمس،و ان کان فی دار الإسلام فهی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رکاز فی ملک مسلم،أو ذمی فی دار الإسلام لا یتعرض له إجماعا،و ان کان ملکا لحربی فی دار الحرب فهو رکاز،و به قال أبو یوسف و أبو ثور،و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الخلاف التصرف فیه،لان وجوب الخمس فیه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الخمس من الرکاز و المعادن مصرف الفیء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مصرفهما مصرف الزکوات،و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 و ابن الوکیل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الواجب فی المعدن مصرف الصدقات،و مصرف حق الرکاز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وجد الرکاز إظهاره و إخراج الخمس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بالخیار بین کتمانه و لا شیء علیه،و بین إظهاره و إخراج الخمس منه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الإمام إذا أخذ الزکاة أن یدعو لصاحبها،لقوله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و ظاهر الأمر یقتضی الوجوب و به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مستحب غیر واجب</w:t>
      </w:r>
      <w:r>
        <w:rPr>
          <w:rFonts w:eastAsia="IRNazanin" w:cs="IRNazanin"/>
          <w:color w:val="111111"/>
          <w:sz w:val="28"/>
          <w:szCs w:val="28"/>
          <w:rtl w:val="true"/>
          <w:lang w:bidi="fa-IR"/>
        </w:rPr>
        <w:t xml:space="preserve">. </w:t>
      </w:r>
      <w:bookmarkStart w:id="238" w:name="pg14038_142305"/>
    </w:p>
    <w:p>
      <w:pPr>
        <w:pStyle w:val="Heading2"/>
        <w:numPr>
          <w:ilvl w:val="1"/>
          <w:numId w:val="1"/>
        </w:numPr>
        <w:rPr/>
      </w:pPr>
      <w:bookmarkStart w:id="239" w:name="__RefHeading___Toc306420_1738255347"/>
      <w:bookmarkStart w:id="240" w:name="_Toc86"/>
      <w:bookmarkEnd w:id="238"/>
      <w:bookmarkEnd w:id="239"/>
      <w:r>
        <w:rPr>
          <w:rtl w:val="true"/>
        </w:rPr>
        <w:t>کتاب زکاة الفطرة</w:t>
      </w:r>
      <w:bookmarkEnd w:id="2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 فرض،و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 غیر 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 علی کل کامل العقل حر یخرجه عن نفسه و جمیع من یعوله من العبید و الإماء و غیرهم،مسلمین کانوا أو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المشرک فلا یصح منه إخراج الفطرة،لان من شرطه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مسلم حر یخرجه عن نفسه و غیره من عبیده و غیرهم إذا کانوا مسلمین،فأما إخراجها عن المشرک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 واجبة علی المسلمین من أهل الحضر و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عبد العزیز و عطاء و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فطرة علی أهل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 یجب علیه الفطرة،و انما یجب علی مولاه أن یخرجها عنه،و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العبد و یلزم المولی إطلاقه لیکتسب و یخرجها عن نفسه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عبده عبدا وجب علی السید الفطرة عنهما،لأنه </w:t>
      </w:r>
    </w:p>
    <w:p>
      <w:pPr>
        <w:pStyle w:val="BookText"/>
        <w:rPr/>
      </w:pPr>
      <w:r>
        <w:rPr>
          <w:rFonts w:ascii="IRNazanin" w:hAnsi="IRNazanin" w:eastAsia="IRNazanin"/>
          <w:color w:val="111111"/>
          <w:sz w:val="28"/>
          <w:sz w:val="28"/>
          <w:szCs w:val="28"/>
          <w:rtl w:val="true"/>
          <w:lang w:bidi="fa-IR"/>
        </w:rPr>
        <w:t>قد ثبت أن العبد لا یملک شیئا و ان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قولنا،و هو قوله فی الجدید،لأنه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ملک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ملک،فعلی هذا لا یجب علی واحد منهما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لا یجب علیه الفطرة إذا تحرر منه شیء،و یجب علی سیده بمقدار ما بقی عنه،و ان کان مشروطا علیه وجب علی مولاه الفطرة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الفطرة علیه و لا علی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المشروط أنه عبده،و فی المطلق أنه لیس بملک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له،لان بعضه حر و لا هو حر کله فیلزمه،فوجب أن یسقط الفطرة بمقدار ما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الزوج إخراج الفطرة عن زوجته،و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یتحمل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 من أضاف إنسانا طول شهر رمضان و تکفل بعیلولته لزمته فطرته،و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الصغیر إذا کان معسرا یکون فطرته علی والده، و هو داخل تحت العموم مما روی أنه یجب علیه الفطرة یخرجها عن نفسه و ولده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فطرته،لان له علیه ولایة،و عندنا یلزمه لأنه فی عیاله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الولد الصغیر موسرا لزم أباه نفقته و علیه فطرته و به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نفقته و فطرته من مال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 روی فی أنه یجب الفطرة علی الرجل یخرجها عن نفسه و عن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مثل الولد للصلب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موسرا فنفقته و فطرته من ماله،و ان کان معسرا فنفقته و فطرته علی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 علی جده دون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الساجی قال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یجب فطرته علی جده؟فقال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یجب علی جده،فسألته عن العلة فأعاد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ان کان معسرا فنفقته و فطرته علی ولده،زمنا کان أو صحیحا،بدلالة عموم الأخبار التی رویت فی أن الإنسان یجبر علی نفقة الوالدین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زمنا فنفقته و فطرته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النفقة دون الفطرة،و ان کان صحیحا ففیها قولان،قال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 علی ولده،و قال فی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الکبیر ان کان موسرا،فنفقته و فطرته علیه بلا خلاف و ان کان معسرا،فنفقته و فطرته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أبیه،صحیحا کان أو زمنا،لما قلناه فی المسألة المتقدمة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زمنا فنفقته و فطرته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النفقة دون الفطرة </w:t>
      </w:r>
    </w:p>
    <w:p>
      <w:pPr>
        <w:pStyle w:val="BookText"/>
        <w:rPr/>
      </w:pP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مقترا صحیحا فعلی طریقین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نفقة علی والده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مملوک غائب یعلم حیاته وجب علیه فطرته،رجا عوده أو لم یرج،لأن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 عن نفسه و عن مملوکه و ان لم یعلم حیاته لا یلزمه فطرته،لأنه لا یعلم أن له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مثل ما قلناه،و فی الثانی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المعضوب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المقعد خلقة لا یلزمه نفقته،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قلنا ذلک،لأنه عندنا یعتق علیه،فلا یلزمه نفقته الا أن یتکفل بنفقته فیلزمه حینئذ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مملوک کافر أو زوجة کافرة،وجب علیه إخراج الفطرة عنهما لعموم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عن المملوک و لا یلزمه عن الزوجة بناء منه علی أن الفطرة لا یجب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ان زکاة الفطرة تتحمل بالزوجیة،فإن أخرجت المرأة عن نفسها بإذن الزوج أجزأ عنها بلا خلاف،و ان أخرجت بغیر إذنه، فإنه لا یجزی عنها،لأنه لا دلیل علی ذلک،و قد ثبت أن فطرتها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روایات أصحابنا فیمن ولد له مولود لیلة العید، فروی أنه یلزمه فطرته،و روی أنه لا یلزمه فطرته إذا أهل شوال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الفطرة بطلوع الفجر الثانی من یوم الفطر،فان </w:t>
      </w:r>
    </w:p>
    <w:p>
      <w:pPr>
        <w:pStyle w:val="BookText"/>
        <w:rPr/>
      </w:pPr>
      <w:r>
        <w:rPr>
          <w:rFonts w:ascii="IRNazanin" w:hAnsi="IRNazanin" w:eastAsia="IRNazanin"/>
          <w:color w:val="111111"/>
          <w:sz w:val="28"/>
          <w:sz w:val="28"/>
          <w:szCs w:val="28"/>
          <w:rtl w:val="true"/>
          <w:lang w:bidi="fa-IR"/>
        </w:rPr>
        <w:t>تزوج امرأة أو ملک عبدا أو ولد له ولد،أو أسلم کافر قبل طلوع الفجر بلحظة ثمَّ طلع فعلیه فطرته،و ان ماتوا قبل طلوعه فلا شیء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بغروب الشمس فی آخر یوم رمضان،فان ماتوا قبل الغروب فلا فطرة،فأما إذا وجدت الزوجیة و ملک العبد،أو ولد المولود بعد الغروب و زالوا قبل طلوع الفجر فلا فطرة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بقوله فی الجدید،و فی الولد بقوله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الروایة فی أنه لا یلزمه،فروایة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مولود ولد لیلة الفطر علی فطرته؟قال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خرج الشهر،و سألته عمن أسلم لیلة الفطر علیه فطرته؟قال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الأخری رواها العیص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الفطرة متی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الصلاة یوم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الجمع بینهما أن یحمل الخبر الأول علی سقوط الفرض بخروج الشهر،و الثانی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رسول اللّه صلی اللّه علیه و آله زکاة الفطرة فی رمضان طهرة للصائم من اللغو و الرفث و طعمة للمساکین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بین شریکین،فعلیهما فطرته بالحصة،و کذلک ان کان بینهما ألف عبد،أو کان ألف عبد لألف نفس مشاعا،لعموم الاخبار فی وجوب إخراج الفطرة عن العبد،و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بین شریکین سقطت الفطرة،و لو کان بینهما ألف عبد مشاعا فلا فطرة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عبد بین شریکین،فقد قلنا علیهما فطرته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 کل واحد منهما جنسا یخالف الجنس الأخر کان جائزا،و به قال أبو إسحاق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الاخبار فی التخییر بین الأجناس و لم یفرقوا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بعض المملوک حرا و بعضه مملوکا،لزمه فطرته بمقدار ما یملکه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فطرة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سیده بمقدار ما یملک و لا شیء علی العبد بالحریة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الماجشونی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زکاة تامة و لا شیء علی العبد،و عندنا فیما یبقی منه ان کان یملک نصابا وجب علیه فطرته و الا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معه ما یفضل عن قوت یومه لزمه و الا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دللنا به علی العبد بین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أهل شوال و له رقیق و علیه دین ثمَّ مات،فان الدین لا یمنع وجوب الفطرة،فإن کانت الترکة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تفیء بما علیه من الصدقة و الدین قضی دینه و أخرجت فطرته و ما بقی فللورثة،و ان لم یف کانت الترکة بالحصص بین الدین و الفطرة،لأنهما حقان وجبا علیه،فلیس تقدیم أحدهما أولی من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حق اللّه،و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حق الآدمی،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قبل هلال شوال و له عبد و علیه دین،ثمَّ أهل شوال بیع العبد فی الدین و لم یلزم أحدا فطرته،و به قال أبو سعید الإصطخری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یلزم الفطرة الوارث،لأن الترکة لهم و ان کانت مرهونة بالدین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آیة المیراث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فبین أن المیراث یستحق بعد قضاء الدین و الوصیة،فلا یجوز نقلها إلیهم مع بقاء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وصی له بعبد و مات الموصی قبل أن یهل شوال،ثمَّ قبل الموصی له الوصیة،لم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یقبل قبل أن یهل شوال،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 قبله کانت الفطرة علیه،لأنه حصل فی ملکه بلا خلاف،و ان قبل بعد أن یهل شوال،فلا یلزم أحدا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حین قبل،فعلی هذا لا یلزم أحدا فطرته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 أن فطرته فی ترکة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یراعی،فان قبل تبین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ملک بالوصیة و لزمته فطرته،و ان رد تبین أنه انتقل الی الوارث بالوفاة فعلیهم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عنه بالموت الی الموصی له به کالمیراث و دخل فی ملکه بغیر اختیاره،فان قبل استقر ملکه،و ان رد خرج الان من ملکه إلی ورثة المیت لا عن المیت،فعلی هذا یلزم الموصی له فطرته و أبی أکثر أصحابه هذا القول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لغیره عبدا قبل أن یهل شوال فقبله الموهوب له و لم یقبضه حتی یهل شوال ثمَّ قبضه،فالفطرة علی الموهوب له،لأن الهبة منعقدة بالإیجاب و القبول،و لیس من شرط انعقادها القبض،و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الأم،و هو </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علی الواهب،لأن الهبة تملک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من شرط صحة الهبة،فعلی هذا لا فطرة علیه،و یلزم الفطرة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زکاة الفطرة علی من ملک نصابا یجب فیه الزکاة أو قیمة نصاب،و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فضل صاع عن قوته و قوت عیاله و من یمونه یوما و لیلة وجب علیه ذلک،و به قال الزهری،و مالک،و عطاء،و ذهب الیه کثیر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براءة الذمة،و قد أجمعنا علی أن من ذکرناه یلزمه الفطرة و لا دلیل علی وجوبها علی من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عادما وقت الوجوب،ثمَّ وجد بعد خروج الوقت لا یجب علیه بل یستحب لأن الأصل براءة الذمة،و لیس فی الشرع ما یدل علی وجوبه،و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الموسرة إذا کانت تحت معسر،أو تحت مملوک،أو الأمة تکون تحت مملوک أو معسر،فالفطرة علی الزوج بالزوجیة،فإذا کان لا یملک لا یلزمه شیء و لا یلزم الزوجة و لا مولی الأمة شیء،لأنه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ذکرناه،و الثانی یجب علیها أن تخرج عن نفسها، و علی السید أن یخرجها عن أمته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زکاة الفطرة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صلاة العید،فإن أخرجه بعده کان صدقة،و ان أخرجها من أول الشهر کان جائزا،و من أخرج بعد ذلک أثم و یکون قضاء،و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یخرج قبله و لو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الفقیر الفطرة تبرعا و هو ممن یحل له أخذ الفطرة، فرد علیه فطرته بعینها کره له أخذها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أخرجت شیئا فی الصدقة فلا ترده فی 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 صاع من أی جنس یجوز إخراجه،و هو المروی عن علی علیه السّلام و عائشة و أبی سعید الخدری،و به قال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ان أخرج تمرا أو شعیرا فصاع،و ان أخرج البر فنصف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فی الزبیب روایتان،و روی ذلک عن أبی بکر و ابن عباس 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الثوری بقوله فی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نافع عن ابن عمر أن النبی علیه السّلام فرض صدقة الفطرة صاعا من تمر،أو صاعا من شعیر،أو صاعا من بر علی کل حر و عبد ذکر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أمیر المؤمنین علی علیه السّلام أنه سئل عن صدقة الفطرة،فقال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طعام،فقیل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نصف صاع،فقال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الْإِیمانِ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صاع من الأجناس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التمر،أو الزبیب،أو الحنطة،أو الشعیر،أو الأرز،أو الأقط،أو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إخراج قیمته بسعر الوقت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صاع مما کان قوتا حال الاختیار،کالبر و الشعیر و الذرة و الدخن و الثفل یعنی ما له ثفل من الحبوب دون ما لا ثفل له من الادهان،و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یجوز إخراج القیمة،و حکی یونس بن بکیر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أخرج صاع إهلیلج أجزأه،فإن کان هذا منه علی سبیل القیمة فهو وفاق،و ان کان منه علی سبیل أنه أصل فهو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ما کان غالبا علی قوت البلد،و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علی قوت نفسه،و الأخر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اعتبرنا حال قوت البلد،فلا فرق بین أن یخرجه من أعلاه أو من أدونه،فإنه یجزیه،و لمن وافقنا فیه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أحدهما ما قلناه،و الثانی ان کان الغالب الأعلی فإخراج الأدنی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فی الفطرة الدقیق و السویق الأعلی وجه القیمة، بدلالة أن الاخبار تضمنت الحب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یتضمن الدقیق و السویق،فما خالفها وجب اطراحه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یجزیان أصلا،و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یجزی أصلا کالبر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الأنماطی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لأهل البادیة أن یخرجوا أقطا أو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الأقط،فان لم یکن فصاعا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قوته مثلا حنطة،أو یکون قوت البلد الغالب حنطة، فان لم یکن الغالب حنطة جاز أن یخرج شعیرا،بدلالة أن الاخبار الواردة یتضمن التخییر،و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الثانی لا یجزیه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زکاة الفطرة مصرف زکاة الأموال إذا کان مستحقه فقیرا مؤمنا،و الأصناف الموجود فی الزکاة الیوم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الفقیر و المسکین </w:t>
      </w:r>
    </w:p>
    <w:p>
      <w:pPr>
        <w:pStyle w:val="BookText"/>
        <w:rPr/>
      </w:pPr>
      <w:r>
        <w:rPr>
          <w:rFonts w:ascii="IRNazanin" w:hAnsi="IRNazanin" w:eastAsia="IRNazanin"/>
          <w:color w:val="111111"/>
          <w:sz w:val="28"/>
          <w:sz w:val="28"/>
          <w:szCs w:val="28"/>
          <w:rtl w:val="true"/>
          <w:lang w:bidi="fa-IR"/>
        </w:rPr>
        <w:t>و الغارم،و فی سبیل اللّه،و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یخص 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دون فریق و لا یعطی الواحد أقل من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مصرفه هؤلاء الخمسة،و أقل ما یعطی من کل فریق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کل صاع خمسة عشر سهما لکل إنسان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بها الفقراء و المساکین،و به قال الإصطخری،فإذا أخرجها إلی ثلاثة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یضعها فی أی صنف شاء کما قلناه،و هکذا الخلاف فی زکاة المال و زاد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خص بها أهل الذمة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المعتبر فی الفطرة أربعة أمداد،و المد رطلان و ربع بالعراقی یکون تسعة أرطال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رطل و ثلث یکون خمسة أرطال و ثلث،و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رجع أبو یوسف،و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الی أن المد رطلان، و الصاع ثمانیة أرطال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حمل الزکاة الباطنة و الظاهرة و زکاة الفطرة الی الامام لیفرقها علی مستحقیها،فان فرقها بنفسه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الباطنة هو فیها بالخیار و الفطرة مثلها،و فی الظاهرة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یتولاه بنفسه،و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یحملها الی الامام،و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یلی ذلک بنفسه إذا کان الامام عادلا،فان کان جائرا یلیها بنفسه قولا واحدا،فان حملها الیه سقط عنه فرضها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إذا وجبت بحؤول الحول و تمکن من </w:t>
      </w:r>
    </w:p>
    <w:p>
      <w:pPr>
        <w:pStyle w:val="BookText"/>
        <w:rPr/>
      </w:pPr>
      <w:r>
        <w:rPr>
          <w:rFonts w:ascii="IRNazanin" w:hAnsi="IRNazanin" w:eastAsia="IRNazanin"/>
          <w:color w:val="111111"/>
          <w:sz w:val="28"/>
          <w:sz w:val="28"/>
          <w:szCs w:val="28"/>
          <w:rtl w:val="true"/>
          <w:lang w:bidi="fa-IR"/>
        </w:rPr>
        <w:t>إخراجها لم یسقط بوفاته،سواء کانت زکاة الأموال أو زکاة الفطرة،و یستوفی من صلب ماله کالدین و کذلک العشر و الکفارات و الحج،و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ذلک بوفاته،فإن أوصی بها کانت صدقة تطوع یعتبر من الثلث،و هکذا زکاة الفطرة و الکفارات و الحج و فی الجزیة و العشر عنه روایتان قال فی الأصول و نقله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یسقط بالوفاة کالخراج،و روی ابن المبارک أنهما یسقطان بالموت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حقوق واجبة تعلقت بذمته أو بماله، فلا یجوز إسقاطها بالموت الا بدلیل،و لا دلیل یدل علیه</w:t>
      </w:r>
      <w:r>
        <w:rPr>
          <w:rFonts w:eastAsia="IRNazanin" w:cs="IRNazanin"/>
          <w:color w:val="111111"/>
          <w:sz w:val="28"/>
          <w:szCs w:val="28"/>
          <w:rtl w:val="true"/>
          <w:lang w:bidi="fa-IR"/>
        </w:rPr>
        <w:t xml:space="preserve">. </w:t>
      </w:r>
      <w:bookmarkStart w:id="241" w:name="pg14038_142317"/>
    </w:p>
    <w:p>
      <w:pPr>
        <w:pStyle w:val="Heading2"/>
        <w:numPr>
          <w:ilvl w:val="1"/>
          <w:numId w:val="1"/>
        </w:numPr>
        <w:rPr/>
      </w:pPr>
      <w:bookmarkStart w:id="242" w:name="__RefHeading___Toc306422_1738255347"/>
      <w:bookmarkStart w:id="243" w:name="_Toc87"/>
      <w:bookmarkEnd w:id="241"/>
      <w:bookmarkEnd w:id="242"/>
      <w:r>
        <w:rPr>
          <w:rtl w:val="true"/>
        </w:rPr>
        <w:t>کتاب الصیام</w:t>
      </w:r>
      <w:bookmarkEnd w:id="243"/>
    </w:p>
    <w:p>
      <w:pPr>
        <w:pStyle w:val="Heading3"/>
        <w:numPr>
          <w:ilvl w:val="2"/>
          <w:numId w:val="1"/>
        </w:numPr>
        <w:rPr/>
      </w:pPr>
      <w:bookmarkStart w:id="244" w:name="__RefHeading___Toc306424_1738255347"/>
      <w:bookmarkStart w:id="245" w:name="_Toc88"/>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 أَیّاماً مَعْدُوداتٍ</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الایة من أصحابنا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عنی به عشرة أیام من المحرم و کان الفرض التخییر بین الصوم و الإطعام، ثمَّ نسخ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فحتم علی الصوم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بالایة شهر رمضان،الا أنه نسخ فرض التخییر الی التضییق و قال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غیر شهر رمضان،و هو ثلاثة أیام فی کل شهر،هذا فرض الناس حین قدم النبی علیه السّلام المدینة ثمَّ نسخ بشهر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الی الصواب،لان الظاهر الأمر،و لیس فیه أنه کان غیر شهر رمضان،فأما التخییر الذی فیها فهو منسوخ بلا خلاف</w:t>
      </w:r>
      <w:r>
        <w:rPr>
          <w:rFonts w:eastAsia="IRNazanin" w:cs="IRNazanin"/>
          <w:color w:val="111111"/>
          <w:sz w:val="28"/>
          <w:szCs w:val="28"/>
          <w:rtl w:val="true"/>
          <w:lang w:bidi="fa-IR"/>
        </w:rPr>
        <w:t>.</w:t>
      </w:r>
    </w:p>
    <w:p>
      <w:pPr>
        <w:pStyle w:val="Heading3"/>
        <w:numPr>
          <w:ilvl w:val="2"/>
          <w:numId w:val="1"/>
        </w:numPr>
        <w:rPr/>
      </w:pPr>
      <w:bookmarkStart w:id="246" w:name="__RefHeading___Toc306426_1738255347"/>
      <w:bookmarkStart w:id="247" w:name="_Toc89"/>
      <w:bookmarkEnd w:id="246"/>
      <w:r>
        <w:rPr>
          <w:rtl w:val="true"/>
        </w:rPr>
        <w:t>أحکام النیة</w:t>
      </w:r>
      <w:bookmarkEnd w:id="24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لا یجزی من غیر نیة،فرضا کان أو نفلا،شهر رمضان کان أو غیره،سواء کان فی الذمة أو متعلقا بزمان بعینه،بدلالة 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نِعْمَةٍ تُجْزی إِلاَّ ابْتِغاءَ وَجْهِ رَبِّهِ الْأَعْلی</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ابتغاء وجهه هو النیة،و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جمیع الفقهاء الا زفر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تعین علیه شهر رمضان علی وجه لا یجوز له الفطر،و هو إذا کان صحیحا مقیما أجزأه بغیر نیة،فان لم یتعین علیه بأن یکون مریضا أو مسافرا أو کان الصوم فی ذمته کالنذر و القضاء و الکفارات،فلا بد فیه من النیة،و روی هذا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مسنون،و المفروض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یتعین بیوم،کصوم شهر رمضان و النذر المتعین بیوم مخصوص فما هذا حکمه یجزی فیه تجدید النیة الی قبل الزوال،و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فی شهر رمضان نیة واحدة من أول الشهر الی آخره،و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یتعین بل یجب فی الذمة،مثل النذر الواجب فی الذمة و الکفارات، أو قضاء شهر رمضان،و ما أشبه ذلک،فلا بد فیه من تجدید النیة لکل یوم،و یجوز ذلک الی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ینوی بکل یوم من لیلته،سواء وجب ذلک شرعا أو نذرا و سواء تعلق بزمان بعینه أو کان فی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لشهر رمضان فی أول لیلة للشهر کله أجزأه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متعلقا بالذمة کقول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متعلقا بزمان معین أجزأه أن ینوی لکل یوم قبل الزوال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المعین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شهر رمضان،فیجزی </w:t>
      </w:r>
    </w:p>
    <w:p>
      <w:pPr>
        <w:pStyle w:val="BookText"/>
        <w:rPr/>
      </w:pPr>
      <w:r>
        <w:rPr>
          <w:rFonts w:ascii="IRNazanin" w:hAnsi="IRNazanin" w:eastAsia="IRNazanin"/>
          <w:color w:val="111111"/>
          <w:sz w:val="28"/>
          <w:sz w:val="28"/>
          <w:szCs w:val="28"/>
          <w:rtl w:val="true"/>
          <w:lang w:bidi="fa-IR"/>
        </w:rPr>
        <w:t>فیه نیة القربة،و لا یجب فیه نیة التعیین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صوما آخر نفلا أو قضاء وقع عن شهر رمضان،و ان کان المتعین بیوم مثل النذر یحتاج إلی نیة متعینة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الصوم الواجب فی الذمة،مثل قضاء رمضان،أو الصوم فی النذر غیر المعین،أو غیره من أنواع الصوم الواجب،و کذلک صوم النفل،فلا بد فی جمیع ذلک من نیة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نیة القربة یکفی أن ینوی أنه یصوم متقربا به الی اللّه تعالی،و 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الفضل نوی أنه یصوم غدا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التعیین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الصوم الذی یریده و یعینه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ذلک لا بد من نیة التعیین،و هو أن ینوی أنه یصوم غدا من رمضان فریضة،و متی أطلق النیة و لم یعین أو نوی من غیره،کالنذر و الکفارات و التطوع،لم یقع عن رمضان و لا عما نوی،سواء کان فی الحضر أو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الصوم فی الذمة مثل قولنا،و ان کان متعلقا بزمان بعینه، کالنذر و شهر رمضان،لم یخل حاله فی رمضان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حاضرا أو مسافرا،فان کان حاضرا لم یفتقر الی تعیین النیة،فإن نوی مطلقا أو تطوعا أو نذرا أو کفارة وقع عن رمضان و عن أی شیء نوی انصرف الی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 السفر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نوی مطلقا وقع عن رمضان و ان نوی نذرا أو کفارة وقع عما نوی له،و ان نوی نفلا،ففیه روایتان،أحدهما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عما نوی له کما لو نوی نذرا،و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رمضان کما لو أطلق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عن أی شیء نوی فی رمضان وقع عن رمضان فی سفر کان </w:t>
      </w:r>
    </w:p>
    <w:p>
      <w:pPr>
        <w:pStyle w:val="BookText"/>
        <w:rPr/>
      </w:pPr>
      <w:r>
        <w:rPr>
          <w:rFonts w:ascii="IRNazanin" w:hAnsi="IRNazanin" w:eastAsia="IRNazanin"/>
          <w:color w:val="111111"/>
          <w:sz w:val="28"/>
          <w:sz w:val="28"/>
          <w:szCs w:val="28"/>
          <w:rtl w:val="true"/>
          <w:lang w:bidi="fa-IR"/>
        </w:rPr>
        <w:t>أو فی حضر و أجروه فی السفر علی ما أجراه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فأمر بالإمساک،و هذا قد أمسک بلا خلاف،فوجب أن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انما یحتاج إلیه فی الموضع الذی یجوز أن یقع الصوم علی وجهین،و إذا لم یصح أن یقع الا 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رمضان،فلا نحتاج الی تعیین النیة کرد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حال السفر،فعندنا لا یجوز أن یصومه علی حال بل فرضه الإفطار،فإن نوی نافلة أو نذرا کان علیه أو کفارة،احتاج الی تعیین النیة و یقع عما ینویه،لان هذا زمان یستحق فیه الإفطار،فجاز أن ینوی فیه صیام یوم یریده،لأنه لا مانع منه هذا علی قول من أجاز صوم النافلة فی السفر علی ما یختاره،فأما إذا منعنا منه، فلا یصح هذا الصوم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النیة من أول اللیل الی طلوع الفجر أی وقت نوی أجزأه و یتضیق عند طلوع الفجر،هذا مع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فاتت ناسیا،جاز تجدیدها الی عند الزوال کما بیناه،و أجاز أصحابنا فی نیة القربة فی شهر رمضان خاصة أن یقدم علی الشهر بیوم و أیام فأما نیة التعیین،فعلی ما بیناه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الوجوب قبل طلوع الفجر الثانی لا یجوز أن یتأخر عنه، فإذا بقی من اللیل قدر النیة فقط فقد تضیق علیه،کما إذا بقی من وقت الظهر قدر أربع رکعات تعینت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وافق انتهاء النیة مع انتهاء اللیل أجزأه،و ان ابتداء بالنیة قبل طلوعه فطلع الفجر قبل إکمالها لم تجزه،و أما وقت الجواز ففیه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المذهب أن وقتها ما بین غروب الشمس الی طلوع الفجر،الثانی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أتی بها فیه فقد أجزأه،و به قال أبو العباس،و أبو سعید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وقتها بعد نصف اللیل،فان نوی قبل النصف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النیة أی وقت شاء من اللیل،و لکن بعد أن لا یفعل بعدها ما ینافیها مثل أن ینام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ینتبه حتی یطلع الفجر،فان انتبه قبل طلوع الفجر، أو أکل أو شرب أو جامع،فعلیه تجدید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أن أبا سعید الإصطخری لما بلغته هذه المقالة،قال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من قال هذا،فان تاب و الا قتل،لأنه خالف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ینوی لصیام النافلة نهارا،و من أصحابنا من أجازه إلی عند الزوال،و هو الظاهر فی الروایات،و منهم من أجازه إلی آخر النهار،و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أعرف به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قبل الزوال و بعد الزوال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بعد الزوال،و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ینوی له لیلا کالفرض،و به قال المزنی،و روی ذلک عن ابن مسعود،و حذیفة و أبی طلحة،و أبی الدرداء،و أبی أیوب الأنصاری، و عن جابر بن زید فی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بالنهار یکون صائما من أوله لا من وقت النیة 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صائما من وقت تجدید النیة و ما قبله یکون إمساکا لا صوما یثاب علیه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أصبح یوم الشک و هو یوم الثلاثین من شعبان بنیة الإفطار یعتقد أنه من شعبان،ثمَّ بان أنه من رمضان لقیام بینة علیه قبل الزوال، جدد النیة و صام و قد أجزأه،و ان بان بعد الزوال أمسک بقیة النهار و کان علیه </w:t>
      </w:r>
    </w:p>
    <w:p>
      <w:pPr>
        <w:pStyle w:val="BookText"/>
        <w:rPr/>
      </w:pPr>
      <w:r>
        <w:rPr>
          <w:rFonts w:ascii="IRNazanin" w:hAnsi="IRNazanin" w:eastAsia="IRNazanin"/>
          <w:color w:val="111111"/>
          <w:sz w:val="28"/>
          <w:sz w:val="28"/>
          <w:szCs w:val="28"/>
          <w:rtl w:val="true"/>
          <w:lang w:bidi="fa-IR"/>
        </w:rPr>
        <w:t>القضاء،و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و علیه القضاء علی کل حال،و اختلفوا إذا أمسک هل یکون صائما أم لا؟قال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الإمساک و لا یکون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صائما من الوقت الذی أمسک صوما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أن یصوم غدا من رمضان،فریضة أو نافلة،أو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رمضان فهو فرض،و ان لم یکن من رمضان فهو نافلة أجزأه،و لا یلزمه القضاء لما قلناه من أن شهر رمضان یجزی فیه نیة القربة،و نیة التعیین لیست شرطا فی صحة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و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الثلاثین،فنوی ان کان غدا من رمضان فهو صائم فرضا أو نفلا،أو نوی انه ان کان من رمضان فهو فرضه،و ان لم یکن منه فهو نفل أجزأه لما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النیة لیلة الشک علی أنه یصوم من رمضان من غیر امارة و لا رؤیة،أو خبر من ظاهره العدالة،فوافق شهر رمضان أجزأه،و قد روی أنه لا یجزیه و ان صامه بأمارة من قول من ظاهره العدالة من الرجال أو المراهقین دون المنجمین،فإنه یجزیه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انه لا یجزیه،و فی الثانیة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صام بقول بعض المنجمین و أهل الحساب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إجماع الطائفة علی أن من صام یوم الشک أجزأه عن رمضان و لم یفرقوا،و من قال من أصحابنا لا یجزیه تعلق بقولهم علیهم السّلام أمرنا بأن نصوم یوم الشک بنیة أنه من شعبان،و نهینا عن أن نصومه من رمضان،و هذا صامه بنیة رمضان،فوجب أن لا یجزیه،لأن النهی یدل علی فساد المنهی عنه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نوی الصوم من اللیل،فأصبح مغمی علیه یوما أو </w:t>
      </w:r>
      <w:bookmarkStart w:id="248" w:name="pg14038_142323"/>
    </w:p>
    <w:p>
      <w:pPr>
        <w:pStyle w:val="BookText"/>
        <w:rPr/>
      </w:pPr>
      <w:bookmarkEnd w:id="248"/>
      <w:r>
        <w:rPr>
          <w:rFonts w:ascii="IRNazanin" w:hAnsi="IRNazanin" w:eastAsia="IRNazanin"/>
          <w:color w:val="111111"/>
          <w:sz w:val="28"/>
          <w:sz w:val="28"/>
          <w:szCs w:val="28"/>
          <w:rtl w:val="true"/>
          <w:lang w:bidi="fa-IR"/>
        </w:rPr>
        <w:t>یومین و ما زاد علیه،کان صومه صحیحا،و کذلک ان بقی نائما یوما أو أیاما، و کذلک ان أصبح صائما ثمَّ جن فی بعضه،أو مجنونا فأفاق فی بعضه و نوی فلا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الصیام من اللیل و أصبح مغما علیه و اتصل الاغماء یومین و أکثر،فلا صیام له بعد الیوم الأول،لأنه ما نوی من لیلته،و خرج النهار من غیر 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الیوم الأول،فان لم یفق فی شیء منه فلا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صیامه و ان أفاق فی شیء منه،فنقل المزنی إذا أفاق فی شیء منه صح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کان مفیقا عند طلوع الفجر صح صومه،و أما النوم فإنه إذا نوی لیلا و أصبح نائما و انتبه بعد الغروب صح صومه قولا واحدا،و قال الإصطخری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جن فی 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و أصبح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مجنونا،ثمَّ أفاق أو أصبح مفیقا ثمَّ جن،قال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صومه،و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صومه،و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الصوم من اللیل ثمَّ أغمی علیه جمیع النهار أجزأه،کما یجزیه إذا نام فی جمیع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لیلا و أصبح مغمی علیه حتی ذهب الیوم صح صومه،و لا فرق بین الجنون و الاغماء،و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صومه</w:t>
      </w:r>
      <w:r>
        <w:rPr>
          <w:rFonts w:eastAsia="IRNazanin" w:cs="IRNazanin"/>
          <w:color w:val="111111"/>
          <w:sz w:val="28"/>
          <w:szCs w:val="28"/>
          <w:rtl w:val="true"/>
          <w:lang w:bidi="fa-IR"/>
        </w:rPr>
        <w:t>.</w:t>
      </w:r>
    </w:p>
    <w:p>
      <w:pPr>
        <w:pStyle w:val="Heading3"/>
        <w:numPr>
          <w:ilvl w:val="2"/>
          <w:numId w:val="1"/>
        </w:numPr>
        <w:rPr/>
      </w:pPr>
      <w:bookmarkStart w:id="249" w:name="__RefHeading___Toc306428_1738255347"/>
      <w:bookmarkStart w:id="250" w:name="_Toc90"/>
      <w:bookmarkEnd w:id="249"/>
      <w:r>
        <w:rPr>
          <w:rtl w:val="true"/>
        </w:rPr>
        <w:t>صوم یوم الشک</w:t>
      </w:r>
      <w:bookmarkEnd w:id="2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 یوم الشک مفطرا،ثمَّ صح أنه کان من رمضان،وجب علیه إمساک باقیه،و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أسیرا فی بلد الشرک،أو کان محبوسا فی بیت، </w:t>
      </w:r>
    </w:p>
    <w:p>
      <w:pPr>
        <w:pStyle w:val="BookText"/>
        <w:rPr/>
      </w:pPr>
      <w:r>
        <w:rPr>
          <w:rFonts w:ascii="IRNazanin" w:hAnsi="IRNazanin" w:eastAsia="IRNazanin"/>
          <w:color w:val="111111"/>
          <w:sz w:val="28"/>
          <w:sz w:val="28"/>
          <w:szCs w:val="28"/>
          <w:rtl w:val="true"/>
          <w:lang w:bidi="fa-IR"/>
        </w:rPr>
        <w:t>أو کان فی طرف من البلاد،و لا طریق له إلی معرفة شهر رمضان و لا الی ظنه بأمارة صحیحة،فلیتوخ به شهرا فیصومه،فان وافق شهر رمضان أو بعده أجزأه،و ان وافق قبله لم یجزه و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غلب علی ظنه شهر و لم یکن معه دلیل،فإنه یصومه غیر أنه لا یعتد به،وافق الشهر أو لم یوافق،و ان کان معه ضرب من الدلیل و الامارات، مثل أن یعلم أنه صام فی شدة الحر أو شدة البرد،أو ذکر هذا فی بعض الشهر عرفه بعینه صام حینئذ،فله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یوافقه فإنه یجزیه،و هو قول الجماعة إلا الکرخی،فإنه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و ان وافقه و 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ما بعده،فإنه یجزیه أیضا و یکون قضاء إذا کان شهرا یجوز صیامه کله مثل المحرم أو صفر و نحوهما،و ان وافق شهرا لا یصح صومه کله مثل شوال أو ذی الحجة،فإن صومه کله صحیح الا یوم الفطر و یوم النحر و ثلاثة أیام التشریق،فیقضی ما لا یصح صیامه،و یسقط ها هنا الاعتبار بالهلال و یکون المعتبر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صام شهرا بین هلالین،فأما ان صام ثلاثین یوما من شهرین أجزأه إذا کانت أیاما یصح صوم جمیعها،فان کان فیها ما لا یصح صیامه قضا ما لا یصح صیامه،و متی وافق ما قبله ثمَّ بان له الخطاء قبل خروج رمضان صامه،و ان کان قد 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صام ما أدرک منه و قضی ما فات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خرج کله فلهم فیه طریقتان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علیه القضاء قولا واحدا، و ذهب شیوخ أصحابه مثل الربیع و المزنی و أبی العباس الی أن المسألة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أحدهما،لا قضاء علیه ذکره المزنی،قال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أعلم أحدا قال به،و الثانی </w:t>
      </w:r>
      <w:bookmarkStart w:id="251" w:name="pg14038_142325"/>
    </w:p>
    <w:p>
      <w:pPr>
        <w:pStyle w:val="BookText"/>
        <w:rPr/>
      </w:pPr>
      <w:bookmarkEnd w:id="251"/>
      <w:r>
        <w:rPr>
          <w:rFonts w:ascii="IRNazanin" w:hAnsi="IRNazanin" w:eastAsia="IRNazanin"/>
          <w:color w:val="111111"/>
          <w:sz w:val="28"/>
          <w:sz w:val="28"/>
          <w:szCs w:val="28"/>
          <w:rtl w:val="true"/>
          <w:lang w:bidi="fa-IR"/>
        </w:rPr>
        <w:t>و هو الصحیح علیه القضاء،و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فی أثناء النهار أنه قد ترک الصوم،أو عزم علی أن یفعل ما ینافی الصوم لم یبطل صومه،و کذلک الصلاة ان نوی أن یخرج منها، أو فکر هل یخرج منها أم لا؟لم یبطل صلاته،و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نواقض الصوم و الصلاة منصوص علیها،و لیس فی جملتها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حامد الاسفرائینی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صومه و صلاته،و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أعرفها منصوصة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الصلاة،فنص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الشک مستحب بنیة شعبان،و یحرم صومه بنیة رمضان،و صومه من غیر نیة أصلا لا یجزی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یکره افراده بصوم التطوع من شعبان،أو صیامه احتیاطا لرمضان،و لا یکره إذا کان متصلا بما قبله من صیام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یکره أن یصومه إذا وافق عادة له فی مثل ذلک الیوم أو یوم نذر أو غیره،و حکی أن به قال فی الصحابة علی علیه السّلام و عمر،و ابن مسعود،و عمار ابن یاسر،و فی التابعین الشعبی،و النخعی،و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عائشة و أختها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صام امامه صام،و ان لم یصم امامه لم یصم و 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صحوا کره،و ان کان غیما لم یکره،و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صام تطوعا لم یکره،و ان صام علی سبیل التحرز لرمضان حذرا أن یکون منه فهذا مکروه</w:t>
      </w:r>
      <w:r>
        <w:rPr>
          <w:rFonts w:eastAsia="IRNazanin" w:cs="IRNazanin"/>
          <w:color w:val="111111"/>
          <w:sz w:val="28"/>
          <w:szCs w:val="28"/>
          <w:rtl w:val="true"/>
          <w:lang w:bidi="fa-IR"/>
        </w:rPr>
        <w:t>.</w:t>
      </w:r>
    </w:p>
    <w:p>
      <w:pPr>
        <w:pStyle w:val="Heading3"/>
        <w:numPr>
          <w:ilvl w:val="2"/>
          <w:numId w:val="1"/>
        </w:numPr>
        <w:rPr/>
      </w:pPr>
      <w:bookmarkStart w:id="252" w:name="__RefHeading___Toc306430_1738255347"/>
      <w:bookmarkStart w:id="253" w:name="_Toc91"/>
      <w:bookmarkEnd w:id="252"/>
      <w:r>
        <w:rPr>
          <w:rtl w:val="true"/>
        </w:rPr>
        <w:t>أحکام رؤیة الهلال</w:t>
      </w:r>
      <w:bookmarkEnd w:id="25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شهر رمضان أحد الشیئین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رؤیة الهلال،أو شهادة شاهدین،فان غم عد من شعبان ثلاثین یوما،و یصام بعد ذلک بنیة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العدد و الحساب،فلا یلتفت إلیهما و لا یعمل بهما،و به قالت الفقهاء أجمع،و حکی عن قوم شذاذ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بهذین و بالعدد،فاذا أخبر ثقتان من أهل الحساب و العلم بالنجوم بدخول الشهر وجب قبول قولهم،و ذهب قوم من أصحابنا إلی القول بالعدد،و ذهب شاذ منهم الی القول بالجدول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الأخبار المتواترة عن النبی،و عن الأئمة علیهم السّلام،و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الهلال قبل الزوال أو بعده،فهی للیلة المستقبلة دون الماضیة،و به قال جمیع الفقهاء،و ذهب قوم من أصحابنا إلی أنه ان رأی قبل الزوال فهو للیلة الماضیة،و ان رأی بعده فهو للیلة المستقبلة،و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رأیتموه فصوموا،و إذا رأیتموه فأفطروا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رآه بالنهار،فینبغی أن یکون صومه و فطره من الغد،لأنه ان صام ذلک الیوم یکون قد صام قبل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فی رؤیة الهلال فی رمضان إلا شهادة شاهدین فأما الواحد فلا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الغیم،فأما مع الصحو فلا یقبل الا خمسون قسامة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اثنان من خارج البلد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 من اعتبار الشاهدین،و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 سواء کان صحوا أو غیما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یقبل شهادة واحد،و علیه أکثر أصحابه،و به قال فی الصحابة عمر،و ابن عمر،و حکوه عن علی علیه السّلام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54" w:name="pg14038_142327"/>
    </w:p>
    <w:p>
      <w:pPr>
        <w:pStyle w:val="BookText"/>
        <w:rPr/>
      </w:pPr>
      <w:bookmarkEnd w:id="254"/>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یوم غیم قبلت شاهدا واحدا،و ان کان صحوا لم یقبل الا التواتر فیه و الخلق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فی هلال شوال الا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هلال رمضان وحده،لزمه صومه،قبل الحاکم شهادته أو 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رأی هلال شوال أفطر،لقوله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لرؤیته،و أفطروا لرؤیته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رأی،و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الصیام فی أول الشهر،و لا یملک الفطر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عطاء 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صام الامام صام معه،و ان أفطر أفطر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فی هذا الیوم الذی رأی الهلال وحده،کان علیه القضاء و الکفارة،لعموم الأخبار المتضمنة لوجوب الکفارة علی من أفطر یوما من رمضان و هذا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بلا کفارة</w:t>
      </w:r>
      <w:r>
        <w:rPr>
          <w:rFonts w:eastAsia="IRNazanin" w:cs="IRNazanin"/>
          <w:color w:val="111111"/>
          <w:sz w:val="28"/>
          <w:szCs w:val="28"/>
          <w:rtl w:val="true"/>
          <w:lang w:bidi="fa-IR"/>
        </w:rPr>
        <w:t>.</w:t>
      </w:r>
    </w:p>
    <w:p>
      <w:pPr>
        <w:pStyle w:val="Heading3"/>
        <w:numPr>
          <w:ilvl w:val="2"/>
          <w:numId w:val="1"/>
        </w:numPr>
        <w:rPr/>
      </w:pPr>
      <w:bookmarkStart w:id="255" w:name="__RefHeading___Toc306432_1738255347"/>
      <w:bookmarkStart w:id="256" w:name="_Toc92"/>
      <w:bookmarkEnd w:id="255"/>
      <w:r>
        <w:rPr>
          <w:rtl w:val="true"/>
        </w:rPr>
        <w:t>أحکام الجماع فی الصوم</w:t>
      </w:r>
      <w:bookmarkEnd w:id="2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فی شهر رمضان ناسیا تمم صومه و لا شیء علیه،و ان أصبح کذلک متعمدا من غیر عذر بطل صومه و علیه قضاؤه و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صومه،و لا شیء علیه لا قضاء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صومه،و به قال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هل یوجبان الکفارة أم لا؟و انما یروی عن أبی هریرة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فلا صوم له، ما أنا قلته قاله محمد و رب الکعبة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فی نهار رمضان متعمدا من غیر عذر،وجب علیه القضاء و الکفارة،و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 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بالجماع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إحداهما،علی الرجل، 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 إذا کانت مطاوعة له،فإن أکرهها کان علیه 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واحدة،و علیه أصحابه،و هل هی علیه أو علیهما و یتحملها الزوج؟علی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کفارتان علی کل واحد منهما کفارة کاملة،و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وطئها نائمة،أو أکرهها قهرا علی الجماع،لم تفطر هی و علیه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فی لزوم کفارة واحدة أو کفارتین،و ان کان اکراه تمکین مثل ان یضربها فتمکنه فقد أفطرت،غیر أنه لا یلزمها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إفطارها وجهان،و لا یختلف قوله فی أنه لیس علیها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بامرأة فی رمضان،کان علیه کفارة و علیها 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ثلاث کفارات،روی ذلک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طلوع الفجر،وجب علیه الامتناع من الأکل،فإن أکل ثمَّ تبین أنه کان طالعا کان علیه القضاء،و کذلک ان شک فی دخول اللیل،فأکل ثمَّ تبین أنه کان ما غابت الشمس کان علیه القضاء،و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الجماع إلا إذا بقی إلی طلوع الفجر مقدار ما یغتسل فیه من جنابة،فان لم یعلم ذلک و ظن أن الوقت باق،فجامع فطلع الفجر نزع،و کان علیه القضاء دون الکفارة،فان لم ینزع و أولج کان علیه القضاء و الکفارة فأما ان کان عالما بقرب الفجر فجامع فطلع الفجر علیه کان 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أولج قبل طلوع الفجر،فوافاه الفجر مجامعا،فیه مسألتان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إحداهما،أن یقع النزع و الطلوع معا،و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أنه إذا جعل ینزع و جعل الفجر یطلع لم یفسد صومه و لا قضاء علیه و لا 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257" w:name="pg14038_142329"/>
    </w:p>
    <w:p>
      <w:pPr>
        <w:pStyle w:val="BookText"/>
        <w:rPr/>
      </w:pPr>
      <w:bookmarkEnd w:id="257"/>
      <w:r>
        <w:rPr>
          <w:rFonts w:ascii="IRNazanin" w:hAnsi="IRNazanin" w:eastAsia="IRNazanin"/>
          <w:color w:val="111111"/>
          <w:sz w:val="28"/>
          <w:sz w:val="28"/>
          <w:szCs w:val="28"/>
          <w:rtl w:val="true"/>
          <w:lang w:bidi="fa-IR"/>
        </w:rPr>
        <w:t>و قال زفر 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صومه و علیه القضاء بلا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الثانیة،فهو أن یتحرک لغیر إخراجه أو یمکث،فلا فرق بینه و بین من وافاه الفجر و ابتدء بالإیلاج مع ابتداء طلوع،فان کان جاهلا بالفجر،فعلیه القضاء بلا کفارة،و ان کان عالما به أفسد صومه و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بلا کفارة،قال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صومه ما انعقد بعد 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ان الصوم لم ینعقد،و انما الکفارة وجب بجماع منع الانعقاد</w:t>
      </w:r>
      <w:r>
        <w:rPr>
          <w:rFonts w:eastAsia="IRNazanin" w:cs="IRNazanin"/>
          <w:color w:val="111111"/>
          <w:sz w:val="28"/>
          <w:szCs w:val="28"/>
          <w:rtl w:val="true"/>
          <w:lang w:bidi="fa-IR"/>
        </w:rPr>
        <w:t>.</w:t>
      </w:r>
    </w:p>
    <w:p>
      <w:pPr>
        <w:pStyle w:val="Heading3"/>
        <w:numPr>
          <w:ilvl w:val="2"/>
          <w:numId w:val="1"/>
        </w:numPr>
        <w:rPr/>
      </w:pPr>
      <w:bookmarkStart w:id="258" w:name="__RefHeading___Toc306434_1738255347"/>
      <w:bookmarkStart w:id="259" w:name="_Toc93"/>
      <w:bookmarkEnd w:id="258"/>
      <w:r>
        <w:rPr>
          <w:rtl w:val="true"/>
        </w:rPr>
        <w:t>المفطرات</w:t>
      </w:r>
      <w:bookmarkEnd w:id="2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من بین أسنانه ما یمکنه التحرز منه و یمکنه أن یرمیه فابتلعه عامدا کان علیه القضاء،لأنه قد ابتلع ما یفطره فوجب أن یفطره و أیضا فإن هذا أکل و هو ممنوع من الأکل،و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 و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الغلیظ و النفض الدقیق حتی یصل الی الحلق،یفطر و یجب منه القضاء و الکفارة متی تعمد،بدلالة الأخبار الواردة فی ذلک،و طریقة الاحتیاط،و لم یوافقنا فیه أحد من الفقهاء،بل أسقطوا کلهم القضاء و الکفارة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بلع الریق قبل أن ینفصل من فیه لا یفطر بلا خلاف، و کذلک ان جمعه فیه ثمَّ بلعه لا یفطر،و 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انفصل من فیه ثمَّ أعاد الیه أفطر، 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یجمع فی فیه ثمَّ یبلعه،له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یفطر،و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النخامة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الشرع لا یدل علی أن ما ذکره یفطر،و لا یحکم بإفساد الصوم الا بدلیل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تقیأ متعمدا وجب علیه القضاء بلا کفارة،فإن </w:t>
      </w:r>
    </w:p>
    <w:p>
      <w:pPr>
        <w:pStyle w:val="BookText"/>
        <w:rPr/>
      </w:pPr>
      <w:r>
        <w:rPr>
          <w:rFonts w:ascii="IRNazanin" w:hAnsi="IRNazanin" w:eastAsia="IRNazanin"/>
          <w:color w:val="111111"/>
          <w:sz w:val="28"/>
          <w:sz w:val="28"/>
          <w:szCs w:val="28"/>
          <w:rtl w:val="true"/>
          <w:lang w:bidi="fa-IR"/>
        </w:rPr>
        <w:t>ذرعه القیء فلا قضاء علیه أیضا،و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 و ان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 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تعمد القیء أفطر و علیه القضاء و الکفارة،فإن ذرعه لم یفطره و أجریاه مجری الأکل عامدا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شاکا فی الفجر و أکل و بقی علی شکه لا یلزمه القضاء،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حَتّی یَتَبَیَّنَ لَکُمُ الْخَیْطُ الْأَبْیَضُ</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لا تسقط قضاء الصوم الذی أفسد بالجماع سواء کفر بالعتق أو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عنه القضاء، 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یسقط،و علیه أکثر أصحابه،سواء کفر بعتق أو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کفر بصیام فلا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الکفارة بکل حال سقط عنه فرضها و استغفر اللّه 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الثانی لا یسقط عنه و یکون فی ذمته أبدا الی أن یخرج،و هو الذی اختاره أصحابه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أو شرب ناسیا لم یفطر،و کذلک الجماع، و هو المروی عن علی علیه السّلام و ابن عمر،و أبی هریرة،و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أنه یفطر غیر أنی لم أفطره استحسانا،فعنده ان العمد و السهو فیها یفسد العبادات سواء الا الصوم،فإنه مخصوص بالخبر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ربیعة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و علیه القضاء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صوم الفرض فأما التطوع فلا یفطر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أکل ناسیا فمثل ما قلناه،فان جامع ناسیا فعلیه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لأصحابنا فی کفارة من أفطر من شهر رمضان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أنها علی الترتیب مثل کفارة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العتق أولا،ثمَّ الصوم،ثمَّ الإطعام،و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مخیر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رجحنا الترتیب فبطریقة الاحتیاط،و ان رجحنا التخییر فلان الأصل براءة الذمة،و لما رواه أبو هریرة أن رجلا أفطر فی شهر رمضان،فأمره رسول اللّه صلی اللّه علیه و آله بعتق رقبة،أو صیام شهرین متتابعین،أو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الأعرابی یقوی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یجب فیه کفارة عتق رقبة،فإنه یجزئ أی رقبة کانت إلا فی قتل الخطاء،فإنه لا یجزئ الا المؤمنة،بدلالة الظواهر التی وردت فی وجوب عتق رقبة غیر مقیدة بالایمان،و الأصل براءة الذمة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إلا مؤمنة فی جمیع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الرقبة سلیمة من الآفات،و لیس ذلک بواجب،بدلالة ما 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الا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فی الشهرین یجب أن یکون متتابعا،و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تابع،و ان شاء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أطعم فلیطعم کل مسکین نصف صاع و روی مدا، سواء کفر بالتمر أو بالبر أو غیر ذلک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کفر بالتمر أو الشعیر،فعلیه لکل مسکین صاع،و ان کان بالبر </w:t>
      </w:r>
    </w:p>
    <w:p>
      <w:pPr>
        <w:pStyle w:val="BookText"/>
        <w:rPr/>
      </w:pPr>
      <w:r>
        <w:rPr>
          <w:rFonts w:ascii="IRNazanin" w:hAnsi="IRNazanin" w:eastAsia="IRNazanin"/>
          <w:color w:val="111111"/>
          <w:sz w:val="28"/>
          <w:sz w:val="28"/>
          <w:szCs w:val="28"/>
          <w:rtl w:val="true"/>
          <w:lang w:bidi="fa-IR"/>
        </w:rPr>
        <w:t>فنصف صاع،و عنه فی الزبیب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عملنا بالروایة التی یتضمن الترتیب،فتلبس بالصوم ثمَّ وجد الرقبة،لا یجب علیه الانتقال إلیها،فإن فعل کان أفضل،و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سائر الکفارات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کلها بوجوب الانتقال،إلا فی المتمتع إذا تلبس بصوم السبعة أیام،فإنه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الی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الصوم بالوطئ،ثمَّ وطئ بعد ذلک مرة و مرات، لا یتکرر علیه الکفارات،لأن الأصل براءة الذمة،و لا أعرف فیه خلافا بین الفقهاء بل نصوا علی ما قلناه،و ربما قال المرتضی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یجب علیه بکل مرة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ناسیا،فاعتقد أنه أفطر فجامع،وجب علیه الکفارة بدلالة عموم الأخبار الواردة فی لزوم الکفارة للواطی فی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باشر امرأته فیما دون الفرج فأمنی لزمته الکفارة، سواء کان عند قبلة أو ملامسة،أو أی شیء کان،و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بلا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 فی دبر امرأة أو غلام،کان علیه القضاء و الکفارة،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الفرقة،و طریقة الاحتیاط،و لأنا نبنی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المسألة علی </w:t>
      </w:r>
    </w:p>
    <w:p>
      <w:pPr>
        <w:pStyle w:val="BookText"/>
        <w:rPr/>
      </w:pPr>
      <w:r>
        <w:rPr>
          <w:rFonts w:ascii="IRNazanin" w:hAnsi="IRNazanin" w:eastAsia="IRNazanin"/>
          <w:color w:val="111111"/>
          <w:sz w:val="28"/>
          <w:sz w:val="28"/>
          <w:szCs w:val="28"/>
          <w:rtl w:val="true"/>
          <w:lang w:bidi="fa-IR"/>
        </w:rPr>
        <w:t>وجوب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بالقتل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إجماع الفرقة،و روایة ابن عباس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عمل قوم لوط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 أبی بکر أنه یرمی به من شاهق،و عن علی علیه السّلام أنه یرمی علیه 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أوجب علیه الحد أوجب 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بلا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بهیمة فأمنی،کان علیه القضاء و الکفارة،فإن أولج و لم ینزل،فلیس لأصحابنا فیه نص،لکن یقتضی المذهب أن علیه القضاء،لأنه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الکفارة فلا یلزمه لأن الأصل براءة الذمة،و لیس فی وجوبها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 فلا یجب علیه و یجب علیه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و لا غسل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وطئ بالطفلة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الحد ان کان محصنا الرجم،و ان کان غیر محصن فالحد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القتل علی کل حال،مثل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ألحق به ثالثا،و هو أنه لا حد علیه و علیه التعزیر مثل ما قلناه، فإذا أوجبوا الحد ألزموه الکفارة،و إذا قالوا بالتعزیر ففی الکفارة وجهان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فی یوم من شهر رمضان فوجبت الکفارة، فإن وطئ فی الیوم الثانی،فعلیه کفارة أخری،سواء کفر عن الأول أو لم یکفر، فان وطئ ثلاثین یوما لزمه ثلاثون 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الفقهاء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یکفر عن الأول فلا کفارة فی الثانی،و ان کفر عن الأول ففی الثانی روایتان،روایة الأصول أن علیه الکفارة،و روی عنه زفر أنه لا کفارة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أو شرب أو ابتلع ما یسمی به أکلا،لزمه القضاء و الکفارة،مثل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الواطئ،سواء کان ذلک فی صوم رمضان أو صوم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هذه الکفارة إلا بالوطئ فی الفرج إذا کان الصوم تاما، و هو أن یکون أدی شهر رمضان فی الحضر،و ان وطئ فی غیر الفرج،أو غیره من الصیام من نذر أو کفارة أو قضاء فلا کفارة،و علی هذا جل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الکفارة الصغری،و هی مد من طعام، کالأکل و الشرب و ما یجری مجراهما،و به قال سعید بن جبیر،و ابن سیرین، و حماد بن 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بمعصیة فعلیه الکفارة بأی شیء أفطر من جماع و غیره حتی أنه لو کرر النظر فأمنی فعلیه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بأکل،فعلیه الکفارة 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بأعلی ما یقع به الفطر من جنسه،فأعلی جنس الجماع الوطء فی الفرج،و به یجب الکفارة،و أعلی جنس المأکولات ما یقصد به صلاح البدن من طعام أو دواء،فأما ما لا یقصد به صلاح البدن مثل أن یبتلع جوهرة أو جوزة أو لوزة یابسة،فلا کفارة بلی ان ابتلع لوزة رطبة،فعلیه الکفارة،لأنه یقصد به صلاح البدن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یوما من شهر رمضان علی وجه یلزمه الکفارة المجمع علیها أو الکفارة علی الخلاف،فإنه یقضی یوما آخر بدله لا بد منه،و به قال جمیع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اثنا عشر یوما،لان اللّه رضی من عباده شهرا من اثنی عشر شهرا،فوجب أن یکون کل یوم بإزاء اثنی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 کل یوم بشهر،و روی ذلک أنس عن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کل یوم بثلاثة آلاف یوم و روی عن علی علیه السّلام و ابن مسعود لا قضاء علیه لعظیم الجرم و لا یقنع القضاء عنه بصوم الدهر،لما روی 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یوما من رمضان بغیر رخصة لم یفصل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أکره علی الإفطار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یفطر و لم یلزمه شیء،سواء کان اکراه قهر أو إکراها علی أن یفعل باختیاره،لأن الأصل براءة الذمة،و لا دلالة علی ذلک،و لما روی عن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الخطاء،و النسیان، و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أکره اکراه قهر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یصب الماء فی حلقه لم یفطر،و ان أکره حتی أکل بنفسه،فعلی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أکره حتی یتقیأ بنفسه فعلی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أکرهها علی الجماع بالقهر لم تفطر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 ان کان اکراه تمکین فعلی قولین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ارتمس فی الماء متعمدا،أو کذب علی اللّه،أو علی رسوله،أو علی الأئمة متعمدا أفطر،و لزمه القضاء و الکفارة،و خالف الفقهاء فی ذلک فی الإفطار و لزوم الکفارة معا،و به قال المرتضی من أصحابنا و الأکثر </w:t>
      </w:r>
    </w:p>
    <w:p>
      <w:pPr>
        <w:pStyle w:val="BookText"/>
        <w:rPr/>
      </w:pPr>
      <w:r>
        <w:rPr>
          <w:rFonts w:ascii="IRNazanin" w:hAnsi="IRNazanin" w:eastAsia="IRNazanin"/>
          <w:color w:val="111111"/>
          <w:sz w:val="28"/>
          <w:sz w:val="28"/>
          <w:szCs w:val="28"/>
          <w:rtl w:val="true"/>
          <w:lang w:bidi="fa-IR"/>
        </w:rPr>
        <w:t>علی 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تعمد البقاء علی الجنابة إلی طلوع الفجر متعمدا، أو نام بعد انتباهتین و بقی إلی طلوع الفجر نائما،کان علیه القضاء و الکفارة معا، 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 فی أول اللیل و نام عازما أن یقوم فی اللیل و یغتسل،فبقی نائما إلی طلوع الفجر لم یلزمه شیء بلا خلاف،فان انتبه دفعة ثمَّ نام و بقی إلی طلوع الفجر،کان علیه القضاء بلا کفارة،فإن انتبه دفعتین لزمه القضاء و الکفارة علی ما قلناه،و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یوما نذر صومه من غیر عذر،لزمته الکفارة، و خالف جمیعهم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 السواک للصائم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الاخبار فی فضل السواک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ما لا یؤکل باختیار،کالخرق و الخزف و الخشب و الجوهر،أو شرب غیر مشروب،کماء الشجر و الورد و العرق،کل هذا یفطر، لأنه یسمی بذلک آکلا و شاربا،و هو قول جمیع الفقهاء الا الحسن بن صالح بن حی،فإنه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إلا المأکول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البرد النازل من السماء یفطر،و حکی عن أبی طلحة الأنصاری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الحقنة بالمائعات یفطر،و أما التقطیر فی الذکر فلا یفطر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یفطر،و هو الحقنة و التقطیر فی الذکر،و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بقلیل الحقنة و یفطر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 بالحقنة علی ما قلناه،فأما التقطیر فی الذکر فقد قال الحاکم فی المختصر یفطره،و کان الجرجانی یقول لا یفطره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 علی الحقنة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التقطیر،فلیس علی کونه مفطرا دلیل،و الأصل بقاء الصوم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داوی جرحه،فوصل الدواء الی جوفه لا یفطر،رطبا کان أو 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طعن نفسه،فوصلت الطعنة إلی جوفه أو طعن باختیاره و کذلک ما کان بغیر اختیاره،و هو مثل أن یوجر ماء فی حلقه و هو نائم،کل ذلک لا یفطر،لأنه لا دلالة علیه فی الشرع،و الأصل بقاء الصوم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ذلک باختیاره یفطر،و ما کان منه بغیر اختیاره لا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ان کان رطبا یفطر،و ان کان یابسا لم 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الیابس لا یجری فلا یصل الی الجوف،و الطعنة فإن وصل الزج الی جوفه لم یفطر،قال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یستقر فان استقر أفطر،و ما عدا ذلک من المسائل التی ذکرناها کلها یفطر عنده،فاعتبر وصول ذلک الی جوفه،بفعل آدمی کان أو غیر آدمی إلا الذباب و غبرة الطریق فإنه لا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بدواء و لا بطعنة،و الفطر عندهم أن یصل من المجاری التی هی خلقه فی البدن،فأما من غیرها فلا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السعوط مکروه الا أنه لا یفطر،لأنه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وصل منه الی الدماغ یفطر</w:t>
      </w:r>
      <w:r>
        <w:rPr>
          <w:rFonts w:eastAsia="IRNazanin" w:cs="IRNazanin"/>
          <w:color w:val="111111"/>
          <w:sz w:val="28"/>
          <w:szCs w:val="28"/>
          <w:rtl w:val="true"/>
          <w:lang w:bidi="fa-IR"/>
        </w:rPr>
        <w:t xml:space="preserve">. </w:t>
      </w:r>
      <w:bookmarkStart w:id="260" w:name="pg14038_142338"/>
    </w:p>
    <w:p>
      <w:pPr>
        <w:pStyle w:val="BookText"/>
        <w:rPr/>
      </w:pPr>
      <w:bookmarkEnd w:id="26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تمضمض للصلاة،نافلة کانت أو فرضا،فسبق الماء الی حلقه لم یفطر،و ان تمضمض لیتبرد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تمضمض ذاکرا للصوم فبالغ أفطر إذا وصل الی حلقه،و ان سبق الماء الی حلقه من المضمضة،أو الی رأسه من الاستنشاق و من غیرهما ففیه 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القدیم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البویطی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یفطر،و هو الأصح،و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لنافلة أفطر،و ان کان لفریضة لم یفطر،و به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القبلة للشاب إذا کان صائما و لا یکره للشیخ، و به قال ابن عمر،و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لهما إذا حرکت الشهوة و ان لم تحرک لا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فیما دون الفرج،أو باشرها أو قبلها بشهوة فانزل،کان علیه القضاء و الکفارة،و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 و یلزمه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کرر النظر فأنزل أثم و لا قضاء علیه و لا کفارة، و ان فاجأته النظر لم یأثم،و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کرر أفطر و علیه القضاء</w:t>
      </w:r>
      <w:r>
        <w:rPr>
          <w:rFonts w:eastAsia="IRNazanin" w:cs="IRNazanin"/>
          <w:color w:val="111111"/>
          <w:sz w:val="28"/>
          <w:szCs w:val="28"/>
          <w:rtl w:val="true"/>
          <w:lang w:bidi="fa-IR"/>
        </w:rPr>
        <w:t>.</w:t>
      </w:r>
    </w:p>
    <w:p>
      <w:pPr>
        <w:pStyle w:val="Heading3"/>
        <w:numPr>
          <w:ilvl w:val="2"/>
          <w:numId w:val="1"/>
        </w:numPr>
        <w:rPr/>
      </w:pPr>
      <w:bookmarkStart w:id="261" w:name="__RefHeading___Toc306436_1738255347"/>
      <w:bookmarkStart w:id="262" w:name="_Toc94"/>
      <w:bookmarkEnd w:id="261"/>
      <w:r>
        <w:rPr>
          <w:rtl w:val="true"/>
        </w:rPr>
        <w:t>الإفطار</w:t>
      </w:r>
      <w:bookmarkEnd w:id="2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و المرضع إذا خافتا أفطرتا و تصدقتا بمدین أو مد من الطعام و علیهما القضاء،و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الجدید،و به قال مجاهد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البویطی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المرضع القضاء و الکفارة و علی الحامل القضاء دون الکفارة،و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bookmarkStart w:id="263" w:name="pg14038_142339"/>
    </w:p>
    <w:p>
      <w:pPr>
        <w:pStyle w:val="BookText"/>
        <w:rPr/>
      </w:pPr>
      <w:bookmarkEnd w:id="263"/>
      <w:r>
        <w:rPr>
          <w:rFonts w:ascii="IRNazanin" w:hAnsi="IRNazanin" w:eastAsia="IRNazanin"/>
          <w:color w:val="111111"/>
          <w:sz w:val="28"/>
          <w:sz w:val="28"/>
          <w:szCs w:val="28"/>
          <w:rtl w:val="true"/>
          <w:lang w:bidi="fa-IR"/>
        </w:rPr>
        <w:t>القضاء و لا کفارة و قال ابن عباس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الکفارة دون القضاء، کالشیخ الهم یکفر و لا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سفر یجب فیه التقصیر فی الصلاة یجب فیه الإفطار و قد بینا فیما تقدم الخلاف فیه،و لا یجوز للمسافر أن یصوم،فان صام کان علیه القضاء و به قال أبو هریرة،و ستة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یصوم و یقضی،أو یفطر و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یصوم و لا یقضی،و بین أن یفطر و یقضی، و به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یصوم،فان صامه فلا قضاء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فأوجب القضاء بنفس السفر و لیس فی الظاهر ذکر الإفطار،و روی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فی السفر کالمفطر فی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 أن النبی علیه السّلام بلغه أن ناسا صاموا،فقال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العصاة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القادم من سفره و کان قد أفطر و المریض إذا برئ و الحائض إذا طهرت و النفساء إذا انقطع دمها،یمسکون بقیة النهار تأدیبا و کان علیهم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 یمسکوا بقیة النهار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الإمساک و ان أمسکوا کان أحب الی</w:t>
      </w:r>
      <w:r>
        <w:rPr>
          <w:rFonts w:eastAsia="IRNazanin" w:cs="IRNazanin"/>
          <w:color w:val="111111"/>
          <w:sz w:val="28"/>
          <w:szCs w:val="28"/>
          <w:rtl w:val="true"/>
          <w:lang w:bidi="fa-IR"/>
        </w:rPr>
        <w:t>.</w:t>
      </w:r>
    </w:p>
    <w:p>
      <w:pPr>
        <w:pStyle w:val="Heading3"/>
        <w:numPr>
          <w:ilvl w:val="2"/>
          <w:numId w:val="1"/>
        </w:numPr>
        <w:rPr/>
      </w:pPr>
      <w:bookmarkStart w:id="264" w:name="__RefHeading___Toc306438_1738255347"/>
      <w:bookmarkStart w:id="265" w:name="_Toc95"/>
      <w:bookmarkEnd w:id="264"/>
      <w:r>
        <w:rPr>
          <w:rtl w:val="true"/>
        </w:rPr>
        <w:t>صوم النذر</w:t>
      </w:r>
      <w:bookmarkEnd w:id="2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صوم یوم بعینه وجب علیه صومه و لا یجوز له تقدیمه </w:t>
      </w:r>
      <w:bookmarkStart w:id="266" w:name="pg14038_142340"/>
    </w:p>
    <w:p>
      <w:pPr>
        <w:pStyle w:val="BookText"/>
        <w:rPr/>
      </w:pPr>
      <w:bookmarkEnd w:id="266"/>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یقدمه</w:t>
      </w:r>
      <w:r>
        <w:rPr>
          <w:rFonts w:eastAsia="IRNazanin" w:cs="IRNazanin"/>
          <w:color w:val="111111"/>
          <w:sz w:val="28"/>
          <w:szCs w:val="28"/>
          <w:rtl w:val="true"/>
          <w:lang w:bidi="fa-IR"/>
        </w:rPr>
        <w:t>.</w:t>
      </w:r>
    </w:p>
    <w:p>
      <w:pPr>
        <w:pStyle w:val="Heading3"/>
        <w:numPr>
          <w:ilvl w:val="2"/>
          <w:numId w:val="1"/>
        </w:numPr>
        <w:rPr/>
      </w:pPr>
      <w:bookmarkStart w:id="267" w:name="__RefHeading___Toc306440_1738255347"/>
      <w:bookmarkStart w:id="268" w:name="_Toc96"/>
      <w:bookmarkEnd w:id="267"/>
      <w:r>
        <w:rPr>
          <w:rtl w:val="true"/>
        </w:rPr>
        <w:t>بلوغ الصبی فی النهار</w:t>
      </w:r>
      <w:bookmarkEnd w:id="2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إذا بلغ و الکافر إذا أسلم و المریض إذا برء و قد أفطروا أول النهار،أمسکوا بقیة النهار تأدیبا،و لا یجب ذلک بحال،فان کان الصبی نوی الصوم من أوله وجب علیه الإمساک،و المریض ان کان نوی ذلک لم یصح،لان صوم المریض لا یصح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المسافر،فان کان نوی الصوم لعلمه بدخوله الی بلد،وجب علیه الإمساک بقیة النهار و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المسائل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أن یمسک،و علیه أصحابه 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الصبی و المسافر تلبسا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بالصوم وجب علیهما إمساک بقیته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ذلک</w:t>
      </w:r>
      <w:r>
        <w:rPr>
          <w:rFonts w:eastAsia="IRNazanin" w:cs="IRNazanin"/>
          <w:color w:val="111111"/>
          <w:sz w:val="28"/>
          <w:szCs w:val="28"/>
          <w:rtl w:val="true"/>
          <w:lang w:bidi="fa-IR"/>
        </w:rPr>
        <w:t>.</w:t>
      </w:r>
    </w:p>
    <w:p>
      <w:pPr>
        <w:pStyle w:val="Heading3"/>
        <w:numPr>
          <w:ilvl w:val="2"/>
          <w:numId w:val="1"/>
        </w:numPr>
        <w:rPr/>
      </w:pPr>
      <w:bookmarkStart w:id="269" w:name="__RefHeading___Toc306442_1738255347"/>
      <w:bookmarkStart w:id="270" w:name="_Toc97"/>
      <w:bookmarkEnd w:id="269"/>
      <w:r>
        <w:rPr>
          <w:rtl w:val="true"/>
        </w:rPr>
        <w:t>السفر فی النهار</w:t>
      </w:r>
      <w:bookmarkEnd w:id="2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الصوم قبل الفجر،ثمَّ سافر فی النهار لم یجز له الإفطار،و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الإفطار</w:t>
      </w:r>
      <w:r>
        <w:rPr>
          <w:rFonts w:eastAsia="IRNazanin" w:cs="IRNazanin"/>
          <w:color w:val="111111"/>
          <w:sz w:val="28"/>
          <w:szCs w:val="28"/>
          <w:rtl w:val="true"/>
          <w:lang w:bidi="fa-IR"/>
        </w:rPr>
        <w:t>.</w:t>
      </w:r>
    </w:p>
    <w:p>
      <w:pPr>
        <w:pStyle w:val="Heading3"/>
        <w:numPr>
          <w:ilvl w:val="2"/>
          <w:numId w:val="1"/>
        </w:numPr>
        <w:rPr/>
      </w:pPr>
      <w:bookmarkStart w:id="271" w:name="__RefHeading___Toc306444_1738255347"/>
      <w:bookmarkStart w:id="272" w:name="_Toc98"/>
      <w:bookmarkEnd w:id="271"/>
      <w:r>
        <w:rPr>
          <w:rtl w:val="true"/>
        </w:rPr>
        <w:t>القضاء</w:t>
      </w:r>
      <w:bookmarkEnd w:id="2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رمضان بعذر من مرض و غیره فعلیه قضاؤه، و وقت القضاء ما بین الرمضان الذی ترکه و الذی بعده،فإن أخر القضاء الی أن یدرکه رمضان آخر صام الذی أدرکه و قضی الذی فاته،و ان کان تأخره بعذر من سفر أو مرض استدام به فلا کفارة علیه،و ان ترکه مع القدرة کفر عن کل یوم بمد من طعام،و به قال الزهری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القضاء ما بین رمضانین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للقضاء وقت مخصوص</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رمضان و لم یقضه ثمَّ مات،فان کان تأخیره لعذر مثل استمرار مرض أو سفر لم یجب القضاء عنه و لا الکفارة،و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 قضاءه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عذر و لم یصم ثمَّ مات فإنه یصام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عنه و لا یصام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صومه نذرا صام عنه ولیه،و ان لم یکن نذرا أطعم عنه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عنه نذرا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یصام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النبی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أمی ماتت و علیها صوم شهر أ فأقضیة عنها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 أمک دین أ کنت قاضیه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 أن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 قضاءه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عذر حتی یلحقه رمضان آخر ثمَّ مات،قضی عنه ولیه الصوم و أطعم عنه لکل یوم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قبل أن یدرکه آخر یصدق عنه بمد،و ان مات بعد رمضان آخر بمدین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مدین من بر أو صاعا من شعیر أو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زاد علی 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فی تأخیر القضاء حکم العام الواحد،و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عن کل عام کفارة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یقضی فوائت رمضان متفرقا،و التتابع أفضل،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المتابعة واجبة،و رووا </w:t>
      </w:r>
      <w:bookmarkStart w:id="273" w:name="pg14038_142342"/>
    </w:p>
    <w:p>
      <w:pPr>
        <w:pStyle w:val="BookText"/>
        <w:rPr/>
      </w:pPr>
      <w:bookmarkEnd w:id="273"/>
      <w:r>
        <w:rPr>
          <w:rFonts w:ascii="IRNazanin" w:hAnsi="IRNazanin" w:eastAsia="IRNazanin"/>
          <w:color w:val="111111"/>
          <w:sz w:val="28"/>
          <w:sz w:val="28"/>
          <w:szCs w:val="28"/>
          <w:rtl w:val="true"/>
          <w:lang w:bidi="fa-IR"/>
        </w:rPr>
        <w:t>ذلک عن علی علیه السّلام و عائشة و النخعی</w:t>
      </w:r>
      <w:r>
        <w:rPr>
          <w:rFonts w:eastAsia="IRNazanin" w:cs="IRNazanin"/>
          <w:color w:val="111111"/>
          <w:sz w:val="28"/>
          <w:szCs w:val="28"/>
          <w:rtl w:val="true"/>
          <w:lang w:bidi="fa-IR"/>
        </w:rPr>
        <w:t>.</w:t>
      </w:r>
    </w:p>
    <w:p>
      <w:pPr>
        <w:pStyle w:val="Heading3"/>
        <w:numPr>
          <w:ilvl w:val="2"/>
          <w:numId w:val="1"/>
        </w:numPr>
        <w:rPr/>
      </w:pPr>
      <w:bookmarkStart w:id="274" w:name="__RefHeading___Toc306446_1738255347"/>
      <w:bookmarkStart w:id="275" w:name="_Toc99"/>
      <w:bookmarkEnd w:id="274"/>
      <w:r>
        <w:rPr>
          <w:rtl w:val="true"/>
        </w:rPr>
        <w:t>صیام یوم العیدین</w:t>
      </w:r>
      <w:bookmarkEnd w:id="2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صیام یوم العیدین،فان نذره لم ینعقد نذره و لم یصح و لا یلزمه قضاؤه،و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النذر،فان صام أجزأه،و ان لم یصمه کان علیه قضاؤه</w:t>
      </w:r>
      <w:r>
        <w:rPr>
          <w:rFonts w:eastAsia="IRNazanin" w:cs="IRNazanin"/>
          <w:color w:val="111111"/>
          <w:sz w:val="28"/>
          <w:szCs w:val="28"/>
          <w:rtl w:val="true"/>
          <w:lang w:bidi="fa-IR"/>
        </w:rPr>
        <w:t>.</w:t>
      </w:r>
    </w:p>
    <w:p>
      <w:pPr>
        <w:pStyle w:val="Heading3"/>
        <w:numPr>
          <w:ilvl w:val="2"/>
          <w:numId w:val="1"/>
        </w:numPr>
        <w:rPr/>
      </w:pPr>
      <w:bookmarkStart w:id="276" w:name="__RefHeading___Toc306448_1738255347"/>
      <w:bookmarkStart w:id="277" w:name="_Toc100"/>
      <w:bookmarkEnd w:id="276"/>
      <w:r>
        <w:rPr>
          <w:rtl w:val="true"/>
        </w:rPr>
        <w:t>مسائل شتی</w:t>
      </w:r>
      <w:bookmarkEnd w:id="2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الهدی لا یجوز أن یصوم أیام التشریق،بدلالة الأخبار المرویة فی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هو الأظهر،و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أفاق المجنون فی أثناء الشهر صام ما أدرکه و لم یلزمه قضاء ما فاته فی حال جنونه،و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أفاق و بقی من الشهر جزء لزمه صوم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فی أول النهار،ثمَّ مرض أو جن فی آخره لزمته الکفارة و لم یسقط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تلبس بالصوم أول النهار ثمَّ سافر آخر النهار، لم یکن له الإفطار،و به قال جمیع الفقهاء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وطئ هذا المسافر لزمته الکفارة،لعموم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وجوب الکفارة علی المفطر،و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تلبس بصوم تطوع،کان بالخیار بین إتمامه و الإفطار،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عندنا إذا کان بعد الزوال کره له الإفطار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خرج فعلیه قضاؤه،و هل یلزمه بالدخول فیه؟فعلی </w:t>
      </w:r>
    </w:p>
    <w:p>
      <w:pPr>
        <w:pStyle w:val="BookText"/>
        <w:rPr/>
      </w:pPr>
      <w:r>
        <w:rPr>
          <w:rFonts w:ascii="IRNazanin" w:hAnsi="IRNazanin" w:eastAsia="IRNazanin"/>
          <w:color w:val="111111"/>
          <w:sz w:val="28"/>
          <w:sz w:val="28"/>
          <w:szCs w:val="28"/>
          <w:rtl w:val="true"/>
          <w:lang w:bidi="fa-IR"/>
        </w:rPr>
        <w:t>قولین،المعروف من مذهبهم أنه یلزمه و علیه المناظرة،و قد یرتکبون أنه 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یوما یقضیه من شهر رمضان بعد الزوال لزمه قضاؤه و کان علیه الکفارة،و خالف جمیع الفقهاء فی 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شهران متتابعان،فصام شهرا و یوما ثمَّ أفطر لغیر عذر بنی علیه،و لا یجب علیه استئنافه،و خالف جمیع الفقهاء فی ذلک، و کذلک إذا نذر صوم شهر متتابعا فصام خمسة عشر یوما،ثمَّ أفطر بنی،و خالفوا فی ذلک،و قالوا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xml:space="preserve">. </w:t>
      </w:r>
      <w:bookmarkStart w:id="278" w:name="pg14038_142344"/>
    </w:p>
    <w:p>
      <w:pPr>
        <w:pStyle w:val="Heading2"/>
        <w:numPr>
          <w:ilvl w:val="1"/>
          <w:numId w:val="1"/>
        </w:numPr>
        <w:rPr/>
      </w:pPr>
      <w:bookmarkStart w:id="279" w:name="__RefHeading___Toc306450_1738255347"/>
      <w:bookmarkStart w:id="280" w:name="_Toc101"/>
      <w:bookmarkEnd w:id="278"/>
      <w:bookmarkEnd w:id="279"/>
      <w:r>
        <w:rPr>
          <w:rtl w:val="true"/>
        </w:rPr>
        <w:t>کتاب الاعتکاف</w:t>
      </w:r>
      <w:bookmarkEnd w:id="2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الاعتکاف لأحد،رجلا کان أو امرأة إلا فی أحد المساجد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الحرام،و مسجد النبی،و مسجد الکوفة،و مسجد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یعتکف فی الجامع،و یصح أن یعتکف فی سائر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اعتکاف المرأة إلا فی المسجد،و قال فی القدیم و الجدید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لها أن یعتکف فی غیر مسجد بیتها،و هو الموضع المنفرد فی المنازل للصلاة،و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الاعتکاف إلا فی جامع أی جامع کان،و به 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الاعتکاف الا بصوم أی صوم کان عن نذر أو رمضان أو تطوعا،و لا یصح أن یفرد اللیل به و لا العیدین و لا أیام التشریق،و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الاعتکاف بغیر صوم،و یصح أن یفرد اللیل و العیدین و أیام التشریق بالاعتکاف،و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باشرا مرأة فی حال اعتکافه فیما دون الفرج أو لمس </w:t>
      </w:r>
    </w:p>
    <w:p>
      <w:pPr>
        <w:pStyle w:val="BookText"/>
        <w:rPr/>
      </w:pPr>
      <w:r>
        <w:rPr>
          <w:rFonts w:ascii="Amiri" w:hAnsi="Amiri" w:eastAsia="Amiri" w:cs="Amiri"/>
          <w:color w:val="111111"/>
          <w:sz w:val="28"/>
          <w:sz w:val="28"/>
          <w:szCs w:val="28"/>
          <w:rtl w:val="true"/>
          <w:lang w:bidi="ar-SA"/>
        </w:rPr>
        <w:t xml:space="preserve">ظاهرها بطل اعتکافه،أنزل أو لم ینزل،لقوله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و هذا عام فی کل مباشرة،و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اعتکافه،أنزل أو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أنزل بطل،و ان لم ینزل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وطی المعتکف ناسیا لم یبطل اعتکافه،و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أعتکف شهرا،کان بالخیار بین أن یعتکف متفرقا أو متتابعا،و المستحب المتابعة،لأن الأصل براءة الذمة،و لم یذکر المتابعة فی اللفظ فیلزمه،و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المتابعة،الا أن ینوی اعتکاف نهار شهر،فإنه لا یلزمه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اعتکاف یومین لا ینعقد نذره،لإجماع الفرقة علی أنه لا اعتکاف أقل من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یومان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یومان و لیلتان،و حکی هذا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اعتکاف عشرة أیام متتابعة لزمه الوفاء به،و لا یصح منه اعتکافها إلا فی أحد المساجد الأربعة التی قدمنا ذکرها،فیصح منه أداء الجمعة فیها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اعتکف عشرة أیام متتابعة،فاعتکف فی غیر الجامع خرج یوم الجمعة و بطل اعتکافه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و یکون کأنه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استثناه لفظا إذا کان </w:t>
      </w:r>
    </w:p>
    <w:p>
      <w:pPr>
        <w:pStyle w:val="BookText"/>
        <w:rPr/>
      </w:pPr>
      <w:r>
        <w:rPr>
          <w:rFonts w:ascii="IRNazanin" w:hAnsi="IRNazanin" w:eastAsia="IRNazanin"/>
          <w:color w:val="111111"/>
          <w:sz w:val="28"/>
          <w:sz w:val="28"/>
          <w:szCs w:val="28"/>
          <w:rtl w:val="true"/>
          <w:lang w:bidi="fa-IR"/>
        </w:rPr>
        <w:t>خروجه بمقدار ما یصلی فیه أربعا قبل الجمعة و أربعا بعدها،و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قبلها و أربعا بعدها ثمَّ یوافی موضعه و 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بینا أن الاعتکاف لا یصح الا فی المساجد الأربعة بإجماع الفرقة علی ذلک و یکون الاعتکاف صحیحا فیها بلا خلاف،و عدم الدلیل علی صحته فی غیرها،فاذا ثبت ذلک سقط عنا هذا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الاعتکاف أقل من ثلاثة أیام و لیلتین،و من وافقنا فی اعتبار الصوم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یوم و لیلة،و من لم یعتبر الصوم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ساعة و لحظة،و قال فی سنن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لا ینقص من 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لزوجته أو أمته فی الاعتکاف عشرة أیام لم یکن له منعها بعد ذلک،لان جواز المنع بعد ثبوت الاعتکاف یحتاج الی دلیل،و لا دلیل علیه فی الشرع،و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الزوجة،فأما الأمة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منعهما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نذر أن یعتکف شهر رمضان لزمه ذلک،فان فاته قضا شهرا آخر یصوم فیه،و ان أخره إلی رمضان آخر و اعتکف فیه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فاته قضاه بغیر صوم،و ان شاء أخره إلی رمضان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فاته فعلیه قضاء اعتکاف شهر یصوم،فإن أراد أن یعتکف الرمضان الثانی عما ترکه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اعتبرناه لا خلاف أنه یجزیه،و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بلا صوم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الرمضان الثانی لا یجزیه،فعلیه الدلالة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یعتکف العشر الأواخر من شهر رمضان لنذر أو </w:t>
      </w:r>
    </w:p>
    <w:p>
      <w:pPr>
        <w:pStyle w:val="BookText"/>
        <w:rPr/>
      </w:pPr>
      <w:r>
        <w:rPr>
          <w:rFonts w:ascii="IRNazanin" w:hAnsi="IRNazanin" w:eastAsia="IRNazanin"/>
          <w:color w:val="111111"/>
          <w:sz w:val="28"/>
          <w:sz w:val="28"/>
          <w:szCs w:val="28"/>
          <w:rtl w:val="true"/>
          <w:lang w:bidi="fa-IR"/>
        </w:rPr>
        <w:t>غیره ینبغی أن یدخل فیه لیلة احدی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عشرین منه مع غروب الشمس،و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الدخول فیه أول النهار الحادی و العشرین و طریقة الاحتیاط تقتضی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یصلی فی مسجد معین لزمه الوفاء به و الرحیل الیه،سواء کان المسجد الحرام،أو المسجد الأقصی،أو مسجد الرسول،أو غیرها من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نذر الاعتکاف فی المساجد الأربعة،لزمه الوفاء به و لا ینعقد نذره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المسجد الحرام مثل ما قلناه و وجب علیه أن یخرج حاجا أو معتمرا،و ان کان غیره صلی و اعتکف حیث شاء و فی مسجد الرسول و مسجد الأقصی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ذمته اشتغلت بالیقین،فوجب أن لا تبرء ذمته الا بیقین،و ما قلناه مقطوع علی براءة الذمة به،و ما قالوه لیس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لقضاء حاجة ضروریة من المسجد لا یجوز له أن یأکل فی منزله و لا فی موضع آخر،و یجوز أن یأکل فی طریقه ماشیا،و انما قلنا ذلک لأنه لا خلاف فی جوازه،و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یأکل فی منزله بل له أن یأکل ماشیا،و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ذلک،و به قال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للمعتکف أن یخرج لعیادة مریض،أو زیارة الوالدین و الصلاة علی الأموات،و هو مذهب الحسن بن صالح،لان ذلک مانع منه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ذلک،فان فعل بطل اعتکافه،و به قال باقی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للمعتکف أن یخرج و یؤذن فی منارة خارجة الجامع لعموم الاخبار فی الحث علی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لإقامة الشهادة و لم یتعین علیه إقامتها لم یبطل اعتکافه،لأن الأصل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اعتکافه،و ان تعین علیه الأداء دون التحمل فعلیه أن یخرج و یقیم الشهادة و لا یبطل اعتکافه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یعتکف عشرة أیام متتابعة فخرج لغیر حاجة بطل اعتکافه،لأنه لیس علی صحته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أکثر النهار بطل اعتکافه،و ان خرج أقله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یعتکف عشرة أیام متتابعة،لزمه أن یفی به و یصوم فیها و ان لم یذکر الصوم،و ان ذکر الصوم کان أبلغ،فمتی أفطر یوما فیها استأنف الصوم و الاعتکاف،لأنه لیس ینفصل الاعتکاف عن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یعتکف عشرة أیام و یصوم فأفطر،قال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 الصوم دون الاعتکاف،و الأخر یستأنفهما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إذا وطئ فی الفرج نهارا أو استمنی بأی شیء کان لزمته کفارتان،و ان فعل ذلک لیلا لزمته کفارة واحدة و بطل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اعتکافه و 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 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الکفارة و لم یفصلوا اللیل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أعتکف یوما لم ینعقد نذره،لأنه لا اعتکاف أقل من ثلاثة أیام علی ما بیناه،فان نذر اعتکاف ثلاثة أیام وجب علیه الدخول فیه قبل طلوع الفجر من أول یوم الی غروب الشمس من الیوم الثالث،لان الصوم لا ینعقد الا من عند طلوع الفجر الثانی الی بعد الغروب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أن أعتکف یوما وجب علیه ذلک،و هل یجوز </w:t>
      </w:r>
    </w:p>
    <w:p>
      <w:pPr>
        <w:pStyle w:val="BookText"/>
        <w:rPr/>
      </w:pPr>
      <w:r>
        <w:rPr>
          <w:rFonts w:ascii="IRNazanin" w:hAnsi="IRNazanin" w:eastAsia="IRNazanin"/>
          <w:color w:val="111111"/>
          <w:sz w:val="28"/>
          <w:sz w:val="28"/>
          <w:szCs w:val="28"/>
          <w:rtl w:val="true"/>
          <w:lang w:bidi="fa-IR"/>
        </w:rPr>
        <w:t>له التفریق أم لا؟علی قولین،أحدهما أن له أن یبتدئ به قبل طلوع الفجر الی بعد الغروب،و ان دخل فیه نصف النهار اعتکف الی مثل وقته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و علیه أصحابه أن علیه أن یتابع و یدخل فیه قبل طلوع الشمس الی بعد الغروب لان الیوم عبارة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اعتکف ثلاثة أیام،فإن قال متتابعا لزمه بینهما لیلتان،و ان لم یشرط المتابعة جاز أن یعتکف نهارا ثلاثة أیام بلا لیالیهن، لأن الأصل براءة الذمة،و الذی وجب علیه بالنذر اعتکاف ثلاثة أیام،و الیوم عبارة عما بین طلوع الفجر الی غروب الشمس و اللیل لم یجر له ذکر،فوجب أن 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وجهان،أحدهما یلزمه ثلاثة أیام بینهما لیلتان،و الأخر یلزمه صیام ثلاثة أیام فحسب و علیه أصحابه 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ثلاثة أیام بلیالیها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للمعتکف استعمال شیء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 xml:space="preserve">. </w:t>
      </w:r>
      <w:bookmarkStart w:id="281" w:name="pg14038_142350"/>
    </w:p>
    <w:p>
      <w:pPr>
        <w:pStyle w:val="Heading2"/>
        <w:numPr>
          <w:ilvl w:val="1"/>
          <w:numId w:val="1"/>
        </w:numPr>
        <w:rPr/>
      </w:pPr>
      <w:bookmarkStart w:id="282" w:name="__RefHeading___Toc306452_1738255347"/>
      <w:bookmarkStart w:id="283" w:name="_Toc102"/>
      <w:bookmarkEnd w:id="281"/>
      <w:bookmarkEnd w:id="282"/>
      <w:r>
        <w:rPr>
          <w:rtl w:val="true"/>
        </w:rPr>
        <w:t>کتاب الحج</w:t>
      </w:r>
      <w:bookmarkEnd w:id="283"/>
    </w:p>
    <w:p>
      <w:pPr>
        <w:pStyle w:val="Heading3"/>
        <w:numPr>
          <w:ilvl w:val="2"/>
          <w:numId w:val="1"/>
        </w:numPr>
        <w:rPr/>
      </w:pPr>
      <w:bookmarkStart w:id="284" w:name="__RefHeading___Toc306454_1738255347"/>
      <w:bookmarkStart w:id="285" w:name="_Toc103"/>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شرط وجوب الحج الإسلام،لأن الکافر عندنا یجب علیه جمیع العبادات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من شرط وجوبه 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w:t>
      </w:r>
    </w:p>
    <w:p>
      <w:pPr>
        <w:pStyle w:val="Heading3"/>
        <w:numPr>
          <w:ilvl w:val="2"/>
          <w:numId w:val="1"/>
        </w:numPr>
        <w:rPr/>
      </w:pPr>
      <w:bookmarkStart w:id="286" w:name="__RefHeading___Toc306456_1738255347"/>
      <w:bookmarkStart w:id="287" w:name="_Toc104"/>
      <w:bookmarkEnd w:id="286"/>
      <w:r>
        <w:rPr>
          <w:rtl w:val="true"/>
        </w:rPr>
        <w:t>أحکام الاستطاعة</w:t>
      </w:r>
      <w:bookmarkEnd w:id="2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وجوب الحج الرجوع الی کفایة زائدا علی الزاد و الراحلة،و لم یعتبر ذلک أحد من الفقهاء،الا ما حکی عن ابن سریج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بضاعة یتجر فیها و یربح قدر کفایته اعتبرنا الزاد و الراحلة فی الفاضل عنها و لا یحج ببضاعته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یجد الزاد و الراحلة لا یجب علیه الحج،فان حج لم یجزه و علیه الإعادة إذا 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المستطیع ببدنه الذی یلزمه فعل الحج بنفسه أن یکون قادرا علی الکون علی الراحلة و لا یلحقه مشقة غیر محتملة فی الکون علیها،فاذا کانت هذه صورته فلا یجب علیه فرض الحج الا بوجود الزاد و الراحلة،فإن وجد أحدهما </w:t>
      </w:r>
    </w:p>
    <w:p>
      <w:pPr>
        <w:pStyle w:val="BookText"/>
        <w:rPr/>
      </w:pPr>
      <w:r>
        <w:rPr>
          <w:rFonts w:ascii="IRNazanin" w:hAnsi="IRNazanin" w:eastAsia="IRNazanin"/>
          <w:color w:val="111111"/>
          <w:sz w:val="28"/>
          <w:sz w:val="28"/>
          <w:szCs w:val="28"/>
          <w:rtl w:val="true"/>
          <w:lang w:bidi="fa-IR"/>
        </w:rPr>
        <w:t>لا یجب علیه فرض الحج،و ان کان مستطیعا للمشی قادرا علیه،و به قال فی الصحابة ابن عباس،و ابن عمر،و فی التابعین الحسن البصری،و سعید بن جبیر،و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قادرا علی المشی لم تکن الراحلة شرطا فی حقه،بل من شرطه أن یکون قادرا علی الزاد و القدرة علی الزاد یختلف،فان کان مالکا له لزمه،و ان لم یکن مالکا له و کان ذا صناعة،کالتجارة و الخیاطة و الحجامة و ما یکتسب به الزاد فی طریقه لزمه،و ان لم یکن ذا صناعة لکن من عادته مسألة الناس فهو واجد،فعنده القدرة علی المشی کالراحلة و القدرة علی کسب الزاد بصنعة، أو مسألة الناس کوجود الزاد،و بمثله قال ابن الزبیر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الزاد و الراحلة و لزمه فرض الحج و لا زوجة له بدء بالحج دون النکاح،سواء خشی العنت أو لم یخش،لأنه لا یجوز العدول عن الفرض الی النفل الا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خاف العنت فالنکاح أولی،و ان لم یخف العنت فالحج أولی 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فیه نص،غیر أن الذی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یستطیع الحج بنفسه و أیس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بأن لا یقدر علی الکون علی الراحلة،أو یکون به سبب لا یرجی زواله،و هو العضب </w:t>
      </w:r>
      <w:r>
        <w:rPr>
          <w:rStyle w:val="FootnoteAnchor"/>
          <w:rtl w:val="true"/>
        </w:rPr>
        <w:footnoteReference w:id="90"/>
      </w:r>
      <w:r>
        <w:rPr>
          <w:rFonts w:ascii="IRNazanin" w:hAnsi="IRNazanin" w:eastAsia="IRNazanin"/>
          <w:color w:val="111111"/>
          <w:sz w:val="28"/>
          <w:sz w:val="28"/>
          <w:szCs w:val="28"/>
          <w:rtl w:val="true"/>
          <w:lang w:bidi="fa-IR"/>
        </w:rPr>
        <w:t>و الضعف الشدید من الکبر أو ضعف الخلقة بأن یکون ضعیف الخلقة فی بدنه لا یقدر أن یثبت علی مرکب یلزمه فرض الحج فی ماله بأن یکتری من یحج عنه فاذا فعل ذلک سقط الفرض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المبارک،و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الحج لا یتوجه علی من لا یقدر علیه بنفسه،فاذا کان معضوبا لم یجب الحج علیه،و لا یجوز أن یکتری من یحج عنه،فإن أوصی أن یحج </w:t>
      </w:r>
    </w:p>
    <w:p>
      <w:pPr>
        <w:pStyle w:val="BookText"/>
        <w:rPr/>
      </w:pPr>
      <w:r>
        <w:rPr>
          <w:rFonts w:ascii="IRNazanin" w:hAnsi="IRNazanin" w:eastAsia="IRNazanin"/>
          <w:color w:val="111111"/>
          <w:sz w:val="28"/>
          <w:sz w:val="28"/>
          <w:szCs w:val="28"/>
          <w:rtl w:val="true"/>
          <w:lang w:bidi="fa-IR"/>
        </w:rPr>
        <w:t>عنه حج عنه من الثلث و حکی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عضب بعد وجوب الحج علیه سقط عنه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الفرقة،و طریقة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علی علیه السّلام أنه قال لشیخ کبیر لم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فجهز رجلا یحج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 بن عیینة عن الزهری،عن سلیمان بن یسار،عن ابن عباس ان امرأة من خثعم سألت رسول اللّه،فقالت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فریضة اللّه فی الحج علی عباده أدرکت أبی شیخنا کبیرا لا یستطیع أن یستمسک علی راحلته،فهل تری أن أحج عنه؟فقال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عمر بن دینار عن الزهری مثله،و زاد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فهل ینفعه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نعم،کما لو کان علیه دین فتقضیه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بمن یطیعه بالحج عنه لا یلزمه فرض الحج إذا لم یکن مستطیعا بنفسه و لا ماله،لأن الأصل براءة الذمة،و لیس فی الشرع ما یدل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فرض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لولده مال روی أصحابنا أنه یجب علیه الحج و یأخذ منه قدر کفایته و یحج به،و لیس للابن الامتناع منه،و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بذل له الاستطاعة لزمه فرض الحج،و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به علة یرجی زوالها مثل الحمی و غیرها فأحج رجلا عن نفسه ثمَّ مات،أجزاء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المعضوب الذی لا یرجی زواله،مثل أن یکون خلق نضوا، یجب أن یحج رجلا عن نفسه،فاذا فعل ذلک،ثمَّ برئ وجب علیه أن یحج </w:t>
      </w:r>
    </w:p>
    <w:p>
      <w:pPr>
        <w:pStyle w:val="BookText"/>
        <w:rPr/>
      </w:pPr>
      <w:r>
        <w:rPr>
          <w:rFonts w:ascii="Amiri" w:hAnsi="Amiri" w:eastAsia="Amiri" w:cs="Amiri"/>
          <w:color w:val="111111"/>
          <w:sz w:val="28"/>
          <w:sz w:val="28"/>
          <w:szCs w:val="28"/>
          <w:rtl w:val="true"/>
          <w:lang w:bidi="ar-SA"/>
        </w:rPr>
        <w:t xml:space="preserve">بنفسه حجة الإسلام،لقوله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استطاع،فوجب أن یحج عن نفسه،و ما فعله أولا کان لزمه فی ماله،و اجزاؤه عما یجب علیه فی بدنه یحتاج الی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مثل العلیل الذی یرجی 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المریض بحجة تطوع،أو استأجر من یحج عنه تطوعا،فإنه جائز،و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لا یجزئ و لا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بالحج عن غیره نیابة،ثمَّ نقل النیة إلی نفسه لا یصح فعلها،فإذا أتم حجه لم یسقط أجره علی من کان استأجره،لأن الأجرة استحقها بنفس العقد،و بالدخول فی الإحرام انعقد الحج عن المستأجر و نیته ما أثرت فی النقل،فوجب أن یکون استحقاق الأجرة ثابتا،لأن إسقاطه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ما قلناه،و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له،و هو الذی یختارونه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الصحیح من یحج عنه الحجة الواجبة لا یجزیه بلا خلاف،و ان استأجر من یحج عنه تطوعا أجزأه،و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یستأجر لا نفلا و لا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الاعمی یتوجه علیه فرض الحج إذا کان له من یقوده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یهدیه و وجد الزاد و الراحلة لنفسه و لمن یقوده،لعموم الآیة و لا یجب علیه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الجمعة و الحج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الحج</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استقر علیه وجوب الحج،فلم یفعل و مات، </w:t>
      </w:r>
    </w:p>
    <w:p>
      <w:pPr>
        <w:pStyle w:val="BookText"/>
        <w:rPr/>
      </w:pPr>
      <w:r>
        <w:rPr>
          <w:rFonts w:ascii="IRNazanin" w:hAnsi="IRNazanin" w:eastAsia="IRNazanin"/>
          <w:color w:val="111111"/>
          <w:sz w:val="28"/>
          <w:sz w:val="28"/>
          <w:szCs w:val="28"/>
          <w:rtl w:val="true"/>
          <w:lang w:bidi="fa-IR"/>
        </w:rPr>
        <w:t>وجب أن یحج عنه من صلب ماله مثل الدین،و لم یسقط بوفاته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خلف مالا،فان لم یخلف شیئا،کان ولیه بالخیار فی القضاء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عطاء، و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بوفاته،بمعنی أنه لا یفعل عنه بعد وفاته و حسابه علی اللّه یلقاه و الحج فی ذمته،و ان کان أوصی حج عنه من ثلثه،و یکون تطوعا لا یسقط الفرض 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یقول فی الزکوات و الکفارات و جزاء الصید کلها یسقط بوفاته،فلا یفعل عنه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الجزائر و السواحل الذین لا طریق لهم غیر البحر یلزمهم رکوبه الی الحج،إذا غلب فی ظنهم السلامة،و ان غلب فی ظنهم العطب لا یجب علیهم ذلک،لان الأصل براءة الذمة،و مع غلبة الظن قد حصلت التخلیة،فإن القطع علی السلامة غیر حاصل فی موضع،و لم یقم دلیل علی وجوبه مع ظن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ذلک،و اختلف أصحابه علی طریقتین،منهم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الغالب الهلکة لم یلزمه،کالبر إذا کان مخوفا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الغالب السلامة یلزمه،و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فی ظنه الهلکة لم یجب قولا واحدا،و ان غلب فی ظنه السّلامة 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قد وجب علیه الحج و علیه دین،نظر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الترکة یکفی للجمیع أخرج عنه الحج و یقضی الدین من صلب المال،لأنهما دینان لیس أحدهما أولی من صاحبه،فوجب أن یقسم فیهما،و ان لم یسع المال قسم بالسویة،فالحج یجب إخراجه من المیقات دون بلد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یقدم دین الادمیین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دین اللّه تعالی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قدر علی الحج عن نفسه،لا یجوز أن یحج عن </w:t>
      </w:r>
      <w:bookmarkStart w:id="288" w:name="pg14038_142355"/>
    </w:p>
    <w:p>
      <w:pPr>
        <w:pStyle w:val="BookText"/>
        <w:rPr/>
      </w:pPr>
      <w:bookmarkEnd w:id="288"/>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عاجزا عن أن یحج عن نفسه لفقد الاستطاعة،جاز له أن یحج عن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یحج عن غیره علی کل حال،و کذلک یجوز له أن یتطوع به و علیه فرض نفسه،و به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لم یحج حجة الإسلام،لا یصح أن یحج عن غیره،فان حج عن غیره أو تطوع بالحج انعقد إحرامه عما یجب علیه،سواء کانت حجة الإسلام أو واجبا علیه بالنذر،و ان کان علیه حجة الإسلام فنذر حجة فأحرم بالنذر انعقد عن حجة الإسلام،و به قال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یحج و لم یحج حجة الإسلام و حج بنیة النذر، أجزء عن حجة الإسلام،علی ما ورد به بعض الروایات،و فی بعض الاخبار أن ذلک لا یجزیه عن حجة الإسلام،و هو الأقوی عندی،لأنهما فرضان فاجزاء أحدهما عن الأخر یحتاج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الا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للعبد أن یحج عن غیره من الأحرار إذا أذن له مولاه 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وجوبه علی الفور دون التراخی،و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المزنی،و لیس لح فیه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علی قوله أنه علی الفور،کقول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علی التراخی،و معناه أنه بالخیار ان شاء قدم،و ان شاء أخر،و التقدیم أفضل،و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89" w:name="__RefHeading___Toc306458_1738255347"/>
      <w:bookmarkStart w:id="290" w:name="_Toc105"/>
      <w:bookmarkEnd w:id="289"/>
      <w:r>
        <w:rPr>
          <w:rtl w:val="true"/>
        </w:rPr>
        <w:t>أشهر الحج</w:t>
      </w:r>
      <w:bookmarkEnd w:id="29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الحج شوال و ذو القعدة و ذو الحجة إلی طلوع الفجر من یوم النحر،فاذا طلع فقد انقضت أشهر الحج،و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مسعود،و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ذو القعدة و عشرة أیام من ذی الحجة،فجعل یوم النحر آخرها،فاذا غربت الشمس منه فقد خرجت أشهر الحج،و قد روی ذلک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ذو القعدة و ذو الحجة ثلاثة أشهر کاملة،و قد روی ذلک فی بعض روایاتنا،و عن ابن عمر و ابن عباس روایتان کقولنا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إلیه إجماع الفرقة علی أن أشهر الحج یصح أن یقع فیها الإحرام بالحج،و لا یصح الإحرام بالحج إلا فی المدة التی ذکرناها،لأنه إذا طلع الفجر فی یوم النحر فقد فات وقت الإحرام بالحج و بهذا رجحنا هذه الروایة علی الروایات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الإحرام بالحج و لا العمرة التی یتمتع بها الی الحج إلا فی أشهر الحج،فإن أحرم فی غیرها انعقد إحرامه بالعمرة،و به قال جابر،و ابن عباس،و عطاء،و عکرمة،و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غیرها الا أن الإحرام فیها أفضل و هو المسنون فإذا أحرم فی غیرها أساء و انعقد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الإحرام بالحج ینعقد فی الأشهر التی قدمنا ذکرها،و لیس علی قول من قال بانعقادها فی غیرها 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السنة وقت العمرة المبتولة،و لا یکره فی شیء منها،و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فی خمسة أیام،و هی أیام أفعال الحج عرفة و النحر و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یوم النحر و التشویق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یعتمر فی کل شهر بل فی کل عشرة أیام</w:t>
      </w:r>
      <w:r>
        <w:rPr>
          <w:rFonts w:eastAsia="IRNazanin" w:cs="IRNazanin"/>
          <w:color w:val="111111"/>
          <w:sz w:val="28"/>
          <w:szCs w:val="28"/>
          <w:rtl w:val="true"/>
          <w:lang w:bidi="fa-IR"/>
        </w:rPr>
        <w:t xml:space="preserve">. </w:t>
      </w:r>
      <w:bookmarkStart w:id="291" w:name="pg14038_142357"/>
    </w:p>
    <w:p>
      <w:pPr>
        <w:pStyle w:val="BookText"/>
        <w:rPr/>
      </w:pPr>
      <w:bookmarkEnd w:id="291"/>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یعتمر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مرة،و به قال سعید بن جبیر،و النخعی،و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إدخال العمرة علی الحج،و لا إدخال الحج علی العمرة،بل کل واحد منهما له حکم نفسه،فإن أحرم بالعمرة التی یتمتع بها الی الحج،فضاق علیه الوقت،أو حاضت المرأة،جعلها حجة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أحرم بالحج مفردا،ثمَّ أراد التمتع،جاز له أن یتحلل،ثمَّ ینشئ الإحرام بعد ذلک بالحج فیصیر متمتعا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یحرم بالحج قبل أن یفرغ من مناسک العمرة أو بالعمرة قبل أن یفرغ من مناسک الحج،فلا یجوز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إدخال الحج علی العمرة بلا خلاف بینهم،و أما إدخال العمرة علی الحج إذا أحرم بالحج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القدیم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هو الأصح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فریضة مثل الحج،و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 ابن عمر،و ابن عباس،و سائر الصحابة،و من التابعین سعید بن جبیر،و ابن المسیب و عطاء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مؤکدة،و ما علمت أحدا رخص فی ترکها،و به قال ابن مسعود من الصحابة،و هو قول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292" w:name="__RefHeading___Toc306460_1738255347"/>
      <w:bookmarkStart w:id="293" w:name="_Toc106"/>
      <w:bookmarkEnd w:id="292"/>
      <w:r>
        <w:rPr>
          <w:rtl w:val="true"/>
        </w:rPr>
        <w:t>القران و الإفراد و التمتع</w:t>
      </w:r>
      <w:bookmarkEnd w:id="2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القارن مثل المفرد سواء،الا أنه یقرن بإحرامه سیاق الهدی،فلذلک سمی قارنا،و لا یجوز أن یجمع بین الحج و العمرة فی حالة واحدة،و لا یدخل أفعال العمرة قط فی أفعال الحج،و خالفوا فی ذلک فقالوا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القارن من قرن بین الحج و العمرة فی إحرامه،فیدخل أفعال العمرة فی أفعال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قرن بین الحج و العمرة فی إحرامه لم ینعقد إحرامه إلا بالحج،فان أتی بأفعال الحج لم یلزمه دم،و ان أراد أن یأتی بأفعال العمرة و یحل و یجعلها متعة جاز ذلک و یلزمه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ما یرید الفقهاء بالقران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لزوم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علیه،و به قال داود،و حکی أن محمد بن داود استفتی عن هذا بمکة،فأفتی بمذهب أبیه فجروا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المتمتع أن یحرم بالحج،ینبغی أن ینشئ الإحرام من جوف مکة،فإن خالف و أحرم من غیرها وجب علیه أن یرجع الی مکة و یحرم منها،سواء أحرم من الحل أو من الحرم،و ان لم یمکنه مضی علی إحرامه و تمم أفعال الحج و لا یلزمه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أحرم من خارج مکة و عاد إلیها،فلا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یعد إلیها و مضی علی وجهه الی عرفات،فان کان أنشأ الإحرام من الحل فعلیه دم قولا واحدا،و ان أنشأ من الحرم 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إذا أراد أن یحرم بالعمرة بعد الحج،وجب علیه أن یحرم من خارج الحرم،فان خالف و أحرم من مکة و طاف و سعی و حلق لا یکون معتمرا و لا یلزمه دم،لان کون ذلک عمرة یحتاج الی شرع،و لیس فی الشرع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عمرته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أفضل من القران و الافراد،و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عامة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 أفضل،و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أفضل من القران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أفضل،و کره عمر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کره </w:t>
      </w:r>
    </w:p>
    <w:p>
      <w:pPr>
        <w:pStyle w:val="BookText"/>
        <w:rPr/>
      </w:pPr>
      <w:r>
        <w:rPr>
          <w:rFonts w:ascii="IRNazanin" w:hAnsi="IRNazanin" w:eastAsia="IRNazanin"/>
          <w:color w:val="111111"/>
          <w:sz w:val="28"/>
          <w:sz w:val="28"/>
          <w:szCs w:val="28"/>
          <w:rtl w:val="true"/>
          <w:lang w:bidi="fa-IR"/>
        </w:rPr>
        <w:t>زید بن صوحان القران،و کذلک سلیمان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 لما سقت الهدی و لجعلتها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فتأسف علی فوات إحرامه بالعمرة،و لا یتأسف الا علی ما 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أن النبی علیه السّلام حج قارنا علی ما فسرناه فی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قارنا علی ما یفسرونه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علیه السّلام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التمتع نسک،و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دم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إذا أحرم بالحج من مکة لزمه دم بلا خلاف،فان أتی المیقات و أحرم منه لم یسقط عنه فرض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عنه الدم،و طریقة الاحتیاط یقتضی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أحرم بالحج و دخل مکة،جاز أن یفسخه و یجعله عمرة و یتمتع،و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بالإحرام فی غیر أشهر الحج و فعل بقیة أفعال العمرة فی أشهر الحج لا یکون متمتعا و لا یلزمه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الدم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جاوز المیقات محرما بعمرته فی أشهر الحج لزمه دم و ان جاوز فی غیر أشهر الحج فلا دم علیه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أحرم المتمتع من مکة بالحج و مضی الی المیقات، ثمَّ مضی منه الی عرفات،لم یسقط عنه الدم،لقوله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مضی منها الی عرفات لزمه دم قولا واحدا،و ان مضی الی المیقات ثمَّ منه الی عرفات،ففیه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دم علیه،و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التمتع لا بد منها،لقوله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العبادة علی وجه الإخلاص إلا بالنیة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المکی و من کان من حاضری المسجد الحرام القران و الافراد،فإن تمتع سقط عنه الفرض و لم یلزمه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تمتعه و قرانه،و لیس 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 التمتع و القران،فان خالف و تمتع فعلیه دم المخالفة دون التمتع و القران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الی الهدی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التمتع،لأنه یجری مجری قول القائل من دخل داری فله درهم ذلک لمن لم یکن عاصیا فی أن ذلک یرجع الی الجزاء دون الشرط،و لو قلنا انه راجع إلیهما و قلنا انه لا یصح منهم التمتع أصلا کان قویا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من حاضری المسجد الحرام ففرضه التمتع فإن أفرد أو قرن مع الاختیار لم تبرء ذمته،و لم یسقط حجة الإسلام عنه،و خالف جمیع الفقهاء فی ذلک</w:t>
      </w:r>
      <w:r>
        <w:rPr>
          <w:rFonts w:eastAsia="IRNazanin" w:cs="IRNazanin"/>
          <w:color w:val="111111"/>
          <w:sz w:val="28"/>
          <w:szCs w:val="28"/>
          <w:rtl w:val="true"/>
          <w:lang w:bidi="fa-IR"/>
        </w:rPr>
        <w:t xml:space="preserve">. </w:t>
      </w:r>
      <w:bookmarkStart w:id="294" w:name="pg14038_142361"/>
    </w:p>
    <w:p>
      <w:pPr>
        <w:pStyle w:val="BookText"/>
        <w:rPr/>
      </w:pPr>
      <w:bookmarkEnd w:id="294"/>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بالحج متمتعا وجب علیه الدم إذا أهل بالحج و یستقر فی ذمته،لقوله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الحج غایة لوجوب الهدی،فالغایة وجود أول الحج دون إکماله،کقوله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فالغایة أول اللیل دون إکماله،و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حتی یقف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حتی یرمی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الهدی قبل الإحرام بالحج،لأنه لا یجب علیه قبل الإحرام بالحج بلا خلاف بیننا،فإخراج ما لم یجب عما یجب علیه فیما بعد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تحلل من العمرة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 علی قولین،أحدهما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بالحج وجب الهدی علی ما قلناه و لا یجوز له إخراجه إلی یوم النحر،لأنه لا دلیل علی اجزاءه قبل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بالحج یجوز له إخراجه قولا واحدا</w:t>
      </w:r>
      <w:r>
        <w:rPr>
          <w:rFonts w:eastAsia="IRNazanin" w:cs="IRNazanin"/>
          <w:color w:val="111111"/>
          <w:sz w:val="28"/>
          <w:szCs w:val="28"/>
          <w:rtl w:val="true"/>
          <w:lang w:bidi="fa-IR"/>
        </w:rPr>
        <w:t>.</w:t>
      </w:r>
    </w:p>
    <w:p>
      <w:pPr>
        <w:pStyle w:val="Heading3"/>
        <w:numPr>
          <w:ilvl w:val="2"/>
          <w:numId w:val="1"/>
        </w:numPr>
        <w:rPr/>
      </w:pPr>
      <w:bookmarkStart w:id="295" w:name="__RefHeading___Toc306462_1738255347"/>
      <w:bookmarkStart w:id="296" w:name="_Toc107"/>
      <w:bookmarkEnd w:id="295"/>
      <w:r>
        <w:rPr>
          <w:rtl w:val="true"/>
        </w:rPr>
        <w:t>أحکام صوم البدل</w:t>
      </w:r>
      <w:bookmarkEnd w:id="2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الصیام بدل الهدی إلا بعد عدم الهدی و عدم ثمنه فان عدمهما جاز له الصوم،و ان لم یحرم بالحج بأن یصوم یوما قبل الترویة و یوم الترویة و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رخصة من أول العشر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أهل بالعمرة یجوز له الصیام إذا عدم الهدی و دخل وقته،و لا </w:t>
      </w:r>
    </w:p>
    <w:p>
      <w:pPr>
        <w:pStyle w:val="BookText"/>
        <w:rPr/>
      </w:pPr>
      <w:r>
        <w:rPr>
          <w:rFonts w:ascii="IRNazanin" w:hAnsi="IRNazanin" w:eastAsia="IRNazanin"/>
          <w:color w:val="111111"/>
          <w:sz w:val="28"/>
          <w:sz w:val="28"/>
          <w:szCs w:val="28"/>
          <w:rtl w:val="true"/>
          <w:lang w:bidi="fa-IR"/>
        </w:rPr>
        <w:t>یزال کذلک الی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الصوم الا بعد الإحرام بالحج و عدم الهدی،و لا یجوز الصوم قبل الإحرام بالحج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الاستحباب أن یکون آخره یوم الترویة،و وقت الجواز أن یکون آخره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صیام أیام التشریق فی بدل الهدی فی أکثر الروایات عند المحصلین من أصحابنا،و به قال علی علیه السّلام،و أهل العراق،و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یصومها،و به قال ابن عمر،و عائشة،و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بعض روایات أصحابنا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یصوم التطوع و لا صوما واجبا علیه و لا صوما نذره فیها بل یقضیها،و لا صوما له به عادة فی أیام التشریق،هذا إذا کان بمنی،فأما من کان فی غیره من البلاد،فلا بأس أن یصومهن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صوم التمتع و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صومه بحال، و ما له سبب کالنذر و القضاء أو وافق صوم یوم له به عادة فعلی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تلبس بالصوم،ثمَّ وجد الهدی لم یجب علیه أن یعود الیه و له المضی فیه،و الأفضل الرجوع الی الهدی،و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وجده و هو فی صوم السبعة مثل قولنا،و ان کان فی الثلاثة بطل صومه،و ان وجده بعد أن صام الثلاثة فإن کان ما حل من إحرامه بطل صومه أیضا و ان کان حل من حجه فقد مضی صومه،و هکذا مذهبه فی کل کفارة علی الترتیب متی وجد الرقبة و هو فی الصوم فعلیه أن یعود إلی الرقبة،و هکذا المتیمم إذا وجد الماء بعد تلبسه بالصلاة،و وافقه المزنی فی کل هذا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للحج و لم یصم ثمَّ وجد الهدی،لم یجز له الصوم و وجب علیه الهدی،لأنه إذا أهدی فقد برئت ذمته بیقین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 مبنی علی أقواله فی الکفارات،أحدها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بحال الوجوب،فعلی هذا فرضه الصیام،فإن أهدی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بحال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بأغلظ الأحوال،فعلی الوجهین یجب علیه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أنه إذا لم یکن صام الثلاثة أیام التی قبل النحر،فلا یصوم أیام التشریق و یصوم غیرها و یکون أداء الی أن یهل المحرم،فإذا أهل المحرم فان وقت الصوم قد فات و وجب علیه الهدی و استقر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یصم الی أن یجیء یوم النحر سقط الصوم فلا یفعل أبدا و یستقر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أیام التشریق و یکون أداء و بعدها یصومها و یکون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یصوم التشریق و یصوم بعدها و یکون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السبعة أیام لا یجوز الا بعد أن یرجع الی أهله، أو یصیر بمقدار مسیر الناس الی أهله،أو یمضی علیه شهر ثمَّ یصوم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 من أفعال الحج،جاز له صوم السبعة أیام قبل أن یأخذ فی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الرجوع الی الأهل کما قلناه، 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أخذ فی السیر خارج مکة بعد فراغه من أفعال الحج،و فی أصحابه من یجعل القول الثانی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یصم فی مکة و لا فی طریقه حتی عاد الی وطنه صام الثلاثة متتابعة و السبعة مخیر فیها،و یجوز أن یصوم العشر متتابعة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ما قلناه،و الثانی أنه یفصل بین الثلاثة و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یفصل له فیه خمسة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أیام و قدر المسافة،و الثانی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أیام،و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المسافة،و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یفصل بینهما،و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یفصل </w:t>
      </w:r>
      <w:bookmarkStart w:id="297" w:name="pg14038_142364"/>
    </w:p>
    <w:p>
      <w:pPr>
        <w:pStyle w:val="BookText"/>
        <w:rPr/>
      </w:pPr>
      <w:bookmarkEnd w:id="297"/>
      <w:r>
        <w:rPr>
          <w:rFonts w:ascii="IRNazanin" w:hAnsi="IRNazanin" w:eastAsia="IRNazanin"/>
          <w:color w:val="111111"/>
          <w:sz w:val="28"/>
          <w:sz w:val="28"/>
          <w:szCs w:val="28"/>
          <w:rtl w:val="true"/>
          <w:lang w:bidi="fa-IR"/>
        </w:rPr>
        <w:t>بینهما بیوم</w:t>
      </w:r>
      <w:r>
        <w:rPr>
          <w:rFonts w:eastAsia="IRNazanin" w:cs="IRNazanin"/>
          <w:color w:val="111111"/>
          <w:sz w:val="28"/>
          <w:szCs w:val="28"/>
          <w:rtl w:val="true"/>
          <w:lang w:bidi="fa-IR"/>
        </w:rPr>
        <w:t>.</w:t>
      </w:r>
    </w:p>
    <w:p>
      <w:pPr>
        <w:pStyle w:val="Heading3"/>
        <w:numPr>
          <w:ilvl w:val="2"/>
          <w:numId w:val="1"/>
        </w:numPr>
        <w:rPr/>
      </w:pPr>
      <w:bookmarkStart w:id="298" w:name="__RefHeading___Toc306464_1738255347"/>
      <w:bookmarkStart w:id="299" w:name="_Toc108"/>
      <w:bookmarkEnd w:id="298"/>
      <w:r>
        <w:rPr>
          <w:rtl w:val="true"/>
        </w:rPr>
        <w:t>أحکام المواقیت</w:t>
      </w:r>
      <w:bookmarkEnd w:id="2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للمتمتع أن یحرم بالحج یوم الترویة بعد الزوال،و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واجدا للهدی أو عادما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یحرم إذا أهل ذو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 الحج عن نفسه،فاذا فرغ من الحج خرج الی أدنی الحرم فاعتمر لنفسه و لم یعد الی المیقات لا دم علیه،و کذلک من تمتع ثمَّ اعتمر بعد ذلک من أدنی الحرم،و کذا لو أفرد عن غیره أو تمتع أو قرن ثمَّ اعتمر من ادنی الحل،کل ذلک لا دم علیه،لترکه الإحرام من المیقات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ان أفرد عن غیره،ثمَّ اعتمر لنفسه من خارج الحرم دون الحل،فعند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فی القدیم علیه دم،و قال أصحابه علی هذا لو اعتمر عن غیره ثمَّ حج عن نفسه،فأحرم بالحج من جوف مکة،فعلیه دم لترکه الإحرام من المیقات و عندنا انه لا دم علیه،لأنه لا دلیل علیه،و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أکمل المتمتع أفعال العمرة تحلل منها إذا لم یکن ساق الهدی،فإن کان ساق الهدی لا یمکنه التحلل،و لا یصح له التمتع و یکون قارنا علی مذهبنا فی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أفعال العمرة تحلل،سواء ساق الهدی أو لم یسق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معه هدی مثل قولنا،و ان کان معه هدی لم یحل من العمرة،لکنه یحرم بالحج،و لا یحل حتی یحل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المواقیت الأربعة لا خلاف فیها،و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قرن،و یلملم،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الجحفة،و ذو الحلیفة فاما ذات عرق،فهو آخر میقات أهل العراق، لأن أوله المسلخ،و أوسطه غمرة،و آخره ذات عرق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عندنا ان ذلک منصوص علیه من النبی و الأئمة علیه و علیهم السّلام بالإجماع </w:t>
      </w:r>
    </w:p>
    <w:p>
      <w:pPr>
        <w:pStyle w:val="BookText"/>
        <w:rPr/>
      </w:pPr>
      <w:r>
        <w:rPr>
          <w:rFonts w:ascii="Amiri" w:hAnsi="Amiri" w:eastAsia="Amiri" w:cs="Amiri"/>
          <w:color w:val="111111"/>
          <w:sz w:val="28"/>
          <w:sz w:val="28"/>
          <w:szCs w:val="28"/>
          <w:rtl w:val="true"/>
          <w:lang w:bidi="ar-SA"/>
        </w:rPr>
        <w:t>من الفرقة،و اخبارهم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الفقهاء،فقد اختلفوا فیه،فذهب الطاوس و أبو الشعثا جابر بن زید،و ابن سیرین إلی انه ثبت قیاسا،فقال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یوقت رسول اللّه ذات عرق،و لم یکن حینئذ أهل المشرق و وقت الناس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أبو الشعثا،فقال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یوقت رسول اللّه لأهل المشرق شیئا،فاتخذ الناس بحیال قرن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سیرین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عمر بن الخطاب ذات عرق لأهل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ذات عرق الا بالنص،و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أنه وقت ذات عرق أو العقیق لأهل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أحبه إلا لما 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 النبی نص فی ذلک،و روی محمد بن القاسم عن عائشة أن النبی علیه السّلام وقت لأهل العراق ذات عرق،و روی ابن الزبیر عن جابر أن النبی علیه السّلام وقت لأهل المشرق من 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الإهلال لأهل المشرق من العقیق کان أحب الی،و کذلک قال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جاوز المیقات مریدا لغیر النسک،ثمَّ تجدد له إحرام بنسک رجع الی المیقات مع الإمکان،و الا أحرم من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موضعه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 بمکة إذا أراد الحج أو العمرة،خرج الی میقات أهله ان أمکنه،و ان لم یمکنه فمن خارج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موضعه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جاز المیقات محلا،فأحرم من موضعه و عاد الی المیقات قبل التلبس بشیء من أفعال النسک أو بعده لا دم علیه،لأنه لا دلیل علیه فی الشرع</w:t>
      </w:r>
      <w:r>
        <w:rPr>
          <w:rFonts w:eastAsia="IRNazanin" w:cs="IRNazanin"/>
          <w:color w:val="111111"/>
          <w:sz w:val="28"/>
          <w:szCs w:val="28"/>
          <w:rtl w:val="true"/>
          <w:lang w:bidi="fa-IR"/>
        </w:rPr>
        <w:t xml:space="preserve">. </w:t>
      </w:r>
      <w:bookmarkStart w:id="300" w:name="pg14038_142366"/>
    </w:p>
    <w:p>
      <w:pPr>
        <w:pStyle w:val="BookText"/>
        <w:rPr/>
      </w:pPr>
      <w:bookmarkEnd w:id="30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عوده بعد التلبس بشیء من أفعاله،مثل أن یکون طاف طواف الورود وجب علیه دم،و ان کان قبل التلبس لا دم علیه،و به قال الحسن البصری،و سعید بن جبیر،و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 الدم علیه متی أحرم دونه و لا ینفعه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عاد الیه و لبی فلا دم علیه،و ان لم یلب فعلیه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الإحرام قبل المیقات،فإن أحرم لم ینعقد إحرامه الا أن یکون نذر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یحرم قبل المیقات،و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من المیقات الا أنه ینعقد قبله علی کل حال</w:t>
      </w:r>
      <w:r>
        <w:rPr>
          <w:rFonts w:eastAsia="IRNazanin" w:cs="IRNazanin"/>
          <w:color w:val="111111"/>
          <w:sz w:val="28"/>
          <w:szCs w:val="28"/>
          <w:rtl w:val="true"/>
          <w:lang w:bidi="fa-IR"/>
        </w:rPr>
        <w:t>.</w:t>
      </w:r>
    </w:p>
    <w:p>
      <w:pPr>
        <w:pStyle w:val="Heading3"/>
        <w:numPr>
          <w:ilvl w:val="2"/>
          <w:numId w:val="1"/>
        </w:numPr>
        <w:rPr/>
      </w:pPr>
      <w:bookmarkStart w:id="301" w:name="__RefHeading___Toc306466_1738255347"/>
      <w:bookmarkStart w:id="302" w:name="_Toc109"/>
      <w:bookmarkEnd w:id="301"/>
      <w:r>
        <w:rPr>
          <w:rtl w:val="true"/>
        </w:rPr>
        <w:t>الغسل عند الإحرام</w:t>
      </w:r>
      <w:bookmarkEnd w:id="3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الغسل عند الإحرام،و عند دخول مکة،و عند دخول مسجد الحرام،و عند دخول الکعبة،و عند الطواف و الوقوف بعرفة و 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فی سبع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للإحرام و لدخول مکة و الوقوف و المبیت بالمزدلفة و لرمی الجمار الثلاث و لا یغتسل لرمی 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 لتسع مواضع هذه السبع مواضع و لطواف الزیارة و طواف الوداع</w:t>
      </w:r>
      <w:r>
        <w:rPr>
          <w:rFonts w:eastAsia="IRNazanin" w:cs="IRNazanin"/>
          <w:color w:val="111111"/>
          <w:sz w:val="28"/>
          <w:szCs w:val="28"/>
          <w:rtl w:val="true"/>
          <w:lang w:bidi="fa-IR"/>
        </w:rPr>
        <w:t>.</w:t>
      </w:r>
    </w:p>
    <w:p>
      <w:pPr>
        <w:pStyle w:val="Heading3"/>
        <w:numPr>
          <w:ilvl w:val="2"/>
          <w:numId w:val="1"/>
        </w:numPr>
        <w:rPr/>
      </w:pPr>
      <w:bookmarkStart w:id="303" w:name="__RefHeading___Toc306468_1738255347"/>
      <w:bookmarkStart w:id="304" w:name="_Toc110"/>
      <w:bookmarkEnd w:id="303"/>
      <w:r>
        <w:rPr>
          <w:rtl w:val="true"/>
        </w:rPr>
        <w:t>کراهة التطیب للإحرام</w:t>
      </w:r>
      <w:bookmarkEnd w:id="30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یتطیب للإحرام قبل الإحرام إذا کانت تبقی رائحته الی بعد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یتطیب للإحرام،سواء یبقی عینه و رائحته مثل الغالیة و المسک،أو لا یبقی له عین و انما یبقی له رائحته کالبخور و العود و الند،و به قال عبد اللّه بن زبیر،و ابن عباس،و معاویة،و سعد ابن أبی وقاص،و أم حبیبة،و عائشة،و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حتی حج الرشید فرأی الناس کلهم متطیبین،فقال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بشع فامتنع منه</w:t>
      </w:r>
      <w:r>
        <w:rPr>
          <w:rFonts w:eastAsia="IRNazanin" w:cs="IRNazanin"/>
          <w:color w:val="111111"/>
          <w:sz w:val="28"/>
          <w:szCs w:val="28"/>
          <w:rtl w:val="true"/>
          <w:lang w:bidi="fa-IR"/>
        </w:rPr>
        <w:t xml:space="preserve">. </w:t>
      </w:r>
      <w:bookmarkStart w:id="305" w:name="pg14038_142367"/>
    </w:p>
    <w:p>
      <w:pPr>
        <w:pStyle w:val="BookText"/>
        <w:rPr/>
      </w:pPr>
      <w:bookmarkEnd w:id="30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 انه یکره،فان فعله فعلیه أن یغتسل،فان لم یفعل و أحرم علی ما هو علیه فعلیه الفدیة،و به قال عطاء،و روی ذلک عن عمر بن الخطاب</w:t>
      </w:r>
      <w:r>
        <w:rPr>
          <w:rFonts w:eastAsia="IRNazanin" w:cs="IRNazanin"/>
          <w:color w:val="111111"/>
          <w:sz w:val="28"/>
          <w:szCs w:val="28"/>
          <w:rtl w:val="true"/>
          <w:lang w:bidi="fa-IR"/>
        </w:rPr>
        <w:t>.</w:t>
      </w:r>
    </w:p>
    <w:p>
      <w:pPr>
        <w:pStyle w:val="Heading3"/>
        <w:numPr>
          <w:ilvl w:val="2"/>
          <w:numId w:val="1"/>
        </w:numPr>
        <w:rPr/>
      </w:pPr>
      <w:bookmarkStart w:id="306" w:name="__RefHeading___Toc306470_1738255347"/>
      <w:bookmarkStart w:id="307" w:name="_Toc111"/>
      <w:bookmarkEnd w:id="306"/>
      <w:r>
        <w:rPr>
          <w:rtl w:val="true"/>
        </w:rPr>
        <w:t>أحکام التلبیة</w:t>
      </w:r>
      <w:bookmarkEnd w:id="3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یلبی عقیب إحرامه،و الأفضل أن یلبی إذا علت به راحلته البیداء،و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الأم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یحرم إذا انبعث به راحلته ان کان راکبا،و إذا أخذ فی السیر ان کان راجلا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یهل خلف الصلاة نافلة کانت أو فرضا،و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الإحرام بمجرد النیة،بل لا بد أن یضاف إلیه التلبیة أو السوق أو الإشعار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إلا بالتلبیة أو سوق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مجرد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کإحرام فلان و تعین له ما عمل به عمل علیه و ان لم یعلم حج متمتعا،لان طریقة الاحتیاط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قارنا علی ما یقولونه فی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 فریضة و رفع الصوت بها سنة،و لم أجد من ذکر کونها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سنة و لم یذکروا خلافا،و 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 بها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یلبی فی مسجد عرفة،و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ذلک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الحاج یجب علیه أن یقطع التلبیة یوم عرفة قبل الزوال،فان حصل بعرفات بعده هناک لم یجز التلبیة،و ان حصل قبل الزوال جاز له ذلک </w:t>
      </w:r>
      <w:bookmarkStart w:id="308" w:name="pg14038_142368"/>
    </w:p>
    <w:p>
      <w:pPr>
        <w:pStyle w:val="BookText"/>
        <w:rPr/>
      </w:pPr>
      <w:bookmarkEnd w:id="308"/>
      <w:r>
        <w:rPr>
          <w:rFonts w:ascii="IRNazanin" w:hAnsi="IRNazanin" w:eastAsia="IRNazanin"/>
          <w:color w:val="111111"/>
          <w:sz w:val="28"/>
          <w:sz w:val="28"/>
          <w:szCs w:val="28"/>
          <w:rtl w:val="true"/>
          <w:lang w:bidi="fa-IR"/>
        </w:rPr>
        <w:t>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یلبی فی حال الطواف لا خفیا و لا معلنا،لإجماع الفرقة علی أنه یجب علی المتمتع أن یقطع التلبیة عند مشاهدة بیوت مکة،و ما روی عنهم علیهم السّلام من قولهم ان هؤلاء یطوفون و یسعون و یلبون،فکلما طافوا أحلوا و کلما لبوا عقدوا،فیخرجون لا محلین و لا محرمین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غیر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 و لکنه یخفض صوته،و به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 الأربعة لا خلاف فی جواز فعلها علی خلاف بیننا و بینهم فی کونها فرضا أو نفلا و ما زاد علیها عندنا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علیها مباح و لیس بمستحب،و حکی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الألفاظ المخصوصة التی رواها أصحابنا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فلم یعرفها أحد من الفقهاء</w:t>
      </w:r>
      <w:r>
        <w:rPr>
          <w:rFonts w:eastAsia="IRNazanin" w:cs="IRNazanin"/>
          <w:color w:val="111111"/>
          <w:sz w:val="28"/>
          <w:szCs w:val="28"/>
          <w:rtl w:val="true"/>
          <w:lang w:bidi="fa-IR"/>
        </w:rPr>
        <w:t>.</w:t>
      </w:r>
    </w:p>
    <w:p>
      <w:pPr>
        <w:pStyle w:val="Heading3"/>
        <w:numPr>
          <w:ilvl w:val="2"/>
          <w:numId w:val="1"/>
        </w:numPr>
        <w:rPr/>
      </w:pPr>
      <w:bookmarkStart w:id="309" w:name="__RefHeading___Toc306472_1738255347"/>
      <w:bookmarkStart w:id="310" w:name="_Toc112"/>
      <w:bookmarkEnd w:id="309"/>
      <w:r>
        <w:rPr>
          <w:rtl w:val="true"/>
        </w:rPr>
        <w:t>لبس القفازین للمرأة</w:t>
      </w:r>
      <w:bookmarkEnd w:id="3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للمرأة لبس القفازین،و به قال علی بن عمر و عائشة،و عطاء،و طاوس،و مجاهد،و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ما قلناه،و الأخر أن لها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سعد بن أبی وقاص،فإنه أمر بناته أن یلبسن القفازین</w:t>
      </w:r>
      <w:r>
        <w:rPr>
          <w:rFonts w:eastAsia="IRNazanin" w:cs="IRNazanin"/>
          <w:color w:val="111111"/>
          <w:sz w:val="28"/>
          <w:szCs w:val="28"/>
          <w:rtl w:val="true"/>
          <w:lang w:bidi="fa-IR"/>
        </w:rPr>
        <w:t>.</w:t>
      </w:r>
    </w:p>
    <w:p>
      <w:pPr>
        <w:pStyle w:val="Heading3"/>
        <w:numPr>
          <w:ilvl w:val="2"/>
          <w:numId w:val="1"/>
        </w:numPr>
        <w:rPr/>
      </w:pPr>
      <w:bookmarkStart w:id="311" w:name="__RefHeading___Toc306474_1738255347"/>
      <w:bookmarkStart w:id="312" w:name="_Toc113"/>
      <w:bookmarkEnd w:id="311"/>
      <w:r>
        <w:rPr>
          <w:rtl w:val="true"/>
        </w:rPr>
        <w:t>الاختضاب للإحرام</w:t>
      </w:r>
      <w:bookmarkEnd w:id="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للمرأة أن تختضب للإحرام قصدا به الزینة، فإن قصدت السنة 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ذلک و لم یفصل</w:t>
      </w:r>
      <w:r>
        <w:rPr>
          <w:rFonts w:eastAsia="IRNazanin" w:cs="IRNazanin"/>
          <w:color w:val="111111"/>
          <w:sz w:val="28"/>
          <w:szCs w:val="28"/>
          <w:rtl w:val="true"/>
          <w:lang w:bidi="fa-IR"/>
        </w:rPr>
        <w:t>.</w:t>
      </w:r>
    </w:p>
    <w:p>
      <w:pPr>
        <w:pStyle w:val="Heading3"/>
        <w:numPr>
          <w:ilvl w:val="2"/>
          <w:numId w:val="1"/>
        </w:numPr>
        <w:rPr/>
      </w:pPr>
      <w:bookmarkStart w:id="313" w:name="__RefHeading___Toc306476_1738255347"/>
      <w:bookmarkStart w:id="314" w:name="_Toc114"/>
      <w:bookmarkEnd w:id="313"/>
      <w:r>
        <w:rPr>
          <w:rtl w:val="true"/>
        </w:rPr>
        <w:t>لبس الخفین</w:t>
      </w:r>
      <w:bookmarkEnd w:id="3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یجد النعلین لبس الخفین و قطعهما حتی یکون أسفل من الکعبین علی جهتهما،و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أهل العلم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عطاء و سعید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یلبسهما غیر مقطوعین و لا شیء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أیضا أصحابنا،و هو الأظهر</w:t>
      </w:r>
      <w:r>
        <w:rPr>
          <w:rFonts w:eastAsia="IRNazanin" w:cs="IRNazanin"/>
          <w:color w:val="111111"/>
          <w:sz w:val="28"/>
          <w:szCs w:val="28"/>
          <w:rtl w:val="true"/>
          <w:lang w:bidi="fa-IR"/>
        </w:rPr>
        <w:t xml:space="preserve">. </w:t>
      </w:r>
      <w:bookmarkStart w:id="315" w:name="pg14038_142369"/>
    </w:p>
    <w:p>
      <w:pPr>
        <w:pStyle w:val="BookText"/>
        <w:rPr/>
      </w:pPr>
      <w:bookmarkEnd w:id="315"/>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نعلان لا یجوز له لبس الشمشک،لان طریقة الاحتیاط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بالخیار یلبس أیهما شاء،و به قال بعض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یلبسهما فان فعل افتدی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لبس الخفین المقطوعین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النعلین لزمه الفداء لقولهم علیهم السّلام کل من لبس ما لا یحل لبسه فعلیه الفدیة،و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فدیة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یجد مئزرا و وجد سراویلا لبسه و لا فدیة علیه و لا یلزمه فتقه،بدلالة الأخبار الواردة فی أنه لا بأس بلبسه و عمومها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ذلک فان فعل فعلیه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یلبسه بحال،فان عدم الإزار لبسه مفتوقا،فان لبس غیر مفتوق فعلیه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القبا،فإن أدخل کتفیه فیه و لم یدخل یدیه فی کمه و لا یلبسه مقلوبا فعلیه الفداء،لان طریقة الاحتیاط یقتضیه،و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علیه،و متی توشح کالرداء لا شیء علیه بلا خلاف</w:t>
      </w:r>
      <w:r>
        <w:rPr>
          <w:rFonts w:eastAsia="IRNazanin" w:cs="IRNazanin"/>
          <w:color w:val="111111"/>
          <w:sz w:val="28"/>
          <w:szCs w:val="28"/>
          <w:rtl w:val="true"/>
          <w:lang w:bidi="fa-IR"/>
        </w:rPr>
        <w:t>.</w:t>
      </w:r>
    </w:p>
    <w:p>
      <w:pPr>
        <w:pStyle w:val="Heading3"/>
        <w:numPr>
          <w:ilvl w:val="2"/>
          <w:numId w:val="1"/>
        </w:numPr>
        <w:rPr/>
      </w:pPr>
      <w:bookmarkStart w:id="316" w:name="__RefHeading___Toc306478_1738255347"/>
      <w:bookmarkStart w:id="317" w:name="_Toc115"/>
      <w:bookmarkEnd w:id="316"/>
      <w:r>
        <w:rPr>
          <w:rtl w:val="true"/>
        </w:rPr>
        <w:t>ما لا یجوز للمحرم</w:t>
      </w:r>
      <w:bookmarkEnd w:id="3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للمحرم لبس السواد،و لم یکرهه أحد من الفقهاء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المحرم کشف رأسه بلا خلاف،و کشف وجهه غیر واجب،و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الصحابة علی علیه السّلام،و عمر،و عثمان،و عبد الرحمن و سعد بن أبی وقاص،و ابن عباس،و ابن الزبیر،و زید بن ثابت،و جابر، </w:t>
      </w:r>
    </w:p>
    <w:p>
      <w:pPr>
        <w:pStyle w:val="BookText"/>
        <w:rPr/>
      </w:pPr>
      <w:r>
        <w:rPr>
          <w:rFonts w:ascii="IRNazanin" w:hAnsi="IRNazanin" w:eastAsia="IRNazanin"/>
          <w:color w:val="111111"/>
          <w:sz w:val="28"/>
          <w:sz w:val="28"/>
          <w:szCs w:val="28"/>
          <w:rtl w:val="true"/>
          <w:lang w:bidi="fa-IR"/>
        </w:rPr>
        <w:t>و مروان بن الحکم،و به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کشف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علی رأسه مکتلا أو غیره لزمه الفداء،و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ثمَّ صبر ساعة ثمَّ لبس شیئا آخر،فعلیه من کل لبسة کفارة،سواء کفر عن الأولة أو لم یکفر،و کذلک الحکم فی الطیب لان طریقة الاحتیاط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کفر عن الأول لزمته کفارة ثانیة،و ان لم یکفر ففیها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 و الإملاء مثل 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المحرم ناسیا لم یلزمه 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ناسیا فی حال إحرامه،وجب علیه نزعه فی الحال إذا ذکر،فان استدام ذلک لزمه الفداء،فإذا أراد نزعه فلا ینزعه من رأسه بل یشقه من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ینزعه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أو تطیب مع الذکر،فعلیه الفدیة بنفس الفعل سواء استدامة أو لم یستدمه حتی لو لبس ثمَّ نزع عقیبه أو تطیب ثمَّ غسل عقیبه فعلیه الفدیة،لعموم الأخبار التی تضمنت الفدیة،و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استدام اللباس أکثر النهار ففیه الفدیة،و ان کان دون ذلک فلا فدیة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استدام طول النهار ففیه الفدیة،و ان کان </w:t>
      </w:r>
    </w:p>
    <w:p>
      <w:pPr>
        <w:pStyle w:val="BookText"/>
        <w:rPr/>
      </w:pPr>
      <w:r>
        <w:rPr>
          <w:rFonts w:ascii="IRNazanin" w:hAnsi="IRNazanin" w:eastAsia="IRNazanin"/>
          <w:color w:val="111111"/>
          <w:sz w:val="28"/>
          <w:sz w:val="28"/>
          <w:szCs w:val="28"/>
          <w:rtl w:val="true"/>
          <w:lang w:bidi="fa-IR"/>
        </w:rPr>
        <w:t>دون ذلک فلا فدیة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فی الطیب،و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طیب کل العضو أو بعضه فعلیه الفداء،و کذلک ان ستر بعض رأسه و ان وجد نعلین بعد لبس الخفین المقطوعین وجب علیه نزعهما و لبس النعلین فان لم یفعل فعلیه الفداء،لعموم الاخبار و طریقة الاحتیاط،و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طیب جمیع العضو أو لبس فی العضو کله کالید و الرجل ففیه الفدیة،و ان لبس فی بعضه أو طیب بعضه فلا فدیة،و یجب فیه الصدقة إلا فی الرأس فإنه ان ستر بعضه ففیه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المسک و الکافور و العنبر و الزعفران و العود و الورس عندنا لا یتعلق به الکفارة إذا استعمله المحرم،و خالف جمیع الفقهاء فی ذلک و أوجبوا فی استعمال ما عداها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الریحان الفارسی،فاختلف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فیه،فمنهم من قال مثل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عطاء و عثمان و 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ابن عمر و جابر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الخلاف فی النرجس و المرزنجوش و اللفاح و البنفسج</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 غیر طیب،فالطیب و هو البنفسج و الورد و الزنبق و الخیری و النیلوفر و البان و ما فی معناه،لا خلاف أن فیه الفدیة علی أی وجه استعمله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الضرب الثانی ما لیس بطیب،مثل الشیرج </w:t>
      </w:r>
    </w:p>
    <w:p>
      <w:pPr>
        <w:pStyle w:val="BookText"/>
        <w:rPr/>
      </w:pPr>
      <w:r>
        <w:rPr>
          <w:rFonts w:ascii="IRNazanin" w:hAnsi="IRNazanin" w:eastAsia="IRNazanin"/>
          <w:color w:val="111111"/>
          <w:sz w:val="28"/>
          <w:sz w:val="28"/>
          <w:szCs w:val="28"/>
          <w:rtl w:val="true"/>
          <w:lang w:bidi="fa-IR"/>
        </w:rPr>
        <w:t>و الزیت و السلیخ من البان و الزبد و السمن لا یجوز به الادهان علی وجه عندنا، و یجوز أکله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وجوب الکفارة بالادهان،فلست أعرف به نصا،و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فیه علی أربعة مذاهب،فقال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الفدیة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فدیة فیه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الفدیة فی الرأس و اللحیة و لا فدیة فیما عداهما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دهن به ظاهر بدنه ففیه الفدیة،و ان کان فی بواطن بدنه فلا 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أکل طعاما فیه شیء من الطیب،فعلیه الدیة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مسته النار فلا 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أوصافه باقیة من لون أو طعم أو رائحة فعلیه الفدیة،و ان بقی له لون و معه رائحة ففیه الفدیة قولا واحدا و ان لم یبق غیر لونه و ما بقی ریح و لا طعم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العصفر و الحناء لیسا من الطیب،فان لبس المعصفر کان مکروها و لیس علیه فدیة،و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طیبان فمن لبس المعصفر و کان مفدما مشبعا فعلیه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طیبا ذاکرا لإحرامه عالما بالتحریم رطبا،کالغالیة و المسک و الکافور إذا کان مبلولا بماء ورد أو دهن طیب،فعلیه الفدیة فی أی موضع کان من بدنه و لو بعقبة،و کذلک لو سعط به أو حقن به،و ظاهر البدن و باطنه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حشا جرحه بطیب فداه،لعموم الأخبار الواردة فی أن من استعمل الطیب فعلیه الفدیة،و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ابتلع الطیب فلا فدیة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الطیب یابسا مسحوقا،فان علق بیده شیء منه </w:t>
      </w:r>
    </w:p>
    <w:p>
      <w:pPr>
        <w:pStyle w:val="BookText"/>
        <w:rPr/>
      </w:pPr>
      <w:r>
        <w:rPr>
          <w:rFonts w:ascii="IRNazanin" w:hAnsi="IRNazanin" w:eastAsia="IRNazanin"/>
          <w:color w:val="111111"/>
          <w:sz w:val="28"/>
          <w:sz w:val="28"/>
          <w:szCs w:val="28"/>
          <w:rtl w:val="true"/>
          <w:lang w:bidi="fa-IR"/>
        </w:rPr>
        <w:t>فعلیه الفدیة،و ان لم یعلق بحال فلا فدیة،و ان کان یابسا غیر مسحوق کالعود و العنبر و الکافور،فان علق رائحته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علق به رائحة،ففیها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خلوق الکعبة،فلا فدیة علیه،عالما کان أو جاهلا عامدا أو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جهل أنه طیب فبان طیبا رطبا،فان غسله فی الحال و الا فعلیه الفدیة،و ان علمها طیبا فوضع یده علیه یعتقده یابسا فبان رطبا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للمحرم القعود عند العطار و ان جاز زقاق العطارین أمسک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و أن یجلس الی رجل مطیب و عند الکعبة و فی جوفها و هی تجمر إذا لم یقصد ذلک،فان قصد الاشتمام کره ذلک الا الجلوس عند البیت و فی جوفه و ان شم هناک طیب فإنه 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للمحرم أن یجعل الطیب فی خرقة و یشمها،فان فعل فعلیه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 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للمحرم أن یحلق رأسه کله و لا بعضه مع الاختیار بلا خلاف،فان حلقه لعذر جاز و علیه الفدیة،لقوله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و معناه فحلق ففدیة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ما یلزم به الفدیة ما یقع علیه اسم الحلق،و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بثلاث شعرات فصاعدا الی جمیع الرأس،و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بحلق ربع الرأس فصاعدا،فان کان أقل من الربع فعلیه الصدقة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أقل من ثلاث شعرات لا یلزمه الفدیة و یتصدق بما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بشیء و ربما قال مد من طعام عن کل شعرة،و ربما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شیاه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هکذا قوله فی ثلاث لیالی منی إذا بات بغیرها و هکذا فی الأظفار الثلاثة،و فی ثلاث حصیات،فان فی الثلاث دما قولا واحدا، و ما دونه فیه الأقوال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علیه،و عن مالک روایتان،کقول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براءة الذمة و لا یتناوله اسم الحلق،و أما الصدقة فطریق وجوبها الاحتیاط،و ما روی عنهم علیهم السّلام أن من مس شعر رأسه و لحیته فسقط شیء من شعره یتصدق بشیء یتناول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قلم أظافیر یدیه لزمته فدیة،فإن قلم دون ذلک لزمته عن کل إصبع 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قلم خمس أصابع من ید واحدة لزمته الفدیة،و رواه أیضا أصحابنا و ان قلم أقل من ذلک من ید أو خمسة من الیدین فعلیه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قلم ثلاث أصابع لزمته فدیة،سواء کانت من ید واحدة أو من الیدین،فان قلم الأظفار کلها لزمته أیضا فدیة واحدة إذا کان فی مجلس واحد، و ان کان فی مجالس لزمته عن کل ثلاث فدیة،و هکذا قوله فی شعر رأسه کلما حلق ثلاث شعرات لزمته فدیة،و ان حلق جمیع الرأس لزمته فدیة واحدة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قلم ظفرا واحدا تصدق بمد من طعام،و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قلم ثلاث أظافیر فی ثلاثة أوقات،ففی کل واحدة ثلاثة أقوال،و لا یقول إذا تکاملت ثلاث ففیها دم،و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لیس هو المذهب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حلق أو قلم ناسیا لم یلزمه الفداء،و الصید یلزمه فداؤه ناسیا کان أو عامدا،فأما إذا فعل ذلک جاهلا لزمه الفداء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الفداء،عالما کان أو جاهلا،ناسیا أو ذاکرا،فان زال عقله لجنون أو إغماء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أن یحلق رأس المحل و لا شیء علیه،لأن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 فعلیه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لا یجوز له أن یحلق رأس المحرم بحال،فان فعل لم یلزمه الفداء،لأنه لا دلیل علیه،و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حلق بأمره لزم الأمر الفدیة و لم یلزم الحالق،و ان حلقه مکرها أو نائما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الحالق،الفدیة و لا شیء علی المحرم،و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المحرم الفدیة و یرجع هو علی الحالق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المحرم فدیة،و علی الحالق صدقة،و الصدقة فیه نصف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محرم رأس محرم لا یلزمه شیء و ان کان فعل قبیحا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بإذنه فعلی الإذن الفدیة و علی الحالق الصدقة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کالمحل یحلق رأس المحرم ان کان بأمره لزم الأمر الفداء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مکرها علی قولین،و ان کان ساکتا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المحرم عندنا،فان </w:t>
      </w:r>
    </w:p>
    <w:p>
      <w:pPr>
        <w:pStyle w:val="BookText"/>
        <w:rPr/>
      </w:pPr>
      <w:r>
        <w:rPr>
          <w:rFonts w:ascii="IRNazanin" w:hAnsi="IRNazanin" w:eastAsia="IRNazanin"/>
          <w:color w:val="111111"/>
          <w:sz w:val="28"/>
          <w:sz w:val="28"/>
          <w:szCs w:val="28"/>
          <w:rtl w:val="true"/>
          <w:lang w:bidi="fa-IR"/>
        </w:rPr>
        <w:t>کان بأمره لزمه الفداء،و ان کان بغیر أمره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الاکتحال بالإثمد مکروه للنساء و الرجال،و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هذا إذا لم یکن فیه طیب،فان کان فیه طیب،فلا یجوز و من استعمله فعلیه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للمحرم أن یغتسل،و لا یجوز له أن یرتمس فی الماء،و یکره له أن یدلک جسده و رأسه بل یفیض الماء علیه،فان سقط شیء من شعره لم یلزمه شیء،و متی ارتمس فی الماء لزمه الفداء،لأنه قد غطی رأسه بالماء و هو المماقلة و التماقل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سقط شیء من شعره فالأحوط أن یفدیه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أن یدخل الحمام و یزیل الوسخ عن بدنه لأن الأصل براءة الذمة و الإباحة،و یکره له دلک بدنه،و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لم یکره الدلک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یغتسل رأسه بالخطمی و السدر،فان فعل لم یلزمه الفداء،لأن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للمحرم أن یحتجم،لأن الأصل الإباحة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کراهته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الولی أو وکیله أو الزوج أو وکیله فی القبول أو المرأة محرمین أو واحد منهم محرما،فالنکاح باطل،و به قال فی الصحابة علی علیه السّلام و عمر،و ابن عمر،و زید بن ثابت،و لا مخالف لهم،و فی التابعین </w:t>
      </w:r>
    </w:p>
    <w:p>
      <w:pPr>
        <w:pStyle w:val="BookText"/>
        <w:rPr/>
      </w:pPr>
      <w:r>
        <w:rPr>
          <w:rFonts w:ascii="IRNazanin" w:hAnsi="IRNazanin" w:eastAsia="IRNazanin"/>
          <w:color w:val="111111"/>
          <w:sz w:val="28"/>
          <w:sz w:val="28"/>
          <w:szCs w:val="28"/>
          <w:rtl w:val="true"/>
          <w:lang w:bidi="fa-IR"/>
        </w:rPr>
        <w:t>سعید بن المسیب،و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تأثیر للإحرام فی عقد النکاح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أشکل الأمر،فلا یدری هل وقع العقد فی حال الإحرام أو قبله؟فالعقد صحیح،لأن الأصل الإباحة،و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عندی تجدید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اختلفا،فقال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العقد قبل الإحرام،و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 بعد الإحرام،فالقول قول الزوج،بلا خلاف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بالضد من ذلک،فادعت أنه کان حلالا،و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حراما،حکم علیه بتحریم الوطی و لزمه نصف المهر،و هذا أیضا ینبغی أن یکون مذهبنا و سقط الخلاف فیهما، و الحکم فی الأمة و الحرة سواء إذا اختلفا أو اختلف السید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المحرم علی نفسه عالما بتحریم ذلک،أو دخل بها و ان لم یکن عالما،فرق بینهما و لم یحل له أبدا،و لم یوافقنا علیه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یشهد علی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سعید الإصطخری من أصحابه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حکمنا ببطلان العقد فی المحرم یفرق بینهما بلا طلاق،و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بطلقة،و کذلک کل نکاح وقع فاسدا عنده یفرق بینهما بطلقة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للمحرم أن یراجع زوجته،سواء طلقها حلالا ثمَّ أحرم أو طلقها و هو محرم،لقوله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bookmarkStart w:id="318" w:name="pg14038_142378"/>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و الإمساک هو المراجعة 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للمحرم أن یستظل بثوب ینصبه ما لم یکن فوق رأسه بلا خلاف،و إذا کان فوق رأسه مثل الکنیسة و الهودج و العماریة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ذلک سائرا،فأما إذا کان نازلا فلا بأس به أن یقعد تحت الخیمة و الخباء و البیوت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کیف ما ستر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للمحرم النظر فی المرآة،رجلا کان أو امرأة،و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 الحرملة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أن ینظرا 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للمحرم أن یغسل ثیابه و ثیاب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له أن یغسل ثیاب غیره</w:t>
      </w:r>
      <w:r>
        <w:rPr>
          <w:rFonts w:eastAsia="IRNazanin" w:cs="IRNazanin"/>
          <w:color w:val="111111"/>
          <w:sz w:val="28"/>
          <w:szCs w:val="28"/>
          <w:rtl w:val="true"/>
          <w:lang w:bidi="fa-IR"/>
        </w:rPr>
        <w:t>.</w:t>
      </w:r>
    </w:p>
    <w:p>
      <w:pPr>
        <w:pStyle w:val="Heading3"/>
        <w:numPr>
          <w:ilvl w:val="2"/>
          <w:numId w:val="1"/>
        </w:numPr>
        <w:rPr/>
      </w:pPr>
      <w:bookmarkStart w:id="319" w:name="__RefHeading___Toc306480_1738255347"/>
      <w:bookmarkStart w:id="320" w:name="_Toc116"/>
      <w:bookmarkEnd w:id="319"/>
      <w:r>
        <w:rPr>
          <w:rtl w:val="true"/>
        </w:rPr>
        <w:t>دخول مکة</w:t>
      </w:r>
      <w:bookmarkEnd w:id="3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دخول مکة نهارا بلا خلاف،و یجوز عندنا دخلوها لیلا،و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الفقهاء،و حکی عن عطاء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دخولها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المخصوصة ذکرناها عند دخول مکة و المسجد الحرام و مشاهدة الکعبة لا یعرفها أحد من الفقهاء،و لهم أدعیة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مشاهدة البیت لا یعرفها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مستحب</w:t>
      </w:r>
      <w:r>
        <w:rPr>
          <w:rFonts w:eastAsia="IRNazanin" w:cs="IRNazanin"/>
          <w:color w:val="111111"/>
          <w:sz w:val="28"/>
          <w:szCs w:val="28"/>
          <w:rtl w:val="true"/>
          <w:lang w:bidi="fa-IR"/>
        </w:rPr>
        <w:t>.</w:t>
      </w:r>
    </w:p>
    <w:p>
      <w:pPr>
        <w:pStyle w:val="Heading3"/>
        <w:numPr>
          <w:ilvl w:val="2"/>
          <w:numId w:val="1"/>
        </w:numPr>
        <w:rPr/>
      </w:pPr>
      <w:bookmarkStart w:id="321" w:name="__RefHeading___Toc306482_1738255347"/>
      <w:bookmarkStart w:id="322" w:name="_Toc117"/>
      <w:bookmarkEnd w:id="321"/>
      <w:r>
        <w:rPr>
          <w:rtl w:val="true"/>
        </w:rPr>
        <w:t>استلام الحجر</w:t>
      </w:r>
      <w:bookmarkEnd w:id="32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یستلم الحجر بجمیع بدنه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یتمکن و استلمه ببعضه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یجزیه</w:t>
      </w:r>
      <w:r>
        <w:rPr>
          <w:rFonts w:eastAsia="IRNazanin" w:cs="IRNazanin"/>
          <w:color w:val="111111"/>
          <w:sz w:val="28"/>
          <w:szCs w:val="28"/>
          <w:rtl w:val="true"/>
          <w:lang w:bidi="fa-IR"/>
        </w:rPr>
        <w:t xml:space="preserve">. </w:t>
      </w:r>
      <w:bookmarkStart w:id="323" w:name="pg14038_142379"/>
    </w:p>
    <w:p>
      <w:pPr>
        <w:pStyle w:val="BookText"/>
        <w:rPr/>
      </w:pPr>
      <w:bookmarkEnd w:id="323"/>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الرکن الذی فیه الحجر لا خلاف فیه و باقی الأرکان مستحب استلامها،و به قال ابن عباس و ابن زبیر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یستلمها یعنی الشامیین،و به قال عمر،و ابن عمر،و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استلام الرکن الیمانی،و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 یده علیه و یقبلها و لا یقبل الرکن،و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یده علی فیه و لا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یستلمه أصلا</w:t>
      </w:r>
      <w:r>
        <w:rPr>
          <w:rFonts w:eastAsia="IRNazanin" w:cs="IRNazanin"/>
          <w:color w:val="111111"/>
          <w:sz w:val="28"/>
          <w:szCs w:val="28"/>
          <w:rtl w:val="true"/>
          <w:lang w:bidi="fa-IR"/>
        </w:rPr>
        <w:t>.</w:t>
      </w:r>
    </w:p>
    <w:p>
      <w:pPr>
        <w:pStyle w:val="Heading3"/>
        <w:numPr>
          <w:ilvl w:val="2"/>
          <w:numId w:val="1"/>
        </w:numPr>
        <w:rPr/>
      </w:pPr>
      <w:bookmarkStart w:id="324" w:name="__RefHeading___Toc306484_1738255347"/>
      <w:bookmarkStart w:id="325" w:name="_Toc118"/>
      <w:bookmarkEnd w:id="324"/>
      <w:r>
        <w:rPr>
          <w:rtl w:val="true"/>
        </w:rPr>
        <w:t>أحکام الطواف</w:t>
      </w:r>
      <w:bookmarkEnd w:id="3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 قراءة القرآن فی حال الطواف بل هو مستحب، لعموم الأخبار الواردة فی فضل قراءة القرآن،و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قراءة القرآن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طوافان و ثلاثة أطواف و ان قلت شوط و شوطان و ثلاثة أشواط جاز،و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ذکر الشوط،و به 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الطواف الا علی الطهارة من حدث و نجس و ستر العورة،فإن أخل بشیء منه لم یصح طوافه و لا یعتد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طاف علی غیر طهارة،فإن أقام بمکة أعاد،و ان عاد الی بلده و کان محدثا فعلیه دم شاة،و ان کان جنبا فعلیه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علی وضوء،ثمَّ أحدث فی خلاله،انصرف و توضأ و عاد،فان کان زاد علی النصف بنی علیه،و ان لم یزد أعاد الطواف</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یطل الفصل بنی قولا واحدا و لم یفصل،و ان طال فعلی قولین،قال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طاف علی غیر وضوء و عاد الی بلده،رجع و أعاد الطواف مع الإمکان،فان لم یمکنه استناب من یطوف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و یطوف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یجب أن یکون حول البیت و الحجر معا فان سلک الحجر لم یعتد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سلک الحجر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تباعد من البیت حتی یطوف بالسقایة و زمزم لم یجزه لأنه لیس علی جوازه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منکوسا،و هو أن یجعل البیت علی یمینه لا یجزیه و علیه الإعادة،و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أقام بمکة أعاد،و ان عاد الی بلده جبره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الطواف أن یبتدئ فی السبع طوافات من الحجر حتی یأتی إلی الموضع الذی بدء منه سبعا،فان ترک و لو خطوة منها لم یجزه، و لم یحل له النساء حتی یعود إلیها فیأتی بها،لان الاحتیاط یقتضیه،و ظواهر الأوامر بسبع طوافات،و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یطوف سبعا،لکنه إذا أتی بمعظمه و هو أربع من سبع أجزأه،فإن عاد الی بلده جبره بدم،و ان أتی بأقل من أربع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یطوف بالبیت الا ماشیا مع القدرة، و انما یطوف راکبا إذا کان علیلا أو لا یقدر علیه فان خالف و طاف راکبا أجزأه و لم یلزمه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 مکروه،فان فعله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شیء،مریضا کان أو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یرکب الا من عذر من مرض،فان طاف راکبا فعلیه دم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المتمتع بأفعال العمرة و الحج،ثمَّ ذکر أنه طاف </w:t>
      </w:r>
      <w:bookmarkStart w:id="326" w:name="pg14038_142381"/>
    </w:p>
    <w:p>
      <w:pPr>
        <w:pStyle w:val="BookText"/>
        <w:rPr/>
      </w:pPr>
      <w:bookmarkEnd w:id="326"/>
      <w:r>
        <w:rPr>
          <w:rFonts w:ascii="IRNazanin" w:hAnsi="IRNazanin" w:eastAsia="IRNazanin"/>
          <w:color w:val="111111"/>
          <w:sz w:val="28"/>
          <w:sz w:val="28"/>
          <w:szCs w:val="28"/>
          <w:rtl w:val="true"/>
          <w:lang w:bidi="fa-IR"/>
        </w:rPr>
        <w:t>أحد طوافی العمرة و الحج بغیر طهارة و لا یدری أیهما هو،فعلیه أن یعید الطواف بوضوء و یعید بعده السعی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أغلظ الأمرین،فنفرض ان کان من طواف العمرة یعید الطواف و السعی و صار قارنا بإدخال الحج علیه و علیه دمان،و ان کان من طواف الحج،فعلیه أن یعید الطواف و السعی و 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و ظهره إلی الکعبة لا یجزیه،لان طریقة الاحتیاط یقتضیه،و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الذی یجیء علی مذهبه أنه یجزیه</w:t>
      </w:r>
      <w:r>
        <w:rPr>
          <w:rFonts w:eastAsia="IRNazanin" w:cs="IRNazanin"/>
          <w:color w:val="111111"/>
          <w:sz w:val="28"/>
          <w:szCs w:val="28"/>
          <w:rtl w:val="true"/>
          <w:lang w:bidi="fa-IR"/>
        </w:rPr>
        <w:t>.</w:t>
      </w:r>
    </w:p>
    <w:p>
      <w:pPr>
        <w:pStyle w:val="Heading3"/>
        <w:numPr>
          <w:ilvl w:val="2"/>
          <w:numId w:val="1"/>
        </w:numPr>
        <w:rPr/>
      </w:pPr>
      <w:bookmarkStart w:id="327" w:name="__RefHeading___Toc306486_1738255347"/>
      <w:bookmarkStart w:id="328" w:name="_Toc119"/>
      <w:bookmarkEnd w:id="327"/>
      <w:r>
        <w:rPr>
          <w:rtl w:val="true"/>
        </w:rPr>
        <w:t>صلاة الطواف</w:t>
      </w:r>
      <w:bookmarkEnd w:id="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 الطواف واجبتان عند أکثر أصحابنا،لقوله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و به قال عامة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غیر واجبتین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القولین عندهم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قوم من أصحابنا،و أخبارنا فی هذا المعنی کثیرة و الوجه فی الروایة المخالفة مذکور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رکعتین خلف المقام،فان لم یفعل و فعل فی غیره أجزأه،و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یصلهما خلف المقام فعلیه دم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بهما فی الحرم</w:t>
      </w:r>
      <w:r>
        <w:rPr>
          <w:rFonts w:eastAsia="IRNazanin" w:cs="IRNazanin"/>
          <w:color w:val="111111"/>
          <w:sz w:val="28"/>
          <w:szCs w:val="28"/>
          <w:rtl w:val="true"/>
          <w:lang w:bidi="fa-IR"/>
        </w:rPr>
        <w:t>.</w:t>
      </w:r>
    </w:p>
    <w:p>
      <w:pPr>
        <w:pStyle w:val="Heading3"/>
        <w:numPr>
          <w:ilvl w:val="2"/>
          <w:numId w:val="1"/>
        </w:numPr>
        <w:rPr/>
      </w:pPr>
      <w:bookmarkStart w:id="329" w:name="__RefHeading___Toc306488_1738255347"/>
      <w:bookmarkStart w:id="330" w:name="_Toc120"/>
      <w:bookmarkEnd w:id="329"/>
      <w:r>
        <w:rPr>
          <w:rtl w:val="true"/>
        </w:rPr>
        <w:t>السعی بین الصفا و المروة</w:t>
      </w:r>
      <w:bookmarkEnd w:id="33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بین الصفا و المروة رکن لا یتم الحج الا به فان ترکه أو ترک بعضه و لو خطوة واحدة لم یحل له النساء حتی یأتی به،و به قالت عائشة،و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1" w:name="pg14038_142382"/>
    </w:p>
    <w:p>
      <w:pPr>
        <w:pStyle w:val="BookText"/>
        <w:rPr/>
      </w:pPr>
      <w:bookmarkEnd w:id="331"/>
      <w:r>
        <w:rPr>
          <w:rFonts w:ascii="IRNazanin" w:hAnsi="IRNazanin" w:eastAsia="IRNazanin"/>
          <w:color w:val="111111"/>
          <w:sz w:val="28"/>
          <w:sz w:val="28"/>
          <w:szCs w:val="28"/>
          <w:rtl w:val="true"/>
          <w:lang w:bidi="fa-IR"/>
        </w:rPr>
        <w:t>و قال ابن مسعود و ابن عباس و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سنة و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لکنه لیس برکن،و هو بمنزلة المبیت بالمزدلفة،فإن ترکه فعلیه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بین الصفا و المروة سبع یبدأ بالصفا و یختم بالمروة بلا خلاف فیه،و صفته أن یعد ذهابه إلی المروة دفعة و رجوعه الی الصفا أخری،و علیه جمیع الفقهاء و أهل العلم،إلا أهل الظاهر و ابن جریر و أبو بکر الصیرفی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اعتبروا الذهاب إلی المروة و الرجوع الی الصفا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یطوف ما بین الصفا و المروة و ان لم یصعد علیهما،و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الوکیل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یصعد علیهما و لو شیئا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بین الصفا و المروة سبعا و هو عند الصفا أعاد السعی من أوله،لأنه بدء بالمروة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الأولة و یبنی علی أنه بدء بالصفا،فیضیف الیه شوطا آخر</w:t>
      </w:r>
      <w:r>
        <w:rPr>
          <w:rFonts w:eastAsia="IRNazanin" w:cs="IRNazanin"/>
          <w:color w:val="111111"/>
          <w:sz w:val="28"/>
          <w:szCs w:val="28"/>
          <w:rtl w:val="true"/>
          <w:lang w:bidi="fa-IR"/>
        </w:rPr>
        <w:t>.</w:t>
      </w:r>
    </w:p>
    <w:p>
      <w:pPr>
        <w:pStyle w:val="Heading3"/>
        <w:numPr>
          <w:ilvl w:val="2"/>
          <w:numId w:val="1"/>
        </w:numPr>
        <w:rPr/>
      </w:pPr>
      <w:bookmarkStart w:id="332" w:name="__RefHeading___Toc306490_1738255347"/>
      <w:bookmarkStart w:id="333" w:name="_Toc121"/>
      <w:bookmarkEnd w:id="332"/>
      <w:r>
        <w:rPr>
          <w:rtl w:val="true"/>
        </w:rPr>
        <w:t>أفعال العمرة</w:t>
      </w:r>
      <w:bookmarkEnd w:id="3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العمرة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الإحرام،و التلبیة،و الطواف و السعی،و التقصیر،و ان حلق جاز و التقصیر أفضل،و بعد الحج الحلق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فی أحد قولیه،و لم یذکر التلبیة فیها،و فی الأخر ثلاثة و لم یذکر الحلق و التقصیر أیضا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المتمتع لا یجوز نحره الا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منحره علی المروة،و ان نحره بمکة جاز أی موضع شاء</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لیس علی رأسه شیء من الشعر،مثل أن یکون </w:t>
      </w:r>
      <w:bookmarkStart w:id="334" w:name="pg14038_142383"/>
    </w:p>
    <w:p>
      <w:pPr>
        <w:pStyle w:val="BookText"/>
        <w:rPr/>
      </w:pPr>
      <w:bookmarkEnd w:id="334"/>
      <w:r>
        <w:rPr>
          <w:rFonts w:ascii="IRNazanin" w:hAnsi="IRNazanin" w:eastAsia="IRNazanin"/>
          <w:color w:val="111111"/>
          <w:sz w:val="28"/>
          <w:sz w:val="28"/>
          <w:szCs w:val="28"/>
          <w:rtl w:val="true"/>
          <w:lang w:bidi="fa-IR"/>
        </w:rPr>
        <w:t>أصلع أو أقرع،فعلیه أن یمر الموسی علی رأسه استحبابا،و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بالعمرة من المیقات یقطع التلبیة إذا دخل الحرم فان کان متمتعا قطعها إذا شاهد بیوت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المعتمر التلبیة حتی یأخذ فی الطواف،و به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وراء المیقات لا یقطع حتی یری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العمرة لا یدخل فی أفعال الحج عندنا،و متی فرغ من أفعال العمرة بکمالها حصل محلا،و إذا أحرم بعد ذلک بالحج أتی بأفعال الحج علی وجهها و یکون متمتعا،و ان أحرم بالحج قبل استیفاء أفعال عمرته بطلت عمرته و کانت حجة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قرن یدخل أفعال العمرة فی أفعال الحج و اقتصر علی أفعال الحج فقط یجزیه طواف واحد و سعی واحد عنهما،و به قال جابر،و ابن عمر،و عطاء، و طاوس،و الحسن البصری،و مجاهد،و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بمثل ما قلناه من أن أفعال العمرة لا یدخل فی أفعال الحج فی الصحابة علی علیه السّلام و ابن مسعود و فی التابعین الشعبی و النخعی،و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 تفصیل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القران تقدیم العمرة علی الحج و یدخل مکة و یطوف و یسعی للعمرة،و یقیم علی إحرامه حتی یکمل أفعال الحج،ثمَّ یحل منها،فان ترک الطواف للعمرة قبل الوقوف انتقضت عمرته و صار مفردا بالحج و علیه قضاء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المتمتعة قبل أن یفرغ من أفعال العمرة جعلته حجة مفردة،و قال الفقهاء بأسرهم یحتاج الی تجدید الإحرام</w:t>
      </w:r>
      <w:r>
        <w:rPr>
          <w:rFonts w:eastAsia="IRNazanin" w:cs="IRNazanin"/>
          <w:color w:val="111111"/>
          <w:sz w:val="28"/>
          <w:szCs w:val="28"/>
          <w:rtl w:val="true"/>
          <w:lang w:bidi="fa-IR"/>
        </w:rPr>
        <w:t>.</w:t>
      </w:r>
    </w:p>
    <w:p>
      <w:pPr>
        <w:pStyle w:val="Heading3"/>
        <w:numPr>
          <w:ilvl w:val="2"/>
          <w:numId w:val="1"/>
        </w:numPr>
        <w:rPr/>
      </w:pPr>
      <w:bookmarkStart w:id="335" w:name="__RefHeading___Toc306492_1738255347"/>
      <w:bookmarkStart w:id="336" w:name="_Toc122"/>
      <w:bookmarkEnd w:id="335"/>
      <w:r>
        <w:rPr>
          <w:rtl w:val="true"/>
        </w:rPr>
        <w:t>أحکام الوقوف</w:t>
      </w:r>
      <w:bookmarkEnd w:id="33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الإمام بعرفة یوم عرفة قبل الأذان،و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رواه جابر فی حدیثه فخطب الناس ثمَّ أذن بلال و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الأذان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الامام بالناس بعرفة الظهر و العصر یجمع بینهما بأذان واحد و إقامتین،و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بأذانین و إقامتین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الامام مقیما أتم و قصر من خلفه من المسافرین، و ان کان مسافرا قصر و قصروا و من کان من أهل مکة فلا یقصر،لأن المسافة نقصت عما یجب فیه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الامام مقیما أتم و أتم من خلفه من المقیمین و المسافرین و ان کان مسافرا قصر و من خلفه من المسافرین و أتم المقیمون،و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کما قالوا،و زاد فقال یقصر أهل مکة و ان کانت المسافة قریبة مع قوله ان التقصیر فی أربعة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 امامه جمع،و ان صلی منفردا جمع أیضا،سواء کان من له التقصیر أو من لیس له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لیس له القصر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الجمع الا مع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عرنة لیس من الموقف،فمن وقف فیه لم یجزه،و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الوقوف بعرفة راکبا و قائما سواء،و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 أفضل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الوقوف من حین تزول الشمس الی طلوع الفجر من یوم النحر،و به قال جمیع الفقهاء إلا أحمد بن حنبل،فإنه خالف فی الأول،فقال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طلوع الفجر من یوم عرفة،و وافق فی الأخر و روی فی بعض أخبارنا إلی طلوع الشمس،و فی شاذها الی الزوال من یوم النحر و لم یقل به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یقف الی غروب الشمس فی النهار، و یدفع من الموقف بعد غروبها،فان دفع قبل الغروب لزمه دم،فأما اللیل إذا وقف ففی أی وقت دفع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الأفضل ما قلناه،فأما الأجزاء بأن یقف لیلا أو نهارا أی شیء کان و لو کان بمقدار المرور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دم إن أفاض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دفع قبل الغروب فعلیه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یهدی و لا یجب علیه،فضمان الدم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دفع قبل الزوال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وقف نهارا لم یجزه حتی یقیم الی اللیل فیجمع اللیل و النهار،و ان وقف لیلا وحده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عباس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نسکا فعلیه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ترک نسکا،لأنه لا خلاف أن الأفضل الوقوف الی غروب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عاد قبل غیبوبة الشمس و أقام حتی غابت سقط عنه الدم،و ان عاد بعد غروبها لم یسقط،و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قبل خروج وقت الوقوف سقط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المغرب و العشاء الآخرة بالمزدلفة بأذان واحد و 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بینهما بأذان واحد و اقامة واحدة مثل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بأذانین و إقامتین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 إذا جمع بینهما فی وقت الأول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جمع بینهما فی وقت الثانیة،فله ثلاثة أقوال،قال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بینهما بأذان واحد و إقامتین،و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باقامتین بغیر 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رجا اجتماع الناس أذن و الا لم یؤذن،و حکی </w:t>
      </w:r>
      <w:bookmarkStart w:id="337" w:name="pg14038_142386"/>
    </w:p>
    <w:p>
      <w:pPr>
        <w:pStyle w:val="BookText"/>
        <w:rPr/>
      </w:pPr>
      <w:bookmarkEnd w:id="337"/>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 العشاء لا یصلیان إلا بالمزدلفة إلا لضرورة من خوف،و الخوف أن یخاف فوتهما،و خوف الفوت إذا مضی ربع اللیل، و روی الی نصف اللیل،و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 بطلوع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المغرب فی وقتها بعرفات و العشاء بالمزدلفة أجزأه، و حدث أسامة بن زید عن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بالمزدلفة رکن من ترکه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 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المبیت بها رکن،و خالف باقی الفقهاء فی ذلک،و قالوا لیس برکن 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المبیت بها لزمه دم فی أحد قولیه،و الثانی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عرفات و أدرک المشعر و وقف بها فقد أجزأه، و لم یوافقنا علیه أحد من الفقهاء</w:t>
      </w:r>
      <w:r>
        <w:rPr>
          <w:rFonts w:eastAsia="IRNazanin" w:cs="IRNazanin"/>
          <w:color w:val="111111"/>
          <w:sz w:val="28"/>
          <w:szCs w:val="28"/>
          <w:rtl w:val="true"/>
          <w:lang w:bidi="fa-IR"/>
        </w:rPr>
        <w:t>.</w:t>
      </w:r>
    </w:p>
    <w:p>
      <w:pPr>
        <w:pStyle w:val="Heading3"/>
        <w:numPr>
          <w:ilvl w:val="2"/>
          <w:numId w:val="1"/>
        </w:numPr>
        <w:rPr/>
      </w:pPr>
      <w:bookmarkStart w:id="338" w:name="__RefHeading___Toc306494_1738255347"/>
      <w:bookmarkStart w:id="339" w:name="_Toc123"/>
      <w:bookmarkEnd w:id="338"/>
      <w:r>
        <w:rPr>
          <w:rtl w:val="true"/>
        </w:rPr>
        <w:t>أحکام یوم النحر</w:t>
      </w:r>
      <w:bookmarkEnd w:id="3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الرمی إلا بالحجر و ما کان من جنسه من البرام و الجواهر و أنواع الحجارة،و لا یجوز بغیره کالمدر و الأجر و الکحل و الزرنیخ و غیر ذلک من الذهب و الفضة،و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بالحجر و بما کان من نفس الأرض،کالطین و المدر و الکحل و الزرنیخ،و لا یجوز بالذهب و لا بالفضة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بکل شیء حتی لو رمی بالخرق و العصافیر المیتة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الفضل بن العباس قال لما أفاض رسول اللّه من المزدلفة حبط بمکان محسر قال أیها الناس علیکم بحصی الحذف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یرمی بحصاة قد رمی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أکرهه فإن فعل أجزأه سواء رماه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رماها هو لا یجوز و ان رماها غیره أجزأه و 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علیه السّلام فإنه لا خلاف أنه ما رمی بما رمی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الحصاة،فوقعت علی عنق البعیر،فتحرک البعیر فوقعت فی المرمی،أو علی ثوب رجل فتحرک فوقعت فی المرمی لا یجوز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رمی فلا یعلم أصاب أم لا؟لا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وقعت علی مکان ممال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تدحرجت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علیه أجزأه،و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وجهان،و طریقة الاحتیاط یقتضی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ان وقت الوقوف بالمزدلفة من وقت حصوله بها الی طلوع الفجر الثانی،و قد روی الی طلوع الشمس،و ان دفع قبل الفجر مع الاختیار لم یجزه،سواء کان قبل نصف اللیل أو بعده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الکامل من عند الحصول الی ان یسفر الفجر،و الأخر الی أن یکون بها ما بین أول وقتها الی طلوع الشمس الا أنه ان حصل بها بعد نصف اللیل أجزأه و لا شیء علیه و ان حصل قبل نصف اللیل و لم یلبث حتی ینتصف اللیل، فهل علیه دم أم لا؟فعلی قولین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الاستحباب لرمی جمرة العقبة بعد طلوع الشمس من یوم النحر بلا خلاف،و وقت الاجزاء من عند طلوع الفجر مع الاختیار،فان رمی قبل ذلک لم یجزه،و یجوز للعلیل و النساء و صاحب الضرورة الرمی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الاجزاء إذا انتصف لیلة النحر،و به قال عطاء و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 إذا طلع الفجر،فان رمی قبل ذلک لم یجزه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 إذا طلعت الشمس یوم النحر و قبل ذلک لا یجزی و لا یعتد به،و روی عن عائشة أن رسول اللّه صلّی اللّه علیه و آله أرسل بأم سلمة لیلة النحر فرمت الجمرة قبل الفجر ثمَّ مضت فأفاضت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یبدأ بمنی یرمی جمرة العقبة،ثمَّ ینحر،ثمَّ یحلق ثمَّ یذهب إلی مکة فیطوف طواف الزیارة و هو طواف الحج الفرض بلا خلاف و یسعی ان لم یکن قدم السعی حین کان بمکة قبل الخروج،و الترتیب فی ذلک مستحب و لیس بواجب،فان قدم الحلق علی الرمی أو علی النحر أجزأه،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مستحب،فان قدم الحلق علی النحر فعلیه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أنه إذا فعل ذلک لا یجب علیه الإعادة،فأما لزوم الدم یحتاج الی دلیل،و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رسول اللّه فی حجة الوداع بمنی للناس یسألونه،فجاء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أشعر فحلقت قبل أن أذبح،فقال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اذبح و لا حرج،فجاء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أشعر فنحرت قبل أن أرمی،فقال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 و لا حرج،قال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سئل رسول اللّه عن شیء یومئذ قدم أو أخر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w:t>
      </w:r>
    </w:p>
    <w:p>
      <w:pPr>
        <w:pStyle w:val="BookText"/>
        <w:rPr/>
      </w:pPr>
      <w:r>
        <w:rPr>
          <w:rFonts w:ascii="IRNazanin" w:hAnsi="IRNazanin" w:eastAsia="IRNazanin"/>
          <w:color w:val="111111"/>
          <w:sz w:val="28"/>
          <w:sz w:val="28"/>
          <w:szCs w:val="28"/>
          <w:rtl w:val="true"/>
          <w:lang w:bidi="fa-IR"/>
        </w:rPr>
        <w:t>و لا حرج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علی هذا اللفظ مروی عن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یأکل من الهدی الواجب و مما یلزمه فی حال الإحرام من الکفارات أو ما یلتزمه بالنذر،و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النذر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لأنه تطوع بإیجابه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الکل الا من جزاء الصید و حلق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الکل الا من جزاء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الأکل من الهدی المتطوع به بلا خلاف، و المستحب أن یأکل ثلثه،و یتصدق بثلثه،و یهدی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 أحدهما مثل ما قلناه،و الثانی یأکل النصف و یتصدق بالنصف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الْقانِعَ وَ الْمُعْتَرَّ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تقسم ثلاثة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التحلل من إحرام العمرة إذا طاف و سعی و قصر و التقصیر نسک یثاب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ان الحلق نسک و الثانی أنه إطلاق محظور و لیس بنسک و لا یثاب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التحلل فی الحج ثلاثة،أولها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و حلق و ذبح فإنه یتحلل من کل شیء إلا النساء و الطیب،فاذا طاف طواف الزیارة و سعی حل له کل شیء إلا النساء،فأما الاصطیاد فلا یحل له لکونه فی الحرم و یجوز له أن یأکل منه،فاذا طاف طواف النساء حلت له النساء</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الفقهاء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یتحلل التحللین معا بالرمی و الحلق و طواف الزیارة فالتحلل الأول یحصل بشیئین رمی و حلاق،أو رمی و طواف،أو حلاق و طواف و یستبیح عند ذلک اللباس و ترجیل الشعر و الحلق و تقلیم الأظافیر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الوطی الا بعد التحلل الثانی قولا واحدا،و الطیب علی قولین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بالتحلل الأول،و الأخر یحل قولا واحدا،فأما عقد النکاح و الوطی فیما دون الفرج و الاصطیاد و قتل الصید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یحل و الثانی یحل له کل هذا،و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 أحد طواف النساء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المعتمر التلبیة إذا دخل الحرم،و خالف جمیع الفقهاء فی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استلم الحجر قطعها و قد مضت،و الحاج یقطع التلبیة یوم عرفة عند الزوال،و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یلبی حتی یرمی جمرة العقبة من یوم النحر،لأن إیجاب ذلک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أن یخطب الناس بمنی یوم النحر بعد الزوال و بعد الظهر،لما روی أن النبی علیه السّلام خطب یوم النحر،و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یخطب بمنی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رخصة فی تقدیم الطواف و السعی قبل الخروج إلی منی و عرفات،و الأفضل أن لا یطوف طواف الحج الی یوم النحر ان کان متمتعا و لا یؤخره،فإن أخر فلا یؤخر عن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المفرد و القارن،فیجوز لهما أن یؤخرا الی أی وقت شاءا،و الأفضل التعجیل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الفضل یوم النحر قبل الزوال،و أول وقت الاجزاء النصف الأخیر من لیلة النحر و آخره،فلا غایة له و متی أخره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أخره عن أیام التشریق فعلیه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الرمی أیام التشریق الا بعد الزوال،و قد روی رخصة قبل الزوال فی الأیام کلها،و بالأول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رمی یوم الثالث قبل الزوال جاز استحسانا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قبل الزوال </w:t>
      </w:r>
    </w:p>
    <w:p>
      <w:pPr>
        <w:pStyle w:val="BookText"/>
        <w:rPr/>
      </w:pPr>
      <w:r>
        <w:rPr>
          <w:rFonts w:ascii="IRNazanin" w:hAnsi="IRNazanin" w:eastAsia="IRNazanin"/>
          <w:color w:val="111111"/>
          <w:sz w:val="28"/>
          <w:sz w:val="28"/>
          <w:szCs w:val="28"/>
          <w:rtl w:val="true"/>
          <w:lang w:bidi="fa-IR"/>
        </w:rPr>
        <w:t>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واجب فی رمی الجمار بلا خلاف یرمی التی هی إلی منی أقرب،و یختم بالتی هی إلی مکة أقرب،و یقف عند الاولی و الثانیة و یکبر مع کل حصاة،و لا یقف عند الثالثة،کل ذلک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نقص من الأولی شیئا و رمی الجمرتین بعدها نظرت،فان کان أقل من الثلاث أعاد علی الجمیع،و ان کان رماها أربعا فصاعدا،تممها و لا یعید علی التی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واحدة من الأولی أعاد علیها و علی ما بعدها،و أیضا فإن إیجاب ذلک یحتاج الی دلیل،لأنها فرض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واحدة من الحصیات و لا یدری من أی الجمار هی رمی کل جمرة بحصاة و قد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من الاولی و یرمیها بحصاة و یعید علی الجمرتین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بسبع حصیات دفعة واحدة،لم یعتد بأکثر من واحدة،سواء وقع علیها مجتمعة أو متفرقة،و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متفرقة اعتد بهن کلهن،و حدیث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مع کل حصاة،و ذلک لا یتم الا مع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أخر الرمی حتی یمضی أیام الرمی،وجب علیه أن یرمیها فی العام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بنفسه،أو یأمر من یرمی عنه و لا یلزمه دم، و یحل إذا أتی بطواف الزیارة و السعی و طواف النساء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الهدی فی ذمته،و هل یحل قبل الذبح؟فیه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حلالا قبل الذبح،و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حلالا حتی یذبح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رمی یوم حتی غربت الشمس قضاه من الغد بکرة و یرمی لیومه عند الزوال،فان فاته فی الأیام کلها،فقد فات الوقت و لا یرمیها الا من القابل علی ما مضی 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بنفسه،أو من ینوب عنه،و لیس علیه بتأخیره من یوم الی یوم و لا بتأخیر الأیام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الأربعة أیام کالیوم الواحد،فما فاته فی یوم منها رمی عن الغد علی الترتیب و یکون مؤدیا،و هو الذی قاله فی القدیم و مختصر الحج و نقله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کل یوم محدود للأول محدود للثانی، فإذا غربت الشمس،فقد فات الرمی هذا قوله فی الثلاثة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یوم النحر،فله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قولین مثل الثلاثة،و الأخر أنه محدود الأول و الأخر و هو بعید عندهم،فعلی هذا إذا فاته حتی غربت الشمس ففیه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یقضی،و الثانی لا یقضی و علیه دم،و الثالث یرمی و یهریق دما،فأما إذا فات الثلاثة فعلی القولین معا مضی وقت الرمی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للرعاة و أهل السقایة المبیت بمکة و ألا یبیتوا بمنی بلا خلاف،و أما من له مریض یخاف علیه أو مال یخاف ضیاعه،فعندنا یجوز له ذلک،لقوله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و إلزام المبیت و الحال ما وصفناه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أن یخطب بمنی یوم النفر الأول بعد الزوال و هو أوسط أیام التشریق،و یعلمهم أنهم بالخیار بین التعجیل و التأخیر،لما روی أن النبی علیه السّلام خطب هناک أوسط أیام التشریق،و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یوم القر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أیام التشریق،فانفرد به و لم یقل به فقیه و لا نقل فیه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النفر الأول بالخیار أن ینفر أی وقت شاء الی غروب الشمس،فاذا غربت فلیس له أن ینفر،فان نفر أثم،لقوله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فعلق الرخصة بالیوم الثانی،و هذا فاته الیوم الثانی، فلا یجوز له أن ینفر،و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ینفر الی طلوع الفجر،فان طلع الفجر یوم النفر الثانی فنفر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رمی یوم رماه من الغد،و کذلک الحکم فی یومین و یبدأ بالأول فالأول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 و الأخر سقط الترتیب،فان اجتمع الثلاثة أیام جاز أن یرمی کل جمرة بإحدی و عشرین 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ما فاته بنیة یومه قبل أن یرمی ما لأمسه، لا یجزی لیومه و لا عن أمسه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یقع لأمسه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قوله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جمرة واحدة بأربع عشرة حصاة سبعا عن یومه و سبعا عن أمسه،فالاولة لا یجزیه عن یومه،لأنه ما رتب،و الثانی یجزی عن أمسه و یحتاج أن یرمی عن یومه،لأنا قد بینا أن ما یرمیه بنیة یومه لا یجزیه عن أمسه فإذا بطلت الاولی لم یبق بعد ذلک إلا الثانیة فیجزی عن أمسه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یجزئ عن یومه بلا خلاف و أجزأه عن أمسه،و لکن أی السبعین </w:t>
      </w:r>
    </w:p>
    <w:p>
      <w:pPr>
        <w:pStyle w:val="BookText"/>
        <w:rPr/>
      </w:pPr>
      <w:r>
        <w:rPr>
          <w:rFonts w:ascii="IRNazanin" w:hAnsi="IRNazanin" w:eastAsia="IRNazanin"/>
          <w:color w:val="111111"/>
          <w:sz w:val="28"/>
          <w:sz w:val="28"/>
          <w:szCs w:val="28"/>
          <w:rtl w:val="true"/>
          <w:lang w:bidi="fa-IR"/>
        </w:rPr>
        <w:t>یجزیه؟فیه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حصاة أو حصاتان أو ثلاثة حتی خرج أیام التشریق فلا شیء علیه،لأن الأصل براءة الذمة،و ان رماها فی القابل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واحدة فعلیه مد،و ان ترک ثنتین فمدان،و ان ترک ثلاثة فدم،إذا کان ذلک فی الجمرة الأخیرة،فإن کان من الجمرة الأولی أو الثانیة لا یصح ما بعدها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المبیت بلا عذر بمنی 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دم فان ترک لیلتین کان علیه دمان و الثالثة لا شیء علیه،لان له أن ینفر فی الأول الا أن تغیب الشمس ثمَّ ینفر فیلزمه ثلاثة 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لیلة 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مد،و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ثلث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قاله فی مختصر الحج فی لیلة درهم،و فی لیلتین درهمان،و فی الثلاثة علیه دم علی أحد قولیه،و القول الأخر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المحصب مستحب و هو نسک،و به قال عمر بن الخطاب 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مستحب و لیس بنسک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بالنسک ما یلزم بترکه الدم،فلیس بنسک عندنا،لان من ترکه لا یلزمه دم،و انما یکون ترک الأفضل و یسقط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الوداع مستحب بلا خلاف،و قد قدمنا أن طواف النساء فرض لا یتحلل من النساء الا به،و ان ترک طواف الوداع لا یلزمه دم،و ان ترک طواف النساء لم تحل له النساء حتی یعود و یطوف أو یأمر من یطوف عنه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جمیع الفقهاء فی طواف النساء و وافقوا فی طواف الوداع،فأما لزوم الدم بترکه،فذهب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لا دم علیه</w:t>
      </w:r>
      <w:r>
        <w:rPr>
          <w:rFonts w:eastAsia="IRNazanin" w:cs="IRNazanin"/>
          <w:color w:val="111111"/>
          <w:sz w:val="28"/>
          <w:szCs w:val="28"/>
          <w:rtl w:val="true"/>
          <w:lang w:bidi="fa-IR"/>
        </w:rPr>
        <w:t xml:space="preserve">. </w:t>
      </w:r>
      <w:bookmarkStart w:id="340" w:name="pg14038_142395"/>
    </w:p>
    <w:p>
      <w:pPr>
        <w:pStyle w:val="Heading3"/>
        <w:numPr>
          <w:ilvl w:val="2"/>
          <w:numId w:val="1"/>
        </w:numPr>
        <w:rPr/>
      </w:pPr>
      <w:bookmarkStart w:id="341" w:name="__RefHeading___Toc306496_1738255347"/>
      <w:bookmarkStart w:id="342" w:name="_Toc124"/>
      <w:bookmarkEnd w:id="340"/>
      <w:bookmarkEnd w:id="341"/>
      <w:r>
        <w:rPr>
          <w:rtl w:val="true"/>
        </w:rPr>
        <w:t>حج الصبی</w:t>
      </w:r>
      <w:bookmarkEnd w:id="3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یحرم عن الصبی و یجنبه جمیع ما یجتنبه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المحرم،و کل ما یلزم المحرم البالغ یلزم فی إحرام الصبی مثله،من الصید و الطیب و اللباس و غیر ذلک،و یصح منه الطهارة و الصلاة و الصیام و الحج، غیر أن الطهارة و الصلاة و الصیام لا یصح منه حتی یعقل و یمیز،و الحج یصح منه بإذن ولیه إذا کان ممیزا،و یصح له الحج بإحرام ولیه عنه ان لم یکن ممیزا،و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له صلاة و لا صوم و لا حج،فان أذن له ولیه فأحرم لم ینعقد إحرامه،و انما یفعل ذلک لیمرن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یجنب ما یجتنبه المحرم استحسانا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 صیدا فلا جزاء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ما روی أن امرأة رفعت الی رسول اللّه صلّی اللّه علیه و آله صبیا من محفة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لهذا 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 أجر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الصبی الصید لزم ولیه الفداء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للأم أن تحرم عن ولدها الصغیر،و به قال أبو سعید الإصطخری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رفعت الی رسول اللّه صلّی اللّه علیه و آله صبیا من محفة،فقال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 لهذا 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 أجر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أحرم الولی بالصبی فنفقته الزائد علی نفقته فی الحضر </w:t>
      </w:r>
    </w:p>
    <w:p>
      <w:pPr>
        <w:pStyle w:val="BookText"/>
        <w:rPr/>
      </w:pPr>
      <w:r>
        <w:rPr>
          <w:rFonts w:ascii="IRNazanin" w:hAnsi="IRNazanin" w:eastAsia="IRNazanin"/>
          <w:color w:val="111111"/>
          <w:sz w:val="28"/>
          <w:sz w:val="28"/>
          <w:szCs w:val="28"/>
          <w:rtl w:val="true"/>
          <w:lang w:bidi="fa-IR"/>
        </w:rPr>
        <w:t>علی الولی دون ماله،لأن الولی هو الذی أدخله فی ذلک و لیس بواجب علیه فیجب أن یلزمه،لأن إلزامه فی مال الصبی یحتاج إلی دلالة،و به قال أکثر الفقهاء 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حمل الإنسان صبیا فطاف به و نوی بحمله طواف الصبی و طواف نفسه أجزأه عنهما،و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یقع الطواف عن الولی،و الأخر یقع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وطئ فی الفرج عامدا،فقد روی أصحابنا أن عمد الصبی و خطاه سواء،فعلی هذا لا یفسد حجه و لا یتعلق به کفارة،و ان قلنا ان ذلک عمد یجب أن یفسد الحج و یتعلق به الکفارة،لعموم الاخبار فیمن وطئ عامدا أنه یفسد حجه کان قویا،الا أنه لا یلزمه القضاء،لأنه لیس بمکلف،و وجوب القضاء یتوجه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عمده و خطاه سواء،فان حکم بأن عمده خطأ فهو علی قولین مثل البالغ فی فساد الحج،و ان قال عمده عمد فقد أفسد حجه و 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علیه القضاء بالإفساد؟علی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علیه،فإنه غیر مکلف مثل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القضاء،فاذا قال بالقضاء،فهل یصح منه القضاء و هو صغیر؟منصوص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یصح،و من أصحابه من قال لا یصح</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 یصح منه و هو صغیر ففعل فلا کلام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و لم یفعل حتی بلغ فحج بعد بلوغه،فهل یجزیه عن حجة الإسلام أم لا؟نظرت فی التی أفسدها،فإن کانت لو سلمت من الفساد أجزأت عن حجة الإسلام،و هو أن یبلغ قبل فوات وقت الوقوف،فکذلک القضاء،و ان کانت التی أفسدها لو سلمت من الفساد لا تجزیه عن حجة الإسلام بأن لم یبلغ فی وقت الوقوف،فکذلک </w:t>
      </w:r>
      <w:bookmarkStart w:id="343" w:name="pg14038_142397"/>
    </w:p>
    <w:p>
      <w:pPr>
        <w:pStyle w:val="BookText"/>
        <w:rPr/>
      </w:pPr>
      <w:bookmarkEnd w:id="343"/>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 یتلفه الصبی المحرم من الصید علی الولی،بدلالة عموم الأخبار الواردة فی أنه یلزمه جمیع ما یلزم المحرم،و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 ما قلناه،و الأخر فی ماله</w:t>
      </w:r>
      <w:r>
        <w:rPr>
          <w:rFonts w:eastAsia="IRNazanin" w:cs="IRNazanin"/>
          <w:color w:val="111111"/>
          <w:sz w:val="28"/>
          <w:szCs w:val="28"/>
          <w:rtl w:val="true"/>
          <w:lang w:bidi="fa-IR"/>
        </w:rPr>
        <w:t>.</w:t>
      </w:r>
    </w:p>
    <w:p>
      <w:pPr>
        <w:pStyle w:val="Heading3"/>
        <w:numPr>
          <w:ilvl w:val="2"/>
          <w:numId w:val="1"/>
        </w:numPr>
        <w:rPr/>
      </w:pPr>
      <w:bookmarkStart w:id="344" w:name="__RefHeading___Toc306498_1738255347"/>
      <w:bookmarkStart w:id="345" w:name="_Toc125"/>
      <w:bookmarkEnd w:id="344"/>
      <w:r>
        <w:rPr>
          <w:rtl w:val="true"/>
        </w:rPr>
        <w:t>إفساد الحج</w:t>
      </w:r>
      <w:bookmarkEnd w:id="3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فی الفرج قبل الوقوف بعرفة فسد حجه بلا خلاف و یلزمه المضی فیها،و یجب علیه الحج من قابل،و یلزمه بدنة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بعد الوقوف بعرفة و قبل الوقوف بالمشعر فسد حجه و علیه بدنة،و ان وطئ بعد الوقوف بالمشعر قبل التحلل لزمه بدنة و لم یفسد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وطئ بعد الوقوف بعرفة قبل التحلل أفسد حجه و علیه بدنة،مثل الوطی قبل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حجة الواطی بعد الوقوف بعرفة و 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أفسد حجه،وجب علیه المضی فیه و استیفاء أفعاله و به قال جمیع الفقهاء الا داود،فإنه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بالفساد منه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یتناول هذا الموضع،و لم یفرق بین حجة أفسدها و بین ما لم یفسده،و ما قلناه مروی عن علی علیه السّلام و ابن عباس، و عمر،و أبی هریرة،و لا مخالف لهم فی الصحابة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فی الفرج بعد التحلل الأول لم یفسد حجه و 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له فی لزوم الکفارة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 و الأخر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ما بقی علیه،و علیه أن یأتی بالطواف و السعی،لأنه یمضی فی فاسده ثمَّ یقضی ذلک بعمل عمرة یحرم من الحل فیأتی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بعد وطی لزمه بکل وطء کفارة،سواء کفر عن الأول أو لم یکفر،لظاهر الأوامر الواردة بأن من وطئ و هو محرم فعلیه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وطئ بعد أن کفر عن الأول،وجب علیه الکفارة،و هل هی شاة أو بدنة؟فعلی قولین،و ان کان قبل أن کفر عن الأول ففیها ثلاثة أقوال،أحدها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 و ان قلنا بما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قویا،لأن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أفسد حجه،فعلیه الحج من قابل،و کذا من فاته الحج و کانت حجة الإسلام،فعلیه قضاؤها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لأصحابه قول آخر و هو أنه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وطئها و هی محرمة،فالواجب کفارتان،فان کان أکرهها کانتا جمیعا علیه،و ان طاوعته لزمه واحدة و لزمها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واحدة یتحملها الزوج و لم یفصل،و له قول آخر ان علی کل واحد منهما کفارة،و فیمن یتحمله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واحد منهما کفارة،فإن أخرجهما الزوج سقط عنهما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علیهما الحج فی المستقبل،فاذا بلغا الی الموضع الذی واقعها فیه فرق بینهما،و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أصحابه علی </w:t>
      </w:r>
    </w:p>
    <w:p>
      <w:pPr>
        <w:pStyle w:val="BookText"/>
        <w:rPr/>
      </w:pPr>
      <w:r>
        <w:rPr>
          <w:rFonts w:ascii="IRNazanin" w:hAnsi="IRNazanin" w:eastAsia="IRNazanin"/>
          <w:color w:val="111111"/>
          <w:sz w:val="28"/>
          <w:sz w:val="28"/>
          <w:szCs w:val="28"/>
          <w:rtl w:val="true"/>
          <w:lang w:bidi="fa-IR"/>
        </w:rPr>
        <w:t>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هذه التفرقة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عمر،و ابن عباس،و لا مخالف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المحرم ناسیا لا یفسد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حجه مثل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المحرم فیما دون الفرج لا یفسد حجه،أنزل أو لم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أنزل فسد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إتیان البهیمة و اللواط بالرجال و النساء و إتیانها فی دبرها کل ذلک یتعلق به فساد الحج،و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الفساد الا بالوطئ فی القبل 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البهیمة لا یفسده،و الوطی فی الدبر فیه روایتان،المعروف أنه یفسده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الأول طریقة الاحتیاط و علی الثانی براءة الذمة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أفسد عمرة کان علیه بدنة،و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القارن علی تفسیرنا إذا أفسد حجه لزمه بدنة و لیس علیه دم القران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القارن علی تفسیرهم فیمن جمع بین الحج و العمرة فی الإحرام،لزمه بدنة واحدة بالوطئ و دم القران باق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دم </w:t>
      </w:r>
      <w:bookmarkStart w:id="346" w:name="pg14038_142400"/>
    </w:p>
    <w:p>
      <w:pPr>
        <w:pStyle w:val="BookText"/>
        <w:rPr/>
      </w:pPr>
      <w:bookmarkEnd w:id="346"/>
      <w:r>
        <w:rPr>
          <w:rFonts w:ascii="IRNazanin" w:hAnsi="IRNazanin" w:eastAsia="IRNazanin"/>
          <w:color w:val="111111"/>
          <w:sz w:val="28"/>
          <w:sz w:val="28"/>
          <w:szCs w:val="28"/>
          <w:rtl w:val="true"/>
          <w:lang w:bidi="fa-IR"/>
        </w:rPr>
        <w:t>القران،و یجب علیه شاتان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بإفساد الحج،و شاة بإفساد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دم فی إفساد الحج فلم یجد،فعلیه بقرة فان لم یجد فسبع شیاه علی الترتیب،فان لم یجد فقیمة البدنة دراهم و ثمنها طعاما یتصدق به،فان لم یجد صام عن کل مد یوما،و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ما قلناه،و فی أصحابه من قال هو مخیر</w:t>
      </w:r>
      <w:r>
        <w:rPr>
          <w:rFonts w:eastAsia="IRNazanin" w:cs="IRNazanin"/>
          <w:color w:val="111111"/>
          <w:sz w:val="28"/>
          <w:szCs w:val="28"/>
          <w:rtl w:val="true"/>
          <w:lang w:bidi="fa-IR"/>
        </w:rPr>
        <w:t>.</w:t>
      </w:r>
    </w:p>
    <w:p>
      <w:pPr>
        <w:pStyle w:val="Heading3"/>
        <w:numPr>
          <w:ilvl w:val="2"/>
          <w:numId w:val="1"/>
        </w:numPr>
        <w:rPr/>
      </w:pPr>
      <w:bookmarkStart w:id="347" w:name="__RefHeading___Toc306500_1738255347"/>
      <w:bookmarkStart w:id="348" w:name="_Toc126"/>
      <w:bookmarkEnd w:id="347"/>
      <w:r>
        <w:rPr>
          <w:rtl w:val="true"/>
        </w:rPr>
        <w:t>أحکام النحر</w:t>
      </w:r>
      <w:bookmarkEnd w:id="3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نحر ما یجب علیه فی الحل و فرق اللحم فی الحرم لا یجزیه،و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إِلَی 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بلغه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نحر فی الحرم و فرق فی الحل لم یجزه،و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الإطعام لا یجزیه عندنا الا لمساکین الحرم،بطریقة الاحتیاط فی الموضعین،و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اللحم مثل قولنا،و الإطعام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فی الموضعین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الهدی فی إحرام الحج،فلا ینحره الا بمنی،و ان وجب علیه فی إحرام العمرة فلا ینحره إلا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مکان شاء من الحرم یجزیه،الا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 مثل ما قلناه</w:t>
      </w:r>
      <w:r>
        <w:rPr>
          <w:rFonts w:eastAsia="IRNazanin" w:cs="IRNazanin"/>
          <w:color w:val="111111"/>
          <w:sz w:val="28"/>
          <w:szCs w:val="28"/>
          <w:rtl w:val="true"/>
          <w:lang w:bidi="fa-IR"/>
        </w:rPr>
        <w:t>.</w:t>
      </w:r>
    </w:p>
    <w:p>
      <w:pPr>
        <w:pStyle w:val="Heading3"/>
        <w:numPr>
          <w:ilvl w:val="2"/>
          <w:numId w:val="1"/>
        </w:numPr>
        <w:rPr/>
      </w:pPr>
      <w:bookmarkStart w:id="349" w:name="__RefHeading___Toc306502_1738255347"/>
      <w:bookmarkStart w:id="350" w:name="_Toc127"/>
      <w:bookmarkEnd w:id="349"/>
      <w:r>
        <w:rPr>
          <w:rtl w:val="true"/>
        </w:rPr>
        <w:t>القضاء</w:t>
      </w:r>
      <w:bookmarkEnd w:id="35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أفسد الحج و أراد أن یقضیه أحرم من المیقات،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ان کان أحرم فیما أفسد من قبل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من الموضع الذی کان أحرم منه</w:t>
      </w:r>
      <w:r>
        <w:rPr>
          <w:rFonts w:eastAsia="IRNazanin" w:cs="IRNazanin"/>
          <w:color w:val="111111"/>
          <w:sz w:val="28"/>
          <w:szCs w:val="28"/>
          <w:rtl w:val="true"/>
          <w:lang w:bidi="fa-IR"/>
        </w:rPr>
        <w:t xml:space="preserve">. </w:t>
      </w:r>
      <w:bookmarkStart w:id="351" w:name="pg14038_142401"/>
    </w:p>
    <w:p>
      <w:pPr>
        <w:pStyle w:val="BookText"/>
        <w:rPr/>
      </w:pPr>
      <w:bookmarkEnd w:id="35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قضاء العمرة التی أفسدها أحرم من المیقات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فی الحج بأغلظ الأمرین،و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أدنی الحل و لا یلزمه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 سقط عنه توابع الحج الوقوف بعرفات و المشعر و منی و الرمی،و علیه طواف و سعی،فیحصل له إحرام و طواف و سعی،ثمَّ یحلق بعد ذلک و علیه القضاء فی القابل و لا هدی علیه،و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هدی،روی ذلک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الحلاق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قولین،و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حجه عمرة و ان فعل أفعال العمرة و علیه القضاء و شاة،و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فصل،و هو أنه لا هدی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حجه عمرة مثل ما قلناه،و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روایات،أولها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بعمل عمرة و علیه الهدی دون القضاء،و الثالث لا یحل بل یقیم علی إحرامه حتی إذا کان من قابل أنی بالحج فوقف و أکمل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فائته،فیأتی بکل ما یأتی به الحاج الا الوقوف،فخالف الباقین فی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التی ذکرناها من فاته الحج علیه الهدی لا یجوز تأخیره إلی قابل،بدلالة طریقة الاحتیاط،و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 له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52" w:name="__RefHeading___Toc306504_1738255347"/>
      <w:bookmarkStart w:id="353" w:name="_Toc128"/>
      <w:bookmarkEnd w:id="352"/>
      <w:r>
        <w:rPr>
          <w:rtl w:val="true"/>
        </w:rPr>
        <w:t>دخول مکة</w:t>
      </w:r>
      <w:bookmarkEnd w:id="35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مکة لحاجة لا یتکرر،کالتجارة و الرسالة و زیارة الأهل،أو کان مکیا خرج لتجارة،ثمَّ عاد الی وطنه،أو دخلها للمقام بها، </w:t>
      </w:r>
      <w:bookmarkStart w:id="354" w:name="pg14038_142402"/>
    </w:p>
    <w:p>
      <w:pPr>
        <w:pStyle w:val="BookText"/>
        <w:rPr/>
      </w:pPr>
      <w:bookmarkEnd w:id="354"/>
      <w:r>
        <w:rPr>
          <w:rFonts w:ascii="IRNazanin" w:hAnsi="IRNazanin" w:eastAsia="IRNazanin"/>
          <w:color w:val="111111"/>
          <w:sz w:val="28"/>
          <w:sz w:val="28"/>
          <w:szCs w:val="28"/>
          <w:rtl w:val="true"/>
          <w:lang w:bidi="fa-IR"/>
        </w:rPr>
        <w:t>فلا یجوز له أن یدخلها إلا بإحرام،و به قال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الأخر أن ذلک مستحب،و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 تفصیل،فقال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 کانت داره قبل المواقیت،فان کانت فی المواقیت أو دونها،فله دخولها بغیر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یتکرر دخوله مکة من الحطابة و الرعاة،جاز له دخولها بغیر إحرام،لأن الأصل براءة الذمة،و لا دلالة علی وجوبه،و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قولا آخر أنه یلزم هؤلاء فی السنة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أن لا یدخل مکة إلا محرما فدخلها محلا فلا 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براءة الذمة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یدخلها محرما،فان دخلها محلا فعلیه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استحسانا،و ان لم یحج من سنته استقر علیه القضاء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و قد جاوز المیقات،فعلیه الرجوع الی المیقات و الإحرام منه،فان لم یفعل و أحرم من موضعه و حج تمَّ حجه و لا یلزمه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براءة الذمة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دم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ان الأصل براءة الذمة</w:t>
      </w:r>
      <w:r>
        <w:rPr>
          <w:rFonts w:eastAsia="IRNazanin" w:cs="IRNazanin"/>
          <w:color w:val="111111"/>
          <w:sz w:val="28"/>
          <w:szCs w:val="28"/>
          <w:rtl w:val="true"/>
          <w:lang w:bidi="fa-IR"/>
        </w:rPr>
        <w:t>.</w:t>
      </w:r>
    </w:p>
    <w:p>
      <w:pPr>
        <w:pStyle w:val="Heading3"/>
        <w:numPr>
          <w:ilvl w:val="2"/>
          <w:numId w:val="1"/>
        </w:numPr>
        <w:rPr/>
      </w:pPr>
      <w:bookmarkStart w:id="355" w:name="__RefHeading___Toc306506_1738255347"/>
      <w:bookmarkStart w:id="356" w:name="_Toc129"/>
      <w:bookmarkEnd w:id="355"/>
      <w:r>
        <w:rPr>
          <w:rtl w:val="true"/>
        </w:rPr>
        <w:t>إحرام الصبی</w:t>
      </w:r>
      <w:bookmarkEnd w:id="35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 الصبی عندنا صحیح،و إحرام العبد صحیح بلا خلاف،و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إحرام الصبی،فعلی هذا إذا بلغ الصبی و أعتق العبد قبل التحلل فیه 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یکملا بعد فوات وقت الوقوف،أو بعد الوقوف </w:t>
      </w:r>
    </w:p>
    <w:p>
      <w:pPr>
        <w:pStyle w:val="BookText"/>
        <w:rPr/>
      </w:pPr>
      <w:r>
        <w:rPr>
          <w:rFonts w:ascii="IRNazanin" w:hAnsi="IRNazanin" w:eastAsia="IRNazanin"/>
          <w:color w:val="111111"/>
          <w:sz w:val="28"/>
          <w:sz w:val="28"/>
          <w:szCs w:val="28"/>
          <w:rtl w:val="true"/>
          <w:lang w:bidi="fa-IR"/>
        </w:rPr>
        <w:t>و قبل فوات وقته،فان کملا بعد فوات وقت الوقوف مثل ان کملا بعد طلوع الفجر من یوم النحر مضیا علی الإحرام و کان الحج تطوعا،و لا یجزئ عن حجة الإسلام بلا خلاف،و ان کملا قبل الوقوف 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 کل واحد منهما بالفرض و أجزأه عن حجة الإسلام،و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یحتاج الی تجدید إحرام،لان إحرامه لا یصح عنده،و العبد یمضی علی إحرامه تطوعا و لا ینقلب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العبد معا یمضیان فی الحج و یکون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البلوغ و العتق بعد الوقوف و قبل فوات وقته،مثل أن کملا قبل طلوع الفجر رجعا الی عرفات و المشعر إن أمکنهما،فان لم یمکنهما رجعا الی المشعر و وقفا و قد أجزأهما،فان لم یعودا إلیهما أو الی أحدهما لا یجزئهما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عادا الی عرفات فوقفا قبل طلوع الفجر،فالحکم فیه کما لو کملا قبل الوقوف،فإنه یجزیه و ان لم یعودا الی عرفة لم یجزهما عن حجة الإسلام،و حکی عن 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یجزئهما عن حجة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موضع قلنا انه یجزئهما عن حجة الإسلام،فإن کانا متمتعین لزمهما الدم للتمتع،لقوله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لم یفرق،و ان لم یکونا متمتعین لم یلزمهما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سعید الإصطخری و أبو الطیب </w:t>
      </w:r>
      <w:bookmarkStart w:id="357" w:name="pg14038_142404"/>
    </w:p>
    <w:p>
      <w:pPr>
        <w:pStyle w:val="BookText"/>
        <w:rPr/>
      </w:pPr>
      <w:bookmarkEnd w:id="357"/>
      <w:r>
        <w:rPr>
          <w:rFonts w:ascii="Amiri" w:hAnsi="Amiri" w:eastAsia="Amiri" w:cs="Amiri"/>
          <w:color w:val="111111"/>
          <w:sz w:val="28"/>
          <w:sz w:val="28"/>
          <w:szCs w:val="28"/>
          <w:rtl w:val="true"/>
          <w:lang w:bidi="ar-SA"/>
        </w:rPr>
        <w:t>ابن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دم قولا واحدا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06508_1738255347"/>
      <w:bookmarkStart w:id="359" w:name="_Toc130"/>
      <w:bookmarkEnd w:id="358"/>
      <w:r>
        <w:rPr>
          <w:rtl w:val="true"/>
        </w:rPr>
        <w:t>إحرام العبد</w:t>
      </w:r>
      <w:bookmarkEnd w:id="3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العبد إلا بإذن سیده،و به قال داود و من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و له أن یفسخ علیه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أفسد حجه و کان أحرم بإذن مولاه،لزمه ما یلزم الحر و تجب علی مولاه اذنه فیه الا الفدیة،فإنه بالخیار بین أن یفدی عنه أو یأمره بالصیام،و ان کان بغیر اذنه فاحرامه باطل لا یتصور معه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الإفساد صحیح فی الموضعین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أن علیه القضاء 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علیه،و یدل علی وجوب القضاء إذا کان بإذن سیده عموم الاخبار فیمن أفسد حجه أن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السید فی الإحرام و أفسد،وجب علیه أن یأذن له فی القضاء،لأنه إذا أذن له فی ذلک لزمه جمیع ما یتعلق به و قضاء ما أفسده مما یتعلق 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له منعه من ذلک،و الأخر 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العبد حجه و لزمه القضاء علی ما قلناه فأعتقه السید کان علیه حجة الإسلام و حجة القضاء،و یجب علیه البدایة بحجة الإسلام و بعد ذلک بحجة القضاء،و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الصبی إذا بلغ و علیه قضاء حجه،فإنه لا یقضی قبل حجة الإسلام،فإن أتی بحجة الإسلام کان القضاء باقیا و ان أحرم بالقضاء انعقد بحجة الإسلام و کان القضاء باقیا فی ذمته هذا إذا تحلل من کان أفسدها ثمَّ أعتق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ان أعتق قبل التحلل منها،فلا فصل بین أن یفسد بعد العتق أو قبل العتق، فإنه یمضی فی فاسده و لا یجزیه الفاسد عن حجة الإسلام،فاذا قضی فان کانت لو </w:t>
      </w:r>
      <w:bookmarkStart w:id="360" w:name="pg14038_142405"/>
    </w:p>
    <w:p>
      <w:pPr>
        <w:pStyle w:val="BookText"/>
        <w:rPr/>
      </w:pPr>
      <w:bookmarkEnd w:id="360"/>
      <w:r>
        <w:rPr>
          <w:rFonts w:ascii="IRNazanin" w:hAnsi="IRNazanin" w:eastAsia="IRNazanin"/>
          <w:color w:val="111111"/>
          <w:sz w:val="28"/>
          <w:sz w:val="28"/>
          <w:szCs w:val="28"/>
          <w:rtl w:val="true"/>
          <w:lang w:bidi="fa-IR"/>
        </w:rPr>
        <w:t>سلمت التی أفسدها من الفساد و أجزأته عن حجة الإسلام،فالقضاء یجزیه عنه، مثل أن أعتق قبل فوات وقت الوقوف و وقف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لو سلمت لم یجزه عن حجة الإسلام فالقضاء کذلک مثل أن أعتق بعد فوات وقت الوقوف،فیکون علیه القضاء و حجة الإسلام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وفاق الا ما قاله من العتق قبل التحلل،فانا نعتبر قبل الوقوف بالمشعر،فان کان بعده لا یتعلق به فساد الحج أصلا و یکون حجة تامة الا أنها لا تجزیه عن حجة الإسلام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المولی لعبده فی الإحرام،ثمَّ بدا له فأحرم العبد قبل أن یعلم نهیه عن ذلک،صح إحرامه و لیس له فسخه علیه،لان هذا إحرام صحیح انعقد بإذن المولی و المنع من ذلک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مثل ما قلناه،و الأخر أن له ذلک بناء علی مسألة الوکیل إذا عزله قبل أن یعلم،فان له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العبد بإذن سیده لم یکن لسیده أن یحلله منه، لان هذا إحرام صحیح و جواز تحلیله یحتاج إلی دلالة،و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أن یحلله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61" w:name="__RefHeading___Toc306510_1738255347"/>
      <w:bookmarkStart w:id="362" w:name="_Toc131"/>
      <w:bookmarkEnd w:id="361"/>
      <w:r>
        <w:rPr>
          <w:rtl w:val="true"/>
        </w:rPr>
        <w:t>عدم انعقاد حجتین</w:t>
      </w:r>
      <w:bookmarkEnd w:id="36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بحجتین انعقد إحرامه بواحدة منهما،و کان وجود الأخری و عدمها سواء،فلا یتعلق بها حکم فلا یجب قضاؤها و لا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من أهل بعمرتین أو بحجة،ثمَّ أدخل علیها أخری،أو العمرة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علیها اخری،و کذلک الحکم فیما زاد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ذلک لان </w:t>
      </w:r>
      <w:bookmarkStart w:id="363" w:name="pg14038_142406"/>
    </w:p>
    <w:p>
      <w:pPr>
        <w:pStyle w:val="BookText"/>
        <w:rPr/>
      </w:pPr>
      <w:bookmarkEnd w:id="363"/>
      <w:r>
        <w:rPr>
          <w:rFonts w:ascii="IRNazanin" w:hAnsi="IRNazanin" w:eastAsia="IRNazanin"/>
          <w:color w:val="111111"/>
          <w:sz w:val="28"/>
          <w:sz w:val="28"/>
          <w:szCs w:val="28"/>
          <w:rtl w:val="true"/>
          <w:lang w:bidi="fa-IR"/>
        </w:rPr>
        <w:t>انعقاد واحدة مجمع علیه و ما زاد علیها فلا دلالة علیه 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إحرامه بحجتین و أکثر و عمرتین و أکثر،لکنه لا یمکنه المضی فیهما،ثمَّ اختلفوا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 بهما ما لم یأخذ فی السیر،فإذا أخذ فیه انتقضت إحداهما و بقیت الأخری و علیه قضاء التی انتقضت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إحداهما عقیب الانعقاد و علیه قضاؤها و هدی،و یبقی الأخری یمضی فیها</w:t>
      </w:r>
      <w:r>
        <w:rPr>
          <w:rFonts w:eastAsia="IRNazanin" w:cs="IRNazanin"/>
          <w:color w:val="111111"/>
          <w:sz w:val="28"/>
          <w:szCs w:val="28"/>
          <w:rtl w:val="true"/>
          <w:lang w:bidi="fa-IR"/>
        </w:rPr>
        <w:t>.</w:t>
      </w:r>
    </w:p>
    <w:p>
      <w:pPr>
        <w:pStyle w:val="Heading3"/>
        <w:numPr>
          <w:ilvl w:val="2"/>
          <w:numId w:val="1"/>
        </w:numPr>
        <w:rPr/>
      </w:pPr>
      <w:bookmarkStart w:id="364" w:name="__RefHeading___Toc306512_1738255347"/>
      <w:bookmarkStart w:id="365" w:name="_Toc132"/>
      <w:bookmarkEnd w:id="364"/>
      <w:r>
        <w:rPr>
          <w:rtl w:val="true"/>
        </w:rPr>
        <w:t>أحکام الاستیجار للحج</w:t>
      </w:r>
      <w:bookmarkEnd w:id="3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الاستیجار للحج جائز،فإذا صار الرجل معضوبا جاز أن یستأجر من یحج عنه و یصح الإجارة،و یکون للأجیر أجرته،فإذا فعل الحج عن المکتری وقع عن المکتری و سقط الفرض به عنه،و کذلک إذا مات من وجب علیه الحج اکتری ولیه عنه من یحج عنه،فاذا فعل الأجیر ذلک سقط الفرض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الإجارة علی الحج،فاذا فعل کانت الإجارة باطلة،فإذا فعل الأجیر و لبی عن المکتری وقع الحج عن الأجیر،و یکون للمکتری ثواب النفقة،فإن بقی مع الأجیر شیء کان علیه رده،فأما ان مات فإن أوصی أن یحج عنه کان تطوعا من الثلث و ان لم یوص کان لولیه وحده أن یحج عنه،فاذا فعل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 ان شاء اللّه و أراد أجزأ عنه الإضافة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لیبین أن غیر الولی لا یملک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 مضافا الی إجماع الفرقة و أخبارهم ما روی ابن عباس أن النبی علیه السّلام سمع رجلا یقول لبیک عن شبرمة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من شبرمة؟قال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 لی أو </w:t>
      </w:r>
    </w:p>
    <w:p>
      <w:pPr>
        <w:pStyle w:val="BookText"/>
        <w:rPr/>
      </w:pPr>
      <w:r>
        <w:rPr>
          <w:rFonts w:ascii="IRNazanin" w:hAnsi="IRNazanin" w:eastAsia="IRNazanin"/>
          <w:color w:val="111111"/>
          <w:sz w:val="28"/>
          <w:sz w:val="28"/>
          <w:szCs w:val="28"/>
          <w:rtl w:val="true"/>
          <w:lang w:bidi="fa-IR"/>
        </w:rPr>
        <w:t>صدیق،فقال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نفسک ثمَّ حج عن شبرمة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عباس ان امرأة من خثعم سألت النبی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فریضة اللّه فی الحج أدرکت أبی شیخا کبیرا لا یستطیع أن یستمسک علی راحلة،فهل تری أن أحج عنه؟فقال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فهل ینفعه ذلک؟فقال نعم أما لو کان علیه دین فقضیته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صحت الإجارة فلا یحتاج الی 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یحرم فیه،لما بینا أن الإحرام قبل المیقات لا یجوز،و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 لا یصح حتی یعین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الإحرام،و الأخر یحرم من میقات بلد المستأجر، و هذا الأصح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یحج عنی فله مائة،فبادر رجل فحج عنه استحق المائة،لقول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المسمی و له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الأجیر عن المستأجر انعقد عمن أحرم عنه، فإن أفسد الأجیر الحج انقلب عن المستأجر الیه و صار محرما بحجة عن نفسه فاسدة، فعلیه قضاؤها عن نفسه و الحج باق علیه،للمستأجر یلزمه أن یحج عنه فیما بعد ان کانت الحجة فی الذمة،و لم یکن له فسخ هذه الإجارة،لأنه لا دلیل علی 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معینة انفسخت الإجارة و کان علی المستأجر أن یستأجر من ینوب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المستأجر حیا و کانت الحجة فی الذمة،فله </w:t>
      </w:r>
    </w:p>
    <w:p>
      <w:pPr>
        <w:pStyle w:val="BookText"/>
        <w:rPr/>
      </w:pPr>
      <w:r>
        <w:rPr>
          <w:rFonts w:ascii="IRNazanin" w:hAnsi="IRNazanin" w:eastAsia="IRNazanin"/>
          <w:color w:val="111111"/>
          <w:sz w:val="28"/>
          <w:sz w:val="28"/>
          <w:szCs w:val="28"/>
          <w:rtl w:val="true"/>
          <w:lang w:bidi="fa-IR"/>
        </w:rPr>
        <w:t>أن یفسخ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انه ینقلب عن المستأجر إلیه،لأنه استأجره علی أن یحج عنه حجة صحیحة و هذه فاسدة،فوجب أن لا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أفسدها لم ینقلب الیه بل أفسد حج غیره فیمضی فی فاسدها عن المستأجر،و علی الأجیر بدنة و لا قضاء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رجلان رجلا لیحج عنهما فأحرم عنهما لم یصح عنهما و لا عن واحد منهما بلا خلاف،و عندنا لا یصح إحرامه عن نفسه و لا ینقلب إلیه،لأنه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الإحرام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الأجیر عن نفسه و عمن استأجره،لم ینعقد الإحرام عنهما و لا عن واحد منهما،لأنه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عنه دون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الحج فعلیه القضاء،فاذا تلبس بالقضاء فأفسده فإنه یلزمه القضاء ثانیا،لعموم الاخبار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القضاء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الأجیر أو حصر قبل الإحرام،لا یستحق شیئا من الأجرة،لأن الإجارة انما وقعت علی أفعال الحج،و هذا لم یفعل شیئا منها، فوجب أن لا یستحق الأجرة،و علیه جمهور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أفتی الإصطخری و الصیرفی فی سنة القرامطة حین صدوا الناس عن الحج و رجعوا بأنه یستحق من الأجرة بقدر ما عمل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أفتیا من قبل نفوسهما إلا أنهما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قلنا بما قالا کان قویا،لأنه کما استوجر فی أفعال الحج استوجر </w:t>
      </w:r>
    </w:p>
    <w:p>
      <w:pPr>
        <w:pStyle w:val="BookText"/>
        <w:rPr/>
      </w:pPr>
      <w:r>
        <w:rPr>
          <w:rFonts w:ascii="IRNazanin" w:hAnsi="IRNazanin" w:eastAsia="IRNazanin"/>
          <w:color w:val="111111"/>
          <w:sz w:val="28"/>
          <w:sz w:val="28"/>
          <w:szCs w:val="28"/>
          <w:rtl w:val="true"/>
          <w:lang w:bidi="fa-IR"/>
        </w:rPr>
        <w:t>علی قطع المسافة،فیجب أن یستحق الأجرة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أو حصر بعد الإحرام،سقطت عنه عهدة الحج،و لا یلزمه رد شیء 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بعد الفراغ من الأرکان کأنه تحلل بالطواف و لم یقو علی المبیت بمنی و الرمی منهم من قال یرد قولا واحدا،و منهم من قال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مات بعد أن فعل بعض الأرکان و بقی البعض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الأجرة بقدر ما عمل و علیه أصحابه،و قد قیل لا یستحق شیئا،فالمسألة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الأجیر و مات،فقد قلنا 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الحج عنه،فان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عن نفسه،فلا یجوز أن ینقلها الی غیره،لان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ذلک یحتاج الی دلیل و لا دلیل 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البناء علیه و یتم عن غیره،و الأخر لا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رجلا علی أن یحج عنه مثلا عن الیمن،فأتی الأجیر المیقات ثمَّ أحرم عن نفسه بالعمرة،فلما تحلل منها حج عن المستأجر،فإن کانت الحجة حجها عن المیقات صحت،و ان حجها من مکة و هو متمکن من الرجوع الی المیقات لم یجزه،و ان لم یمکنه صحت حجته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یلزمه دم،لأنه </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صحیحة قدر علی الرجوع أو لم یقدر،و یلزمه دم لإخلاله بالرجوع الی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علی أن یتمتع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عنه،فقرن أو أفرد لم یجز عنه،لأنه أتی بغیر ما استأجر علیه،و لا دلیل علی أنه یجزی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قرن عنه أجزأه علی تفسیرهم فی القران،و هل یرد من الأجرة بقدر ما ترک منها من العمل؟فیه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أفرد عنه،فان أتی بالحج وحده دون العمرة،فعلیه أن یرد من الأجرة بقدر عمل العمرة،و ان حج و اعتمر بعد الحج،فان عاد الی المیقات فأحرم بها منه فلا شیء علیه و ان أحرم بالعمرة من أدنی الحل فعلیه دم،و هل علیه أن یرد من الأجرة بقدر ما ترک من عمل العمرة؟فیه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استأجره للإفراد فتمتع فقد أجزءه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المسألة منصوصة و علیها إجماع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کلامه ما یوجب التخییر أجزأه،و لا شیء علیه،و ان لم یکن فی کلامه ذلک وقعت العمرة عن الأجیر و الحج عن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المستأجر،و علیه دم لإخلاله بالإحرام بالحج من المیقات و فی وجوب رد الأجیر الأجرة بقدر ما ترک من عمل الحج طریقان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أوصی بأن یحج عنه تطوعا صحت الوصیة،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أیضا قوله تعالی فَمَنْ بَدَّلَهُ بَعْدَ ما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حج عنی بنفقتک،أو علی ما ینفق کانت الإجارة باطلة،لأن هذه إجارة مجهولة و من شرط الانعقاد أن یذکر العوض عنها،فان حج عنه لزمه أجرة المثل،و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حج عنی أو اعتمر و لک مائة کان صحیحا،لان هذا تخییر بین الحج و العمرة بأجرة معلومة و لا مانع منه،فان حج أو اعتمر استحق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باطلة،فإن حج أو اعتمر استحق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من حج عنی فله عبد أو دینار أو کذا درهما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صحیحا و یکون المستأجر مخیرا فی اعطاءها أیها شاء،لما قلناه فی المسألة المتقدمة سواء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باطل،فان حج استحق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حجة الإسلام و حجة النذر لم یجز أن یحج النذر قبل حجة الإسلام،فإن خالف و حج بنیة النذر لم ینقلب الی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الی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الخلاف فی الأجیر إذا استأجره و کان معضوبا لیحج عنه حجة النذر لا ینقلب الی حجة الإسلام،و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لیحج عنه فاعتمر أو لیعتمر فحج عنه،لم یقع ذلک عن المحجوج عنه،سواء کان حیا أو میتا،و لا یستحق علیه شیئا من الأجرة،لأنه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ما استأجره فیه بل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المحجوج </w:t>
      </w:r>
      <w:bookmarkStart w:id="366" w:name="pg14038_142412"/>
    </w:p>
    <w:p>
      <w:pPr>
        <w:pStyle w:val="BookText"/>
        <w:rPr/>
      </w:pPr>
      <w:bookmarkEnd w:id="366"/>
      <w:r>
        <w:rPr>
          <w:rFonts w:ascii="IRNazanin" w:hAnsi="IRNazanin" w:eastAsia="IRNazanin"/>
          <w:color w:val="111111"/>
          <w:sz w:val="28"/>
          <w:sz w:val="28"/>
          <w:szCs w:val="28"/>
          <w:rtl w:val="true"/>
          <w:lang w:bidi="fa-IR"/>
        </w:rPr>
        <w:t>عنه حیا وقعت عن الأجیر،و ان کان میتا وقعت عن المحجوج عنه و لا یستحق شیئا من الأجرة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حجتان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حجة النذر و هو معضوب جاز أن یستأجر رجلین لیحجا عنه فی سنة واحدة،لأن المنع من ذلک یحتاج الی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ذلک،کما لا یجوز أن یفعل الحجتین فی سنة واحدة</w:t>
      </w:r>
      <w:r>
        <w:rPr>
          <w:rFonts w:eastAsia="IRNazanin" w:cs="IRNazanin"/>
          <w:color w:val="111111"/>
          <w:sz w:val="28"/>
          <w:szCs w:val="28"/>
          <w:rtl w:val="true"/>
          <w:lang w:bidi="fa-IR"/>
        </w:rPr>
        <w:t>.</w:t>
      </w:r>
    </w:p>
    <w:p>
      <w:pPr>
        <w:pStyle w:val="Heading3"/>
        <w:numPr>
          <w:ilvl w:val="2"/>
          <w:numId w:val="1"/>
        </w:numPr>
        <w:rPr/>
      </w:pPr>
      <w:bookmarkStart w:id="367" w:name="__RefHeading___Toc306514_1738255347"/>
      <w:bookmarkStart w:id="368" w:name="_Toc133"/>
      <w:bookmarkEnd w:id="367"/>
      <w:r>
        <w:rPr>
          <w:rtl w:val="true"/>
        </w:rPr>
        <w:t>کفارة الإحرام</w:t>
      </w:r>
      <w:bookmarkEnd w:id="3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المحرم صیدا لزمه الجزاء،سواء کان ذاکرا للإحرام عامدا الی قتل الصید،أو کان ناسیا للإحرام مخطئا فی قتل الصید،أو کان ذاکرا للإحرام مخطئا فی قتل الصید،أو ناسیا للإحرام عامدا فی القتل،و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یجب الجزاء علی قتل الصید إذا کان ناسیا للإحرام،أو مخطئا فی قتل الصید،فأما إذا کان عامدا فیها فلا جزاء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یجب الجزاء علی العامد دون الخاطئ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علی داود ما روی عن النبی علیه السّلام انه قال فی الضبع کبش إذا أصابه المحرم و لم یفرق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مجاهد قوله تعالی وَ مَنْ قَتَلَهُ مِنْکُمْ مُتَعَمِّداً فَجَزاءٌ مِثْلُ ما قَتَلَ مِنَ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الی قتل الصید وجب علیه الجزاء ثانیا،و به قال عامة أهل العلم 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مِنْکُمْ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لم یفرق بین الأول و الثانی،و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یوجب إسقاط الجزاء منه،لأنه لا یمتنع أن یلزمه الجزاء و ان کان ممن ینتقم اللّه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 فی کثیر من أخبارنا أنه إذا عاد لا یجب علیه الجزاء،و هو ممن ینتقم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المذکور فی النهایة،و به 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صیدا،فهو مخیر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یخرج مثله من النعم،و بین أن یقوم مثله دراهم و یشتری به طعاما و یتصدق به،و بین أن یصوم عن کل مد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الصید لا مثل له،فهو مخیر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یقوم الصید و یشتری بثمنه طعاما یتصدق به،و 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یصوم عن کل مد یوما،و لا یجوز إخراج القیمة بحال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فصل واحد،و هو أن عندنا إذا أراد شراء الطعام قوم المثل و عنده یقوم الصید و یشتری بثمنه طعاما،و فی أصحابنا من قال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مضمون بقیمته،سواء کان له مثل أو لم یکن له مثل،الا أنه إذا قومه فهو مخیر بین أن یشتری بالقیمة من النعم و یخرجه و لا یجوز أن یشتری من النعم الا ما یجوز فی الضحایا و هو الجذع من الضأن و الثنی من کل شیء، و بین أن یشتری بالقیمة طعاما و یتصدق به،و بین أن یصوم عن کل مد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یشتری بالقیمة من النعم ما یجوز فی الضحایا و ما لا یجوز</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دلیلنا قوله تعالی فَجَزاءٌ مِثْلُ ما قَتَلَ مِنَ النَّعَمِ ،فأوجب فی الصید مثلا موصوفا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جابر أن النبی علیه السّلام قال فی الضبع کبش إذا أصابه المحرم و علیه إجماع الفرقة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مثل منصوص علیه عندنا علی ما فصل فی کتب أصحابنا،فإن فرضنا أن یحدث ما لا نص فیه رجعنا فیه الی قول عدلین علی ما یقتضیه ظاهر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قضت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بالمثل مثل البدنة فی النعامة و البقرة فی حمار الوحش و الشاة فی الظبی و الغزال،فإنه یرجع الی قولهم فیه، و ما لم یقضوا فیه بشیء فإنه یرجع فیه الی قول عدلین،و هل یجوز أن یکون القاتل أحدهما أو لا؟لأصحابه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صغار أولاد الصید صغار أولاد المثل،و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یوجب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الصغار الکبار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صیدا أعور أو مکسورا،فالأفضل أن یخرج الصحیح من الجزاء و ان أخرج مثله کان جائزا،لقوله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یفدیه بصحیح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ذکرا جاز أن یفدیه بأنثی،و ان قتل أنثی جاز أن یفدیه بذکر،و ان فدی کل واحد منهما بمثله کان أفضل،و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الا فی فداء الأنثی بالذکر،فان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یفدی الأنثی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الأخبار الواردة فی ذلک،و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أنه أراد المثل فی الخلقة،لان الصفات الأخر لا یراعی،ألا تری أن اللون و غیره من الصفات لا یراعی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جرح المحرم صیدا،فإنه یضمن ذلک الجرح علی قدره،و به قال کافة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داود و أهل الظاهر إلی أنه لا یضمن جرح الصید و لا إتلاف أبعاضه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لزمه أرش الجراح قوم الصید صحیحا و معیبا،فان کان ما بینهما مثلا عشر ألزمه عشر مثله،و به قال المزنی،و یدل علیه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عشر قیمة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جرح صیدا فغاب عن عینه لزمه الجزاء علی الکمال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الجزاء علی الکمال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بین کونه مجروحا و الدم جار،و بین کونه صحیحا و ألزم 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الصید علی التخییر بین إخراج المثل أو بیعه و شراء الطعام و التصدق به،و بین الصوم عن کل مد یوم،و به قال جمیع الفقهاء،و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یَحْکُمُ بِهِ ذَوا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کَفّارَةٌ طَعامُ مَساکِینَ 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للتخییر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عباس و ابن سیرین أنهما قالا بوجوب الجزاء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 فلا یجوز أن یطعم مع القدرة علی إخراج المثل،و لا یجوز أن یصوم مع القدرة علی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أبو ثور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القدیم مثل هذا،و ذهب الیه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الذی یقوم هو الجزاء،و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القراءة بالخفض توجب أن یکون الجزاء بدلا عن المثل من النعم،لان التقدیر لمثل ما قتل من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الصید المقتول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مثل یلزم قیمته وقت الإخراج دون حال الإتلاف، و ما لا مثل له یلزم قیمته حال الإتلاف دون حال الإخراج،و الذی یدل علیه أن حال </w:t>
      </w:r>
    </w:p>
    <w:p>
      <w:pPr>
        <w:pStyle w:val="BookText"/>
        <w:rPr/>
      </w:pPr>
      <w:r>
        <w:rPr>
          <w:rFonts w:ascii="IRNazanin" w:hAnsi="IRNazanin" w:eastAsia="IRNazanin"/>
          <w:color w:val="111111"/>
          <w:sz w:val="28"/>
          <w:sz w:val="28"/>
          <w:szCs w:val="28"/>
          <w:rtl w:val="true"/>
          <w:lang w:bidi="fa-IR"/>
        </w:rPr>
        <w:t>الإتلاف یجب علیه قیمته،فالاعتبار بذلک دون حال الإخراج،لأن القیمة قد استقرت فی ذمته،و هذا هو الصحیح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مثل له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الاعتبار بحال الإخراج و الثانی مثل 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الصید حرام علی المحرم،سواء صاده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غیره،قتله هو أو غیره،أذن فیه أو لم یأذن،أعان علیه أو لم یعن،و علی کل حال و هو مذهب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یقتله بنفسه،أو یأمر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یشیر الیه،أو یدل علیه،أو یعطی سلاحا لإنسان فقتله به یحرم علیه أکله،و کذلک ما اصطید له بعلمه أو بغیر علمه فلا یحل أکله و ما صاده غیره و لا أثر له فیه،فمباح له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یحرم علیه ما صاده بنفسه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فیه أثر لا یستغنی عنه بأن یدل علیه و لا یعلم مکانه،أو دفع الیه سلاحا یحتاج الیه،و أما إذا دل علیه دلالة ظاهرة لا یحتاج إلیها،أو دفع الیه سلاحا لا یحتاج الیه أو أشار إلیه إشارة یستغنی عنها، فلا یحرم علیه،و کذلک ما صید لأجله لا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 صیدا،فهو میتة لا یجوز لأحد أکله،و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یجوز له أکله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لغیره أکله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أو المحل إذا ذبح صیدا فی الحرم کان </w:t>
      </w:r>
    </w:p>
    <w:p>
      <w:pPr>
        <w:pStyle w:val="BookText"/>
        <w:rPr/>
      </w:pPr>
      <w:r>
        <w:rPr>
          <w:rFonts w:ascii="IRNazanin" w:hAnsi="IRNazanin" w:eastAsia="IRNazanin"/>
          <w:color w:val="111111"/>
          <w:sz w:val="28"/>
          <w:sz w:val="28"/>
          <w:szCs w:val="28"/>
          <w:rtl w:val="true"/>
          <w:lang w:bidi="fa-IR"/>
        </w:rPr>
        <w:t>میتة،و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فیه قولان،و فیهم من قال انه میتة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المحرم من صید قتله لزمه قیمته،و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من لحم الصید الذی قتله لم یلزمه بذلک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 علی الصید فقتله المدلول لزم الدال الفداء، و کذلک المدلول ان کان محرما أو فی الحرم،سواء کانت الدلالة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أو باطنة،فان أعاره سلاحا قتل به صیدا،فلا نص لأصحابنا فیه،و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الجزاء إذا دل علی صید دلالة باطنة،و إذا أعاره سلاحا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عنه،فاما إذا دل علیه دلالة ظاهرة أو أعار سلاحا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 عنه فلا جزاء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أمسک محرم صیدا،فجاء محرم آخر فقتله،لزم کل واحد منهما الفداء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جزاء واحد،و علی من یجب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الذابح،و الأخر یکون الجزاء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 مضمون بلا خلاف بین الفقهاء،الا داود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 إذا تجرد عن الإحرام یضمن،و ان کان القاتل محرما تضاعف الجزاء،و ان کان محلا لزمه جزاء واحد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 مثل صید الإحرام مخیر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الصوم و الإطعام،و فیما لا مثل له بین الإطعام و الصیام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للصوم فی ضمان صید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 إذا صاد صیدا فی الحل و أدخله الحرم ممنوع من قتله،فاذا قتله لزمه الجزاء،و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ممنوع و إذا قتل لاجزاء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اشترک جماعة فی قتل صید،لزم کل واحد منهم جزاء کامل،و به قال من التابعین الحسن البصری و الشعبی و النخعی،و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ذهب قوم إلی أنه یلزم الجمیع جزاء واحد،و روی ذلک عن عمر،و ابن عمر،و عبد الرحمن بن عوف،و به قال فی التابعین عطاء، و الزهری،و حماد،و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إذا قتل صیدا مملوکا لغیره،لزمه الجزاء للّه تعالی و القیمة لمالکه،بدلالة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مِنْکُمْ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 الی أن الجزاء لا یجب بقتل الصید المملوک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قتل الحمام علی المحرم شاة،و فی فرخه ولد شاة صغیر،و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قیمته بناء علی أصله فی أن الصید مضمون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حمامة الحرم شاة،و فی حمامة الحل قیمتها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صیدا و هو فی الحل،فدخل السهم الحرم و خرج فأصاب الصید فی الحل فقتله،لم یلزمه ضمانه،لأنه لا دلیل علیه،و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ضمانه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طیر علی غصن من شجرة أصلها فی الحرم و الغصن فی الحل،فأصابه إنسان فقتله،لزمه الضمان،و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الدجاج الحبشی لیس بصید،و لا یجب فیه الجزاء،و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الجزاء،فأما الأهلی فلا خلاف أنه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الصید الی المحرم بالمیراث لا یملکه،لعموم الأخبار المانعة من تملک الصید،و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الإنسان و معه صید زال ملکه عنه و لا یزول ملکه عما یملکه فی منزله و بلده،و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یزول ملکه،و لا فرق بین أن یکون فی یده أو بلده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یزول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عنه الید المشاهدة،و لا یزول الید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مضمون الجزاء،و إذا قتله المحرم لزمه جزاؤه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عمر و ابن عباس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سعید الخدری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من صید البحر و لا یجب به الجزاء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عَلَیْکُمْ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،و الجراد من صید البر مشاهدة،فاذا ثبت انه من صید البر ثبت انه مضمون إجماعا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جرادة تمرة،و روی ذلک عن عثمان،و روی کف من طعام،و به قال ابن عباس،و روی عن عمر أنه قال لکعب و قد قتل جرادتین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جعلت علی 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خیر من مائة جرادة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مضمون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فی الکثیر منه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انفرش الجراد فی الطریق و لا یمکن سلوکه الا بقتله و وطئه،فلا جزاء علی قاتله،لأن الأصل براءة الذمة،و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یمکنه التخلص منه الا بقتله فلا شیء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عطاء،و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النعام إذا کسره المحرم،فعلیه أن یرسل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فحولة الإبل فی إناثها بعدد البیض،فما نتج کان هدیا لبیت اللّه و ان کان بیض الحمام،فعلیه أن یرسل فحولة الغنم فی الإناث بعدد البیض،فما خرج کان هدیا، فان لم یقدر علی ذلک لزمه عن کل بیضة شاة أو إطعام عشرة مساکین أو صیام ثلاثة أیام،فإذا کسره فی الحرم و هو محل لزمته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علیه فی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إذا کان من صید مضمون کان فیه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البیضة عشر قیمة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المحرم بیضة فیها فرخ،فان کان بیض نعامة کان علیه بکارة من الإبل،و ان کان بیض قطاة،فعلیه بکارة من الغنم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قیمة بیضة فیها فرخها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باض الطیر علی فراش محرم،فنقله الی موضعه،فنفر الطیر فلم یحضنه لزمه الجزاء،لعموم الأخبار الواردة فی 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السبع لزمه کبش،علی ما رواه بعض أصحابنا،فأما الذئب و غیره من السباع فلا جزاء علیه فی ذلک،سواء صال أو لم یصل،لأنه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جزاء فی ذلک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صال الضبع علی المحرم فقتله لم یلزمه شیء،و ان قتله من غیر صول لزمه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 لا کفارة فی قتله،و کذلک السمع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المتولد بین الذئب و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المحرم تخلیص صید من شبکة أو فخ فمات بالتخلیص لزمه الجزاء،لعموم الاخبار فی وجوب الجزاء فی قتل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نتف المحرم ریش طیر أو جرحه،فإن بقی ممتنعا علی ما کان بأن تحامل فأهلک نفسه،بأن أوقع نفسه فی بئر أو ماء أو صدم حائطا، فعلیه ضمان ما جرحه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امتنع و غاب عن العین وجب علیه ضمانه کملا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عن العین یقوم بین کونه صحیحا و معیبا،فان کان له مثل ألزم ما بین قیمتی المثل،و ان لم یکن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ألزم ما بین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جرح الصید فجاء آخر فقتله،لزم کل واحد منهما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الجارح قیمة ما بین کونه صحیحا و معیبا،و علی الثانی الجزاء</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جرح الصید،فصار غیر ممتنع بعد الجرح أو النتف، </w:t>
      </w:r>
    </w:p>
    <w:p>
      <w:pPr>
        <w:pStyle w:val="BookText"/>
        <w:rPr/>
      </w:pPr>
      <w:r>
        <w:rPr>
          <w:rFonts w:ascii="IRNazanin" w:hAnsi="IRNazanin" w:eastAsia="IRNazanin"/>
          <w:color w:val="111111"/>
          <w:sz w:val="28"/>
          <w:sz w:val="28"/>
          <w:szCs w:val="28"/>
          <w:rtl w:val="true"/>
          <w:lang w:bidi="fa-IR"/>
        </w:rPr>
        <w:t>ثمَّ غاب عن العین،لزمه الجزاء کملا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أبو إسحاق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باقی أصحابه غلط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یلزمه ضمان جمیعه، و انما یلزمه ضمان الجنایة التی وجدت منه،و هو الجرح و النتف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المتولد بین ما یجب فیه الجزاء و ما لا یجب،لا یلزمه الجزاء بقتله،لأنه لا دلالة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عند جمیع الفقهاء یجب فیه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الجوارح من الطیر،کالبازی و الصقر و الشاهین و العقاب و نحو ذلک،و السباع من البهائم کالنمر و الفهد و غیر ذلک،لا جزاء فی قتل شیء منها،لأنه لا دلالة علیه،و الأصل براءة الذمة،و قد قدمنا أن فی روایة أصحابنا أن فی الأسد خاصة کبشا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جزاء فی 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الجزاء فی جمیع ذلک إلا الذئب فلا جزاء فیه،و الجزاء 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القیمة،أو الشاة،و لا یلزم أکثرهما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حلال صیدا قوائمه فی الحل و رأسه فی الحرم من الحل،فأصاب رأسه فقتله،فعلیه الجزاء،و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حلب لبن صید ضمنه،و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نقص بالحلاب ضمنه،و الا لم یضمن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الصید قاصدا الی الحرم لم یجز اصطیاده، و لم یعتبر ذلک أحد من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 المحرم إذا أصاب صیدا فیما بین البرید و الحرم لزمه الفداء،و لم یقل بذلک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المثل أو القیمة إذا قتله المحرم فی الحرم تضاعف ذلک علیه،و ان قتله المحل فی الحرم لزمه القیمة لا غیر،و لم یفصل أحد من الفقهاء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قیمة مثل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ستین مسکینا لکل مسکین نصف صاع،لم یلزمه أکثر من ذلک،و کذلک الصوم لا یلزمه أکثر من ستین یوما،هذا فی النعامة،و فی البقرة ثلاثین مسکینا أو ثلاثین یوما،و فی الظبی عشرة مساکین أو ثلاثة أیام،و لم یعتبر أحد من الفقهاء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صیام شهرین و عن الإطعام صام ثمانیة عشر یوما،و فی البقرة تسعة أیام،و فی الحمام ثلاثة أیام،و لم یقل بذلک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الذی ینبته الآدمیون فی العادة إذا أنبته اللّه فی الحرم یجب الضمان بقطعه،و ان أنبته اللّه فی الحل فقطعه آدمی و أدخله فی الحرم فأنبته،فلا ضمان علیه إذا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الحرم مضمون علی المحل و المحرم إذا کان نامیا غیر موذ و أما الیابس و المؤذی کالعوسج و غیره فلا ضمان علیه فی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قطعه لکنه 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الشجرة الکبیرة بقرة،و فی الصغیرة شاة،و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مضمون بالقیمة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عباس أنه قال</w:t>
      </w:r>
      <w:r>
        <w:rPr>
          <w:rFonts w:eastAsia="IRNazanin" w:cs="IRNazanin"/>
          <w:color w:val="111111"/>
          <w:sz w:val="28"/>
          <w:szCs w:val="28"/>
          <w:rtl w:val="true"/>
          <w:lang w:bidi="fa-IR"/>
        </w:rPr>
        <w:t xml:space="preserve">: </w:t>
      </w:r>
      <w:bookmarkStart w:id="369" w:name="pg14038_142424"/>
    </w:p>
    <w:p>
      <w:pPr>
        <w:pStyle w:val="BookText"/>
        <w:rPr/>
      </w:pPr>
      <w:bookmarkEnd w:id="369"/>
      <w:r>
        <w:rPr>
          <w:rFonts w:ascii="IRNazanin" w:hAnsi="IRNazanin" w:eastAsia="IRNazanin"/>
          <w:color w:val="111111"/>
          <w:sz w:val="28"/>
          <w:sz w:val="28"/>
          <w:szCs w:val="28"/>
          <w:rtl w:val="true"/>
          <w:lang w:bidi="fa-IR"/>
        </w:rPr>
        <w:t>فی الدوحة بقرة،و فی الجزلة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بالرعی فی الحرم،و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بإخراج حصی الحرم و ترابه و أحجاره،لأنه لا مانع منه و الأصل الإباحة،و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الا أنه إذا أخرجه لا ضمان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 لیست من أحجار الحرم،و انما تحمل الیه فتعمل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القارن صیدا لزمه جزاء واحد،و کذلک الحکم فی اللباس و الطیب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القارن و المفرد جزاء واحد علی تفسیرهم فی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القارن جزائان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 بعد إحرامه،فقتل صیدا أو حلق أو وطئ ما یفسد الحج،لزمه الجزاء بقتل الصید،و لیس علیه فی ما عداه شیء،لأن الأصل براءة الذمة،و حکم العمد و النسیان فی الصید سواء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ذلک قولان</w:t>
      </w:r>
      <w:r>
        <w:rPr>
          <w:rFonts w:eastAsia="IRNazanin" w:cs="IRNazanin"/>
          <w:color w:val="111111"/>
          <w:sz w:val="28"/>
          <w:szCs w:val="28"/>
          <w:rtl w:val="true"/>
          <w:lang w:bidi="fa-IR"/>
        </w:rPr>
        <w:t>.</w:t>
      </w:r>
    </w:p>
    <w:p>
      <w:pPr>
        <w:pStyle w:val="Heading3"/>
        <w:numPr>
          <w:ilvl w:val="2"/>
          <w:numId w:val="1"/>
        </w:numPr>
        <w:rPr/>
      </w:pPr>
      <w:bookmarkStart w:id="370" w:name="__RefHeading___Toc306516_1738255347"/>
      <w:bookmarkStart w:id="371" w:name="_Toc134"/>
      <w:bookmarkEnd w:id="370"/>
      <w:r>
        <w:rPr>
          <w:rtl w:val="true"/>
        </w:rPr>
        <w:t>حکم صید المدینة</w:t>
      </w:r>
      <w:bookmarkEnd w:id="3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المدینة حرام اصطیاده،و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صاد فی المدینة لا یجب علیه الجزاء،لأنه لا دلالة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الجزاء،و الجزاء أن یسلب ما علیه یعنی الصائد،فیکون لمن سلبه،و فیه قول آخر یکون للمساکین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جزاء علیه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بلد بالیمن غیر محرم و لا مکروه لأنه لا دلیل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أصحابه ظاهر هذا المذهب انه أراد بذلک کراهة </w:t>
      </w:r>
      <w:bookmarkStart w:id="372" w:name="pg14038_142425"/>
    </w:p>
    <w:p>
      <w:pPr>
        <w:pStyle w:val="BookText"/>
        <w:rPr/>
      </w:pPr>
      <w:bookmarkEnd w:id="372"/>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73" w:name="__RefHeading___Toc306518_1738255347"/>
      <w:bookmarkStart w:id="374" w:name="_Toc135"/>
      <w:bookmarkEnd w:id="373"/>
      <w:r>
        <w:rPr>
          <w:rtl w:val="true"/>
        </w:rPr>
        <w:t>أحکام المحصور و المصدود</w:t>
      </w:r>
      <w:bookmarkEnd w:id="3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للمحصور أن یتحلل إلا بهدی،لقوله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لما رووه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أحصرنا مع رسول اللّه بالحدیبیة،فنحرنا البدنة عن سبعة و البقرة عن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أحصره العدو جاز أن یذبح هدیه مکانه،و الأفضل أن ینفذ به الی منی أو مکة،و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فعل النبی علیه السّلام بالحدیبیة و الحدیبیة من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ینحر إلا فی الحرم،سواء أحصر فی الحل أو الحرم فإن أحصر فی الحرم نحر مکانه و ان أحصر فی الحل أنفذ بهدیه،و یقدر له مدة یغلب علی ظنه أنه یصل فیها و ینحر،فاذا مضت تلک المدة تحلل،ثمَّ نظر فان وافق تحلله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نحر هدیه،فقد صح تحلله و وقع موقعه ظاهرا و باطنا،و ان کان تحلل قبل أن یذبح هدیه لم یصح تحلله فی الباطن الی أن ینحر هدیه،فان کان تطیب أو لبس لزمه بذلک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أحصره العدو جاز له التحلل،سواء کان مفردا أو قارنا أو متمتعا،لعموم الآیة،و فعل النبی علیه السّلام بحدیبیة،و به قال جمیع الفقهاء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معتمرا لم یکن له التحلل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متمکنا من البیت و مصدودا عن الوقوف بعرفة، جاز له التحلل أیضا،لعموم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أو العمرة ان کانت حجة الإسلام أو عمرته لزمه القضاء فی القابل،و ان کان تطوعا لا یلزمه القضاء،لأنه لا دلیل علیه،و أیضا فإن النبی علیه السّلام خرج فی عام الحدیبیة فی ألف و أربع مائة من أصحابه محرمین بعمرة،فحصره العدو فتحللوا،فلما کان فی السنة الثانیة عاد فی نفر معدودین، فلو کان القضاء واجبا علی جماعتهم لأخبرهم بذلک و لفعلوا،و لو فعلوا لنقل نقلا عاما أو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 بالتحلل،فان کانت حجة تطوع أو عمرة تطوع لم یلزمه قضاؤها بحال،و ان کانت حجة الإسلام أو عمرة الإسلام و کانت قد استقرت فی ذمته قبل هذه السنة،فکأنه لم یفعلها،فیکون باقیا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وجبت علیه فی هذه السنة،سقط وجوبها و لم یستقر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تحلل المحصر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القضاء،فان کان أحرم بعمرة تطوع قضاها،و ان أحرم بحجة تطوع و أحصر تحلل عنه،و علیه أن یأتی بحج و عمرة، و ان کان قرن بینهما فأحصر تحلل و لزمته حجة و عمرتان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لأجل العمرة و حجة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عمرة لأجل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الخاص مثل الحصر العام سواء،لما قلناه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الثانی یجب علیه القضاء فی القابل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المحصر بعدو إذا لم یجد الهدی و لا یقدر علی شرائه، لا یجوز له أن یتحلل و یبقی الهدی فی ذمته،و لا ینتقل إلی الإطعام و لا الصوم، </w:t>
      </w:r>
    </w:p>
    <w:p>
      <w:pPr>
        <w:pStyle w:val="BookText"/>
        <w:rPr/>
      </w:pPr>
      <w:r>
        <w:rPr>
          <w:rFonts w:ascii="Amiri" w:hAnsi="Amiri" w:eastAsia="Amiri" w:cs="Amiri"/>
          <w:color w:val="111111"/>
          <w:sz w:val="28"/>
          <w:sz w:val="28"/>
          <w:szCs w:val="28"/>
          <w:rtl w:val="true"/>
          <w:lang w:bidi="ar-SA"/>
        </w:rPr>
        <w:t>بدلالة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رُؤُسَکُمْ حَتّی یَبْلُغَ الْهَدْیُ مَحِلَّهُ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فمنع من التحلل الی أن یبلغ الهدی محله و هو یوم النحر و لم یذکر البدل،و لو کان له بدل لذکره،کما أن نسک الأذی لما کان له بدل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الثانی و هو الصحیح عندهم أنه ینتقل الی البدل،و إذا قال بجواز الانتقال قال ینتقل الی الصیام،و فیه قول آخر ینتقل إلی الإطعام،و قول ثالث انه مخیر بین الإطعام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المحصر بالمرض یجوز له التحلل،غیر أنه لا یحل له النساء حتی یطوف فی القابل،أو یأمر من یطوف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یعتبر طواف النساء،و به 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 لا یجوز له التحلل بل یبقی علی إحرامه أبدا إلی أن یأتی به،فان فاته الحج تحلل بعمرة،و به قال</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ابن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عباس،و ابن الزبیر،و عائشة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 ذلک عام فی منع العدو و المنع بالمرض،فإنه یقال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أحصره المرض و حصره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أحصره المرض لا غیر </w:t>
      </w:r>
      <w:bookmarkStart w:id="375" w:name="pg14038_142428"/>
    </w:p>
    <w:p>
      <w:pPr>
        <w:pStyle w:val="BookText"/>
        <w:rPr/>
      </w:pPr>
      <w:bookmarkEnd w:id="375"/>
      <w:r>
        <w:rPr>
          <w:rFonts w:ascii="IRNazanin" w:hAnsi="IRNazanin" w:eastAsia="IRNazanin"/>
          <w:color w:val="111111"/>
          <w:sz w:val="28"/>
          <w:sz w:val="28"/>
          <w:szCs w:val="28"/>
          <w:rtl w:val="true"/>
          <w:lang w:bidi="fa-IR"/>
        </w:rPr>
        <w:t>و حصره العدو أحصره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عکرمة عن حجاج بن عمر الأنصاری عن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کسر أو عرج فقد حل و علیه حجة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للمحرم أن یشرط فی حال إحرامه أنه ان عرض له عارض یحبسه أن یحله حیث حبسه،من مرض،أو عدو،أو انقطاع نفقة،أو فوات وقت،و کان ذلک صحیحا یجوز له أن یتحلل إذا عرض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ذلک، و روی ذلک عن عمر،و ابن عمر،و ابن مسعود،و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 أنه لا تأثیر للشرط،و لیس بصحیح عندهم،و المسئلة علی قول واحد فی القدیم،و فی الجدید علی قولین و به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لا یفید شیئا،و لا یتعلق به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له التحلل من غیر شرط،فان شرط سقط عنه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عائشة ان النبی دخل علی صناعة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الزبیر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أرید الحج و أنا شاکیة،فقال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أحرمی و اشترطی أن تحلنی حیث حبستنی،و هذا 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علی ربه فی حال الإحرام ثمَّ حصل الشرط و أراد التحلل فلا بد من نیة التحلل،و لا بد من الهدی،لعموم الآیة فی وجوب الهدی علی المحصر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فی النیة و الهدی معا</w:t>
      </w:r>
      <w:r>
        <w:rPr>
          <w:rFonts w:eastAsia="IRNazanin" w:cs="IRNazanin"/>
          <w:color w:val="111111"/>
          <w:sz w:val="28"/>
          <w:szCs w:val="28"/>
          <w:rtl w:val="true"/>
          <w:lang w:bidi="fa-IR"/>
        </w:rPr>
        <w:t>.</w:t>
      </w:r>
    </w:p>
    <w:p>
      <w:pPr>
        <w:pStyle w:val="Heading3"/>
        <w:numPr>
          <w:ilvl w:val="2"/>
          <w:numId w:val="1"/>
        </w:numPr>
        <w:rPr/>
      </w:pPr>
      <w:bookmarkStart w:id="376" w:name="__RefHeading___Toc306520_1738255347"/>
      <w:bookmarkStart w:id="377" w:name="_Toc136"/>
      <w:bookmarkEnd w:id="376"/>
      <w:r>
        <w:rPr>
          <w:rtl w:val="true"/>
        </w:rPr>
        <w:t>حج المرأة</w:t>
      </w:r>
      <w:bookmarkEnd w:id="37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للرجل أن یمنع زوجته الحرة من حجة الإسلام إذا </w:t>
      </w:r>
    </w:p>
    <w:p>
      <w:pPr>
        <w:pStyle w:val="BookText"/>
        <w:rPr/>
      </w:pPr>
      <w:r>
        <w:rPr>
          <w:rFonts w:ascii="IRNazanin" w:hAnsi="IRNazanin" w:eastAsia="IRNazanin"/>
          <w:color w:val="111111"/>
          <w:sz w:val="28"/>
          <w:sz w:val="28"/>
          <w:szCs w:val="28"/>
          <w:rtl w:val="true"/>
          <w:lang w:bidi="fa-IR"/>
        </w:rPr>
        <w:t>وجب علیها،بدلالة أن الحج یجب علی الفور،و جواز منعها یحتاج إلی دلالة، و لما روی عن النبی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تمنعوا إماء اللّه مساجد اللّه،فاذا خرجن فلیخرجن تفلات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 فی سائر المساجد و المسجد الأعظم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الحدیث،و قال فی القدیم و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منعها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أن تحرم تطوعا إلا بإذن زوجها،و له منعها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إحرامها قولان،و فی المنع منها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الحج علی المرأة و الرجل سواء، و هی البلوغ،و العقل،و الحریة،و الزاد و الراحلة،و الرجوع الی کفایة،و تخلیة الطریق،و إمکان المسیر،و هی بعینها شروط الأداء،و لیس من شرط الوجوب، و لا من شرط الأداء فی حجة الإسلام المحرم بل أمن الطریق و مصاحبة قوم ثقات یکفی،فأما حجة التطوع فلا یجوز لها الا بمحرم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شرط الأداء محرما أو نساء ثقات،و أقل ذلک امرأة واحدة،و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امرأة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قلناه،و زاد إذا کان الطریق مسلوکا متصلا بطریق السوق فهذا أمر لا یفتقر معه الی محرم و لا 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التطوع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أن تسافر الا مع ذی محرم،هذا هو المنصوص علیه،و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بغیر محرم کالفرض</w:t>
      </w:r>
      <w:r>
        <w:rPr>
          <w:rFonts w:eastAsia="IRNazanin" w:cs="IRNazanin"/>
          <w:color w:val="111111"/>
          <w:sz w:val="28"/>
          <w:szCs w:val="28"/>
          <w:rtl w:val="true"/>
          <w:lang w:bidi="fa-IR"/>
        </w:rPr>
        <w:t xml:space="preserve">. </w:t>
      </w:r>
      <w:bookmarkStart w:id="378" w:name="pg14038_142430"/>
    </w:p>
    <w:p>
      <w:pPr>
        <w:pStyle w:val="BookText"/>
        <w:rPr/>
      </w:pPr>
      <w:bookmarkEnd w:id="378"/>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المحرم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الوجوب و أبی أصحابه هذا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بشرط فی الوجوب و لکنه شرط فی الأداء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و النفل عنده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للمرأة أن تخرج فی حجة الإسلام و ان کانت معتدة أی عدة کانت،و منع الفقهاء کلهم من ذلک</w:t>
      </w:r>
      <w:r>
        <w:rPr>
          <w:rFonts w:eastAsia="IRNazanin" w:cs="IRNazanin"/>
          <w:color w:val="111111"/>
          <w:sz w:val="28"/>
          <w:szCs w:val="28"/>
          <w:rtl w:val="true"/>
          <w:lang w:bidi="fa-IR"/>
        </w:rPr>
        <w:t>.</w:t>
      </w:r>
    </w:p>
    <w:p>
      <w:pPr>
        <w:pStyle w:val="Heading3"/>
        <w:numPr>
          <w:ilvl w:val="2"/>
          <w:numId w:val="1"/>
        </w:numPr>
        <w:rPr/>
      </w:pPr>
      <w:bookmarkStart w:id="379" w:name="__RefHeading___Toc306522_1738255347"/>
      <w:bookmarkStart w:id="380" w:name="_Toc137"/>
      <w:bookmarkEnd w:id="379"/>
      <w:r>
        <w:rPr>
          <w:rtl w:val="true"/>
        </w:rPr>
        <w:t>حج الولد</w:t>
      </w:r>
      <w:bookmarkEnd w:id="3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للأبوین و لا لواحد منهما مع الولد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الإسلام أمر بلا خلاف،و عندنا أن الأفضل إلا یحرم الا برضاهما فی التطوع،فان بادر و أحرم لم یکن لهما و لا لواحد منهما منعه،لأنه لا دلالة علیه،و الأصل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منعه من ابتداء الإحرام قولا واحدا،فان بادر و أحرم کان لهما و لکل واحد منهما المنع علی قولین</w:t>
      </w:r>
      <w:r>
        <w:rPr>
          <w:rFonts w:eastAsia="IRNazanin" w:cs="IRNazanin"/>
          <w:color w:val="111111"/>
          <w:sz w:val="28"/>
          <w:szCs w:val="28"/>
          <w:rtl w:val="true"/>
          <w:lang w:bidi="fa-IR"/>
        </w:rPr>
        <w:t>.</w:t>
      </w:r>
    </w:p>
    <w:p>
      <w:pPr>
        <w:pStyle w:val="Heading3"/>
        <w:numPr>
          <w:ilvl w:val="2"/>
          <w:numId w:val="1"/>
        </w:numPr>
        <w:rPr/>
      </w:pPr>
      <w:bookmarkStart w:id="381" w:name="__RefHeading___Toc306524_1738255347"/>
      <w:bookmarkStart w:id="382" w:name="_Toc138"/>
      <w:bookmarkEnd w:id="381"/>
      <w:r>
        <w:rPr>
          <w:rtl w:val="true"/>
        </w:rPr>
        <w:t>الأیام المعدودات</w:t>
      </w:r>
      <w:bookmarkEnd w:id="3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عندنا الذبح فی الیوم الثالث من التشریق،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یجوز،لأنه لیس من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المعدودات أیام التشریق بلا خلاف،و الأیام المعلومات عشرة أیام من أول ذی الحجة آخرها غروب الشمس من یوم النحر، و هو قول علی،و ابن عمر،و ابن عباس،و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أیام،أولها یوم النحر،فجعل أول التشریق،و ثانیها من المعدودات و المعلومات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أیام،أولها یوم عرفة،و آخرها أول التشریق،فجعل أول التشریق من المعدودات و المعلومات</w:t>
      </w:r>
      <w:r>
        <w:rPr>
          <w:rFonts w:eastAsia="IRNazanin" w:cs="IRNazanin"/>
          <w:color w:val="111111"/>
          <w:sz w:val="28"/>
          <w:szCs w:val="28"/>
          <w:rtl w:val="true"/>
          <w:lang w:bidi="fa-IR"/>
        </w:rPr>
        <w:t xml:space="preserve">. </w:t>
      </w:r>
      <w:bookmarkStart w:id="383" w:name="pg14038_142431"/>
    </w:p>
    <w:p>
      <w:pPr>
        <w:pStyle w:val="BookText"/>
        <w:rPr/>
      </w:pPr>
      <w:bookmarkEnd w:id="38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ذبح إلا فی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 جائز فی غیر المعلومات،و هو ثانی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علی علیه السّلام أربعة أیام أولها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المعدودات هی المعلومات</w:t>
      </w:r>
      <w:r>
        <w:rPr>
          <w:rFonts w:eastAsia="IRNazanin" w:cs="IRNazanin"/>
          <w:color w:val="111111"/>
          <w:sz w:val="28"/>
          <w:szCs w:val="28"/>
          <w:rtl w:val="true"/>
          <w:lang w:bidi="fa-IR"/>
        </w:rPr>
        <w:t>.</w:t>
      </w:r>
    </w:p>
    <w:p>
      <w:pPr>
        <w:pStyle w:val="Heading3"/>
        <w:numPr>
          <w:ilvl w:val="2"/>
          <w:numId w:val="1"/>
        </w:numPr>
        <w:rPr/>
      </w:pPr>
      <w:bookmarkStart w:id="384" w:name="__RefHeading___Toc306526_1738255347"/>
      <w:bookmarkStart w:id="385" w:name="_Toc139"/>
      <w:bookmarkEnd w:id="384"/>
      <w:r>
        <w:rPr>
          <w:rtl w:val="true"/>
        </w:rPr>
        <w:t>ما یصیر به محرما</w:t>
      </w:r>
      <w:bookmarkEnd w:id="3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هدی،فعلیه أن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الإبل، أو البقر،و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انا روینا أن الهدی لا یقع الا علی البدن و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الندب لزمه ما یقع اسم الهدی علیه،قل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 المتعلقة بالإحرام،کدم التمتع و القران و جزاء الصید،و ما وجب بارتکاب المحظورات فی الإحرام،کاللباس و الطیب و غیر ذلک ان حصر جاز له أن تنحر مکانه فی حل أو حرم إذا لم یتمکن من إنفاذه بلا خلاف و ان لم یحصر فعندنا ما یجب بإحرام الحج علی اختلاف أنواعه لا یجوز ذبحه الا بمنی،و ما یجب بإحرام العمرة المفردة لا یجوز ذبحه إلا بمکة قبالة الکعبة بالحزورة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نحر فی الحرم و فرق اللحم فی الحرم أجزأه بلا خلاف بینهم،و ان نحر فی الحرم و فرق اللحم فی الحل لم یجز عنده خلافا لح،و ان نحر فی الحل و فرق اللحم فی الحرم،فان کان تغیر لم یجز،و ان کان طریا فی الحرم فعلی وجهین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علیه من الدماء بالنذر،فان قیده ببلد أو بقعة لزمه فی موضعه الذی عینه بلا خلاف،و ان أطلقه فلا یجوز عندنا إلا بمکة </w:t>
      </w:r>
    </w:p>
    <w:p>
      <w:pPr>
        <w:pStyle w:val="BookText"/>
        <w:rPr/>
      </w:pPr>
      <w:r>
        <w:rPr>
          <w:rFonts w:ascii="IRNazanin" w:hAnsi="IRNazanin" w:eastAsia="IRNazanin"/>
          <w:color w:val="111111"/>
          <w:sz w:val="28"/>
          <w:sz w:val="28"/>
          <w:szCs w:val="28"/>
          <w:rtl w:val="true"/>
          <w:lang w:bidi="fa-IR"/>
        </w:rPr>
        <w:t>قبالة الکعبة بالحزورة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یجزئ الا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 کدماء الحج ان کان محصرا فحیث یحل،و ان لم یکن محصرا ففیه المسائل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ساق الهدی من الإبل و البقر،فمن السنة أن یقلدها نعلا و یشعرها فی صفحة سنامها الأیمن،و هو أن یشق المکان بحدیدة حتی یسیل الدم و یشاهد و یری،و روی ذلک عن ابن عباس،و ابن عمر و لا مخالف لهم،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الاشعار من الجانب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یقلدها و لا یشعرها،فان الاشعار مثلة 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عباس أن رسول اللّه صلّی اللّه علیه و آله صلی بذی الحلیفة،ثمَّ دعا ببدنة فأشعرها من صفحة سنامها الأیمن،ثمَّ سلت الدم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بإصبعه، ثمَّ أتی براحلته فقعد علیها و استوت به علی البیداء و أهل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عروة عن مسور بن محزمة و مروان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عام الحدیبیة،فلما کان بذی الحلیفة قلد الهدی و أشعره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یستحب تقلیدها،و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یقلد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یصیر محرما بأحد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التلبیة،و التقلید و الاشعار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ذلک من النیة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محرما بمجرد النیة،و هو قول الجماعة،و روی عن ابن عباس و ابن عمر أنه یصیر محرما بنفس التقلید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حکینا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یصیر محرما بمجرد النیة،و انما ینعقد إحرامه بتلبیة، أو سوق هدی مثل ما قلناه،و خالف فی الاشعار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من ینفذ من أفق من الافاق هدیا یواعد أصحابه یوما یقلدونه فیه أو یشعرونه،و یجتنب هو ما یجتنبه المحرم،فاذا کان یوم وافقهم علی نحره أو ذبحه یحل مما أحرم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ابن عباس،و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اشتراک سبعة فی بدنة واحدة،أو بقرة واحدة،إذا کانوا متقربین،و کانوا أهل خوان واحد،سواء کانوا متمتعین،أو قارنین،أو مفردین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بعضهم مفردا و بعضهم قارنا أو متمتعا،أو بعضهم مفرضین أو متطوعین و لا یجوز أن یکون بعضهم یرید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خبر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نتمتع علی عهد رسول اللّه،و یشترک السبعة فی البقرة أو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أصحابنا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أنه لم یعتبر أهل خوان واحد،و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أنه جاز أن یکون بعضهم یرید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الاشتراک إلا فی موضع واحد و هو إذا کانوا متطوعین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ذلک أصحابنا أیضا،و طریقة الاحتیاط یقویه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 الإبل،أو نحر البقر أو الغنم،کان حراما أکله و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السنة و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ذبح الإبل لم یحل أکله مثل ما قلناه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فی البدن أن ینحر و هی قائمة،و به قال جمیع </w:t>
      </w:r>
      <w:bookmarkStart w:id="386" w:name="pg14038_142434"/>
    </w:p>
    <w:p>
      <w:pPr>
        <w:pStyle w:val="BookText"/>
        <w:rPr/>
      </w:pPr>
      <w:bookmarkEnd w:id="386"/>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ینحرها 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إجماع الفرقة دلیل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 أن النبی علیه السّلام و أصحابه کانوا ینحرون البدنة معقولة الیسری قائمة علی ما بقی من قوائمها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اسْمَ اللّهِ عَلَیْها صَوافَّ</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 أی معقولة إحدی یدیها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علی جنوبها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سقطت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النحر للحاج منی،و للمعتمر مکة،فإن خالف لا یجزیه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ما قلناه،فان خالف أجزأه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06528_1738255347"/>
      <w:bookmarkStart w:id="388" w:name="_Toc140"/>
      <w:bookmarkEnd w:id="387"/>
      <w:r>
        <w:rPr>
          <w:rtl w:val="true"/>
        </w:rPr>
        <w:t>الهدی الواجب و المستحب</w:t>
      </w:r>
      <w:bookmarkEnd w:id="3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الواجب و هو ما یلزم المحرم بارتکاب محظور من اللباس و الطیب و الصید و غیر ذلک و النذر،لا یحل له أن یأکل منه،و یجوز أن یأکل من هدی التمتع،و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الأکل من جمیع ذلک،و له فی النذر تفصیل،و ظاهر مذهبه أنه مثل سائر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الکل الا من النذر و جزاء الصید و الحلاق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المتطوع به یستحب أن یأکل ثلثه و یتصدق بثلثه و یهدی ثلثه،و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قولیه،و الأخر أنه یأکل نصفه و یتصدق بالنصف هذا فی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الاجزاء،فیکفی ما یقع علیه اسم الأکل قل أم کثر،و لا ینبغی أن یأکل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یأکل الکل و قال عامة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فسمی ثلاثة أجناس </w:t>
      </w:r>
    </w:p>
    <w:p>
      <w:pPr>
        <w:pStyle w:val="BookText"/>
        <w:rPr/>
      </w:pPr>
      <w:r>
        <w:rPr>
          <w:rFonts w:ascii="IRNazanin" w:hAnsi="IRNazanin" w:eastAsia="IRNazanin"/>
          <w:color w:val="111111"/>
          <w:sz w:val="28"/>
          <w:sz w:val="28"/>
          <w:szCs w:val="28"/>
          <w:rtl w:val="true"/>
          <w:lang w:bidi="fa-IR"/>
        </w:rPr>
        <w:t>فاستحب التسویة بینهم فی ذلک،و هو إجماع الفرقة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الکل لم یضمن شیئا،لأنه لا دلیل علیه،و هو قول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یضمن،و هو علی وجهین أحدهما القدر الذی لو تصدق به أجزأه،و الثانی قدر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أن ما یجب بالنذر لا یجوز له الأکل منه سواء کان علی سبیل المجازاة أو واجبا بالنذر المطلق،و هو مذهب قوم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قال و علیه أکثرهم ان ما وجب بالنذر المطلق أنه یأکل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الکل الا ما وجب بالنذر،فلم یفصل بین ما وجب عن إتلاف صید أو حلق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من الکل الا من دم التمتع و القران مثل ما قلنا،و أصل الخلاف أن دم التمتع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 الهدی الواجب فی الذمة،فعلیه إخراج بدله، و ان عاد الضال یستحب له إخراجه أیضا،و یجوز له بیعه ان شاء أولا و ان شاء أخیرا،و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الضال أخرجه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 أن إیجاب ذلک یحتاج إلی دلالة،و الواجب علیه أحدهما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یتولی ذبح الهدی و الأضحیة أحد من الکفار لا المجوس و لا الیهود و النصاری،لان ذبیحة أهل الکتاب عندنا غیر مباحة،و وافقنا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المجوس،و کره فی الیهود و النصاری و اجازه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هدیا بعینه زال ملکه عنه و انقطع تصرفه،و لا یجوز </w:t>
      </w:r>
      <w:bookmarkStart w:id="389" w:name="pg14038_142436"/>
    </w:p>
    <w:p>
      <w:pPr>
        <w:pStyle w:val="BookText"/>
        <w:rPr/>
      </w:pPr>
      <w:bookmarkEnd w:id="389"/>
      <w:r>
        <w:rPr>
          <w:rFonts w:ascii="IRNazanin" w:hAnsi="IRNazanin" w:eastAsia="IRNazanin"/>
          <w:color w:val="111111"/>
          <w:sz w:val="28"/>
          <w:sz w:val="28"/>
          <w:szCs w:val="28"/>
          <w:rtl w:val="true"/>
          <w:lang w:bidi="fa-IR"/>
        </w:rPr>
        <w:t>له بیعه و إخراج بدله،لان البدل یحتاج الی دلیل،و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إخراج بدله</w:t>
      </w:r>
      <w:r>
        <w:rPr>
          <w:rFonts w:eastAsia="IRNazanin" w:cs="IRNazanin"/>
          <w:color w:val="111111"/>
          <w:sz w:val="28"/>
          <w:szCs w:val="28"/>
          <w:rtl w:val="true"/>
          <w:lang w:bidi="fa-IR"/>
        </w:rPr>
        <w:t>.</w:t>
      </w:r>
    </w:p>
    <w:p>
      <w:pPr>
        <w:pStyle w:val="Heading3"/>
        <w:numPr>
          <w:ilvl w:val="2"/>
          <w:numId w:val="1"/>
        </w:numPr>
        <w:rPr/>
      </w:pPr>
      <w:bookmarkStart w:id="390" w:name="__RefHeading___Toc306530_1738255347"/>
      <w:bookmarkStart w:id="391" w:name="_Toc141"/>
      <w:bookmarkEnd w:id="390"/>
      <w:r>
        <w:rPr>
          <w:rtl w:val="true"/>
        </w:rPr>
        <w:t>الارتداد بعد الحج</w:t>
      </w:r>
      <w:bookmarkEnd w:id="3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حجة الإسلام،ثمَّ ارتد،ثمَّ عاد إلی الإسلام،اعتد بتلک الحجة و لم یجب علیه غیرها،و کذلک کل ما فعله من العبادات یعتد بها،و علیه أن یقضی جمیع ما ترکه قبل عوده إلی الإسلام،سواء ترکه حال إسلامه أو حال 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إلیه أنه لا خلاف أن حجة الإسلام یجب فی العمر مرة واحدة فمن أوجبها ثانیا فعلیه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القضاء فیما فات من العبادات، فطریقة الاحتیاط تقتضیه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حدث وجوب حجة الإسلام علیه،کأنه ما کان فعلها و کل ما کان فعله قبل ذلک فقد حبط عمله و بطل،و ما ترکه فلا یقضیه،سواء ترکه فی حال إسلامه أو فی حال ردته و یکون مثل کافر أصلی أسلم،فاستأنف أحکام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المسلم ثمَّ ارتد لا یبطل إحرامه،لأنه لا دلالة علیه فان عاد إلی الإسلام،جاز أن یبنی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یبطل کالصلاة و الصیام،و الأخر لا یبطل</w:t>
      </w:r>
      <w:r>
        <w:rPr>
          <w:rFonts w:eastAsia="IRNazanin" w:cs="IRNazanin"/>
          <w:color w:val="111111"/>
          <w:sz w:val="28"/>
          <w:szCs w:val="28"/>
          <w:rtl w:val="true"/>
          <w:lang w:bidi="fa-IR"/>
        </w:rPr>
        <w:t>.</w:t>
      </w:r>
    </w:p>
    <w:p>
      <w:pPr>
        <w:pStyle w:val="Heading3"/>
        <w:numPr>
          <w:ilvl w:val="2"/>
          <w:numId w:val="1"/>
        </w:numPr>
        <w:rPr/>
      </w:pPr>
      <w:bookmarkStart w:id="392" w:name="__RefHeading___Toc306532_1738255347"/>
      <w:bookmarkStart w:id="393" w:name="_Toc142"/>
      <w:bookmarkEnd w:id="392"/>
      <w:r>
        <w:rPr>
          <w:rtl w:val="true"/>
        </w:rPr>
        <w:t>مسائل شتی</w:t>
      </w:r>
      <w:bookmarkEnd w:id="3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للمکی و المتمتع و لمن یحرم من دویرة أهله أن یحرم و یخرج إلی منی،و لا یقیم بعد إحرامه،و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یحرم و یقیم،فإذا أراد الخروج إلی منی خرج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یقال لمن لم یحج صرورة،لقوله علیه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صرورة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یقال لحجة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الوداع،لان الوداع </w:t>
      </w:r>
    </w:p>
    <w:p>
      <w:pPr>
        <w:pStyle w:val="BookText"/>
        <w:rPr/>
      </w:pPr>
      <w:r>
        <w:rPr>
          <w:rFonts w:ascii="IRNazanin" w:hAnsi="IRNazanin" w:eastAsia="IRNazanin"/>
          <w:color w:val="111111"/>
          <w:sz w:val="28"/>
          <w:sz w:val="28"/>
          <w:szCs w:val="28"/>
          <w:rtl w:val="true"/>
          <w:lang w:bidi="fa-IR"/>
        </w:rPr>
        <w:t>المفارقة و العزم علی أن لا یعود،و یکره أن یقال للمحرم و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صفران بل یسمی کل واحد منهما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لمن طاف بالبیت أن یضع یده علی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 و دور،بل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طوافان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أعرف لأصحابنا نصا فی کراهیة شیء من هذه المسائل،بل ورد فی أخبارهم لفظ صرورة،و لفظ شوط و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أن یکون علی أصل الإباحة،لأن الکراهة تحتاج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حج أن یشرب من نبیذ السقایة الذی لم یشتد و لم یتغیر،لأن النبی علیه السّلام رخص لأهل سقایة العباس ترک المبیت بمنی من أجل سقایته،و أنه شرب من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لأصحابنا فیه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أفضل من المدینة،و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مکة، و أهل العلم أجمع،إلا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أفضل من مکة،و به قال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إجماع الفرقة،فإنهم رووا أن صلاة فی المسجد الحرام بعشرة ألف صلاة،و صلاة فی مسجد النبی بألف صلاة،فدل ذلک علی أن مکة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رسول اللّه صلّی اللّه علیه و آله من مکة التفت إلیها،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أحب البلاد الی اللّه،و أنت أحب البلاد الی،و لو لا أن قومک أخرجونی منک ما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المسجد الحرام أفضل من مائتی صلاة فی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أراد الخروج من مکة أن یشتری بدرهم تمرا و یتصدق به،و لم أعرف لأحد من الفقهاء ذلک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للمحرم أن یلبی غیره إذا 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لأحد من الفقهاء کراهیة ذلک</w:t>
      </w:r>
      <w:r>
        <w:rPr>
          <w:rFonts w:eastAsia="IRNazanin" w:cs="IRNazanin"/>
          <w:color w:val="111111"/>
          <w:sz w:val="28"/>
          <w:szCs w:val="28"/>
          <w:rtl w:val="true"/>
          <w:lang w:bidi="fa-IR"/>
        </w:rPr>
        <w:t xml:space="preserve">. </w:t>
      </w:r>
      <w:bookmarkStart w:id="394" w:name="pg14038_142438"/>
    </w:p>
    <w:p>
      <w:pPr>
        <w:pStyle w:val="Heading2"/>
        <w:numPr>
          <w:ilvl w:val="1"/>
          <w:numId w:val="1"/>
        </w:numPr>
        <w:rPr/>
      </w:pPr>
      <w:bookmarkStart w:id="395" w:name="__RefHeading___Toc306534_1738255347"/>
      <w:bookmarkStart w:id="396" w:name="_Toc143"/>
      <w:bookmarkEnd w:id="394"/>
      <w:bookmarkEnd w:id="395"/>
      <w:r>
        <w:rPr>
          <w:rtl w:val="true"/>
        </w:rPr>
        <w:t>کتاب البیوع</w:t>
      </w:r>
      <w:bookmarkEnd w:id="396"/>
    </w:p>
    <w:p>
      <w:pPr>
        <w:pStyle w:val="Heading3"/>
        <w:numPr>
          <w:ilvl w:val="2"/>
          <w:numId w:val="1"/>
        </w:numPr>
        <w:rPr/>
      </w:pPr>
      <w:bookmarkStart w:id="397" w:name="__RefHeading___Toc306536_1738255347"/>
      <w:bookmarkStart w:id="398" w:name="_Toc144"/>
      <w:bookmarkEnd w:id="397"/>
      <w:r>
        <w:rPr>
          <w:rtl w:val="true"/>
        </w:rPr>
        <w:t>بیع الخیار</w:t>
      </w:r>
      <w:bookmarkEnd w:id="3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خیار الرؤیة صحیح،و صورته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 الذی فی کمی،أو فی الصندوق،فیذکر جنسه و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یختارونه أنه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 و ان لم یذکر الجنس،مثل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 فی کمی، أو صندوقی أو ما فی الجراب و ما أشبه ذلک،فلا یفتقر عنده الی ذکر الجنس، و انما یفتقر الی تعیین المبیع من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 هذا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روی عنهم علیهم السّلام أنهم سئلوا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الجرب الهرویة،فقالوا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 لها بارنامج، فان وجدها کما ذکرت و الا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لم یره،فهو بالخیار إذا رآه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هذا العقد،فمتی رأی المشتری المبیع لم یثبت له </w:t>
      </w:r>
    </w:p>
    <w:p>
      <w:pPr>
        <w:pStyle w:val="BookText"/>
        <w:rPr/>
      </w:pPr>
      <w:r>
        <w:rPr>
          <w:rFonts w:ascii="IRNazanin" w:hAnsi="IRNazanin" w:eastAsia="IRNazanin"/>
          <w:color w:val="111111"/>
          <w:sz w:val="28"/>
          <w:sz w:val="28"/>
          <w:szCs w:val="28"/>
          <w:rtl w:val="true"/>
          <w:lang w:bidi="fa-IR"/>
        </w:rPr>
        <w:t>الخیار،الا أن یجده بخلاف الجنس أو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الخیار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الخیار فی ذلک یحتاج إلی دلالة،و العقد قد صح فمن أبطله أو أجاز الخیار مطلقا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علی أن یسلمه بعد شهر صح العقد،بدلالة الآیة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لم یره حال العقد،و کان قد رآه قبل العقد، صح الشراء،بدلالة الآیة،و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واحدا و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الأنماطی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حتی یشاهد المبیع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کان رآه قبل العقد،و لم یره فی حال العقد مما یجوز أن یتلف و لا یتلف،صح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الآیة فاذا وجده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اشتراه مضی و ان خالفه کان بالخیار بین إمضاء البیع و فسخه،و به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ینعقد بوجود الإیجاب من البائع و القبول من المشتری لکنه لا یلزم المتبایعین بنفس العقد،بل یثبت لهما و لکل واحد منهما خیار الفسخ ما داما فی المجلس الی أن یفترقا،أو یتراضیا بالتبایع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ذلک فی الصحابة عن علی علیه السّلام،و عبد اللّه بن عمر،و عبد اللّه بن عباس و أبی هریرة،و أبی برزة الأسلمی،و به قال الحسن البصری،و سعید بن المسیب، و الزهری،و عطاء،و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ذهبت طائفة الی أن البیع یلزم بمجرد العقد،و لا یثبت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المجلس </w:t>
      </w:r>
    </w:p>
    <w:p>
      <w:pPr>
        <w:pStyle w:val="BookText"/>
        <w:rPr/>
      </w:pPr>
      <w:r>
        <w:rPr>
          <w:rFonts w:ascii="IRNazanin" w:hAnsi="IRNazanin" w:eastAsia="IRNazanin"/>
          <w:color w:val="111111"/>
          <w:sz w:val="28"/>
          <w:sz w:val="28"/>
          <w:szCs w:val="28"/>
          <w:rtl w:val="true"/>
          <w:lang w:bidi="fa-IR"/>
        </w:rPr>
        <w:t>بحال،ذهب إلیه فی التابعین شریح و النخعی،و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نافع عن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کل واحد منهما علی صاحبه بالخیار ما لم یفترقا الا بیع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 للمتبایعین الخیار بعد تسمیتهما 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الخیار عندنا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خیار المجلس،و هو أن یکون لکل واحد منهما الخیار و فسخ العقد ما لم یفترقا بالأبدان،فإن قال بعد انعقاد العقد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إمضاء العقد،فاذا اختار ذلک لزم العقد و لم یفتقر الی التفرق بالأبدان عن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العقد ألا یثبت بینهما خیار المجلس بعد انعقاد البیع،فاذا تعاقدا بعد ذلک صح البیع و یکون علی ما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یشرطا فی حال العقد مدة معلومة یکون لهما فیه الخیار ما شاء من الزمان ثلاثا أو شهرا أو أکثر،فإنه ینعقد البیع و یکون لهما الخیار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المدة،الا أن یوجبا بعد ذلک علی أنفسهما،کما قلناه فی البیع المطلق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ما ذکرناه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و یدل علی خیار المجلس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الا بیع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لهما الخیار قبل التفرق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استثنی بیع الخیار الذی لم یثبت فیه الخیار،و هو ما أشرنا إلیه من شرط ارتفاعه عند العقد أو إیجابه و ابطال الخیار بعد ثبوت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و هذا شرط صحیح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یفترقا،أو یکون بیعهما عن خیار،فان کان بیعهما عن خیار،فقد وجب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نافع عن ابن عمر عن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 أو یقول أحدهما لصاحبه اختر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عطاء بن أبی رباح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 فوجب له فهو بالخیار ان شاء أخذه و ان شاء ترکه ما لم یفارقه صاحبه،فان فارقه فلا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 هو ما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الخیار،فثبت فیه خیار الشرط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 الحاجة إلیه،فعندهما بیع الخیار ما ثبت فیه الخیار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 ما قطع فیه الخیار و أکثر أصحابه علی ما اخترناه أولا فی القسم الأول،و فی أصحابه من قال بالقسم الثانی أیضا،و أما القسم الثالث فلم یقل به أحد منهم و هو ما زاد علی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الحیوان الشرط ثلاثة أیام،شرط ذلک أو لم یشرط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الحیوان حکم سائر المبیعات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یدخله خیار الشرط،بدلالة عموم الأخبار الواردة فی </w:t>
      </w:r>
    </w:p>
    <w:p>
      <w:pPr>
        <w:pStyle w:val="BookText"/>
        <w:rPr/>
      </w:pPr>
      <w:r>
        <w:rPr>
          <w:rFonts w:ascii="IRNazanin" w:hAnsi="IRNazanin" w:eastAsia="IRNazanin"/>
          <w:color w:val="111111"/>
          <w:sz w:val="28"/>
          <w:sz w:val="28"/>
          <w:szCs w:val="28"/>
          <w:rtl w:val="true"/>
          <w:lang w:bidi="fa-IR"/>
        </w:rPr>
        <w:t>جواز الشرط فی العقود،و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إذا کان معاوضة،مثل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 له بعین أو دین ثمَّ صالحه علی ذلک لم یکن له بعد ذلک الرجوع فیه،لأنه لا دلیل علیه،و لما روی عنهم علیهم السّلام و اتفقنا علیه من جواز الشرط فی ذلک و من ادعی دخول الخیار فیه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المبیع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خیار الشرط و خیار المجلس،و ان کان صرفا یدخله خیار المجلس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 بمال علی غیره،فقبل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المحتال الحوالة،جاز أن یدخلها خیار الشرط،و لا خیار مجلس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لا یخالف الکتاب و السنة،فإنه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خیار المجلس،فلانه یدخل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البیع،و هذا لیس ببیع،بل هو إبراء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محض،فمن أجراه مجری البیع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 خیار الشرط،و فی خیار المجلس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و العاریة و القراض و الجعالة و الودیعة لا خیار فیها فی المجلس،و لا یمتنع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خیار الشرط فیها،بدلالة ما ذکرناه فی المسألة المتقدمة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یدخلها الخیاران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الشفیع الشقص بالثمن و انتزع من ید المشتری، فلیس له خیار المجلس،لأنه انما یأخذ الشقص بالشفعة لا بالبیع،و خیار المجلس انما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البیع،فعلی من ألحقه بالبیع الدلالة،و القیاس عندنا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 لا یدخلها خیار المجلس لما قلناه أولا،و یدخلها خیار الشرط،لعموم الاخبار فی جواز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حامد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یجیء علی قوله انه یدخلها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معینة،و فی الذمة،و کلاهما لا یدخله خیار المجلس،و لا یمتنع دخول خیار الشرط فیه،لما قلناه فی المسائل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المعینة لا یدخلها خیار الشرط قولا واحدا،و أما خیار المجلس فعلی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الإجارة فی الذمة فیها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یدخلها الخیاران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یدخلها الخیاران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أنه یدخلها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دون خیار الشرط عکس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للواهب الخیار و الرجوع فیها قبل القبض و بعد القبض،الا أن یتعوض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منها،أو یتصرف فیها الموهوب له،أو یکون الهبة لولده الصغار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قبل الإقباض،فإذا أقبض فهو مبنی علی أن الهبة هل یقتضی الثواب أم لا؟فیه قولان،فاذا قال یقتضی الثواب فعلی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p>
    <w:p>
      <w:pPr>
        <w:pStyle w:val="BookText"/>
        <w:rPr/>
      </w:pPr>
      <w:r>
        <w:rPr>
          <w:rFonts w:ascii="IRNazanin" w:hAnsi="IRNazanin" w:eastAsia="IRNazanin"/>
          <w:color w:val="111111"/>
          <w:sz w:val="28"/>
          <w:sz w:val="28"/>
          <w:szCs w:val="28"/>
          <w:rtl w:val="true"/>
          <w:lang w:bidi="fa-IR"/>
        </w:rPr>
        <w:t>یدخلها الخیاران معا،و الثانی لا یدخلان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و شرط الخیار ثلاثا،أو ما زاد علیه فی النکاح بطل النکاح بلا خلاف،و ان شرط فی الصداق الخیار وحده کان بحسب ما شرط بدلالة ما روی عنهم علیهم السّلام کل شرط لا یخالف الکتاب و السنة فهو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علی طریقتین،فمنهم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اختلاف حالین،قوله فی الأم فسد المهر إذا کان الشرط فی المهر 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النکاح إذا کان الشرط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الشرط فی المهر وحده فهل یبطل النکاح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یبطل،و الأخر لا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 لا یبطل،ففی الصداق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یصح الشرط و الصداق فیهما مثل 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یبطلان معا و لها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و الصداق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منجز،و خلع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فالمنجز قولها طلقنی طلقة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بها طلقة،فلیس له خیار المجلس فی الامتناع من قبض الالف لیکون الطلاق رجعیا،لما بیناه أن خیار المجلس یختص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المعلق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عاجلا،أو آجلا،فالعاجل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أعطیتنی ألفا فأنت طالق،و الأجل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أعطیتنی ألفا 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الوجهین جمیعا لا یصح الخلع و لا الشرط،لإجماع الفرقة علی أن الخلع بصفة لا یقع،سواء کان مبینا بنفسه،أو یحتاج الی أن یتبع بطلاق</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العاجل علی الفور،فإن أعطته ألفا وقع الطلاق،و ان لم تعطه </w:t>
      </w:r>
    </w:p>
    <w:p>
      <w:pPr>
        <w:pStyle w:val="BookText"/>
        <w:rPr/>
      </w:pPr>
      <w:r>
        <w:rPr>
          <w:rFonts w:ascii="IRNazanin" w:hAnsi="IRNazanin" w:eastAsia="IRNazanin"/>
          <w:color w:val="111111"/>
          <w:sz w:val="28"/>
          <w:sz w:val="28"/>
          <w:szCs w:val="28"/>
          <w:rtl w:val="true"/>
          <w:lang w:bidi="fa-IR"/>
        </w:rPr>
        <w:t>ارتفع العقد و لا خیار فیه،و المؤجل بالخیار إلیها فی الإعطاء و الامتناع،و 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له خیار المجلس فی رفع ما أوجبه لها؟علی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خیار له و هو المذهب،و الثانی له خیار المجلس 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إذا کان فیها رد أو لم یکن فیها رد لا یدخله خیار المجلس إذا وقعت القرعة و عدلت السهام،سواء کان القاسم الحاکم أو الشریکین أو غیرهما و یدخله خیار الشرط،بدلالة ما قلناه فی المسائل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فیها رد فهو کالبیع،سواء یدخلها الخیار،و ان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رد فیه فعدلت السهام و وقعت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القرعة،فإن کان القاسم الحاکم و وقعت القرعة فلا خیار و ان کان القاسم الشریکین 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إفراز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یدخلها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یدخله خیار المجلس،و لا یدخلها خیار الشرط</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ان کانت مشروطة،لا یثبت للمولی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لأنه لا دلیل علیه،و لا یمتنع من دخول خیار الشرط،لعموم الاخبار فی جواز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له الخیاران معا،له أن یفسخ أو یعجز نفسه فینفسخ العقد،و ان کانت مطلقة فمتی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من مکاتبته شیئا فقد انعتق بحسابه،و لا خیار لواحد منهما بحال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فی الکتابة،و العبد له الخیار،لأنه إذا امتنع کان الفسخ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عندنا البیع بشرط،مثل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الی شهر،فان رددت علی الثمن،و الا کان المبیع لی،فإن رد علیه وجب علیه رد الملک،و ان جازت المدة ملک بالعقد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باطل یبطل به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و الرمایة لا یدخلهما خیار المجلس،و لا یمتنع دخول خیار الشرط فیه،لأنه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مثل الإجارة فحکمه حکمه،و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جعالة فحکمه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شیئا معینا بثمن معین و لم یقبضه و لا قبض ثمنه و فارقه البائع،فالمبتاع أحق به ما بینه و بین ثلاثة أیام،فإن مضت و لم یحضر الثمن کان البائع بالخیار بین فسخ البیع و بین مطالبته بالثمن،و ان هلک المبیع فی مدة الثلاثة کان من مال المبتاع،و ان هلک بعدها کان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شیئا بشرط الخیار و لم یسم وقتا و لا أجلا بل أطلقه،کان له الخیار ثلاثة أیام،و لا خیار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فاسد،فان أجازه فی الثلاثة جاز عنده خاصة،و ان لم یجز حتی مضت الثلاثة 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یجیزه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الثلاث</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یجعل للخیار وقتا جاز و جعل له من الخیار مثل ما یکون فی </w:t>
      </w:r>
    </w:p>
    <w:p>
      <w:pPr>
        <w:pStyle w:val="BookText"/>
        <w:rPr/>
      </w:pPr>
      <w:r>
        <w:rPr>
          <w:rFonts w:ascii="IRNazanin" w:hAnsi="IRNazanin" w:eastAsia="IRNazanin"/>
          <w:color w:val="111111"/>
          <w:sz w:val="28"/>
          <w:sz w:val="28"/>
          <w:szCs w:val="28"/>
          <w:rtl w:val="true"/>
          <w:lang w:bidi="fa-IR"/>
        </w:rPr>
        <w:t>تلک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یعین أجل الخیار کان له الخیار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ینقطع به خیار المجلس خطوة فصاعدا،لأنه یقع علیه اسم الافتراق و الزائد علیه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فی ذلک الی العادة و قسم أقساما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أحد المتبایعین لصاحبه فی المجلس بعد العقد اختر فان اختار إمضاء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انقطع الخیار بینهما،و ان سکت أو لم یختر کان بالخیار کما کان،لأنه لا دلالة علی زوال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حیز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الساکت،و فی حیز الأخر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یثبت 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خیاره وحده و لصاحبه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 أن لا یثبت بینهما خیار بعد العقد، صح الشرط و لزمه العقد بنفس الإیجاب و القبول،لأنه لا مانع من هذا الشرط، و الأصل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یثبت بنفس الإیجاب و القبول،فان کان مطلقا فإنه یلزم بالافتراق بالأبدان،و ان کان مشروطا یلزم بانقضاء الشرط،فان کان الشرط لهما أو للبائع فإذا انقضی الخیار ملک المشتری بالعقد المتقدم،و ان کان الخیار للمشتری وحده زال ملک البائع عن الملک بنفس العقد،لکنه لم ینتقل إلی المشتری حتی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الخیار،فاذا انقضی ملک المشتری بالعقد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لزومه بعد انقضاء الشرط و الافتراق الإجماع،فإنه لا خلاف فیه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یدل علی أن العقد یحصل بالإیجاب و القبول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فأثبتهما بیعین مع ثبوت الخیار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انتقال الملک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ینتقل بنفس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ینتقل بشرطین العقد و قطع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فان تمَّ البیع تبینا أن ملکه انتقل بنفس العقد،و ان فسخ تبینا أن ملکه ما زال،سواء کان الخیار لهما أو للبائع وحده أو للمشتری و خیار الشرط فیه و خیار المجلس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عنده خیار المجلس،و یثبت خیار الثلاث بالشرط،فان کان البیع مطلقا انتقل بنفس العقد،و ان کان یختار الشرط،فان کان الخیار لهما أو للبائع لم ینتقل الملک عن البائع،فإذا انقضی الخیار ملک المشتری و کان بعقد متقدم،و ان کان الخیار للمشتری وحده زال ملک البائع عن الملک بالعقد، لکنه لم ینتقل إلی المشتری،فلا یکون له مالک حتی ینقضی الخیار،فاذا انقضی ملکه المشتری الان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المشتری فی مدة الخیار،ثمَّ انقضت مدة الخیار و تمَّ البیع،فإنه ینفذ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عنهم علیهم السّلام من أن المشتری إذا تصرف فیه لزمه البیع،و به قال أبو العباس بن سریج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ینفذ 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ما تمَّ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المشتری فی مدة الخیار لم یکن مأثوما،و لحق به الولد و کان حرا،و لزم العقد من جهته،لاجتماع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الفرقة علی أن المشتری </w:t>
      </w:r>
    </w:p>
    <w:p>
      <w:pPr>
        <w:pStyle w:val="BookText"/>
        <w:rPr/>
      </w:pPr>
      <w:r>
        <w:rPr>
          <w:rFonts w:ascii="IRNazanin" w:hAnsi="IRNazanin" w:eastAsia="IRNazanin"/>
          <w:color w:val="111111"/>
          <w:sz w:val="28"/>
          <w:sz w:val="28"/>
          <w:szCs w:val="28"/>
          <w:rtl w:val="true"/>
          <w:lang w:bidi="fa-IR"/>
        </w:rPr>
        <w:t>متی تصرف فی المبیع بطل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وطیه،فإن وطئها فلا حد علیه،و ان 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 لا حق و الولد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لزوم العقد من جهته وجهان قال الإصطخری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ذلک رضا بالبیع و قطعا لخیاره مثل ما قلناه،و علیه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ذلک بل الخیار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المشتری الجاریة فی مدة الخیار،ثمَّ مضت مدة الخیار و لزم العقد و جاءت بولد،کان لاحقا به،و لا یلزمه قیمته و لا مهر علیه، فان فسخ البائع العقد لزمه قیمة الولد،و کانت الجاریة أم ولده إذا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انتقلت الیه فیما بعد،و یلزمه لأجل الوطی عشر قیمتها ان کانت بکرا و ان کانت ثیبا فنصف عشر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أمضی البائع العقد،ففی لزوم المهر و قیمة الولد أقوال ثلاثة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بالعقد،أو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مراعی لا قیمة علیه و الأمة أم ولده و لا یجب علیه مهر مثل ما قلناه،و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بشرطین،فعلیه مهر المثل،و الأمة لا تصیر فی الحال أم ولده،فاذا ملکها فیما بعد 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قیمة الولد،فالمذهب أن علیه قیمته،و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قیمة علیه و ان اختیار البائع الفسخ،فان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مراعی أو یثبت بشرطین،فعلی المشتری المهر و لا تصیر أم ولده،فان ملکها فیما بعد فعلی قولین و علیه قیمة الولد قولا واحدا مثل ما قلناه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بنفس العقد فعلی قول أبی العباس لا مهر علیه،و هی أم ولده و لا یجب علیه قیمة الولد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المهر و لا تصیر أم ولده </w:t>
      </w:r>
    </w:p>
    <w:p>
      <w:pPr>
        <w:pStyle w:val="BookText"/>
        <w:rPr/>
      </w:pPr>
      <w:r>
        <w:rPr>
          <w:rFonts w:ascii="IRNazanin" w:hAnsi="IRNazanin" w:eastAsia="IRNazanin"/>
          <w:color w:val="111111"/>
          <w:sz w:val="28"/>
          <w:sz w:val="28"/>
          <w:szCs w:val="28"/>
          <w:rtl w:val="true"/>
          <w:lang w:bidi="fa-IR"/>
        </w:rPr>
        <w:t>فی الحال،فان ملکها فیما بعد تصیر أم ولده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أنه لا یلزمه مع نفوذ البیع تمامة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و المهر أن الأصل براءة الذمة،و إیجاب ذلک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الفسخ،فالدلیل علی وجوب ما قلناه من قیمة الولد و المهر إجماع الفرقة،و 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المشتری فی مدة الخیار،لم یبطل خیار البائع علم بوطیه أو لم یعلم،لأنه لا دلیل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بعلمه بطل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یورث إذا مات المتبایعان أو أحدهما،و کذلک خیار الشرط،و یقوم الوارث مقام من مات منهما،لأنه یجری مجری سائر الحقوق التی تورث بظاهر التنزیل،فان کان أحد المتبایعین مکاتبا قام سیده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البائع مکاتبا فقد وجب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لأصحابه فیه ثلاث طرق،منهم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الخیار، و یلزم البیع بموت المکاتب،و لا یلزم بموت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المتبایعان أو أحدهما علی التفرق بالأبدان علی وجه یتمکنان من الفسخ و التخایر فلم یفعلا،بطل خیارهما،أو خیار من تمکن من ذلک،لأنه إذا لم یفسخ مع التمکن دل علی رضاه بالإمضاء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الثلاث یورث،کان لهما أو لأحدهما،و لا ینقطع الخیار بالموت،لأنه مثل سائر الحقوق التی یورث،لعموم الآیة،فمن أخرج شیئا منها فعلیه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مات الشفیع قبل الأخذ بالشفعة قام وارثه مقامه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هکذا فی خیار الوصیة إذا أوصی له بشیء و مات الموصی کان الخیار فی القبول إلیه،فان مات قام وارثه مقامه،و لم ینقطع الخیار بوفاته،و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ینقطع بالموت،و لا یقوم الوارث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البیع بموته و لا خیار لوارثه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 من له الخیار أو أغمی علیه،صار الخیار الی ولیه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 حکم اختیاره قد زال،و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ینقطع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خیار الشرط موروث،فان کان قد مضی بعضه ورث الوارث ما بقی إذا کان حاضرا عند موت مورثه،و ان کان غائبا فبلغه الخبر و قد مضی مدة الخیار بطل خیاره،و ان بقی منه ورث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قلنا بذلک لان هذا حق له ثبت فی أیام معینة،فإذا مضت وجب أن یبطل الخیار فیما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یبطل خیاره،و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بقی 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حاملا،فان الحمل لا حکم له،و معناه أن الثمن لا یتقسط علیه،لان العقد انما وقع علی الأصل،فیجب أن یکون الثمن متعلقا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حکما و الثمن یتقسط علیهما،کأنه اشتری ناقة و 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بشرط شیء ما صح البیع و الشرط معا إذا لم یناف الکتاب و السنة،لقوله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 فی کل شرط، و به قال ابن شبرمة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و بطل 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حکایة رواها محمد بن سلیمان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الوارث ابن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مکة فوجدت بها ثلاثة فقهاء کوفیین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ابن شبرمة،فصرت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باع بیعا و شرط شرطا؟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فاسد و الشرط فاسد،فأتیت ابن أبی لیلی،فقلت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باع بیعا و شرط شرطا؟فقال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جائز و الشرط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ابن شبرمة،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باع بیعا و شرط شرطا؟فقال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جائز و الشرط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ان صاحبیک خالفاک فی البیع،فقال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 ما قالا،حدثنی عمرو 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شعیب،عن أبیه،عن جده أن النبی علیه السّلام نهی عن بیع و شرط،ثمَّ أتیت ابن أبی لیلی،فقلت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صاحبیک خالفاک فی البیع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قالا حدثنی هشام بن عروة عن أبیه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اشتریت بریرة جاریتی شرطت علی موالیها أن أجعل ولاها لهم إذا أعتقتها فجاء النبی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 فأجاز البیع و أفسد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ابن شبرمة،فقلت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صاحبیک خالفاک فی البیع،فقال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قالا حدثنی مشعر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محارب بن ثار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 النبی علیه السّلام بعیرا بمکة،فلما نقدنی الثمن شرطت علیه أن یحملنی علی ظهره إلی المدینة،فأجاز النبی علیه السّلام الشرط و البیع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تبایعا مطلقا،فکان بینهما خیار المجلس أو تبایعا بشرط </w:t>
      </w:r>
    </w:p>
    <w:p>
      <w:pPr>
        <w:pStyle w:val="BookText"/>
        <w:rPr/>
      </w:pPr>
      <w:r>
        <w:rPr>
          <w:rFonts w:ascii="IRNazanin" w:hAnsi="IRNazanin" w:eastAsia="IRNazanin"/>
          <w:color w:val="111111"/>
          <w:sz w:val="28"/>
          <w:sz w:val="28"/>
          <w:szCs w:val="28"/>
          <w:rtl w:val="true"/>
          <w:lang w:bidi="fa-IR"/>
        </w:rPr>
        <w:t>الخیار و کان بینهما خیار الشرط،جاز أن یتقابضا فی مدة الخیار،و یکون الشرط قائما حتی ینقطع،لأن الأصل جوازه،و لا مانع فی الشرع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قبض الثمن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یتفقان علیه من المدة و ان کثر،و به قال ابن أبی لیلی،و أبو یوسف،و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بحسب الحاجة،فإن کان المبیع ثوبا و دارا و نحو هذا جاز یوما و لا یزداد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ان کان قریة أو ما لا یقلب إلا فی مدة جاز الشهر و الشهران و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الزیادة علی ثلاثة أیام،و یجوز أقل من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شرطا أکثر من ذلک کان البیع فاسدا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 إذا اتفقا علی إسقاط ما زاد علی الثلاث قبل انقضاء الثلاث صح العقد،و ان سکتا حتی مضی بعد الثلاث جزء من الزمان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خیار الشرط من حین التفرق بالأبدان،لا من حین حصول العقد،لان العقد لا یثبت الا بعد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 من حین التفرق،فشرطا أن یکون من حین الإیجاب و القبول صح،لأن الأصل جوازه،و المنع یحتاج الی دلیل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قوله انه من حین العقد متی شرطا من حین التفرق بطل العقد </w:t>
      </w:r>
    </w:p>
    <w:p>
      <w:pPr>
        <w:pStyle w:val="BookText"/>
        <w:rPr/>
      </w:pPr>
      <w:r>
        <w:rPr>
          <w:rFonts w:ascii="IRNazanin" w:hAnsi="IRNazanin" w:eastAsia="IRNazanin"/>
          <w:color w:val="111111"/>
          <w:sz w:val="28"/>
          <w:sz w:val="28"/>
          <w:szCs w:val="28"/>
          <w:rtl w:val="true"/>
          <w:lang w:bidi="fa-IR"/>
        </w:rPr>
        <w:t>و علی قوله انه من حین التفرق فشرطا من حین العقد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یصح،و الأخر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تبایعا نهارا و شرطا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اللیل انقطع بدخول اللیل، و ان تعاقدا لیلا و شرطاه الی النهار انقطع بطلوع الفجر الثانی،لأن ما قلناه متفق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البیع نهارا فکما قلناه،و ان کان لیلا لم ینقطع بوجود النهار،و کان الخیار باقیا الی غد أو غروب الشمس،و هکذا ان قال الی الزوال أو الی وقت العصر اتصل الی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من له الفسخ،کان له ذلک،و لم یفتقر الی حضور صاحبه،و هکذا فسخه بالعیب لا یفتقر الی حضور صاحبه،و قبل القبض و بعده سواء،لأن الأصل جوازه،و من ادعی الحاجة الی حضور غیره فعلیه الدلالة، و الوکیل لیس له أن یفسخ بغیر حضور موکله،و کذلک الوصی لیس له أن یعزل نفسه،لأنه لا دلالة علی أن لهما الفسخ،و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قالا فی الوکیل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ذلک بنفوسهما من غیر حکم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اختار فسخ البیع مدة خیاره لم یصح الا بحضور صاحبه و إذا کان حاضرا لم یفتقر الی رضاه،و هکذا فسخه بالعیب قبل القبض و الفسخ بخیار الشرط،فان کان ذلک بعد القبض فلا یفسخ الا بتراضیهما،أو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الوکیل،فلا یصح حتی یفسخ 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الوصی،فلا یملک أن یعزل نفسه،و انما یعزله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بالخیانة،أو بأن یقر بالعجز فیعزله الحاکم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عینا بشرط الخیار لأجنبی صح ذلک،لعموم الاخبار </w:t>
      </w:r>
    </w:p>
    <w:p>
      <w:pPr>
        <w:pStyle w:val="BookText"/>
        <w:rPr/>
      </w:pPr>
      <w:r>
        <w:rPr>
          <w:rFonts w:ascii="IRNazanin" w:hAnsi="IRNazanin" w:eastAsia="IRNazanin"/>
          <w:color w:val="111111"/>
          <w:sz w:val="28"/>
          <w:sz w:val="28"/>
          <w:szCs w:val="28"/>
          <w:rtl w:val="true"/>
          <w:lang w:bidi="fa-IR"/>
        </w:rPr>
        <w:t>فی جواز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 الصغیر،قال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بعتک علی أن الخیار لفلان کان الخیار له و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الفقه فی هذا أنه إذا باعه و شرط الخیار لفلان نظرت،فان جعل فلانا وکیلا له فی الإمضاء و الرد صح قولا واحدا و ان أطلق الخیار لفلان لو قال لفلان دونی فعلی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یصح،و الثانی لا یصح،و 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ذلک یصح،فالخیار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لمن شرط،ان شرط للأجنبی وحده کان له و ان شرط لهما کان لهما و ان أطلق للأجنبی کان له دونه لما قلناه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 قوله انه یصح أن ذلک للعاقد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یکون له،فیکون لهما الخیار،و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ما شرطا،و لا یکون للموکل شیء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باعه بشرط أن یستأمر فلانا،فلیس له الرد حتی یستأمره لما قلناه فی المسألة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الرد من غیر استیمار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الاستیمار،فلیس له حد الا أن یشرط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معینة قلت أم کثرت،لان تقییده بزمان مخصوص یحتاج إلی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یصح حتی یشرط،و الثانی مثل ما قلناه یمتد ذلک أبدا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عبدین و شرط مدة من الخیار فی أحدهما،فإن </w:t>
      </w:r>
    </w:p>
    <w:p>
      <w:pPr>
        <w:pStyle w:val="BookText"/>
        <w:rPr/>
      </w:pPr>
      <w:r>
        <w:rPr>
          <w:rFonts w:ascii="IRNazanin" w:hAnsi="IRNazanin" w:eastAsia="IRNazanin"/>
          <w:color w:val="111111"/>
          <w:sz w:val="28"/>
          <w:sz w:val="28"/>
          <w:szCs w:val="28"/>
          <w:rtl w:val="true"/>
          <w:lang w:bidi="fa-IR"/>
        </w:rPr>
        <w:t>أبهم و لم یعین من باعه منهما بشرط الخیار،فالبیع باطل بلا خلاف،لأنه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هذا العبد دون هذا ثبت الخیار فیما عین فیه و بطل فیما لم یعین،لعموم الخبر فی جواز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هذا البیع کان لکل واحد منهما بالقسط من الثمن و سواء قدر ثمن کل واحد منهما،فقال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بألف و هذا بألف،أو أطلق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بعتکهما بألفین،لأنه إذا ثبت صحة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قدمناه و لم یتعین التقدیر،فلا بد من القسط،و الا أدی الی 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قدر ثمن کل واحد منهما صح،و ان أطلق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عبدا من عبدین علی أن للمشتری أن یختار أیهما شاء أنه جائز،و لم یرووا من الثوبین شیئا،و لا فرق بینهما لإجماع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ثوبا من ثوبین علی أنه بالخیار ثلاثة أیام لم یصح البیع،و کذلک إذا اشتری ثوبا من ثلاثة أثواب أو أکثر علی أنه بالخیار ثلاثا لم یصح البیع</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یشتری ثوبا من ثوبین علی أنه بالخیار ثلاثا،و القیاس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یشتری ثوبا من ثلاثة أثواب علی أنه بالخیار ثلاثا و الاستحسان یدل علیه،و لا یجوز أن یشتری ثوبا من أربعة أثواب،و القیاس یدل علی أنه لا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باع بثمن من ثلاثة أثمان،قال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یحفظ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یجوز،لأنه لا فرق بین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المبیع فی مدة الخیار بعد القبض،لم ینقطع الخیار،لأن الأصل ثبوته،و الانقطاع یحتاج الی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سلعة من غیره و لم یقبضها،فهلکت فی ید البائع،فإنها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من ضمانه و ینفسخ البیع،و لا یجب علی المشتری تسلیم ثمنها الیه،و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نشرط أن یکون البائع لم یمکنه من التسلیم و لم أجد لهم نصا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 البیع،و یتلف المبیع من ضمان المشتری،و علیه تسلیم الثمن إلی البائع،و لا شیء علی البائع الا أن یکون طالبه المشتری بتسلیمه إلیه، فلم یسلمه حتی تلف،فیجب علیه قیمته للمشتری،و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بعنیه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لم یصح البیع حتی یقول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أو قبلت،لان ما اعتبرناه مجمع علی ثبوت العقد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ان لم یقل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القبول بلفظ الخبر کقوله اشتریت منک أو ابتعت منک صح،و ان کان بلفظ الأمر لم یصح،فاذا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لم ینعقد البیع حتی یقول المشتری بعد هذا قبلت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بعتک علی أن تنقدنی الثمن الی ثلاث،فان نقدتنی </w:t>
      </w:r>
    </w:p>
    <w:p>
      <w:pPr>
        <w:pStyle w:val="BookText"/>
        <w:rPr/>
      </w:pPr>
      <w:r>
        <w:rPr>
          <w:rFonts w:ascii="IRNazanin" w:hAnsi="IRNazanin" w:eastAsia="IRNazanin"/>
          <w:color w:val="111111"/>
          <w:sz w:val="28"/>
          <w:sz w:val="28"/>
          <w:szCs w:val="28"/>
          <w:rtl w:val="true"/>
          <w:lang w:bidi="fa-IR"/>
        </w:rPr>
        <w:t>الثمن الی ثلاث،و الا فلا بیع بیننا صح البیع،لقوله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واحد 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بعتکما هذا العبد بألف،فقال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قبلت نصفه بخمسمائة دینار ورد الأخر لم ینعقد العقد،لان قبوله غیر مطابق للإیجاب و لا دلیل علی ثبوت هذا العقد،و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حقه،سواء قبل صاحبه أو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قطعة الی البقلی،أو الی الشارب،و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بقلا أو ماء فأعطاه،فإنه لا یکون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سائر المحقرات،و انما یکون اباحة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له،فیتصرف کل واحد منهما فیما أخذه تصرفا مباحا من غیر أن یکون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ذلک أن البقلی إذا أراد أن یسترجع البقل أو أراد صاحب القطعة أن یسترجع قطعته کان لهما ذلک،لان الملک لم یحصل لهما،و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بیعا صحیحا و ان لم یوجد الإیجاب و القبول،قال ذلک فی المحقرات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ان العقد حکم شرعی،و لا دلالة فی الشرع علی وجوده هاهنا،فیجب أن لا یثبت،و أما الاستباحة بذلک فهو مجمع علیه لا یختلف العلماء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فبان له الغبن فیه،کان له الخیار إذا کان مما لم یجری العادة بمثله،الا أن یکون عالما بذلک،فیکون العقد ماضیا لا رجوع فیه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الخیار،سواء کان الغبن قلیلا أو کثیرا</w:t>
      </w:r>
      <w:r>
        <w:rPr>
          <w:rFonts w:eastAsia="IRNazanin" w:cs="IRNazanin"/>
          <w:color w:val="111111"/>
          <w:sz w:val="28"/>
          <w:szCs w:val="28"/>
          <w:rtl w:val="true"/>
          <w:lang w:bidi="fa-IR"/>
        </w:rPr>
        <w:t xml:space="preserve">. </w:t>
      </w:r>
      <w:bookmarkStart w:id="399" w:name="pg14038_142459"/>
    </w:p>
    <w:p>
      <w:pPr>
        <w:pStyle w:val="BookText"/>
        <w:rPr/>
      </w:pPr>
      <w:bookmarkEnd w:id="39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الغبن دون الثلاث،فلا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الثلاث فما فوقه کان له الخیار،و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علیه السّلام أنه نهی عن تلقی الرکبان،فمن تلقاها فصاحبها بالخیار إذا 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انما جعل له الخیار لأجل الغبن</w:t>
      </w:r>
      <w:r>
        <w:rPr>
          <w:rFonts w:eastAsia="IRNazanin" w:cs="IRNazanin"/>
          <w:color w:val="111111"/>
          <w:sz w:val="28"/>
          <w:szCs w:val="28"/>
          <w:rtl w:val="true"/>
          <w:lang w:bidi="fa-IR"/>
        </w:rPr>
        <w:t>.</w:t>
      </w:r>
    </w:p>
    <w:p>
      <w:pPr>
        <w:pStyle w:val="Heading3"/>
        <w:numPr>
          <w:ilvl w:val="2"/>
          <w:numId w:val="1"/>
        </w:numPr>
        <w:rPr/>
      </w:pPr>
      <w:bookmarkStart w:id="400" w:name="__RefHeading___Toc306538_1738255347"/>
      <w:bookmarkStart w:id="401" w:name="_Toc145"/>
      <w:bookmarkEnd w:id="400"/>
      <w:r>
        <w:rPr>
          <w:rtl w:val="true"/>
        </w:rPr>
        <w:t>أحکام الربا</w:t>
      </w:r>
      <w:bookmarkEnd w:id="4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درهم بدرهمین و دینار بدینارین نسیة لا خلاف فی تحریمه و بیعه کذلک نقدا و موازنة ربا محرم،و به قال جمیع الفقهاء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نفسا من الصحابة یحرمون ذلک،و به قال التابعون،و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أربعة من الصحابة إلی جواز التفاضل فی الجنس نقدا،و هم عبد اللّه بن عباس،و عبد اللّه بن الزبیر،و أسامة بن زید، و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تحریم التفاضل فی الجنس،فلا فضل بین المضروب بالمضروب،و التبر بالتبر،و المصوغ بالمصوغ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التفاضل فیه نقدا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وزن الخلخال مائة و قیمته لأجل الصنعة مائة و عشرة،فباعه بمائة و عشرة جاز،و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بالمائة و العشرة بالصنعة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أبو سعید الخدری عن النبی </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الذهب بالذهب الا مثلا بمثل،و لا تشفوا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بعض،و لا تبیعوا الورق بالورق الا مثلا بمثل،و لا تشفوا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و لا تبیعوا غائبا منها بناجز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عندنا فی کل مکیل و موزون،سواء کان مطعوما أو غیر مطعوم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فی الأجناس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الذهب،و الفضة، و الحنطة،و الشعیر،و التمر،و الملح،و ما عدا ذلک فلا ربا فیه و قال أهل القیاس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یثبت فی غیر الأجناس الستة علی اختلاف بینهم أن الربا فیماذا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فیه الربا انما یثبت بالنص لا لعلة من العلل و اختلف أهل القیاس فی علة الربا فی الدراهم و الدنانیر،فقال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الربا فیها أنها أثمان جنس 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الأثمان،و علی القولین غیر متعدیة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موزون جنس،فالعلة متعدیة عنده الی کل موزون،کالحدید و الصفر و القطن و الإبریسم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فیما عدا الأثمان،فقال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أنها ذات أوصاف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مأکول،و مکیل،أو موزون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کل ما یؤکل مما لا یکال و لا یوزن،کالقثاء،و البطیخ،و السفرجل،و الرمان،و الجوز،و البقول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فیه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ذات أوصاف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مأکول مقتات جنس،فکل مأکول لا یقتات </w:t>
      </w:r>
    </w:p>
    <w:p>
      <w:pPr>
        <w:pStyle w:val="BookText"/>
        <w:rPr/>
      </w:pPr>
      <w:r>
        <w:rPr>
          <w:rFonts w:ascii="IRNazanin" w:hAnsi="IRNazanin" w:eastAsia="IRNazanin"/>
          <w:color w:val="111111"/>
          <w:sz w:val="28"/>
          <w:sz w:val="28"/>
          <w:szCs w:val="28"/>
          <w:rtl w:val="true"/>
          <w:lang w:bidi="fa-IR"/>
        </w:rPr>
        <w:t>مثل القثاء و البطیخ و حب الرشاد لا ربا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ذات و صفین مطعوم جنس،فکل مأکول فیه الربا سواء کان مما یکال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یوزن،کالحبوب و الادهان و اللحمان،أو لا یکال و لا یوزن کالقثاء و البطیخ و السفرجل،و نحو هذا فیه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ذات و صفین أیضا مکیل أو موزون جنس،فکل مکیل فیه الربا سواء أکل أو لم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ذات وصفین جنس یجب فیه الزکاة و أجری الربا فی الحبوب التی فیها الزکاة و فی النعم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ذات وصف واحد و هو الجنس،فأجری الربا فی الثیاب و الحیوان و الخشب و کل شیء هو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وصف واحد،و هو تقارب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الربا فی الجنس الواحد لاتفاق المنفعة،و فی کل جنسین یقارب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نفعهما کالتمر و الزبیب و الجاورس و الدخن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ما فیه الربا من المکیل و الموزون مختلف الجنس مثل الطعام و التمر،جاز بیع بعضه ببعض،متماثلا و متفاضلا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الجنس بعضه ببعض متماثلا یدا و یکره نسیئة،فإن تفرقا قبل القبض لم یبطل البیع،و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البیع إذا افترقا قبل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یدل علی ما قلناه أن العقد صحیح بلا خلاف،فمن ادعی بطلانه بالتفرق قبل القبض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جنس واحد فی باب الربا،و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اللیث بن سعد،و الحکم،و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جنسان یجوز بیعهما متفاضلا یدا،و لا یجوز نسیئة،و به قال سفیان،و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النخعی،و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معمر بن عبد اللّه أنه بعث غلاما و معه صاع من قمح،فقال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اشتر به شعیرا،فجاءه بصاع و بعض صاع،فقال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فإن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بالطعام مثلا بمثل و طعامنا یومئذ الشعیر،فثبت أن الطعام یطلق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فلذلک رده،و به قال عمر،و سعد ابن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بالثیاب،و الحیوان بالحیوان،لا یجوز بیع بعضه ببعض نسیئة متماثلا و لا متفاضلا،و یجوز ذلک نقدا،و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نقدا و نسیئة،و قد روی أیضا ذلک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أنا أجمعنا علی جواز ذلک نقدا،و لا دلیل علی جوازه نسیئة،و طریقة الاحتیاط یقتضی المنع منه،و روی 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أن النبی علیه السّلام نهی عن بیع الحیوان بالحیوان نسیئة و روی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بالحیوان واحد باثنین لا بأس به نقدا،و لا یجوز نسیئة و لا یجوز إلی أجل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الحیوان بالحیوان جائز متفاضلا و متماثلا نقدا،سواء کانا صحیحین أو مکسورین،أو أحدهما صحیحا و الأخر کسیرا،بدلالة عموم </w:t>
      </w:r>
    </w:p>
    <w:p>
      <w:pPr>
        <w:pStyle w:val="BookText"/>
        <w:rPr/>
      </w:pPr>
      <w:r>
        <w:rPr>
          <w:rFonts w:ascii="IRNazanin" w:hAnsi="IRNazanin" w:eastAsia="IRNazanin"/>
          <w:color w:val="111111"/>
          <w:sz w:val="28"/>
          <w:sz w:val="28"/>
          <w:szCs w:val="28"/>
          <w:rtl w:val="true"/>
          <w:lang w:bidi="fa-IR"/>
        </w:rPr>
        <w:t>الاخبار فی جواز بیع الحیوان بعضه ببعض،و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نقدا و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 کسیرین و کان مما یؤکل لحمه کالنعم و لا ینتفع به بنتاج و لا رکوب و لا یصلح لشیء غیر اللحم لم یجز بیع بعضه ببعض،لأنه بمنزلة اللحم، و لأنه لحم بلحم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الذی یأکل الناس حرام،لا یحل أکله و لا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و لا ربا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علیه السّلام أنه قال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تأکلیه یا حمیراء،فإنه یصفر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نهی یقتضی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ربا فیه،لأنه لیس بمکیل و لا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الخبز بعضه ببعض مثلا بمثل إذا کانا من جنس واحد،و ان کانا مختلفی الجنس جاز متفاضلا،سواء کان یابسا أو لینا،بدلالة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لینا لا یجوز بیع بعضه ببعض لا مثلا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و لا متفاضلا، و أما إذا جف و دق فالصحیح أنه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الحرملة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فی المعدودات و یجوز بیع بعضها ببعض متماثلا و متفاضلا نقدا و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القدیم 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الربا إذا کان مطعوما،مثل السفرجل و الرمان و البطیخ،و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یجوز بیع جنس بجنس غیره متفاضلا یدا بید مثل رمانة بسفرجلین و سفرجلة بخوختین و ما أشبه ذلک،لان التفاضل لا یحرم فی جنسین،و انما یحرم النسیئة و التفرق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الجنس الواحد،فإنه لا یجوز بیع بعضه ببعض متفاضلین،مثل رمانة برمانتین،و خوخة بخوختین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بیع بعضه ببعض متساویین؟نظر فیه فان کان مما ییبس و یبقی منفعته یابسا مثل الخوخ و الکمثری،فإنه لا یجوز بیع الرطب بالرطب حتی یبس،و ان کان مما لا ییبس مثل القثاء و ما أشبه ذلک،أو کان رطبا لا یصیر تمرا،أو عنبا لا یصیر زبیبا،ففیه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یجوز بیع بعضه ببعض،و انما یباع بغیر جنسه،و هو مذهبه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یجوز بیع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الطعام بالدقیق إذا کان من جنسه مثلا بمثل، و لا یجوز 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من غیر جنسه یجوز متفاضلا و متماثلا،لأن الأصل جوازه،و المنع یحتاج الی دلیل،و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الدقیق بالحنطة مثلا بمثل و لا متفاضلا لا بالوزن و لا بالکیل،و به قال حماد بن أبی سلیمان،و الحکم،و الحسن البصری،و مکحول،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الطیب بن سلمة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بجوازه،و حکی عن الکرابیسی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الحنطة بدقیقها،فقال ابن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بذلک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ذلک قولا آخر له و سائر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ذهبوا الی الأول،و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کلاهما یکنی بأبی عبد اللّه و هما مخالفان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شبرمة،و ربیعة،و اللیث بن سعد،و قتادة،و النخعی إلی أنه یجوز بیع الحنطة بدقیقها کیلا بکیل متماثلا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الحنطة بدقیقها وزنا بوزن،و لا یجوز کیلا بکیل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الدقیق جنسان یجوز بیع أحدهما بالآخر متماثلا و متفاضلا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الحنطة بالسویق منه و بالخبز و بالفالوذق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 من النشا مثلا بمثل،لما قلناه فی المسألة الأولی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ذلک،و لا بیع شیء منه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دقیق الحنطة بدقیق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 الشعیر بدقیق الحنطة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بمثل،لما قلناه فی المسألة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المزنی فی المنثور أنه یجوز،و کذلک کل جنس من المطعومات التی فیها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إذا تساویا فی الکیل و الخشونة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الدقیق بالسویق مثلا بمثل،لما قلناه فی المسألة </w:t>
      </w:r>
    </w:p>
    <w:p>
      <w:pPr>
        <w:pStyle w:val="BookText"/>
        <w:rPr/>
      </w:pPr>
      <w:r>
        <w:rPr>
          <w:rFonts w:ascii="IRNazanin" w:hAnsi="IRNazanin" w:eastAsia="IRNazanin"/>
          <w:color w:val="111111"/>
          <w:sz w:val="28"/>
          <w:sz w:val="28"/>
          <w:szCs w:val="28"/>
          <w:rtl w:val="true"/>
          <w:lang w:bidi="fa-IR"/>
        </w:rPr>
        <w:t>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أیضا متفاضلا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بیع خل الزبیب بخل الزبیب،و خل التمر بخل التمر بدلالة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خل الزبیب بخل العنب مثلا بمثل،و لا یجوز متفاضلا بدلالة الآیة،و لان المنع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خل الزبیب بخل التمر متفاضلا و متماثلا،بدلالة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یجوز إذا اعتبر الربا فی الماء،و الأخر یجوز إذا لم یعتبر الربا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مکیل بمکیل جزافا،سواء کان ذلک فی الحضر و السفر،بدلالة الأخبار الواردة عن النبی و الأئمة علیهم السّلام فی النهی عن بیع الغرر و هذا غرر و فی النهی عن بیع الصبرة بالصبرة لا یدری ما کیل هذه من کیل هذه،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البیع فی البیدر یجوز الصبرة بالصبرة بالتحری و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الشیرج بعضه ببعض متماثلا،یدا بید،بدلالة الآیة و الأصل،و به قال جمیع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ابن أبی هریرة،فإنه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زیت الزیتون بزیت الفجل متفاضلا،بدلالة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البذر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السمک فیه الربا،لان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یکال أو یوزن بحسب عادة البلاد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 بما قلناه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العنب و السفرجل و الرمان و القصب و غیر ذلک یجوز بیع جنس واحد منه بعضه ببعض مثلا بمثل،نیا کان أو مطبوخا،بدلالة الآیة، و دلالة الأصل،و لا یجوز متفاضلا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مطبوخا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الذی فیه الشمع و هو الشهد یجوز بیع بعضه ببعض مثلا بمثل،بدلالة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ذلک،سواء کان الشمع فیهما أو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الذی صفی یجوز بیع بعضه ببعض متماثلا،سواء صفی بالنار أو بالشمس،بدلالة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صفی بالشمس یجوز بیع بعضه ببعض مثلا بمثل،و ان صفی بالنار فإن أخذ أول ما ذاب قبل أن ینعقد أجزاؤه جاز ذلک مثلا بمثل،و ان ترک حتی ینعقد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العسل بالعسل وزنا دون الکیل مثلا بمثل،بدلالة أنا قد أجمعنا علی صحة بیعه وزنا،و لا دلیل علی جواز بیعه کیلا،و أیضا فلو بعناه وزنا أمنا فیه التفاضل و إذا بعناه کیلا لم نأمن ذلک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کیلا،لأن أصله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مد من طعام بمد من طعام،و ان کان فی أحدهما فضل،و هو عقد التبن،أو زوان و هو حب أصغر منه دقیق الطرفین،أو شیلم و هو معروف،بدلالة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 أجناس مختلفة،فلبن الغنم الأهلی جنس واحد و ان اختلفت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لبن الوحشی و هی الظباء جنس آخر،و کذلک لبن البقر </w:t>
      </w:r>
    </w:p>
    <w:p>
      <w:pPr>
        <w:pStyle w:val="BookText"/>
        <w:rPr/>
      </w:pPr>
      <w:r>
        <w:rPr>
          <w:rFonts w:ascii="IRNazanin" w:hAnsi="IRNazanin" w:eastAsia="IRNazanin"/>
          <w:color w:val="111111"/>
          <w:sz w:val="28"/>
          <w:sz w:val="28"/>
          <w:szCs w:val="28"/>
          <w:rtl w:val="true"/>
          <w:lang w:bidi="fa-IR"/>
        </w:rPr>
        <w:t>الأهلی جنس واحد و ان اختلف أنواعه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الجوامیس منها و لبن البقر الوحشی جنس آخر،و لبن الإبل جنس بانفراده و ان اختلفت أنواعه و لیس فی الإبل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 لان الأصول أجناس مختلفة،فوجب فی ألبانها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اللبن بالزبد متماثلا،بدلالة الآیة و الأصل،و لا یجوز متفاضلا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اللبن الحلیب بالدوغ و هو المخیض مثلا بمثل بدلالة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الأقط مثلا بمثل بدلالة الآیة و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الزبد بالزبد یجوز متماثلا،بدلالة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الجبن بالجبن و الأقط بالأقط و المصل بالمصل یجوز بدلالة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 الأقط و السمن کل واحد منها بالآخر یجوز متماثلا 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متفاضلا،لأنا قد بینا أن کل مکیل و موزون ففیه الربا إذا کان الجنس واحدا،و هذه جنس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الزبد بالسمن مثلا بمثل یجوز،بدلالة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المخیض بالزبد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مثلا بمثل،بدلالة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جوازه،و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یجیء علی قیاس مذهبه 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مد من تمر و درهم بمدی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 بیع مد من حنطة و درهم بمدین حنطة،و هکذا إذا کان بدل الدرهم فی المسألة ثوب أو خشبة،أو غیر ذلک مما فیه الربا،أو ما لا ربا فیه،و هکذا یجوز بیع درهم و ثوب بدرهمین،و بیع دینار و ثوب بدینارین،و بیع دینار قاشانی و دینار بریزی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بدینارین نیسابوریین،و جملته أنه یجوز بیع ما یجری فیه الربا بجنسه و مع أحدهما غیره مما فیه الربا أو لا ربا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شاة فی ضرعها لبن بلبن کان جائزا،بدلالة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کذا إذا باع شاة مذبوحة فی ضرعها لبن بلبن کان جائزا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شاة فی ضرعها لبن کان جائزا بدلالة الآیة و الأصل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جمیع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الطیب بن سلمة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تمییز الحقین و لیس ببیع،لأنه لا یوجد فیه لفظ الإیجاب و القبول،و لأن القرعة یستعمل فی ذلک و لا یستعمل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أنه تمییز الحقین،فاذا کان المال المشترک مکیلا أو موزونا،فإنه یصح القسمة فیه،و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هو تمییز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 هو بیع،فان کان المشترک مکیلا أو موزونا،لم یجز أن یقتسما الا کیلا فیما أصله الکیل،أو وزنا فیما أصله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الأخر یجوز القسمة کیلا و وزنا،و علی 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یجوز 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مثل الرطب و العنب و سائر الثمار،فان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بیع لم یجز قسمته،و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حق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التمرة علی أصولها مشترکة یصح قسمتها بالخرص سواء کان فیها العشر أو لم یکن،لأنا قد بینا أن القسمة تمییز حق،و الأصل جواز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القسمة بیع لم یجز ذلک،و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الحقین فان کان مما لا یجب فیه العشر لا یصح فیه القسمة،لأن الخرص لا یجوز فیه،و ان کان مما یجب فیه العشر کالرطب و العنب یجوز،لأنه یجوز فیه الخرص لیعرف مقدار حق الفقراء و یضمنه رب المال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الرطب بالتمر،بدلالة إجماع الفرقة،فأما بیع العنب بالزبیب أو تمرة رطبة بیابسها،مثل التین الرطب بالجاف و الخوخ الرطب بالمقدد و ما أشبه ذلک،فلا نص لأصحابنا فیه،و الأصل جوازه،لان حملها علی الرطب قیاس و نحن لا نقول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ذلک لا یجوز،و به قال سعید بن المسیب،و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کله،و أظن أبا ثور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الرطب بالرطب یجوز،بدلالة الآیة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الذی لا یصیر تمرا یجوز بیع بعضه ببعض،مثل الدقل و القمری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غیره،بدلالة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ذلک،و کذلک قال فی الفواکه التی لا یجوز ادخارها، و فی أصحابه من قال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اللحمان أجناس مختلفة،و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قولیه و القول الأخر أنها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لحوم أجناس من الحیوان مختلفة،مثل الإبل و البقر و الغنم و ینفرد کل جنس باسم و حکم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اللحمان أجناس مختلفة و السمک کل ما یختص باسم،فهو جنس یخالف الجنس الأخر،و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یقوله انها جنس واحد اختلف قول أصحابه فی السمک،فنص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سائر اللحوم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علی الطبری فی الإفصاح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ان اللحمان صنف واحد استثنی الحیتان منها،لان لها اسما أخص من اللحم و هو السمک،فیکون الحیتان علی هذا القول جنسا واحدا،أو یکون مثل الألبان جنسا واحدا و لا یدخل فی اللحمان </w:t>
      </w:r>
    </w:p>
    <w:p>
      <w:pPr>
        <w:pStyle w:val="BookText"/>
        <w:rPr/>
      </w:pPr>
      <w:r>
        <w:rPr>
          <w:rFonts w:ascii="IRNazanin" w:hAnsi="IRNazanin" w:eastAsia="IRNazanin"/>
          <w:color w:val="111111"/>
          <w:sz w:val="28"/>
          <w:sz w:val="28"/>
          <w:szCs w:val="28"/>
          <w:rtl w:val="true"/>
          <w:lang w:bidi="fa-IR"/>
        </w:rPr>
        <w:t>و هو اختیار أبی حامد الاسفرائنی فی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ما تقدم فی المسألة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اللحم صنف منه بعضه ببعض جائز مثلا بمثل،سواء کان رطبا أو یابسا،بدلالة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ان اللحوم صنف واحد،أو قلنا أصناف فباع من الصنف الواحد منها بعضه ببعضه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فی حال الرطوبة،أو فی حال الیبس و الجفاف،فان کان فی حال الرطوبة،فنص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سریج ان فیه قولا آخر أنه یجوز،و ان کان فی حال الیبس،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تناهی یبسه أو بقیت فیه رطوبة،فإن کانت فیه رطوبة ینقص بالیبس،فلا یجوز بیع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تناهی یبسه،فلا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منزوع العظم،أو فیه عظم،فان کان منزوع العظم کان جائزا،و ان بیع مع العظم،قال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حکی عن أبی إسحاق 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لحم مطبوخ بعضه ببعض،و بیع المشوی بعضه ببعض،و بیع الشواء بالمطبوخ،و بیع المطبوخ بالمشوی و النی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الایة و الأصل،و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یجوز،و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 ثمَّ أصابته الندا حتی یبتل لم یبع بعضه ببعض</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اللحم بالحیوان إذا کان من جنسه، مثل لحم شاة بشاة و لحم بقر ببقر،فان اختلف لم یکن به بأس،و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 السبعة من أهل المدینة،الا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بیعه بغیر جنسه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هو اختیار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علی اعتبار اللحم الذی فی الحیوان،فان کان أقل من اللحم الذی فی مقابلته یجوز،فیکون مبیعا بقدره من اللحم،و الزیادة فی مقابلة جلد الحیوان و السواقط،کما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الشیرج بالسمسم و الزیت بالزیتون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سعید بن المسیب أن النبی علیه السّلام نهی عن بیع اللحم بالشاة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الاخبار أنه نهی عن بیع الحی بالمیت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مسندا عن سهل بن سعد الساعدی من جهة الزهری،و من جهة الحسن عن سمرة،و من جهة عبد اللّه بن عمر عن النبی علیه السّلام أنه نهی عن بیع اللحم بالحیوان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لحما مذکی بحیوان لا یؤکل لحمه،مثل الحمار و البغل و العیر،لم یکن به بأس،بدلالة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سمکة بلحم شاة،أو بقرة،أو جمل،أو باع حیوانا بلحم سمک،لم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للمسلم أن یشتری من الحربی درهمین بدرهم،و لا یجوز أن یبیعه درهمین بدرهم،بل ینبغی أن یأخذ الفضل و لا یعطیه، و کذلک جمیع الأجناس التی فیها الربا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حربی من مسلم فی دار الحرب درهمین بدرهم،أو قفیزین من طعام بقفیز،جاز و لم یکن ذلک 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رجلان فی دار الحرب و لم یخرجا الی دار الإسلام،فتبایعا درهما بدرهمین،یجوز ذلک و لا یکون ربا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 الدنانیر یتعینان بالعقد،فاذا اشتری سلعة بدراهم أو دنانیر بعینها،لم یجز له أن یسلم غیرها،و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یسلم غیر ما وقع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وقع علیه العقد مجمع علی جوازه،و اقامة بدله مقامه یحتاج الی دلیل أو تراض،و لیس هاهنا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قد روی أن النبی علیه السّلام قال لا تبیعوا الذهب بالذهب،و لا الورق بالورق،و لا البر بالبر،و لا الشعیر بالشعیر و لا التمر بالتمر،و لا الملح بالملح الا سواء عینا بعین یدا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أنهما یتعینان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أنهما یتعینان،فمتی باع دراهم بدنانیر،أو دنانیر بدراهم،ثمَّ خرج أحدهما زائفا بأن یکون الدراهم رصاصا،أو الدنانیر نحاسا کان البیع باطلا،لان العقد وقع علی شیء بعینه،فاذا لم یصح بطل،و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صحیح،و یخیر فیه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بالدراهم عیبا من جنسه،مثل أن یکون فضة خشنة،أو ذهبا خشنا،أو یکون سکة مضطربة مخالفة لسکة السلطان،فهو بالخیار بین أن یرده و یسترجع الثمن،و لیس له بدله،فان کان العیب فی الجمیع کان بالخیار بین رد الجمیع لوجود العیب فی الصفقة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یرد المعیب و یمسک الباقی،لأن رد البعض دون الجمیع یحتاج إلی دلالة،و لیس فی الشرع ما یدل علیه،و لا خلاف فی أن له رد الجمیع،و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العیب فی البعض فله أن یرد المعیب دون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دراهم بدراهم أو دنانیر بدنانیر بأعیانها فوجد ببعضها عیبا من جنسها،کان ذلک عیبا له رده و فسخ العقد و له الرضا به،لان بطلان البیع یحتاج الی دلیل،و ردها بالعیب و فسخ العقد به لا خلاف فیه،و ان کان العیب من غیر جنسه کان البیع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الطیب الطبری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الأمران عندی سواء و البیع باطل و یکون مثل أن یبیع دینارا جیدا و دینارا ردیا بدینارین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دراهم بدنانیر فی الذمة و تفرقا بعد أن تقابضا، ثمَّ وجد أحدهما بما صار الیه عیبا من جنسه فی الکل،فله رده و استرجاع ثمنه و له الرضا به،و ان أراد إبداله بغیر معیب کان له ذلک،بدلالة ما 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لیس له ذلک و یبطل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مائة دینار جیادا و مائة دینار ردیة بمائتی دینار وسطا کان ذلک جائزا،بدلالة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ذلک،لأنه یؤدی الی التفاضل،کما قال فی مدی عجوة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دینار صحیح و دینار قراضة بدینارین صحیحین و بدینارین قراضة،و یجوز بیع درهم صحیح و درهم مکسور </w:t>
      </w:r>
      <w:r>
        <w:rPr>
          <w:rStyle w:val="FootnoteAnchor"/>
          <w:rtl w:val="true"/>
        </w:rPr>
        <w:footnoteReference w:id="113"/>
      </w:r>
      <w:r>
        <w:rPr>
          <w:rFonts w:ascii="IRNazanin" w:hAnsi="IRNazanin" w:eastAsia="IRNazanin"/>
          <w:color w:val="111111"/>
          <w:sz w:val="28"/>
          <w:sz w:val="28"/>
          <w:szCs w:val="28"/>
          <w:rtl w:val="true"/>
          <w:lang w:bidi="fa-IR"/>
        </w:rPr>
        <w:t>بدرهمین صحیحین أو مکسورین،بدلالة الآیة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باع دینارین جیدین أو صحیحین بدینارین ردیین أو مکسورین جاز ذلک بلا خلاف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أجزاء الدینارین الجیدین متساویة القیمة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أجزاء الدینارین الردیین متساویة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قسم أحدهما علی الأخر علی قدر اجزاء المقسوم أخذ کل جزء مثل ما یأخذ الجزء الأخر من عوضه،فلا یؤدی الی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سیفا محلی بفضة بدراهم،أو کان محلی بذهب فباعه بدنانیر،و کان الثمن أکثر مما فیه من الذهب أو الفضة جاز،بدلالة الآیة و الأصل،و ان کان مثله أو أقل منه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السیف بغیر جنس حلیته،مثل أن یکون محلی بفضة،فباعه بدنانیر أو محلی بذهب فباعه بدراهم،کان ذلک صحیحا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خاتما من فضة مع فضة بدراهم أکثر مما فیه من الفضة،کان ذلک جائزا،بدلالة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بیع الخاتم بذهب،کان ذلک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إنسان دراهم صحاحا یرید أن یشتری بها مکسورة أکثر منها وزنا،فاشتری بالصحاح ذهبا،ثمَّ اشتری بالذهب مکسورة أکثر من الصحاح،کان جائزا بعد أن یتقابضا و یتفرقا بالأبدان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ذلک مرة،أو متکررا منه،بدلالة الآیة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مرة جاز و ان تکرر ذلک لم یجز،لأنه یضارع الربا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الذهب یجوز بیعه بالفضة،و معدن الفضة یجوز بیعه بالذهب،بدلالة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bookmarkStart w:id="402" w:name="pg14038_142477"/>
    </w:p>
    <w:p>
      <w:pPr>
        <w:pStyle w:val="Heading3"/>
        <w:numPr>
          <w:ilvl w:val="2"/>
          <w:numId w:val="1"/>
        </w:numPr>
        <w:rPr/>
      </w:pPr>
      <w:bookmarkStart w:id="403" w:name="__RefHeading___Toc306540_1738255347"/>
      <w:bookmarkStart w:id="404" w:name="_Toc146"/>
      <w:bookmarkEnd w:id="402"/>
      <w:bookmarkEnd w:id="403"/>
      <w:r>
        <w:rPr>
          <w:rtl w:val="true"/>
        </w:rPr>
        <w:t>بیع النخل المؤبرة</w:t>
      </w:r>
      <w:bookmarkEnd w:id="4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نخلا مطلعة،فإن کان قد أبر الطلع،فالثمرة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للبائع الا أن یکون المشتری قد اشترطها،و ان لم یکن أبرها فالثمرة للمشتری الا أن یشترط البائع أن یکون 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للمشتری،سواء أبرها،أو لم یؤبرها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للبائع،سواء أبرها أو لم یؤبرها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 بعض ما فی البستان مثل نخلة واحدة لم یصر الباقی فی حکم المؤبر،فإذا باع نخل البستان کان ثمرة النخل المؤبر للبائع،و ما لم یؤبر یکون للمشتری،بدلالة الأخبار الواردة فی أن من باع نخلا بعد أن یؤبر فثمرتها للبائع،و ما لم یؤبره فللمشتری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واحدة مؤبرة صار الجمیع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جمیع الثمار حکم النخل،الا ابن خیران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التأبیر لا یکون إلا فی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نخلا مؤبرة،فقد بینا أن الثمرة للبائع و الأصل للمشتری،فإذا ثبت هذا فلا یجب علی البائع نقل هذه الثمرة حتی بلغ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الجذاذ فی العرف و العادة،و کذلک إذا باع ثمرة منفردة بعد بدو الصلاح فیها وجب علی البائع ترکها حتی یبلغ أوان الجذاذ،لقول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قطعها و تفریغ النخل منها</w:t>
      </w:r>
      <w:r>
        <w:rPr>
          <w:rFonts w:eastAsia="IRNazanin" w:cs="IRNazanin"/>
          <w:color w:val="111111"/>
          <w:sz w:val="28"/>
          <w:szCs w:val="28"/>
          <w:rtl w:val="true"/>
          <w:lang w:bidi="fa-IR"/>
        </w:rPr>
        <w:t xml:space="preserve">. </w:t>
      </w:r>
      <w:bookmarkStart w:id="405" w:name="pg14038_142478"/>
    </w:p>
    <w:p>
      <w:pPr>
        <w:pStyle w:val="Heading3"/>
        <w:numPr>
          <w:ilvl w:val="2"/>
          <w:numId w:val="1"/>
        </w:numPr>
        <w:rPr/>
      </w:pPr>
      <w:bookmarkStart w:id="406" w:name="__RefHeading___Toc306542_1738255347"/>
      <w:bookmarkStart w:id="407" w:name="_Toc147"/>
      <w:bookmarkEnd w:id="405"/>
      <w:bookmarkEnd w:id="406"/>
      <w:r>
        <w:rPr>
          <w:rtl w:val="true"/>
        </w:rPr>
        <w:t>ما یدخل فی بیع الأرض</w:t>
      </w:r>
      <w:bookmarkEnd w:id="4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هذه الأرض،و لم یقل بحقوقها و فیها بناء و شجر،لم یدخل فی البیع البناء و الشجر،لأنه إذا أطلق البیع فإنه یتناول الأرض دون البناء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یدخل البناء و الشجر فی البیع و فی الرهن،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فیه الا إذا قال بحقوقها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البیع و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البناء و الشجر فیهما الا أن یقول بحقوقها،و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یدخلان فی الرهن الا أن یقول بحقوقها،و یدخلان فی البیع بمطلق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دارا و فیها رحی مبنیة و غلق منصوب دخل الرحی التحتانی و الغلق فی البیع بلا خلاف،و عندنا أن الرحی الفوقانی و المفتاح أیضا یدخلان فیه،لان ذلک من حقوق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فی البئر مملوک لصاحب الدار،لان له منع الغیر منه و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یملک،و هو اختیار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لا یملک،و هو اختیار المروزی أبی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أرضا و فیها حنطة و شعیر مطلقا من غیر اشتراط الزرع،فالزرع للبائع و یلزم المشتری تبقیته فی الأرض إلی وقت الحصاد،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نقله و تفریغ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الحنطة فی سنبلها منفردا من الأرض و مع الأرض بدلالة الآیة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أرضا فیها بذر مع البذر،فالبیع صحیح،بدلالة </w:t>
      </w:r>
      <w:bookmarkStart w:id="408" w:name="pg14038_142479"/>
    </w:p>
    <w:p>
      <w:pPr>
        <w:pStyle w:val="BookText"/>
        <w:rPr/>
      </w:pPr>
      <w:bookmarkEnd w:id="408"/>
      <w:r>
        <w:rPr>
          <w:rFonts w:ascii="IRNazanin" w:hAnsi="IRNazanin" w:eastAsia="IRNazanin"/>
          <w:color w:val="111111"/>
          <w:sz w:val="28"/>
          <w:sz w:val="28"/>
          <w:szCs w:val="28"/>
          <w:rtl w:val="true"/>
          <w:lang w:bidi="fa-IR"/>
        </w:rPr>
        <w:t>الایة،و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یبطل البیع فیهما</w:t>
      </w:r>
      <w:r>
        <w:rPr>
          <w:rFonts w:eastAsia="IRNazanin" w:cs="IRNazanin"/>
          <w:color w:val="111111"/>
          <w:sz w:val="28"/>
          <w:szCs w:val="28"/>
          <w:rtl w:val="true"/>
          <w:lang w:bidi="fa-IR"/>
        </w:rPr>
        <w:t>.</w:t>
      </w:r>
    </w:p>
    <w:p>
      <w:pPr>
        <w:pStyle w:val="Heading3"/>
        <w:numPr>
          <w:ilvl w:val="2"/>
          <w:numId w:val="1"/>
        </w:numPr>
        <w:rPr/>
      </w:pPr>
      <w:bookmarkStart w:id="409" w:name="__RefHeading___Toc306544_1738255347"/>
      <w:bookmarkStart w:id="410" w:name="_Toc148"/>
      <w:bookmarkEnd w:id="409"/>
      <w:r>
        <w:rPr>
          <w:rtl w:val="true"/>
        </w:rPr>
        <w:t>بیع الثمار قبل بدو الصلاح أو بعده</w:t>
      </w:r>
      <w:bookmarkEnd w:id="4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ثمرة منفردة عن الأصل،مثل ثمرة النخل و الکرم و سائر الثمار،فلا یخلو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بدو الصلاح،أو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فلا یخلو البیع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یبیع سنتین فصاعدا،أو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الأول،فإنه یجوز عندنا خاصة،بدلالة إجماع الفرقة و أخبارهم، 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باع سنة واحدة،فلا یخلو البیع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یبیع بشرط القطع،أو مطلقا،أو بشرط التبقیة،فإن باع بشرط القطع فی الحال جاز بالإجماع و ان باع مطلقا،أو بشرط التبقیة لم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بشرط القطع،و یجوز مطلقا و یجب علیه القطع فی الحال، و لا یجوز بشرط التبقیة،فجعل الخلاف فی البیع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عبد اللّه ابن عمر أن رسول اللّه صلّی اللّه علیه و آله نهی عن بیع الثمار حتی یبدو صلاحها نهی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عبد اللّه بن عمر أن رسول اللّه صلّی اللّه علیه و آله نهی عن بیع الثمار حتی یذهب العاهة،فقیل لعبد اللّه بن عمر متی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أنس بن مالک أن رسول اللّه صلّی اللّه علیه و آله نهی عن بیع الثمار حتی یزهی،قیل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ما یزهی؟قال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إذا منع اللّه الثمرة فبم یأخذ أحدکم مال أخیه؟و روی جابر بن عبد اللّه أن رسول اللّه صلّی اللّه علیه و آله نهی عن بیع الثمرة حتی یشقح،قال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یشقح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یحمر و یصفر و یؤکل منها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سعید الخدری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نبایعوا الثمرة حتی یبدو صلاحها،قیل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بدو صلاحها؟قال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عاهتها و یخلص 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ابن </w:t>
      </w:r>
    </w:p>
    <w:p>
      <w:pPr>
        <w:pStyle w:val="BookText"/>
        <w:rPr/>
      </w:pPr>
      <w:r>
        <w:rPr>
          <w:rFonts w:ascii="IRNazanin" w:hAnsi="IRNazanin" w:eastAsia="IRNazanin"/>
          <w:color w:val="111111"/>
          <w:sz w:val="28"/>
          <w:sz w:val="28"/>
          <w:szCs w:val="28"/>
          <w:rtl w:val="true"/>
          <w:lang w:bidi="fa-IR"/>
        </w:rPr>
        <w:t>عباس أن النبی علیه السّلام نهی عن بیع التمر حتی 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أنس بن مالک أن النبی علیه السّلام نهی عن بیع العنب حتی یسود،و عن بیع الحب حتی یشتد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الأصول لرجل و الثمرة لاخر،فباع الثمرة من صاحب الأصول،فلا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قبل بدو الصلاح،بدلالة عموم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الثمرة بعد بدو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الصلاح،صح البیع ان کان مطلقا،أو بشرط التبقیة،أو بشرط القطع،و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مطلقا جاز و أجبر علی القطع،و إذا باع بشرط القطع جاز و إذا باع بشرط التبقیة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بطلوع الثریا فی بدو الصلاح فی الثمار،بل المراعی صلاحها بأنفسها بالبلوغ أو التلون،بدلالة الأخبار المرویة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الاعتبار بطلوع الثریا،لخبر ابن عمر،و قول ابن عمر حتی یطل الثریا لیس من قول النبی علیه السّلام و انما هو من قوله و لا یجب اتباع قوله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بدا الصلاح فی بعض الجنس جاز بیع جمیع ما فی البستان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الجنس،و ان لم یبدو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بدا صلاح بعض الثمار فی بستان واحد و لم یبد صلاح نوع آخر فیه،فإنه یجوز بیع الجمیع و ان کان ذلک فی بستانین أو بساتین،فلا یجوز الا 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الصلاح فی کل بستان </w:t>
      </w:r>
    </w:p>
    <w:p>
      <w:pPr>
        <w:pStyle w:val="BookText"/>
        <w:rPr/>
      </w:pPr>
      <w:r>
        <w:rPr>
          <w:rFonts w:ascii="IRNazanin" w:hAnsi="IRNazanin" w:eastAsia="IRNazanin"/>
          <w:color w:val="111111"/>
          <w:sz w:val="28"/>
          <w:sz w:val="28"/>
          <w:szCs w:val="28"/>
          <w:rtl w:val="true"/>
          <w:lang w:bidi="fa-IR"/>
        </w:rPr>
        <w:t>اما فی جمیعه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بعض الثمرة و ان قل حتی لو وجد فی بسره واحدة لکان الباقی من ذلک النوع فی ذلک البستان تابعا لها،و جاز بیع الجمیع من غیر شرط القطع،و هل یکون بدو الصلاح فی نوع بدو الصلاح فی نوع آخر من جنس واحد فی بستان واحد؟فیه وجهان و لا یختلف مذهبهم فی أن بدو الصلاح فی جنس لا یکون بدو الصلاح فی جنس آخر،هذا کله فی بستان واحد،و أما فی بستانین فلا یتبع أحدهما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أحدهما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من البطیخ و الباذنجان و القثاء و ما أشبه ذلک الحمل الموجود و ما یحدث بعده من الأحمال دون الأصول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صحیحا،بدلالة الایة،و دلالة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باقلا الأخضر فی القشر الأخضر الفوقانی، و یجوز بیع الجوز و اللوز و ما أشبه ذلک فی القشر الفوقانی الأخضر علی الأرض و علی الشجر منفردا عن الشجر و مع الشجر،بدلالة الآیة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بن العاص،و أبو سعید الإصطخری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إذا کان رطبا،فاذا جف ذلک القشر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الفجل المغروس فی الأرض و الشلجم و الجزر إذا اشتری ورقه بشرط القطع،أو بغیر شرطه،أو أصله بشرط القطع،أو بشرط التبقیة جاز، بدلالة الآیة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ورقه بشرط القطع جاز،و ان لم یشترط ذلک لم یصح و أما بیع أصله فإنه لا یجوز علی حال</w:t>
      </w:r>
      <w:r>
        <w:rPr>
          <w:rFonts w:eastAsia="IRNazanin" w:cs="IRNazanin"/>
          <w:color w:val="111111"/>
          <w:sz w:val="28"/>
          <w:szCs w:val="28"/>
          <w:rtl w:val="true"/>
          <w:lang w:bidi="fa-IR"/>
        </w:rPr>
        <w:t xml:space="preserve">. </w:t>
      </w:r>
      <w:bookmarkStart w:id="411" w:name="pg14038_142482"/>
    </w:p>
    <w:p>
      <w:pPr>
        <w:pStyle w:val="BookText"/>
        <w:rPr/>
      </w:pPr>
      <w:bookmarkEnd w:id="41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الحنطة فی سنبلها،بدلالة الآیة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ثمرة بستان،جاز أن یستثنی أرطالا معلومة، لأن الأصل جوازه و علیه إجماع الفرقة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ذلک،لان الثمرة مقدارها مجهول</w:t>
      </w:r>
      <w:r>
        <w:rPr>
          <w:rFonts w:eastAsia="IRNazanin" w:cs="IRNazanin"/>
          <w:color w:val="111111"/>
          <w:sz w:val="28"/>
          <w:szCs w:val="28"/>
          <w:rtl w:val="true"/>
          <w:lang w:bidi="fa-IR"/>
        </w:rPr>
        <w:t>.</w:t>
      </w:r>
    </w:p>
    <w:p>
      <w:pPr>
        <w:pStyle w:val="Heading3"/>
        <w:numPr>
          <w:ilvl w:val="2"/>
          <w:numId w:val="1"/>
        </w:numPr>
        <w:rPr/>
      </w:pPr>
      <w:bookmarkStart w:id="412" w:name="__RefHeading___Toc306546_1738255347"/>
      <w:bookmarkStart w:id="413" w:name="_Toc149"/>
      <w:bookmarkEnd w:id="412"/>
      <w:r>
        <w:rPr>
          <w:rtl w:val="true"/>
        </w:rPr>
        <w:t>بیع الشاة و استثناء عضو منها</w:t>
      </w:r>
      <w:bookmarkEnd w:id="4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یبیع شاة و یستثنی رأسها أو جلدها،سواء کان ذلک فی سفر أو حضر و علی کل حال،و متی باع کذلک کان شریکا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ما یستثنیه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حضر لا یجوز،و ان کان فی سفر یجوز</w:t>
      </w:r>
      <w:r>
        <w:rPr>
          <w:rFonts w:eastAsia="IRNazanin" w:cs="IRNazanin"/>
          <w:color w:val="111111"/>
          <w:sz w:val="28"/>
          <w:szCs w:val="28"/>
          <w:rtl w:val="true"/>
          <w:lang w:bidi="fa-IR"/>
        </w:rPr>
        <w:t>.</w:t>
      </w:r>
    </w:p>
    <w:p>
      <w:pPr>
        <w:pStyle w:val="Heading3"/>
        <w:numPr>
          <w:ilvl w:val="2"/>
          <w:numId w:val="1"/>
        </w:numPr>
        <w:rPr/>
      </w:pPr>
      <w:bookmarkStart w:id="414" w:name="__RefHeading___Toc306548_1738255347"/>
      <w:bookmarkStart w:id="415" w:name="_Toc150"/>
      <w:bookmarkEnd w:id="414"/>
      <w:r>
        <w:rPr>
          <w:rtl w:val="true"/>
        </w:rPr>
        <w:t>أحکام القبض فی الثمرة</w:t>
      </w:r>
      <w:bookmarkEnd w:id="4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ثمرة و سلمها إلی المشتری،و التسلیم أن یخلی بینها و بینه،ثمَّ أصابتها جائحة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فهلکت،أو هلک بعضها،فإنه لا ینفسخ البیع، لأنه لا دلیل علی الفسخ و قد ثبت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فیما دون الثلاث،فهو من ضمان المشتری،و ان کان الثلاث فصاعدا،فهو من ضمان البائع</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فی الثمرة علی رؤوس النخل هو التخلیة بینها و بین المشتری،لأن العادة فی الشجرة أنها لا تنقل و لا یحول،و الثمرة ما دامت متصلة بها کانت بمنزلتها،فیکون القبض فیها التخلیة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هو قوله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و هو قوله القدیم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القبض فیها النقل مثل ما یکون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المحاقلة،و هو بیع السنابل التی انعقد فیها الحب و اشتد بحب من جنسه من ذلک السنبل،لإجماع الفرقة علی ذلک،و روی أصحابنا أنه ان باع بحب من جنسه من غیر ذلک السنبل،فإنه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بیعها بحب من جنسها علی کل حال،و الیه ذهب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المحاقلة اکراء الأرض للزرع بالحب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المزابنة بیع التمر علی رؤوس الشجر بتمر موضوع علی الأرض،و هو محرم بلا خلاف،و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المحرم أن یبیع ما علی الرؤوس من النخل بتمر منه،فأما بتمر آخر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العرایا،و هو جمع عریة،و هی أن یکون لرجل نخلة فی بستان لغیره أو دار،فشق دخوله فی البستان،فیشتریها منه بخرصها تمرا بتمر و یعجله 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العرایا،و هو بیع التمر علی رؤوس النخل خرصا بمثله من التمر کیلا،و یجوز فیما دون خمسة أوسق قولا واحدا،أو فی خمسة أوسق علی قولین،و فیما زاد علی خمسة أوسق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قوله،فقال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الفقیر المحتاج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اختلاف الأحادیث و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للفقیر و 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فی القلیل،و الکثیر و هو ربا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سهل بن أبی خیثمة أن النبی علیه السّلام نهی عن بیع التمر بالتمر الا أنه رخص فی العرایا أن </w:t>
      </w:r>
      <w:bookmarkStart w:id="416" w:name="pg14038_142484"/>
    </w:p>
    <w:p>
      <w:pPr>
        <w:pStyle w:val="BookText"/>
        <w:rPr/>
      </w:pPr>
      <w:bookmarkEnd w:id="416"/>
      <w:r>
        <w:rPr>
          <w:rFonts w:ascii="IRNazanin" w:hAnsi="IRNazanin" w:eastAsia="IRNazanin"/>
          <w:color w:val="111111"/>
          <w:sz w:val="28"/>
          <w:sz w:val="28"/>
          <w:szCs w:val="28"/>
          <w:rtl w:val="true"/>
          <w:lang w:bidi="fa-IR"/>
        </w:rPr>
        <w:t>یباع بخرصها تمرا یأکلها أهلها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و ما ذکرناه من تفسیر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العریة قول أبی عبیدة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نخلة علیها تمر،و للآخر نخلة علیها تمر، فخرصاهما تمرین،فلا یجوز بیع إحداهما بالأخری الا أن یکونا عریتین،لعموم الاخبار فی النهی عن بیع المزابنة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یجوز،و الثانی ان کانا نوعا واحدا لا یجوز،و ان کانا نوعین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لا یجوز بحال،و انما یجوز بیعه بالتمر الموضوع علی الأرض 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 العریة بما تقدم ذکره،فلا یجوز لأحد أن یبیع ثمرة بستانه نخلة نخلة بیع العریة،لأن ما ذکرناه فی حقیقة العریة لا یتأتی فی نخل البستان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یبیع نخلة نخلة أو نخلتین إذا کان ذلک دون الخمسة أوسق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العریة لا یکون إلا فی النخل خاصة،فأما الکرم و شجر الفواکه فلا عریة فیها،لأنه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العنب عریة مثل ما فی النخل قولا واحدا،و فی سائر الأشجار له فیها قولان</w:t>
      </w:r>
      <w:r>
        <w:rPr>
          <w:rFonts w:eastAsia="IRNazanin" w:cs="IRNazanin"/>
          <w:color w:val="111111"/>
          <w:sz w:val="28"/>
          <w:szCs w:val="28"/>
          <w:rtl w:val="true"/>
          <w:lang w:bidi="fa-IR"/>
        </w:rPr>
        <w:t>.</w:t>
      </w:r>
    </w:p>
    <w:p>
      <w:pPr>
        <w:pStyle w:val="Heading3"/>
        <w:numPr>
          <w:ilvl w:val="2"/>
          <w:numId w:val="1"/>
        </w:numPr>
        <w:rPr/>
      </w:pPr>
      <w:bookmarkStart w:id="417" w:name="__RefHeading___Toc306550_1738255347"/>
      <w:bookmarkStart w:id="418" w:name="_Toc151"/>
      <w:bookmarkEnd w:id="417"/>
      <w:r>
        <w:rPr>
          <w:rtl w:val="true"/>
        </w:rPr>
        <w:t>بیع ما عدا الطعام قبل أن یقبض</w:t>
      </w:r>
      <w:bookmarkEnd w:id="4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ما عدا الطعام قبل أن یقبض،و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قبل القبض،و لا فرق بین الطعام و بین غیره،و به قال عبد اللّه بن عباس</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مکیلا أو موزونا،لم یجز بیعه قبل القبض،و یجوز فی غیرهما </w:t>
      </w:r>
    </w:p>
    <w:p>
      <w:pPr>
        <w:pStyle w:val="BookText"/>
        <w:rPr/>
      </w:pPr>
      <w:r>
        <w:rPr>
          <w:rFonts w:ascii="IRNazanin" w:hAnsi="IRNazanin" w:eastAsia="IRNazanin"/>
          <w:color w:val="111111"/>
          <w:sz w:val="28"/>
          <w:sz w:val="28"/>
          <w:szCs w:val="28"/>
          <w:rtl w:val="true"/>
          <w:lang w:bidi="fa-IR"/>
        </w:rPr>
        <w:t>و به قال الحسن البصری،و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ینقل و یحول لم یجز بیعه قبل القبض،و ان کان مما لا ینقل و لا یحول من العقار جاز بیعه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ان الطعام مجمع علیه،و لا دلیل علی ما عداه،و ظاهر الآیة یقتضی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قول النبی علیه السّلام من اتباع طعاما،فلا یبعه حتی یستوفیه، فخص الطعام بذلک،فلو کان حکم غیره حکمه لبینه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فیما عدا العقار و الأرضین نقل المبیع الی مکان آخر لان ما اعتبرناه لا خلاف فی أنه قبض،و لا دلیل علی ثبوت ما ادعوه قبضا،و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هو التخلیة فی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الصداق قبل القبض،و کذلک بیع مال الخلع بدلالة الآیة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إذا کان معینا یجوز بیعه قبل قبضه ما لم یکن صرفا، و ان کان فی الذمة فیجوز أیضا،بدلالة الآیة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المعین لا یجوز قولا واحدا،و فیما فی الذمة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سعید بن جبیر عن ابن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أبیع الإبل بالبقیع،فأبیع بالدنانیر و آخذ الدراهم،و أبیع بالدراهم و آخذ الدنانیر،آخذ هذه من هذه، و أعطی هذه من هذه،فقال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تأخذها ما لم تفترقا و بینکما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لمن أسلم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الی من أسلمت الیه و اکتل منه الطعام لنفسک،فذهب و اکتاله،لم یصح قبضه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احضر اکتیالی منه حتی أکتاله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 معه و اکتاله،لم یجز أیضا بلا خلاف</w:t>
      </w:r>
      <w:r>
        <w:rPr>
          <w:rFonts w:eastAsia="IRNazanin" w:cs="IRNazanin"/>
          <w:color w:val="111111"/>
          <w:sz w:val="28"/>
          <w:szCs w:val="28"/>
          <w:rtl w:val="true"/>
          <w:lang w:bidi="fa-IR"/>
        </w:rPr>
        <w:t xml:space="preserve">. </w:t>
      </w:r>
      <w:bookmarkStart w:id="419" w:name="pg14038_142486"/>
    </w:p>
    <w:p>
      <w:pPr>
        <w:pStyle w:val="BookText"/>
        <w:rPr/>
      </w:pPr>
      <w:bookmarkEnd w:id="419"/>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 معی حتی أکتاله لنفسی ثمَّ تأخذه أنت من غیر کیل، فإن رضی باکتیاله لنفسه کان عندنا جائزا،و لا یجوز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اکتاله لنفسه و یترکه و لا یفرغه،و یکون ما علیه مکیالا واحدا فکاله علیه جاز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اکتاله المشتری منه و فرغه،ثمَّ کاله کیلا مستأنفا علی من باع منه،کان القبضان جمیعا صحیحین بلا خلاف</w:t>
      </w:r>
      <w:r>
        <w:rPr>
          <w:rFonts w:eastAsia="IRNazanin" w:cs="IRNazanin"/>
          <w:color w:val="111111"/>
          <w:sz w:val="28"/>
          <w:szCs w:val="28"/>
          <w:rtl w:val="true"/>
          <w:lang w:bidi="fa-IR"/>
        </w:rPr>
        <w:t>.</w:t>
      </w:r>
    </w:p>
    <w:p>
      <w:pPr>
        <w:pStyle w:val="Heading3"/>
        <w:numPr>
          <w:ilvl w:val="2"/>
          <w:numId w:val="1"/>
        </w:numPr>
        <w:rPr/>
      </w:pPr>
      <w:bookmarkStart w:id="420" w:name="__RefHeading___Toc306552_1738255347"/>
      <w:bookmarkStart w:id="421" w:name="_Toc152"/>
      <w:bookmarkEnd w:id="420"/>
      <w:r>
        <w:rPr>
          <w:rtl w:val="true"/>
        </w:rPr>
        <w:t>حکم بیع الطعام</w:t>
      </w:r>
      <w:bookmarkEnd w:id="4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علی غیره قفیز طعام من جهة السلم و الذی علیه الطعام من جهة السلم له علی غیره طعام من جهة القرض،فجاء المسلم فطالب المسلم الیه بالطعام،فأحاله علی من له علیه من جهة القرض،کان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کان الطعام الذی له قرضا و الذی علیه سلما کان جائزا،لأن الأصل جواز ذلک،و المنع یحتاج الی دلیل،و لان هذه حوالة لیست ببیع،فلا وجه للمنع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المسألتین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الطعامان قرضین یجوز الحوالة بلا خلاف،و ان کانا سلمین یجوز أیضا عندنا،بدلالة أن الأصل جوازه،و لا دلیل علی المنع منه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المسلم فیه،لم ینفسخ البیع و یبقی فی الذمة لأن العقد ثابت و الفسخ یحتاج الی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ینفسخ السلم،و الأخر له الخیار ان شاء رضی بتأخیره إلی قابل و ان شاء فسخه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طعاما قفیزا بعشرة دراهم مؤجلة،فلما حل الأجل أخذ بها طعاما جاز ذلک إذا أخذ مثله،فان زاد علیه لم یجز</w:t>
      </w:r>
      <w:r>
        <w:rPr>
          <w:rFonts w:eastAsia="IRNazanin" w:cs="IRNazanin"/>
          <w:color w:val="111111"/>
          <w:sz w:val="28"/>
          <w:szCs w:val="28"/>
          <w:rtl w:val="true"/>
          <w:lang w:bidi="fa-IR"/>
        </w:rPr>
        <w:t xml:space="preserve">. </w:t>
      </w:r>
      <w:bookmarkStart w:id="422" w:name="pg14038_142487"/>
    </w:p>
    <w:p>
      <w:pPr>
        <w:pStyle w:val="BookText"/>
        <w:rPr/>
      </w:pPr>
      <w:bookmarkEnd w:id="422"/>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لم یفصل،و به قال بعض أصحابنا،و هذا قوی لأن ذلک بیع طعام بدراهم فی القفیزین معا لا بیع طعام بطعام،فلا یحتاج الی اعتبار المثلیة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لم یفصل</w:t>
      </w:r>
      <w:r>
        <w:rPr>
          <w:rFonts w:eastAsia="IRNazanin" w:cs="IRNazanin"/>
          <w:color w:val="111111"/>
          <w:sz w:val="28"/>
          <w:szCs w:val="28"/>
          <w:rtl w:val="true"/>
          <w:lang w:bidi="fa-IR"/>
        </w:rPr>
        <w:t>.</w:t>
      </w:r>
    </w:p>
    <w:p>
      <w:pPr>
        <w:pStyle w:val="Heading3"/>
        <w:numPr>
          <w:ilvl w:val="2"/>
          <w:numId w:val="1"/>
        </w:numPr>
        <w:rPr/>
      </w:pPr>
      <w:bookmarkStart w:id="423" w:name="__RefHeading___Toc306554_1738255347"/>
      <w:bookmarkStart w:id="424" w:name="_Toc153"/>
      <w:bookmarkEnd w:id="423"/>
      <w:r>
        <w:rPr>
          <w:rtl w:val="true"/>
        </w:rPr>
        <w:t>حکم بیع العبد</w:t>
      </w:r>
      <w:bookmarkEnd w:id="4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عبدا أو سلعة و قبض المشتری المبیع و لم یقبض البائع الثمن،یجوز للبائع أن یشتریه منه بأی ثمن شاء نقدا أو نسیئة و علی 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الصحابة ابن عمر،و زید بن أرقم،و الیه ذهب أبو ثور و فی أصحابنا من روی أن ذلک لا یجوز و ذهب إلیه عائشة و ابن عباس،و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یشتریه منه بمثل ذلک الثمن أو أکثر منه،فان اشتراه بأقل منه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الثمنان معا مما فیه الربا أو مما لا ربا فیه،فان لم یکن فیهما الربا اشتراه کیف شاء،فلو باعه بثوبین و اشتراه بثوب واحد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الثمنان فیهما الربا نظرت،فان کان الثمنان جنسا واحدا کالطعامین أو دراهم أو دنانیر،لم یجز أن یشتریه بأقل من ذلک الثمن کیلا و لا وزنا و لا حکما و ان کان النقص کیلا مثل أن باعه بمائة قفیز و اشتراه بخمسین قفیزا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النقص وزنا مثل أن باعه بمائة درهم و اشتراه بخمسین لم یجز،و الحکم أن یبیعه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یشتریه بذلک إلی سنة،أو الی سنة و یشتریه الی سنتین،کل هذا لا یجوز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جنسین جاز أن یشتریه بأقل إلا فی الذهب و الورق فان القیاس یقتضی أنه جائز،لکنا لا نجوزه استحسانا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انما یتصور فی القیمة،فإذا باعه بمائة درهم لم یجز أن یشتریه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بدینار </w:t>
      </w:r>
    </w:p>
    <w:p>
      <w:pPr>
        <w:pStyle w:val="BookText"/>
        <w:rPr/>
      </w:pPr>
      <w:r>
        <w:rPr>
          <w:rFonts w:ascii="IRNazanin" w:hAnsi="IRNazanin" w:eastAsia="IRNazanin"/>
          <w:color w:val="111111"/>
          <w:sz w:val="28"/>
          <w:sz w:val="28"/>
          <w:szCs w:val="28"/>
          <w:rtl w:val="true"/>
          <w:lang w:bidi="fa-IR"/>
        </w:rPr>
        <w:t>قیمته أقل من مائة،قال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قلنا لا یجوز أن یشتریه البائع من المشتری فکذلک عبده البائع المأذون له فی التجارة،و کذلک مکاتبه و مدبره و مضاربه، و کذلک شریکه ان دفع الثمن من مال الشرکة،و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یجوز أن یشتریه أبو البائع و لا ولده،و 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عاب العبد فی ید المشتری جاز له أن یشتریه منه بأی ثمن شاء،و ان خرج العبد عن ملک المشتری نظرت،فان خرج عن ملکه ببیع أو هبة جاز له أن یشتریه ممن انتقل الملک الیه کیف شاء،و ان خرج عن ملکه بالموت الی وارثه،لم یجز له أن یشتریه من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معه فی فصل واحد،و هو إذا کان الجنس واحدا،فأراد أن یشتریه بأقل من ذلک الثمن کیلا أو وزنا أو حکما علی ما فصلناه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مذهبنا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هذا بیع،و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و هذه تجارة عن تراض،و من منع منه فعلیه الدلالة،و أکثر أخبارنا یدل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بما روی أن رجلا باع من رجل حریرة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ثمَّ اشتراها بخمسین،فسأل ابن عباس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بدارهم متفاضلة دخلت بینهما حریرة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یونس بن أبی إسحاق السبیعی عن أمه عالیة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أیفع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p>
    <w:p>
      <w:pPr>
        <w:pStyle w:val="BookText"/>
        <w:rPr/>
      </w:pPr>
      <w:r>
        <w:rPr>
          <w:rFonts w:ascii="IRNazanin" w:hAnsi="IRNazanin" w:eastAsia="IRNazanin"/>
          <w:color w:val="111111"/>
          <w:sz w:val="28"/>
          <w:sz w:val="28"/>
          <w:szCs w:val="28"/>
          <w:rtl w:val="true"/>
          <w:lang w:bidi="fa-IR"/>
        </w:rPr>
        <w:t>خرجت الی الحج أنا و أم محبة،فدخلنا علی عائشة فسلمنا علیها،فقالت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أنتن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الکوفة،فکأنها أعرضت فقالت لها أم محبة یا أم المؤمنین کانت لی جاریة فبعتها من زیدین أرقم بثمانمائة درهم الی عطاءه،فأراد أن یبیعها فاشتریتها منه بستمائة نقدا،فقالت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شریت و بئسما بعت،أخبری زید بن أرقم أنه أبطل جهاده مع رسول اللّه صلّی اللّه علیه و آله الا أن یتوب،فقالت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أخذت رأس مالی،فقالت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أبو إسحاق السبیعی عن امرأته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أنا و أم ولد زید بن ثابت فدخلنا علی عائشة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خبر عائشة أن روایة عالیة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أیفع و أم محبة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مجهولتان،و المجهول أضعف من الضعیف المعروف و قال 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عالیة بنت أیفع زوجة أبی إسحاق السبیعی امرأة معروفة و لها ولدان فقیهان، و جوابه أن الکلام علیها لا علی أولادها،و إذا کانت مجهولة لم تتعرف بأولادها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 الخبر لا یصح من وجه آخر،و ذلک أنه لا یخلو زید أن یکون قال ذلک اجتهادا أو سمع من النبی شیئا و خالفه،فان کان الثانی فهذا طعن علی الصحابی لا نقول به،و القول الأول لا یحبط الجهاد مع رسول اللّه،لأنه صادر عن اجتهاد،فعلم بذلک بطلان الخبر علی أنه لو سلم الخبر من کل طعن لم یکن فیه دلالة لأن المرأة أخبرت أن زیدا اشتری الجاریة إلی العطاء ثمَّ باعها و الشراء الی </w:t>
      </w:r>
      <w:bookmarkStart w:id="425" w:name="pg14038_142490"/>
    </w:p>
    <w:p>
      <w:pPr>
        <w:pStyle w:val="BookText"/>
        <w:rPr/>
      </w:pPr>
      <w:bookmarkEnd w:id="425"/>
      <w:r>
        <w:rPr>
          <w:rFonts w:ascii="IRNazanin" w:hAnsi="IRNazanin" w:eastAsia="IRNazanin"/>
          <w:color w:val="111111"/>
          <w:sz w:val="28"/>
          <w:sz w:val="28"/>
          <w:szCs w:val="28"/>
          <w:rtl w:val="true"/>
          <w:lang w:bidi="fa-IR"/>
        </w:rPr>
        <w:t>العطاء باطل،لأنه أجل مجهول و الشراء بعد البیع الفاسد باطل،و یدل علی ذلک قولها بئس ما شریت و بئس ما بعت</w:t>
      </w:r>
      <w:r>
        <w:rPr>
          <w:rFonts w:eastAsia="IRNazanin" w:cs="IRNazanin"/>
          <w:color w:val="111111"/>
          <w:sz w:val="28"/>
          <w:szCs w:val="28"/>
          <w:rtl w:val="true"/>
          <w:lang w:bidi="fa-IR"/>
        </w:rPr>
        <w:t>.</w:t>
      </w:r>
    </w:p>
    <w:p>
      <w:pPr>
        <w:pStyle w:val="Heading3"/>
        <w:numPr>
          <w:ilvl w:val="2"/>
          <w:numId w:val="1"/>
        </w:numPr>
        <w:rPr/>
      </w:pPr>
      <w:bookmarkStart w:id="426" w:name="__RefHeading___Toc306556_1738255347"/>
      <w:bookmarkStart w:id="427" w:name="_Toc154"/>
      <w:bookmarkEnd w:id="426"/>
      <w:r>
        <w:rPr>
          <w:rtl w:val="true"/>
        </w:rPr>
        <w:t>بیع التصریة</w:t>
      </w:r>
      <w:bookmarkEnd w:id="4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التصریة تدلیس یثبت به الخیار للمشتری بین الرد و فسخ البیع و بین الإمساک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مذهب عبد اللّه بن مسعود،ذکره البخاری فی صحیحه،و به قال ابن عمر، و أبو هریرة،و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المصراة ثلاثة أیام،مثل الخیار فی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فیها،فقال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الثلاثة للوقوف علی التدلیس و معرفة عیب التصریة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إذا شرط الخیار فیه،و خیار التصریة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خیار التصریة فیما دون الثلاث کان له الخیار فی بقیة الثلاث للسنة،و علیه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اللبن الذی یحلبه صاع من تمر أو صاع من بر علی ما نص النبی علیه السّلام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فیه،فذهب ابن سریج إلی أنه یرد فی کل بلد من غالب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من التمر هو الأصل و ان کانت الحنطة أکثر ثمنا منه جاز،و ان کان دونه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 هو الواجب و ان أتی علی ثمن الشاة للسنة و هو الصحیح أو البر الذی یثبت أنه عوضه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التصریة فی البقرة مثل التصریة فی الناقة و الشاة،و به </w:t>
      </w:r>
      <w:bookmarkStart w:id="428" w:name="pg14038_142491"/>
    </w:p>
    <w:p>
      <w:pPr>
        <w:pStyle w:val="BookText"/>
        <w:rPr/>
      </w:pPr>
      <w:bookmarkEnd w:id="4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رد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صری جاریة و باعها،لم یثبت له الخیار لمکان التصریة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ذلک مثل التصریة فی النعم،و هو الأصح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یردها و لا یرد معها صاعا من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لا یردها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صری أتانا،فلا یثبت فیه حکم التصریة،لأنه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رد التمر،فمبنی علی طهارة لبنها،فقال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لبنها طاهر،و قال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لبنها نجس،فمن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رد بدله صاعا من تمر،و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لا یرد شیئا،و عندنا أن لبنها طاهر،و علیه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اشتراها مصراة،ثمَّ زال تصریتها و صار اللبن عادة لجودة المرعی لم یثبت الخیار،لان العیب قد زال،و انما کان له الرد لمکان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الأخر أن الخیار لا یسقط، لأنه تدلیس و عندی أن هذا الوجه قوی لمکان الخبر،لأنه لم یفصل من أن یزول التصریة أو لا یزول</w:t>
      </w:r>
      <w:r>
        <w:rPr>
          <w:rFonts w:eastAsia="IRNazanin" w:cs="IRNazanin"/>
          <w:color w:val="111111"/>
          <w:sz w:val="28"/>
          <w:szCs w:val="28"/>
          <w:rtl w:val="true"/>
          <w:lang w:bidi="fa-IR"/>
        </w:rPr>
        <w:t>.</w:t>
      </w:r>
    </w:p>
    <w:p>
      <w:pPr>
        <w:pStyle w:val="Heading3"/>
        <w:numPr>
          <w:ilvl w:val="2"/>
          <w:numId w:val="1"/>
        </w:numPr>
        <w:rPr/>
      </w:pPr>
      <w:bookmarkStart w:id="429" w:name="__RefHeading___Toc306558_1738255347"/>
      <w:bookmarkStart w:id="430" w:name="_Toc155"/>
      <w:bookmarkEnd w:id="429"/>
      <w:r>
        <w:rPr>
          <w:rtl w:val="true"/>
        </w:rPr>
        <w:t>أحکام العیب بالمبیع</w:t>
      </w:r>
      <w:bookmarkEnd w:id="4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من المبیع فائدة من نتاج أو ثمرة بعد القبض،ثمَّ ظهر به عیب کان فیه قبل العقد،کان ذلک للمشتری،و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یرده مع الام،و لا یرد الثمرة 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رد الأصل بالعیب</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حیوانا حاملا،فولد فی ملک المشتری بعد </w:t>
      </w:r>
    </w:p>
    <w:p>
      <w:pPr>
        <w:pStyle w:val="BookText"/>
        <w:rPr/>
      </w:pPr>
      <w:r>
        <w:rPr>
          <w:rFonts w:ascii="IRNazanin" w:hAnsi="IRNazanin" w:eastAsia="IRNazanin"/>
          <w:color w:val="111111"/>
          <w:sz w:val="28"/>
          <w:sz w:val="28"/>
          <w:szCs w:val="28"/>
          <w:rtl w:val="true"/>
          <w:lang w:bidi="fa-IR"/>
        </w:rPr>
        <w:t>القبض،ثمَّ وجد به عیبا کان به قبل البیع ردها و رد الولد معها،لان عقد البیع قد اشتمل علی جاریة حامل،فالحمل داخل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 قسط من الثمن،قال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قسط من الثمن،قال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حاملا،فولدت فی ملک المشتری عبدا مملوکا،ثمَّ وجد بالأم عیبا،فإنه یرد الام دون الولد،لعموم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یردهما جمیعا،لأنه لا یفرق بین الام و ولدها دون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أصح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جاریة فوطئها،ثمَّ علم بعد الوطی أن بها عیبا،لم یکن له ردها و له الأرش،و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الثوری،و هو مروی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ردها و لا یجب علیه مهرها ان کانت ثیبا،و ان کانت بکرا لم یکن له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و یرد معها مهر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بالمبیع عیب فی ید البائع،کان المشتری الرد أو الإمساک،و لیس له اجازة البیع مع الأرش،و لا یجبر البائع علی بذل الأرش بلا خلاف،فان تراضیا علی الأرض کان جائزا،لقوله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الا ما حرم حلالا أو حلل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نفسان من إنسان عبدا أو جاریة و قبضاها،ثمَّ وجدا بها عیبا،کان لهما الرد بالعیب إجماعا،و ان أراد أحدهما أن یرد نصیبه و الأخر أراد إمساکه،لم یکن لمن أراد الرد أن یرد نصیبه حتی یتفقا،و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یرد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ذلک،لأنا أجمعنا علی أن لهما الخیار،و لا دلیل علی أن له الرد علی الانفراد،و ان قلنا له الرد لعموم الاخبار فی ذلک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عبدین صفقة واحدة،فوجد بأحدهما عیبا،لم یجز له أن یرد المعیب دون الصحیح،و له أن یردهما،و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یرد المعیب دون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رأی شعرها جعدا،ثمَّ وجده سبطا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الخیار،لأنه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بیض وجهها،ثمَّ أسمر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حمر خدیها بالدمام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الکلکون ثمَّ اصفر لم یکن له الخیار،لأنه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علی أنها بکر فکانت ثیبا،روی أصحابنا أنه لیس له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علی أنه کافر فخرج مسلما،لم یکن له الخیار لأنه لا دلیل علیه،و به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أو أمة فوجد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زانیا أو زانیة،لم یکن له الخیار،لأنه لا دلیل علیه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الجاریة له الخیار،و فی العبد لا خیار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العبد أبخر أو الجاریة کذلک،لم یکن له الخیار، لما قلناه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الجاریة دون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یبول فی الفراش،لا یثبت فیه الخیار،سواء کان صغیرا أو کبیرا،لما قلناه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الخیار فی الکبیر دون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الجاریة دون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غیر مختون فلا خیار فیه،صغیرا کان أو کبیرا، لما قلناه فی المسائل المتقدمة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صغیرا فلا خیار له،و ان کان کبیرا فله الخیار،فإما الجاریة فلا خلاف أنه لا خیار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فوجدها مغنیة،لم یکن له الخیار،لأنه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فقتله،ثمَّ علم أنه کان به عیب،کان له الرجوع بالأرش،لأنه قد ثبت أنه له الرد بالعیب،فمن أسقطه فعلیه الدلالة،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و قبضه،ثمَّ وجد به عیبا،کان عند البائع و حدث عنده عیب آخر لم یکن له رده،الا أن یرضی البائع بأن یقبله ناقصا و یکون له الأرش،و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ثور و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حدث عند المشتری عیب و وجد عیبا قدیما کان عند </w:t>
      </w:r>
    </w:p>
    <w:p>
      <w:pPr>
        <w:pStyle w:val="BookText"/>
        <w:rPr/>
      </w:pPr>
      <w:r>
        <w:rPr>
          <w:rFonts w:ascii="IRNazanin" w:hAnsi="IRNazanin" w:eastAsia="IRNazanin"/>
          <w:color w:val="111111"/>
          <w:sz w:val="28"/>
          <w:sz w:val="28"/>
          <w:szCs w:val="28"/>
          <w:rtl w:val="true"/>
          <w:lang w:bidi="fa-IR"/>
        </w:rPr>
        <w:t>البائع رده و رد معه أرش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بالخیار بین أن یرده مع أرش العیب الحادث، و بین أن یمسکه و یرجع علی البائع بأرش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رجل من غیره عبدین،أو ثوبین،أو درهمین،فوجد بأحدهما عیبا،لم یکن له أن یرد المعیب منهما،و کان بالخیار بین رد الجمیع،أو یأخذ أرش المعیب،و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رده و فسخ البیع فی المعیب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عبدین،و وجد بهما عیبا،ثمَّ مات أحدهما لم یثبت الخیار فی الباقی،و له الأرش،لأنا قد بینا أنه إذا حدث عند المشتری عیب آخر لم یکن له رده،و له الأرش و الموت فی أحدهما من أکبر العیوب، فوجب أن لا یثبت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الأخر له رده إذا قال بتفریق الصفقة، و یرده بحصته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أهل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العقد علی هذا القول فیهما جمیعا،ثمَّ یرد الباقی و قیمة التالف و یسترجع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یرد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بالعیب،جاز له فسخ البیع فی غیبة البائع و حضرته قبل القبض و بعده،لان الرد إذا کان حقه فعل أی وقت شاء،و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قبل القبض،فلا یجوز أن یفسخه فی غیبة البائع،و ان کان بعد القبض،فلا یجوز الا بحضوره و رضاه أو بحکم الحاکم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ما یکون مأکولة فی جوفه و بعد کسره مثل البیض و الجوز و اللوز و غیر ذلک،فلیس للمشتری رده و له الأرش ما بین قیمته صحیحا و فاسدا،لأنه قد تصرف فی المبیع،فلیس له رده،لعموم الأخبار الواردة فی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لا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یرده و لا یرد معه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یرده و یرد معه أرش النقص الذی حدث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 و نشره فوجد به عیبا،و کان النشر ینقص من ثمنه،مثل الشاهجانی المطوی علی طاقین،لم یکن له الرد،لما قلناه فی المسألة الأولی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لا یمکن الوقوف علیه الا بالنشر،فعلی الخلاف الذی بینهم،و فیه الأقوال الثلاثة التی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عبد فجنی،فباعه مولاه بغیر اذن المجنی، فإن کانت جنایة توجب القصاص،فلا یصح بیعه،لأنه بیع ما لا یملکه،فإنه حق للمجنی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جنایة توجب الأرش،صح إذا التزم مولاه الأرش، لأنه لا وجه لفساد البیع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المزنی،و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یفصلوا و الثانی لا یصح،و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رجل من غیره عبدا،فقبضه ثمَّ ظهر به عیب،فإنه یرده بکل عیب یظهر فیه فی مدة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من حین العقد،و ما یظهر بعد الثلاث فإنه لا یرده بعد إلا ثلاثة 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الجنون،و الجذام،و البرص فإنه یرده إلی سنة و لا یرده بعد السنة بشیء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رده بشیء من العیوب التی یحدث بعد القبض</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و به عیب لم یبینه،فعل محظورا و کان للمشتری </w:t>
      </w:r>
    </w:p>
    <w:p>
      <w:pPr>
        <w:pStyle w:val="BookText"/>
        <w:rPr/>
      </w:pPr>
      <w:r>
        <w:rPr>
          <w:rFonts w:ascii="IRNazanin" w:hAnsi="IRNazanin" w:eastAsia="IRNazanin"/>
          <w:color w:val="111111"/>
          <w:sz w:val="28"/>
          <w:sz w:val="28"/>
          <w:szCs w:val="28"/>
          <w:rtl w:val="true"/>
          <w:lang w:bidi="fa-IR"/>
        </w:rPr>
        <w:t>الخیار بین إمضاء العقد و الرضا بالعیب و بین فسخه،و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عبدا أو حیوانا أو غیرهما من المتاع بالبراءة من العیوب،صح البیع و برئ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عیب،ظاهرا کان أو باطنا،علمه أو لم یعلمه،و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تبرء من عیب بحال،علمه أو لم یعلمه،و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تبرء الا من عیب واحد و هو عیب بباطن الحیوان لم یعلمه البائع،فأما غیر هذا فلا تبرء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المبیع غیر الحیوان،کالثیاب و الخشب و العقار،ففیه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یبرئ بکل حال،و الثانی لا یبرئ من عیب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یبرئ من کل عیب یعده علی المشتری،فان وجد به عیبا غیر الذی عده البائع علیه کان له رده و لا یرده بما عده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 فصبغه،ثمَّ علم أن به عیبا کان له الرجوع بأرش العیب و لم یکن له رده،لأنه قد تصرف فیه بالصبغ،الا أن یشاء البائع أن یقبله مصبوغا،و یضمن فیه قیمة الصبغ،فیکون المشتری بالخیار بین إمساکه بغیر أرش،أو یرد و یأخذ قیمة الصبغ،و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بالخیار بین إمساکه و یطالب بالأرش،و بین دفعه الی البائع و یأخذ قیمة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ثوبا،فقطعه و باعه أو صبغه ثمَّ باعه،ثمَّ علم بالعیب،فلیس له الا المطالبة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المسألة مبنیة علی الاولی،و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قد قطع الثوب ثمَّ باعه کما قلناه،و ان کان صبغه ثمَّ باعه </w:t>
      </w:r>
      <w:bookmarkStart w:id="431" w:name="pg14038_142498"/>
    </w:p>
    <w:p>
      <w:pPr>
        <w:pStyle w:val="BookText"/>
        <w:rPr/>
      </w:pPr>
      <w:bookmarkEnd w:id="431"/>
      <w:r>
        <w:rPr>
          <w:rFonts w:ascii="IRNazanin" w:hAnsi="IRNazanin" w:eastAsia="IRNazanin"/>
          <w:color w:val="111111"/>
          <w:sz w:val="28"/>
          <w:sz w:val="28"/>
          <w:szCs w:val="28"/>
          <w:rtl w:val="true"/>
          <w:lang w:bidi="fa-IR"/>
        </w:rPr>
        <w:t>کان له الرجوع</w:t>
      </w:r>
      <w:r>
        <w:rPr>
          <w:rFonts w:eastAsia="IRNazanin" w:cs="IRNazanin"/>
          <w:color w:val="111111"/>
          <w:sz w:val="28"/>
          <w:szCs w:val="28"/>
          <w:rtl w:val="true"/>
          <w:lang w:bidi="fa-IR"/>
        </w:rPr>
        <w:t>.</w:t>
      </w:r>
    </w:p>
    <w:p>
      <w:pPr>
        <w:pStyle w:val="Heading3"/>
        <w:numPr>
          <w:ilvl w:val="2"/>
          <w:numId w:val="1"/>
        </w:numPr>
        <w:rPr/>
      </w:pPr>
      <w:bookmarkStart w:id="432" w:name="__RefHeading___Toc306560_1738255347"/>
      <w:bookmarkStart w:id="433" w:name="_Toc156"/>
      <w:bookmarkEnd w:id="432"/>
      <w:r>
        <w:rPr>
          <w:rtl w:val="true"/>
        </w:rPr>
        <w:t>التوکیل فی بیع العبد</w:t>
      </w:r>
      <w:bookmarkEnd w:id="4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وکیلا ببیع عبد له فباعه،فظهر عیب عند المشتری فطالب الوکیل فأنکر أن یکون العیب به قبل القبض،فالقول قوله فان حلف سقط الرد،فان نکل رددنا الیمین علی المشتری،فان حلف رده علی الوکیل،فاذا رده علیه لم یکن له رده علی الموکل،لأنه عاد الیه باختیاره،و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الوکیل،فان حلف سقط الرد،فان لم یحلف حکمنا علیه بالنکول ورد علیه العبد بذلک،فکان له رده علی موکله</w:t>
      </w:r>
      <w:r>
        <w:rPr>
          <w:rFonts w:eastAsia="IRNazanin" w:cs="IRNazanin"/>
          <w:color w:val="111111"/>
          <w:sz w:val="28"/>
          <w:szCs w:val="28"/>
          <w:rtl w:val="true"/>
          <w:lang w:bidi="fa-IR"/>
        </w:rPr>
        <w:t>.</w:t>
      </w:r>
    </w:p>
    <w:p>
      <w:pPr>
        <w:pStyle w:val="Heading3"/>
        <w:numPr>
          <w:ilvl w:val="2"/>
          <w:numId w:val="1"/>
        </w:numPr>
        <w:rPr/>
      </w:pPr>
      <w:bookmarkStart w:id="434" w:name="__RefHeading___Toc306562_1738255347"/>
      <w:bookmarkStart w:id="435" w:name="_Toc157"/>
      <w:bookmarkEnd w:id="434"/>
      <w:r>
        <w:rPr>
          <w:rtl w:val="true"/>
        </w:rPr>
        <w:t>بیع الذهب بالفضة</w:t>
      </w:r>
      <w:bookmarkEnd w:id="4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ذهبا بفضة و مع أحدهما عرض،مثل أن باعه دراهم و ثوبا بذهب أو ذهبا و ثوبا بفضة،فهو بیع و صرف،فإنهما یصحان معا،بدلالة الایة و الأصل،و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یصحان،و الأخر یبطلان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ثوبا و ذهبا بذهب،أو ثوبا و فضة بدراهم،فان کان الثوب مع أقلهما وزنا صح،بدلالة الآیة و الأصل،و ان تساوی النقدان فی الوزن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یبطلان</w:t>
      </w:r>
      <w:r>
        <w:rPr>
          <w:rFonts w:eastAsia="IRNazanin" w:cs="IRNazanin"/>
          <w:color w:val="111111"/>
          <w:sz w:val="28"/>
          <w:szCs w:val="28"/>
          <w:rtl w:val="true"/>
          <w:lang w:bidi="fa-IR"/>
        </w:rPr>
        <w:t>.</w:t>
      </w:r>
    </w:p>
    <w:p>
      <w:pPr>
        <w:pStyle w:val="Heading3"/>
        <w:numPr>
          <w:ilvl w:val="2"/>
          <w:numId w:val="1"/>
        </w:numPr>
        <w:rPr/>
      </w:pPr>
      <w:bookmarkStart w:id="436" w:name="__RefHeading___Toc306564_1738255347"/>
      <w:bookmarkStart w:id="437" w:name="_Toc158"/>
      <w:bookmarkEnd w:id="436"/>
      <w:r>
        <w:rPr>
          <w:rtl w:val="true"/>
        </w:rPr>
        <w:t>البیع و الإجارة معا</w:t>
      </w:r>
      <w:bookmarkEnd w:id="4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عبدی و آجرتک داری هذه شهرا بألف، فهما بیع و اجارة،و یصحان عندنا بدلالة ما تقدم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438" w:name="__RefHeading___Toc306566_1738255347"/>
      <w:bookmarkStart w:id="439" w:name="_Toc159"/>
      <w:bookmarkEnd w:id="438"/>
      <w:r>
        <w:rPr>
          <w:rtl w:val="true"/>
        </w:rPr>
        <w:t>البیع و الکتابة معا</w:t>
      </w:r>
      <w:bookmarkEnd w:id="43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بعتک عبدی هذا و کاتبتک بألف إلی نجمین فالبیع باطل بلا خلاف،لأنه لا یصح بیع عبده من عبده،و هل یصح الکتابة؟ فعندنا یصح،بدلالة الآیة و الأصل،و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Style w:val="FootnoteAnchor"/>
          <w:rtl w:val="true"/>
        </w:rPr>
        <w:footnoteReference w:id="117"/>
      </w:r>
      <w:bookmarkStart w:id="440" w:name="pg14038_142499"/>
    </w:p>
    <w:p>
      <w:pPr>
        <w:pStyle w:val="BookText"/>
        <w:rPr/>
      </w:pPr>
      <w:bookmarkEnd w:id="44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بناء علی تفریق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بعنی هذا الثوب و تخیطه لی بألف،أو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هذه الحنطة و تطحنها بألف،أو بعنی هذه القلعة و تحذوها لی جمیعا بدینار،فهو کالکتابة یصح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441" w:name="__RefHeading___Toc306568_1738255347"/>
      <w:bookmarkStart w:id="442" w:name="_Toc160"/>
      <w:bookmarkEnd w:id="441"/>
      <w:r>
        <w:rPr>
          <w:rtl w:val="true"/>
        </w:rPr>
        <w:t>البیع و النکاح معا</w:t>
      </w:r>
      <w:bookmarkEnd w:id="4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زوجتک بنتی هذه و بعتک عبدها هذا جمیعا بألف، فهذا بیع و نکاح،فإنهما یصحان معا بدلالة ما تقدم،و قسطنا العوض علیهما بالحصة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أبوها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هذه و لک هذا الالف بعبدک هذا،فالعبد بعضه مبیع و بعضه مهر،فعندنا یصحان،بدلالة ما قلناه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 و یقسط العبد علی مهر المثل و الالف بالحساب،و الأخر یبطلان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هذه و لک هذا الالف معا بهذین الألفین من عندک،صح البیع و المهر معا،لمثل ما قلناه فیما تقدم و یکون صرفا و نکاحا،و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هذه و لک هذا الالف بهذا الالف دینار،کان صحیحا،و یکون نکاحا و صرفا مع اختلاف الجنس،بدلالة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443" w:name="__RefHeading___Toc306570_1738255347"/>
      <w:bookmarkStart w:id="444" w:name="_Toc161"/>
      <w:bookmarkEnd w:id="443"/>
      <w:r>
        <w:rPr>
          <w:rtl w:val="true"/>
        </w:rPr>
        <w:t>مال العبد</w:t>
      </w:r>
      <w:bookmarkEnd w:id="44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العبد سیده شیئا ملک التصرف فیه و لا یملکه،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مِنْ ما مَلَکَتْ أَیْمانُکُمْ مِنْ شُرَکاءَ فِی ما رَزَقْناکُمْ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فنفی عنه القدرة عموما إلا </w:t>
      </w:r>
    </w:p>
    <w:p>
      <w:pPr>
        <w:pStyle w:val="BookText"/>
        <w:rPr/>
      </w:pPr>
      <w:r>
        <w:rPr>
          <w:rFonts w:ascii="IRNazanin" w:hAnsi="IRNazanin" w:eastAsia="IRNazanin"/>
          <w:color w:val="111111"/>
          <w:sz w:val="28"/>
          <w:sz w:val="28"/>
          <w:szCs w:val="28"/>
          <w:rtl w:val="true"/>
          <w:lang w:bidi="fa-IR"/>
        </w:rPr>
        <w:t>ما أخرجه الدلیل،و نفی فی الآیة الأخری أن یشارکه أحد فی ملکه،و جعل الأصل العبد مع مولاه،فقال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یشارک عبد أحدکم مولاه فی ملکه فیساویه، فکذلک لا یشارکنی فی ملکی أحد فیساوینی فیه،فثبت أن العبد لا یملک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ملکه سیده،و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البتی،و داود،و أهل الظاهر،و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و ان لم یملکه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 به قال أکثر أهل العراق،و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من قال انه یملک بما روی سالم عن أبیه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عبدا و له مال،فماله للبائع الا أن یشرط 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الخبر عن علی، و عمر،و جابر،و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روی نافع عن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عبدا و له مال،فماله للعبد الا أن یستثنیه 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سلمان کان عبدا فأتی النبی علیه السّلام بشیء،فقال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صدقة فرده، فأتاه ثانیا،فقال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هدیة فقبله،فلو لا أن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یملکه لما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فبین أنه یغنیهم بعد فقر،فلو لم یملک العبد لما تصور فیه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الآیة أن معناه یغنیهم بالعتق</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الخبر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اضافة المال الی العبد اضافة محل لا اضافة ملک،أو اضافة جواز التصرف فیه،لأنا نجیز ذلک،بدلالة أنه أضاف المال الی العبد بعد البیع،فقال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عبدا و له مال،و أیضا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فماله للبائع،و لا یجوز أن یکون هذا المال لکل واحد منهما،فثبت أنه أضاف إلی </w:t>
      </w:r>
      <w:bookmarkStart w:id="445" w:name="pg14038_142501"/>
    </w:p>
    <w:p>
      <w:pPr>
        <w:pStyle w:val="BookText"/>
        <w:rPr/>
      </w:pPr>
      <w:bookmarkEnd w:id="445"/>
      <w:r>
        <w:rPr>
          <w:rFonts w:ascii="IRNazanin" w:hAnsi="IRNazanin" w:eastAsia="IRNazanin"/>
          <w:color w:val="111111"/>
          <w:sz w:val="28"/>
          <w:sz w:val="28"/>
          <w:szCs w:val="28"/>
          <w:rtl w:val="true"/>
          <w:lang w:bidi="fa-IR"/>
        </w:rPr>
        <w:t>العبد مجازا لا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الثانی،فإنه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عبدا و له مال،فماله لسیده الا أن یصح حدیث عبد اللّه ابن أبی حفص،و قد رووا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 العبد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أیضا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لسیده الا أن یجعل له،فتعارض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سلمان ففیه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سلمان لم یکن عبدا و انما کان مغلوبا علیه مسترقا بغیر حق،یدل علیه أن النبی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أن یکاتبوک فلما فعلوا قال النبی علیه السّلام استنقذوه،و انما یقال هذا فیمن کان مقهورا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لو کان مملوکا أیضا فلا حجة فیه،لأنه لا خلاف أن هدایا المملوک لا یقبل بغیر اذن سیده،فلما قبلها النبی علیه السّلام ثبت أنه کان بإذن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العبد مائة درهم،فباعه بمائة درهم و درهم صح البیع،بدلالة الآیة،فان باعه بمائة درهم لم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ماله دینا فباعه و ماله صح البیع بدلالة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باعه عبده و مالا،ثمَّ علم بالعیب و ما حدث به عنده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لا نقص کان له رده و المال معه،و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 دون المال</w:t>
      </w:r>
      <w:r>
        <w:rPr>
          <w:rFonts w:eastAsia="IRNazanin" w:cs="IRNazanin"/>
          <w:color w:val="111111"/>
          <w:sz w:val="28"/>
          <w:szCs w:val="28"/>
          <w:rtl w:val="true"/>
          <w:lang w:bidi="fa-IR"/>
        </w:rPr>
        <w:t>.</w:t>
      </w:r>
    </w:p>
    <w:p>
      <w:pPr>
        <w:pStyle w:val="Heading3"/>
        <w:numPr>
          <w:ilvl w:val="2"/>
          <w:numId w:val="1"/>
        </w:numPr>
        <w:rPr/>
      </w:pPr>
      <w:bookmarkStart w:id="446" w:name="__RefHeading___Toc306572_1738255347"/>
      <w:bookmarkStart w:id="447" w:name="_Toc162"/>
      <w:bookmarkEnd w:id="446"/>
      <w:r>
        <w:rPr>
          <w:rtl w:val="true"/>
        </w:rPr>
        <w:t>اختلاط الحرام بالحلال</w:t>
      </w:r>
      <w:bookmarkEnd w:id="44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اختلط ماله الحرام بالحلال،فالشراء مکروه منه و لیس بحرام إذا لم یکن الحرام بعینه،سواء کان الحرام أقل أو أکثر أو متساویا، </w:t>
      </w:r>
      <w:bookmarkStart w:id="448" w:name="pg14038_142502"/>
    </w:p>
    <w:p>
      <w:pPr>
        <w:pStyle w:val="BookText"/>
        <w:rPr/>
      </w:pPr>
      <w:bookmarkEnd w:id="448"/>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الحرام أکثر حرم کله،و ان کان الحلال أکثر فهو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ما قلناه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فمن حکم بتحریم الکل فعلیه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روی النعمان بن بشیر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الحلال بین و الحرام بین و بین ذلک مشتبهات لا یدری کثیر من الناس أمن الحلال هی أم من الحرام،فمن ترکها استبراء لعرضه و دینه فقد سلم،و من واقع شیئا منها یوشک أن یواقع الحرام،کما أنه من یرعی حول الحمی یوشک أن یواقعه، ألا و ان لکل ملک حمی،ألا و ان حمی اللّه محارمه</w:t>
      </w:r>
      <w:r>
        <w:rPr>
          <w:rFonts w:eastAsia="IRNazanin" w:cs="IRNazanin"/>
          <w:color w:val="111111"/>
          <w:sz w:val="28"/>
          <w:szCs w:val="28"/>
          <w:rtl w:val="true"/>
          <w:lang w:bidi="fa-IR"/>
        </w:rPr>
        <w:t>.</w:t>
      </w:r>
    </w:p>
    <w:p>
      <w:pPr>
        <w:pStyle w:val="Heading3"/>
        <w:numPr>
          <w:ilvl w:val="2"/>
          <w:numId w:val="1"/>
        </w:numPr>
        <w:rPr/>
      </w:pPr>
      <w:bookmarkStart w:id="449" w:name="__RefHeading___Toc306574_1738255347"/>
      <w:bookmarkStart w:id="450" w:name="_Toc163"/>
      <w:bookmarkEnd w:id="449"/>
      <w:r>
        <w:rPr>
          <w:rtl w:val="true"/>
        </w:rPr>
        <w:t>شراء العبید</w:t>
      </w:r>
      <w:bookmarkEnd w:id="4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عمرو عبدا فی ید زید،و أقام البینة أنه له اشتراه من زید،و أقام زید البینة أنه له و أنه هو اشتراه من عمرو،فالبینة بینة الخارج و هو عمرو،بدلالة قول النبی علیه السّلام البینة علی المدعی،و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بینة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رجلان من رجل عبدا صفقة واحدة،ثمَّ غاب أحد المشتریین قبل القبض و قبل دفع الثمن،فللحاضر أن یقبض قدر حقه و یعطی ما یخصه من الثمن،و له أن یدفع کل الثمن نصفه عنه و نصفه عن شریکه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فعل فإنما له 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دون نصیب شریکه،لأنه حقه و قبض نصیب الغیر یحتاج الی دلیل فی صحته،فاذا عاد شریکه کان له قبض نصیبه من البائع و لیس لشریکه الرجوع علیه بما قضی عنه من الثمن،لأنه قضی دینه بغیر أمره، فیحتاج الی دلیل فی صحة رجوعه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المسائل الثلاثة،فقال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للحاضر أن ینفرد بقبض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بدفع نصیبه من الثمن،و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للحاضر أن یدفع جمیع الثمن عن نفسه و عن شریکه،فاذا دفع کان له قبض کل العبد نصیبه و نصیب شریکه،قال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حضر الغائب کان للحاضر أن یرجع علیه بما قضی عنه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واجب علی البائع فی الجاریة و علی المشتری معا،و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البصری،و النخعی،و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مستحب للبائع،واجب علی المشتری،و به قال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واجب علی البائع،مستحب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الجاریة فی مدة الخیار عند المشتری جاز أن یعتد به فی الاستبراء و یکفیه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الخیار للبائع أو لهما لا یعتد به،و ان کان للمشتری وحده فمبنی علی أقواله الثلاثة فی انتقال الملک،فاذا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بنفس العقد أو مراعی فقد کفاه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بمجموعهما لم یعتد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یکون عند المشتری،سواء کانت جمیلة أو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جمیلة رائعة وجبت المواضعة عند عدل حتی یستبرئ ثمَّ یقبضها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جاریة فی حال حیضها احتسب ببقیة الحیض و کفاه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 و علیه أن یستأنف الاستبراء حیضة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bookmarkStart w:id="451" w:name="pg14038_142504"/>
    </w:p>
    <w:p>
      <w:pPr>
        <w:pStyle w:val="BookText"/>
        <w:rPr/>
      </w:pPr>
      <w:bookmarkEnd w:id="451"/>
      <w:r>
        <w:rPr>
          <w:rFonts w:ascii="IRNazanin" w:hAnsi="IRNazanin" w:eastAsia="IRNazanin"/>
          <w:color w:val="111111"/>
          <w:sz w:val="28"/>
          <w:sz w:val="28"/>
          <w:szCs w:val="28"/>
          <w:rtl w:val="true"/>
          <w:lang w:bidi="fa-IR"/>
        </w:rPr>
        <w:t>ان مضی الأقل و بقی الأکثر یحتسب به</w:t>
      </w:r>
      <w:r>
        <w:rPr>
          <w:rFonts w:eastAsia="IRNazanin" w:cs="IRNazanin"/>
          <w:color w:val="111111"/>
          <w:sz w:val="28"/>
          <w:szCs w:val="28"/>
          <w:rtl w:val="true"/>
          <w:lang w:bidi="fa-IR"/>
        </w:rPr>
        <w:t>.</w:t>
      </w:r>
    </w:p>
    <w:p>
      <w:pPr>
        <w:pStyle w:val="Heading3"/>
        <w:numPr>
          <w:ilvl w:val="2"/>
          <w:numId w:val="1"/>
        </w:numPr>
        <w:rPr/>
      </w:pPr>
      <w:bookmarkStart w:id="452" w:name="__RefHeading___Toc306576_1738255347"/>
      <w:bookmarkStart w:id="453" w:name="_Toc164"/>
      <w:bookmarkEnd w:id="452"/>
      <w:r>
        <w:rPr>
          <w:rtl w:val="true"/>
        </w:rPr>
        <w:t>بیع المرابحة</w:t>
      </w:r>
      <w:bookmarkEnd w:id="4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بیع المرابحة بالنسبة إلی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 أن یقول بعتک برأس مال و ربح درهم علی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بمفسد للبیع و به قال ابن عمر،و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أبیع ده یازده و ده دوازده،لأنه بیع الأعاجم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مکروه و البیع صحیح طلق روی ذلک عن ابن مسعود،و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المرابحة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سلعة بمائة إلی سنة،ثمَّ باعها فی الحال مرابحة و أخبر أن ثمنها مائة،فالبیع صحیح بلا خلاف،فاذا علم المشتری بذلک،کان بالخیار بین أن یقبضه الثمن حالا أو یرده بالعیب،لأنه تدلیس،و به قال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 لنا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البیع بما تعاقدا علیه،و یکون الثمن حالا،لأنه قد صدق فیما 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العقد و یکون الثمن فی ذمة المشتری علی الوجه الذی هو فی ذمة البائع إلی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هذا علی بمائة بعتک بربح کل عشرة درهم،فقال اشتریت،ثمَّ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غلطت اشتریته بتسعین کان البیع صحیحا،لأن الأصل صحته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باطل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أن البیع صحیح،فکم یلزمه؟عندنا هو بالخیار بین أن یأخذه بمائة و عشرة أو یرد و الخیار إلیه،لأن العقد وقع علی مائة و عشرة </w:t>
      </w:r>
      <w:bookmarkStart w:id="454" w:name="pg14038_142505"/>
    </w:p>
    <w:p>
      <w:pPr>
        <w:pStyle w:val="BookText"/>
        <w:rPr/>
      </w:pPr>
      <w:bookmarkEnd w:id="454"/>
      <w:r>
        <w:rPr>
          <w:rFonts w:ascii="IRNazanin" w:hAnsi="IRNazanin" w:eastAsia="IRNazanin"/>
          <w:color w:val="111111"/>
          <w:sz w:val="28"/>
          <w:sz w:val="28"/>
          <w:szCs w:val="28"/>
          <w:rtl w:val="true"/>
          <w:lang w:bidi="fa-IR"/>
        </w:rPr>
        <w:t>فاذا تبین نقصانا فی الثمن کان ذلک عیبا،فالخیار الیه بین الرد و الرضا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یلزمه تسعة و تسعون درهما،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هو قوی لأنه باعه 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سلعة،ثمَّ حط من ثمنه بعد لزوم العقد و أراد بیعه مرابحة لم یلزمه حطه و کان الثمن ما عقد علیه قبل الحط،لان الثمن قد استقر بالعقد و کان الحط هبة للمشتری،و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ذلک بالعقد و یکون الثمن ما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 بعشرة و باعه بخمسة عشر ثمَّ اشتراه بعشرة فقد ربح خمسة،فإذا أراد بیعه مرابحة أخبر بالثمن الثانی و هو عشرة،لأنه إنما ملک بالثمن الثانی و لم یجب علیه أن یخبر بدونه،و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یخبر بما قد قام علیه،و هو أن یحط الخمسة التی ربحها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سلعتین بثمن واحد،فإنه لا یجوز أن یبیع أحدهما مرابحة و یقسم الثمن علیهما علی قدر قیمتهما،و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السلعتین و أجاز فی القفیزین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الکل</w:t>
      </w:r>
      <w:r>
        <w:rPr>
          <w:rFonts w:eastAsia="IRNazanin" w:cs="IRNazanin"/>
          <w:color w:val="111111"/>
          <w:sz w:val="28"/>
          <w:szCs w:val="28"/>
          <w:rtl w:val="true"/>
          <w:lang w:bidi="fa-IR"/>
        </w:rPr>
        <w:t>.</w:t>
      </w:r>
    </w:p>
    <w:p>
      <w:pPr>
        <w:pStyle w:val="Heading3"/>
        <w:numPr>
          <w:ilvl w:val="2"/>
          <w:numId w:val="1"/>
        </w:numPr>
        <w:rPr/>
      </w:pPr>
      <w:bookmarkStart w:id="455" w:name="__RefHeading___Toc306578_1738255347"/>
      <w:bookmarkStart w:id="456" w:name="_Toc165"/>
      <w:bookmarkEnd w:id="455"/>
      <w:r>
        <w:rPr>
          <w:rtl w:val="true"/>
        </w:rPr>
        <w:t>بیع الشیئین صفقة واحدة</w:t>
      </w:r>
      <w:bookmarkEnd w:id="4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شیئین صفقة واحدة أحدهما ینفذ فیه البیع، و الأخر لا ینفذ،بطل فیما لا ینفذ البیع فیه،و صح فیما ینفذ فیه،سواء کان أحدهما مالا و الأخر لیس بمال،مثل أن باع خلا و خمرا أو حرا و عبدا أو شاة و خنزیرا، أو یکون أحدهما مالا و الأخر فی حکم المال،مثل أن باع أمته و أم ولده أو عبده و عبدا موقوفا،أو یکون أحدهما ماله و الأخر مال الغیر الباب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فیما لا ینفذ فیه البیع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یبطل فی الأخر؟علی قولین أصحهما عندهم أن البیع یصح</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أحدهما مالا و الأخر لیس بمال و لا فی حکم المال بطل </w:t>
      </w:r>
      <w:bookmarkStart w:id="457" w:name="pg14038_142506"/>
    </w:p>
    <w:p>
      <w:pPr>
        <w:pStyle w:val="BookText"/>
        <w:rPr/>
      </w:pPr>
      <w:bookmarkEnd w:id="457"/>
      <w:r>
        <w:rPr>
          <w:rFonts w:ascii="IRNazanin" w:hAnsi="IRNazanin" w:eastAsia="IRNazanin"/>
          <w:color w:val="111111"/>
          <w:sz w:val="28"/>
          <w:sz w:val="28"/>
          <w:szCs w:val="28"/>
          <w:rtl w:val="true"/>
          <w:lang w:bidi="fa-IR"/>
        </w:rPr>
        <w:t>فی المال و ان کان أحدهما مالا و الأخر فی حکم المال صح فی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مالا له و الأخر مال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فی ماله و کان فی مال الغیر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الصفقة بین ما یصح بیعه و ما لا یصح علی ما قلناه فالمشتری بالخیار بین أن یرد أو یمسک ما یصح فیه البیع بما یخصه من الثمن الذی یتقسط علیه،لأنه إذا بطل بیع أحدهما سقط عنه الثمن 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یصح البیع أحدهما ما قلناه،و الثانی أن له أن یمسک بجمیع الثمن أو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إمساکه بکل الثمن،فلا خیار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اختار إمساکه بما یخصه من الثمن،فلا خیار له أیضا عندنا،بدلالة 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458" w:name="__RefHeading___Toc306580_1738255347"/>
      <w:bookmarkStart w:id="459" w:name="_Toc166"/>
      <w:bookmarkEnd w:id="458"/>
      <w:r>
        <w:rPr>
          <w:rtl w:val="true"/>
        </w:rPr>
        <w:t>الاختلاف فی قدر الثمن</w:t>
      </w:r>
      <w:bookmarkEnd w:id="4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المتبایعان فی قدر الثمن،فقال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المشتری بخمسمائة،فالقول قول المشتری مع یمینه ان کانت السلعة تالفة،و ان کانت سالمة،فالقول قول البائع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و ینفسخ البیع بینهما أو یفسخ،و سواء کانت السلعة قائمة أو تالفة،و انما یتصور الخلاف إذا هلکت فی ید المشتری،فأما إذا هلکت فی ید البائع بطل البیع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محمد بن الحسن الی قولنا،و خالف أصحابه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السلعة قائمة تحالفا،و ان کانت تالفة،فالقول قول </w:t>
      </w:r>
      <w:bookmarkStart w:id="460" w:name="pg14038_142507"/>
    </w:p>
    <w:p>
      <w:pPr>
        <w:pStyle w:val="BookText"/>
        <w:rPr/>
      </w:pPr>
      <w:bookmarkEnd w:id="460"/>
      <w:r>
        <w:rPr>
          <w:rFonts w:ascii="IRNazanin" w:hAnsi="IRNazanin" w:eastAsia="IRNazanin"/>
          <w:color w:val="111111"/>
          <w:sz w:val="28"/>
          <w:sz w:val="28"/>
          <w:szCs w:val="28"/>
          <w:rtl w:val="true"/>
          <w:lang w:bidi="fa-IR"/>
        </w:rPr>
        <w:t>المشتری لأنه 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تالفة،فالقول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قائمة،فعنه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القول قول المشتری،و الأخری القول قول من السلعة فی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مدعی علیه،فان کانت فی ید البائع،فالقول قوله،و ان کانت فی ید المشتری فالقول قوله و البائع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زفر،و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المشتری،سواء کانت السلعة سالمة أو تالفة</w:t>
      </w:r>
      <w:r>
        <w:rPr>
          <w:rFonts w:eastAsia="IRNazanin" w:cs="IRNazanin"/>
          <w:color w:val="111111"/>
          <w:sz w:val="28"/>
          <w:szCs w:val="28"/>
          <w:rtl w:val="true"/>
          <w:lang w:bidi="fa-IR"/>
        </w:rPr>
        <w:t>.</w:t>
      </w:r>
    </w:p>
    <w:p>
      <w:pPr>
        <w:pStyle w:val="Heading3"/>
        <w:numPr>
          <w:ilvl w:val="2"/>
          <w:numId w:val="1"/>
        </w:numPr>
        <w:rPr/>
      </w:pPr>
      <w:bookmarkStart w:id="461" w:name="__RefHeading___Toc306582_1738255347"/>
      <w:bookmarkStart w:id="462" w:name="_Toc167"/>
      <w:bookmarkEnd w:id="461"/>
      <w:r>
        <w:rPr>
          <w:rtl w:val="true"/>
        </w:rPr>
        <w:t>الاختلاف فی الشرط</w:t>
      </w:r>
      <w:bookmarkEnd w:id="4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شرط یلحق بالعقد یختلف لأجله الثمن مثل أن قال بعتکه نقدا،فقال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 سنة،أو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سنتین،فلا فصل بین أن یختلفا فی أصل الأجل أو فی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الخیار إذا اختلفا فی أصله أو فی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الرهن إذا اختلفا فی أصله أو فی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العین إذا اختلفا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ضمان العهدة،و هو أن یضمن عن البائع الثمن متی وقع الاختلاف فی شیء من هذا،فالقول قول البائع مع یمینه،بدلالة عموم الأخبار الواردة فی أنه متی اختلف المتبایعان،فالقول قول البائع و المبتاع بالخیار و هو علی عمومه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یتحالفان و یکون القول قول من ینفی الشرط</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شرط یفسد البیع،فقال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إلی أجل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أجل مجهول،أو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بدراهم أو دنانیر، فقال اشتریته بخمر أو خنزیر،کان القول قول من یدعی الصحة،بدلالة أن الأصل فی العقد الصحة،و علی من ادعی الفساد البینة،و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63" w:name="pg14038_142508"/>
    </w:p>
    <w:p>
      <w:pPr>
        <w:pStyle w:val="BookText"/>
        <w:rPr/>
      </w:pPr>
      <w:bookmarkEnd w:id="463"/>
      <w:r>
        <w:rPr>
          <w:rFonts w:ascii="IRNazanin" w:hAnsi="IRNazanin" w:eastAsia="IRNazanin"/>
          <w:color w:val="111111"/>
          <w:sz w:val="28"/>
          <w:sz w:val="28"/>
          <w:szCs w:val="28"/>
          <w:rtl w:val="true"/>
          <w:lang w:bidi="fa-IR"/>
        </w:rPr>
        <w:t>و قال ابن أبی هریرة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464" w:name="__RefHeading___Toc306584_1738255347"/>
      <w:bookmarkStart w:id="465" w:name="_Toc168"/>
      <w:bookmarkEnd w:id="464"/>
      <w:r>
        <w:rPr>
          <w:rtl w:val="true"/>
        </w:rPr>
        <w:t>حکم البیع فی الذمة</w:t>
      </w:r>
      <w:bookmarkEnd w:id="4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بثمن فی الذمة،فقال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أسلم المبیع حتی أقبض الثمن،و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أسلم الثمن حتی أقبض المبیع،فعلی الحاکم أن یجبر البائع علی تسلیم المبیع أولا،ثمَّ یجبر المشتری علی تسلیم الثمن بعد ذلک بعد أن یحضر المبیع و الثمن،لان الثمن انما یستحق علی المبیع فیجب أولا تسلیم المبیع لیستحق الثمن،فاذا سلم المبیع استحق الثمن،فوجب حینئذ إجباره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یجبر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یجبر کل واحد منهما مثل ما قلناه،و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لا یجبر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المشتری علی تسلیم الثمن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البیع عینا بعین،فالحکم فیه کالحکم فی المسألة الأولی سواء،بدلالة ما ذکرناه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یجبر کل واحد منهما علی إحضار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یجبر واحد منهما،و أیهما تطوع بالدفع أجبر الأخر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یجبر الحاکم أیهما شاء علی التسلیم،فاذا سلم أجبر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الثمن دراهم أو دنانیر،فالحاکم فیه کما لو کان فی الذمة،لأن الأثمان عنده لا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غیرها،فالحاکم یجبر من شاء منهما أولا</w:t>
      </w:r>
      <w:r>
        <w:rPr>
          <w:rFonts w:eastAsia="IRNazanin" w:cs="IRNazanin"/>
          <w:color w:val="111111"/>
          <w:sz w:val="28"/>
          <w:szCs w:val="28"/>
          <w:rtl w:val="true"/>
          <w:lang w:bidi="fa-IR"/>
        </w:rPr>
        <w:t>.</w:t>
      </w:r>
    </w:p>
    <w:p>
      <w:pPr>
        <w:pStyle w:val="Heading3"/>
        <w:numPr>
          <w:ilvl w:val="2"/>
          <w:numId w:val="1"/>
        </w:numPr>
        <w:rPr/>
      </w:pPr>
      <w:bookmarkStart w:id="466" w:name="__RefHeading___Toc306586_1738255347"/>
      <w:bookmarkStart w:id="467" w:name="_Toc169"/>
      <w:bookmarkEnd w:id="466"/>
      <w:r>
        <w:rPr>
          <w:rtl w:val="true"/>
        </w:rPr>
        <w:t>اختلاف المتبایعان</w:t>
      </w:r>
      <w:bookmarkEnd w:id="4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العبد بألف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بعتنی هذه الجاریة بألف و لم تبعنی العبد،و لیس هناک بینة،کان القول قول البائع مع یمینه انه ما باع الجاریة،و القول قول المشتری مع یمینه انه ما اشتری العبد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هاهنا دعویین یجب فی کل واحد منهما البینة،فإذا عدمت کان فی مقابلتها </w:t>
      </w:r>
      <w:bookmarkStart w:id="468" w:name="pg14038_142509"/>
    </w:p>
    <w:p>
      <w:pPr>
        <w:pStyle w:val="BookText"/>
        <w:rPr/>
      </w:pPr>
      <w:bookmarkEnd w:id="468"/>
      <w:r>
        <w:rPr>
          <w:rFonts w:ascii="IRNazanin" w:hAnsi="IRNazanin" w:eastAsia="IRNazanin"/>
          <w:color w:val="111111"/>
          <w:sz w:val="28"/>
          <w:sz w:val="28"/>
          <w:szCs w:val="28"/>
          <w:rtl w:val="true"/>
          <w:lang w:bidi="fa-IR"/>
        </w:rPr>
        <w:t>الیمین،و لا یجب علی واحد منهما الجمع بین النفی و الإثبات،و لا یکون هذا تحالفا،و انما یحلف کل واحد منهما علی النفی فإذا حلف البائع أنه ما باع الجاریة بقیت الجاریة علی ملکه کما کانت،و جاز له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المشتری فإذا حلف أنه ما اشتری العبد ینظر،فان کان العبد فی ید المشتری لا یجوز للبائع مطالبته به،لأنه لا یدعیه،و ان کان فی ید البائع،فإنه لا یجوز له التصرف فیه،لأنه معترف بأنه للمشتری و أن ثمنه فی ذمته،و یجوز له بیعه بقدر الثمن،و به قال أبو حامد الاسفراینی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الطیب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بکر بن الحداد فی کتاب الصداق نظیر هذه المسألة،و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الزوجان،فقال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مهرتک أباک،و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مهرتنی أمی تحالفا،و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مهرتک أباک و نصف أمک،قالت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مهرتنی أبی و أمی تحالفا،قال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أصحابنا فی ذلک فسقط ما قال أبو حامد</w:t>
      </w:r>
      <w:r>
        <w:rPr>
          <w:rFonts w:eastAsia="IRNazanin" w:cs="IRNazanin"/>
          <w:color w:val="111111"/>
          <w:sz w:val="28"/>
          <w:szCs w:val="28"/>
          <w:rtl w:val="true"/>
          <w:lang w:bidi="fa-IR"/>
        </w:rPr>
        <w:t>.</w:t>
      </w:r>
    </w:p>
    <w:p>
      <w:pPr>
        <w:pStyle w:val="Heading3"/>
        <w:numPr>
          <w:ilvl w:val="2"/>
          <w:numId w:val="1"/>
        </w:numPr>
        <w:rPr/>
      </w:pPr>
      <w:bookmarkStart w:id="469" w:name="__RefHeading___Toc306588_1738255347"/>
      <w:bookmarkStart w:id="470" w:name="_Toc170"/>
      <w:bookmarkEnd w:id="469"/>
      <w:r>
        <w:rPr>
          <w:rtl w:val="true"/>
        </w:rPr>
        <w:t>موت المتبایعان</w:t>
      </w:r>
      <w:bookmarkEnd w:id="4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المتبایعان و اختلف ورثتهما فی مقدار الثمن أو المثمن،فالقول قول ورثة المشتری مع یمینهم فی مقدار الثمن،لأنهم مدعی علیهم أن الثمن أکثر مما یذکرونه،فعلیهم الیمین،و القول قول ورثة البائع فی المثمن مع الیمین،لأن الأصل أن لا بیع،فمن ادعی البیع فی شیء بعینه،فعلیه الدلالة،و الأصل بقاء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المبیع فی ید وارث البائع تحالفا، و ان کان فی ید وارث المشتری کان القول قوله مع یمینه</w:t>
      </w:r>
      <w:r>
        <w:rPr>
          <w:rFonts w:eastAsia="IRNazanin" w:cs="IRNazanin"/>
          <w:color w:val="111111"/>
          <w:sz w:val="28"/>
          <w:szCs w:val="28"/>
          <w:rtl w:val="true"/>
          <w:lang w:bidi="fa-IR"/>
        </w:rPr>
        <w:t>.</w:t>
      </w:r>
    </w:p>
    <w:p>
      <w:pPr>
        <w:pStyle w:val="Heading3"/>
        <w:numPr>
          <w:ilvl w:val="2"/>
          <w:numId w:val="1"/>
        </w:numPr>
        <w:rPr/>
      </w:pPr>
      <w:bookmarkStart w:id="471" w:name="__RefHeading___Toc306590_1738255347"/>
      <w:bookmarkStart w:id="472" w:name="_Toc171"/>
      <w:bookmarkEnd w:id="471"/>
      <w:r>
        <w:rPr>
          <w:rtl w:val="true"/>
        </w:rPr>
        <w:t>تلف المبیع قبل القبض</w:t>
      </w:r>
      <w:bookmarkEnd w:id="4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قبل القبض بطل العقد،لأنه تعذر علی البائع التسلیم،فلا یستحق العوض،و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الثمن معینا،فتلف قبل القبض،سواء کان من الأثمان </w:t>
      </w:r>
      <w:bookmarkStart w:id="473" w:name="pg14038_142510"/>
    </w:p>
    <w:p>
      <w:pPr>
        <w:pStyle w:val="BookText"/>
        <w:rPr/>
      </w:pPr>
      <w:bookmarkEnd w:id="473"/>
      <w:r>
        <w:rPr>
          <w:rFonts w:ascii="IRNazanin" w:hAnsi="IRNazanin" w:eastAsia="IRNazanin"/>
          <w:color w:val="111111"/>
          <w:sz w:val="28"/>
          <w:sz w:val="28"/>
          <w:szCs w:val="28"/>
          <w:rtl w:val="true"/>
          <w:lang w:bidi="fa-IR"/>
        </w:rPr>
        <w:t>أو غیرها بطل العقد لما قلناه فی المسألة المتقدمة،و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الأثمان لم یبطل،بناء علی أصله أن الثمن لا یتعین بالعقد و ذلک غیر مسلم عندنا</w:t>
      </w:r>
      <w:r>
        <w:rPr>
          <w:rFonts w:eastAsia="IRNazanin" w:cs="IRNazanin"/>
          <w:color w:val="111111"/>
          <w:sz w:val="28"/>
          <w:szCs w:val="28"/>
          <w:rtl w:val="true"/>
          <w:lang w:bidi="fa-IR"/>
        </w:rPr>
        <w:t>.</w:t>
      </w:r>
    </w:p>
    <w:p>
      <w:pPr>
        <w:pStyle w:val="Heading3"/>
        <w:numPr>
          <w:ilvl w:val="2"/>
          <w:numId w:val="1"/>
        </w:numPr>
        <w:rPr/>
      </w:pPr>
      <w:bookmarkStart w:id="474" w:name="__RefHeading___Toc306592_1738255347"/>
      <w:bookmarkStart w:id="475" w:name="_Toc172"/>
      <w:bookmarkEnd w:id="474"/>
      <w:r>
        <w:rPr>
          <w:rtl w:val="true"/>
        </w:rPr>
        <w:t>بیع السمک فی الآجام</w:t>
      </w:r>
      <w:bookmarkEnd w:id="4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أجمة یحبس فیها السمک،فحبس فیها سمکا و باعه،لم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الماء صافیا یشاهد فیها السمک و یمکن تناوله من غیر مئونة،فالبیع جائز بلا خلاف،لأنه مبیع مقدور علی تسلیمه،و ان کان الماء کدرا بطل البیع،لأنه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الأخر أن یکون الماء کثیرا صافیا و السمک مشاهدا،الا انه لا یمکن أخذه إلا بمئونة و تعب حتی یصطاد،فعندنا أنه لا یصح بیعه الا بأن یبیعه معما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القصب أو یصطاد شیئا منه و یبیعه مع ما بقی فیه،فمتی لم یفعل ذلک 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باطل و لم یفصلوا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و به قال عمر بن عبد العزیز</w:t>
      </w:r>
      <w:r>
        <w:rPr>
          <w:rFonts w:eastAsia="IRNazanin" w:cs="IRNazanin"/>
          <w:color w:val="111111"/>
          <w:sz w:val="28"/>
          <w:szCs w:val="28"/>
          <w:rtl w:val="true"/>
          <w:lang w:bidi="fa-IR"/>
        </w:rPr>
        <w:t>.</w:t>
      </w:r>
    </w:p>
    <w:p>
      <w:pPr>
        <w:pStyle w:val="Heading3"/>
        <w:numPr>
          <w:ilvl w:val="2"/>
          <w:numId w:val="1"/>
        </w:numPr>
        <w:rPr/>
      </w:pPr>
      <w:bookmarkStart w:id="476" w:name="__RefHeading___Toc306594_1738255347"/>
      <w:bookmarkStart w:id="477" w:name="_Toc173"/>
      <w:bookmarkEnd w:id="476"/>
      <w:r>
        <w:rPr>
          <w:rtl w:val="true"/>
        </w:rPr>
        <w:t>بیع العبد فاسدا</w:t>
      </w:r>
      <w:bookmarkEnd w:id="4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فاسدا و تقابضا،فأکل البائع الثمن و فلس،کان علی المشتری رد العبد علی البائع و کان أسوة للغرماء،و به قال أبو العباس ابن سریج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أحق بعین العبد یعنی له إمساکه علی قبض الثمن،و یکون ثمنه مقدما علی الغرماء</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قلناه انه انما قبضه علی أنه ملکه،و إذا لم یکن ملکه فعلیه رده الی مالکه،و من قال له إمساکه فعلیه الدلیل</w:t>
      </w:r>
      <w:r>
        <w:rPr>
          <w:rFonts w:eastAsia="IRNazanin" w:cs="IRNazanin"/>
          <w:color w:val="111111"/>
          <w:sz w:val="28"/>
          <w:szCs w:val="28"/>
          <w:rtl w:val="true"/>
          <w:lang w:bidi="fa-IR"/>
        </w:rPr>
        <w:t xml:space="preserve">. </w:t>
      </w:r>
      <w:bookmarkStart w:id="478" w:name="pg14038_142511"/>
    </w:p>
    <w:p>
      <w:pPr>
        <w:pStyle w:val="Heading3"/>
        <w:numPr>
          <w:ilvl w:val="2"/>
          <w:numId w:val="1"/>
        </w:numPr>
        <w:rPr/>
      </w:pPr>
      <w:bookmarkStart w:id="479" w:name="__RefHeading___Toc306596_1738255347"/>
      <w:bookmarkStart w:id="480" w:name="_Toc174"/>
      <w:bookmarkEnd w:id="478"/>
      <w:bookmarkEnd w:id="479"/>
      <w:r>
        <w:rPr>
          <w:rtl w:val="true"/>
        </w:rPr>
        <w:t>بیع العبد من شخص و الضمان علی غیره</w:t>
      </w:r>
      <w:bookmarkEnd w:id="4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عبدک هذا من فلان بخمسمائة علی أن علی خمسمائة،قال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أحدهما البیع باطل،و الثانی یصح و یکون علی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عندی أن هذا بیع صحیح،لأنه شرط لا ینافی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عبدک منه بألف علی أن علی فلان خمسمائة،فیه مسألتان ان سبق الشرط العقد و عقد البیع مطلقا عن الشرط،لزم البیع و لم یلزم الضامن شیء،و ان قارن العقد،فقال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بألف علی أن فلانا ضامن خمسمائة صح البیع بشرط الضمان،فان ضمن فلان کان البیع ماضیا،و ان لم یضمن کان البیع بالخیار،و به قال أبو العباس و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 ما قلناه فی المسألة الأولی</w:t>
      </w:r>
      <w:r>
        <w:rPr>
          <w:rFonts w:eastAsia="IRNazanin" w:cs="IRNazanin"/>
          <w:color w:val="111111"/>
          <w:sz w:val="28"/>
          <w:szCs w:val="28"/>
          <w:rtl w:val="true"/>
          <w:lang w:bidi="fa-IR"/>
        </w:rPr>
        <w:t>.</w:t>
      </w:r>
    </w:p>
    <w:p>
      <w:pPr>
        <w:pStyle w:val="Heading3"/>
        <w:numPr>
          <w:ilvl w:val="2"/>
          <w:numId w:val="1"/>
        </w:numPr>
        <w:rPr/>
      </w:pPr>
      <w:bookmarkStart w:id="481" w:name="__RefHeading___Toc306598_1738255347"/>
      <w:bookmarkStart w:id="482" w:name="_Toc175"/>
      <w:bookmarkEnd w:id="481"/>
      <w:r>
        <w:rPr>
          <w:rtl w:val="true"/>
        </w:rPr>
        <w:t>حکم شراء الجاریة ببیع فاسد</w:t>
      </w:r>
      <w:bookmarkEnd w:id="4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جاریة بشرط ألا خسارة علیه إذا باعها،أو بشرط ألا یبیعها،أو لا یعتقها،أو لا یطأها و نحو هذا،کان العقد صحیحا و الشرط باطلا، 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لیس فی کتاب اللّه باطل،و هذا الشرط مخالف الکتاب و السنة،و هو مذهب أبی لیلی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 و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الشرط باطلان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جائز و الشرط جائز</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شری فاسدا،ثمَّ قبضها فأعتقها،لم یملک بالقبض و لم ینفذ العتق،و لا یصح شیء من تصرفه فیها،و یجب علیه ردها علی البائع بجمیع نمائها المنفصل منها،و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83" w:name="pg14038_142512"/>
    </w:p>
    <w:p>
      <w:pPr>
        <w:pStyle w:val="BookText"/>
        <w:rPr/>
      </w:pPr>
      <w:bookmarkEnd w:id="48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بالقبض و یصح تصرفه فیها،و یجب علی کل واحد منهما فسخ الملک ورد المبیع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أنه إذا کان البیع فاسدا،فملک الأول باق،فیجب أن لا یصح تصرفه،لأنه لا دلیل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جاریة بیعا فاسدا فوطئها فإنه لا یملکها و وجب علیه ردها،و علیه ان کانت بکرا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قیمتها،و ان کانت ثیبا فنصف عشر قیمتها،و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ثیبا فمهر مثل الثیب،و ان کانت بکرا فمهر البکر و أرش الافتضاض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حبلت و ولدت کان الولد حرا بالإجماع،و علی الوطی قیمة الولد یوم سقط حیا،و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المحاکمة،و انما قلنا ذلک لأنا أجمعنا علی وجوب قیمته یوم سقط حیا،و لا دلیل علی وجوب قیمته یوم المحاکمة،فمن ادعی ذلک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هذه الجاریة فیما بعد بعقد صحیح،و کانت ولدت منه بالعقد الفاسد فإنها یکون أم ولده لان ظاهر اللغة و الشرع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484" w:name="__RefHeading___Toc306600_1738255347"/>
      <w:bookmarkStart w:id="485" w:name="_Toc176"/>
      <w:bookmarkEnd w:id="484"/>
      <w:r>
        <w:rPr>
          <w:rtl w:val="true"/>
        </w:rPr>
        <w:t>الشرط الصحیح</w:t>
      </w:r>
      <w:bookmarkEnd w:id="48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رجل عبدا و شرط البائع علی المشتری أن یعتقه،کان العقد صحیحا و الشرط صحیحا،و هو الذی 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 و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ثور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 و الشرط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فاسد و البیع فاسد</w:t>
      </w:r>
      <w:r>
        <w:rPr>
          <w:rFonts w:eastAsia="IRNazanin" w:cs="IRNazanin"/>
          <w:color w:val="111111"/>
          <w:sz w:val="28"/>
          <w:szCs w:val="28"/>
          <w:rtl w:val="true"/>
          <w:lang w:bidi="fa-IR"/>
        </w:rPr>
        <w:t xml:space="preserve">. </w:t>
      </w:r>
      <w:bookmarkStart w:id="486" w:name="pg14038_142513"/>
    </w:p>
    <w:p>
      <w:pPr>
        <w:pStyle w:val="BookText"/>
        <w:rPr/>
      </w:pPr>
      <w:bookmarkEnd w:id="486"/>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دارا و استثنی سکناها لنفسه مدة معلومة،جاز البیع و ثبت الشرط،لأنه لا مانع منه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باع دابة و استثنی رکوبها مدة أو مسافة معلومة،فالبیع صحیح و الشرط صحیح بمثل 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إسحاق 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مدة یسیرة،کالیوم و الیومین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البیع فی جمیع ذلک</w:t>
      </w:r>
      <w:r>
        <w:rPr>
          <w:rFonts w:eastAsia="IRNazanin" w:cs="IRNazanin"/>
          <w:color w:val="111111"/>
          <w:sz w:val="28"/>
          <w:szCs w:val="28"/>
          <w:rtl w:val="true"/>
          <w:lang w:bidi="fa-IR"/>
        </w:rPr>
        <w:t>.</w:t>
      </w:r>
    </w:p>
    <w:p>
      <w:pPr>
        <w:pStyle w:val="Heading3"/>
        <w:numPr>
          <w:ilvl w:val="2"/>
          <w:numId w:val="1"/>
        </w:numPr>
        <w:rPr/>
      </w:pPr>
      <w:bookmarkStart w:id="487" w:name="__RefHeading___Toc306602_1738255347"/>
      <w:bookmarkStart w:id="488" w:name="_Toc177"/>
      <w:bookmarkEnd w:id="487"/>
      <w:r>
        <w:rPr>
          <w:rtl w:val="true"/>
        </w:rPr>
        <w:t>الجمع بین البیع و الإجارة فی صفقة واحدة</w:t>
      </w:r>
      <w:bookmarkEnd w:id="4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هذه الدار و آجرتک هذه الدار الأخری، فجمع بین البیع و الإجارة فی صفقة واحدة،کان صحیحا و ثبت الإجارة و البیع لأنه لا مانع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الشرع،و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انهما یبطلان</w:t>
      </w:r>
      <w:r>
        <w:rPr>
          <w:rFonts w:eastAsia="IRNazanin" w:cs="IRNazanin"/>
          <w:color w:val="111111"/>
          <w:sz w:val="28"/>
          <w:szCs w:val="28"/>
          <w:rtl w:val="true"/>
          <w:lang w:bidi="fa-IR"/>
        </w:rPr>
        <w:t>.</w:t>
      </w:r>
    </w:p>
    <w:p>
      <w:pPr>
        <w:pStyle w:val="Heading3"/>
        <w:numPr>
          <w:ilvl w:val="2"/>
          <w:numId w:val="1"/>
        </w:numPr>
        <w:rPr/>
      </w:pPr>
      <w:bookmarkStart w:id="489" w:name="__RefHeading___Toc306604_1738255347"/>
      <w:bookmarkStart w:id="490" w:name="_Toc178"/>
      <w:bookmarkEnd w:id="489"/>
      <w:r>
        <w:rPr>
          <w:rtl w:val="true"/>
        </w:rPr>
        <w:t>البیع مع الشرط</w:t>
      </w:r>
      <w:bookmarkEnd w:id="4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زرعا بشرط أن یحصده،و کان الزرع مما یجوز بیعه،بأن یکون قصیلا،أو یکون قد عقد الحب و اشتد و هو شعیر لان بیع سنبل الشعیر جائز،و لا یجوز بیع سنبل الحنطة لأنه فی غلاف،کان البیع صحیحا و وجب علیه أن یحصده له،لأنه لا مانع منه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قولا واحدا</w:t>
      </w:r>
      <w:r>
        <w:rPr>
          <w:rFonts w:eastAsia="IRNazanin" w:cs="IRNazanin"/>
          <w:color w:val="111111"/>
          <w:sz w:val="28"/>
          <w:szCs w:val="28"/>
          <w:rtl w:val="true"/>
          <w:lang w:bidi="fa-IR"/>
        </w:rPr>
        <w:t>.</w:t>
      </w:r>
    </w:p>
    <w:p>
      <w:pPr>
        <w:pStyle w:val="Heading3"/>
        <w:numPr>
          <w:ilvl w:val="2"/>
          <w:numId w:val="1"/>
        </w:numPr>
        <w:rPr/>
      </w:pPr>
      <w:bookmarkStart w:id="491" w:name="__RefHeading___Toc306606_1738255347"/>
      <w:bookmarkStart w:id="492" w:name="_Toc179"/>
      <w:bookmarkEnd w:id="491"/>
      <w:r>
        <w:rPr>
          <w:rtl w:val="true"/>
        </w:rPr>
        <w:t>حکم المبیع المعین و الجزاف</w:t>
      </w:r>
      <w:bookmarkEnd w:id="4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یباع کیلا لا یصح بیعه جزافا و ان شوهد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بعتک هذه الصبرة و قد شاهدها بثمن معلوم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هذه الصبرة کل قفیز بدرهم صح البیع، لأنه لا مانع منه و الأصل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عشرة أقفزة من هذه الصبرة بکذا صح البیع 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من هذه الصبرة کل قفیز بدرهم،صح البیع إذا لم یرد بمن التبعیض،بدلالة أن الأصل جوازه،و المنع یحتاج إلی 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التبعیض لم یصح،لان البعض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نصف هذه الصبرة أو ثلثها أو ربعها لا یصح لما قدمناه من أن ما یباع کیلا لا یصح بیعه جزافا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هذه الدار کل ذراع بدینار کان جائزا،لأنه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هذه الدار مائة ذراع و قد بعتک عشر أذرع منها بکذا کان جائزا،بدلالة الآیة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من هذه الدار عشر أذرع فی موضع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الی حیث ینتهی کان البیع صحیحا،لأنه لا مانع منه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ذراعا معینا من ثوب،کان صحیحا بمثل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بعتک هذا السمن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الظرف کل رطل بدرهم کان جائزا،بدلالة الآیة و أن لا مانع منه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وزن کل واحد منهما معلوما،بأن یکون الظرف ربعا أو سدسا أو غیر ذلک جاز،و ان لم یکن کذلک بطل العقد</w:t>
      </w:r>
      <w:r>
        <w:rPr>
          <w:rFonts w:eastAsia="IRNazanin" w:cs="IRNazanin"/>
          <w:color w:val="111111"/>
          <w:sz w:val="28"/>
          <w:szCs w:val="28"/>
          <w:rtl w:val="true"/>
          <w:lang w:bidi="fa-IR"/>
        </w:rPr>
        <w:t xml:space="preserve">. </w:t>
      </w:r>
      <w:bookmarkStart w:id="493" w:name="pg14038_142515"/>
    </w:p>
    <w:p>
      <w:pPr>
        <w:pStyle w:val="BookText"/>
        <w:rPr/>
      </w:pPr>
      <w:bookmarkEnd w:id="493"/>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رجل عشرة أقفزة من صبرة،فکالها علی المشتری و قبضها،ثمَّ ادعی المشتری أنه کان تسعة،کان القول قول البائع مع یمینه،لأنه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494" w:name="__RefHeading___Toc306608_1738255347"/>
      <w:bookmarkStart w:id="495" w:name="_Toc180"/>
      <w:bookmarkEnd w:id="494"/>
      <w:r>
        <w:rPr>
          <w:rtl w:val="true"/>
        </w:rPr>
        <w:t>إجارة الفحل للضراب</w:t>
      </w:r>
      <w:bookmarkEnd w:id="4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اجارة الفحل للضراب مکروه و لیس بمحظور، لإجماع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الإجارة علیه غیر فاسد،لأن الأصل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لم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الإجارة فاسدة،و الأجرة محظورة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6" w:name="__RefHeading___Toc306610_1738255347"/>
      <w:bookmarkStart w:id="497" w:name="_Toc181"/>
      <w:bookmarkEnd w:id="496"/>
      <w:r>
        <w:rPr>
          <w:rtl w:val="true"/>
        </w:rPr>
        <w:t>بیع ما یستفاد منه و ما لا یستفاد منه</w:t>
      </w:r>
      <w:bookmarkEnd w:id="4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ما لا یؤکل لحمه لا یجوز أکله و لا بیعه،و کذلک منی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ما یؤکل لحمه إذا وجد فی جوف الدجاجة المیتة و اکتسی الجلد الفوقانی یجوز أکله و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دود القز و بیع النحل إذا رآه ثمَّ اجتمعت فی بیتها و حبسها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یمکنها أن یطیر ثمَّ یعقد البیع علیها،لأنه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دود القز و لا بیع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القز یجوز بیعه،بدلالة الآیة و أنه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العبد الابق منفردا و یجوز بیعه مع سلعة أخری</w:t>
      </w:r>
      <w:r>
        <w:rPr>
          <w:rFonts w:eastAsia="IRNazanin" w:cs="IRNazanin"/>
          <w:color w:val="111111"/>
          <w:sz w:val="28"/>
          <w:szCs w:val="28"/>
          <w:rtl w:val="true"/>
          <w:lang w:bidi="fa-IR"/>
        </w:rPr>
        <w:t xml:space="preserve">. </w:t>
      </w:r>
      <w:bookmarkStart w:id="498" w:name="pg14038_142516"/>
    </w:p>
    <w:p>
      <w:pPr>
        <w:pStyle w:val="BookText"/>
        <w:rPr/>
      </w:pPr>
      <w:bookmarkEnd w:id="498"/>
      <w:r>
        <w:rPr>
          <w:rFonts w:ascii="IRNazanin" w:hAnsi="IRNazanin" w:eastAsia="IRNazanin"/>
          <w:color w:val="111111"/>
          <w:sz w:val="28"/>
          <w:sz w:val="28"/>
          <w:szCs w:val="28"/>
          <w:rtl w:val="true"/>
          <w:lang w:bidi="fa-IR"/>
        </w:rPr>
        <w:t>و قال الفقهاء بأسرهم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و لم یفصلوا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ابن عمر أنه أجازه،و عن محمد بن سیرین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یعلم موضعه لا یجوز،و ان علم موضعه جاز</w:t>
      </w:r>
      <w:r>
        <w:rPr>
          <w:rFonts w:eastAsia="IRNazanin" w:cs="IRNazanin"/>
          <w:color w:val="111111"/>
          <w:sz w:val="28"/>
          <w:szCs w:val="28"/>
          <w:rtl w:val="true"/>
          <w:lang w:bidi="fa-IR"/>
        </w:rPr>
        <w:t>.</w:t>
      </w:r>
    </w:p>
    <w:p>
      <w:pPr>
        <w:pStyle w:val="Heading3"/>
        <w:numPr>
          <w:ilvl w:val="2"/>
          <w:numId w:val="1"/>
        </w:numPr>
        <w:rPr/>
      </w:pPr>
      <w:bookmarkStart w:id="499" w:name="__RefHeading___Toc306612_1738255347"/>
      <w:bookmarkStart w:id="500" w:name="_Toc182"/>
      <w:bookmarkEnd w:id="499"/>
      <w:r>
        <w:rPr>
          <w:rtl w:val="true"/>
        </w:rPr>
        <w:t>البیع الفضولی</w:t>
      </w:r>
      <w:bookmarkEnd w:id="5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إنسان ملک غیره بغیر اذنه،کان البیع باطلا،و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البیع و یقف علی اجازة صاحبه،و به قال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إجماع الفرقة،و من خالف منهم لا یعتد بقوله،و روی حکیم عن النبی علیه السّلام أنه نهی عن بیع ما لیس عنده</w:t>
      </w:r>
      <w:r>
        <w:rPr>
          <w:rFonts w:eastAsia="IRNazanin" w:cs="IRNazanin"/>
          <w:color w:val="111111"/>
          <w:sz w:val="28"/>
          <w:szCs w:val="28"/>
          <w:rtl w:val="true"/>
          <w:lang w:bidi="fa-IR"/>
        </w:rPr>
        <w:t>.</w:t>
      </w:r>
    </w:p>
    <w:p>
      <w:pPr>
        <w:pStyle w:val="Heading3"/>
        <w:numPr>
          <w:ilvl w:val="2"/>
          <w:numId w:val="1"/>
        </w:numPr>
        <w:rPr/>
      </w:pPr>
      <w:bookmarkStart w:id="501" w:name="__RefHeading___Toc306614_1738255347"/>
      <w:bookmarkStart w:id="502" w:name="_Toc183"/>
      <w:bookmarkEnd w:id="501"/>
      <w:r>
        <w:rPr>
          <w:rtl w:val="true"/>
        </w:rPr>
        <w:t>البیوع الصحیحة و الفاسدة</w:t>
      </w:r>
      <w:bookmarkEnd w:id="5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الصوف علی ظهور الغنم مفردا،و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طاهر یجوز بیعه و شراءه،لأنه لا خلاف أن النبی علیه السّلام کان یتطیب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الطیب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نجس لا یجوز بیعه،لأنه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المسک فی فأره،بدلالة الآیة و الأصل،و الأحوط أن یفتح و یشاهد،و به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فی فأره حتی یفتح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الاعمی و شراؤه،سواء ولد أعمی أو عمی بعد صحة بدلالة الآیة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ولد أعمی،فلا یجوز بیعه و شراؤه فی الأعیان بل یوکل و ان کان بصیرا ثمَّ عمی،فان باع شیئا أو اشتراه و لم یکن رآه،فلا یجوز 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رآه،فان کان الزمان یسیرا لا یتغیر فی العادة،أو کان الشیء مما لا یفسد فی الزمان الطویل مثل الحدید و الرصاص جاز بیعه،فان وجد علی ما رآه فلا خیار له،و ان وجده متغیرا کان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الزمان تطاول و الشیء </w:t>
      </w:r>
    </w:p>
    <w:p>
      <w:pPr>
        <w:pStyle w:val="BookText"/>
        <w:rPr/>
      </w:pPr>
      <w:r>
        <w:rPr>
          <w:rFonts w:ascii="IRNazanin" w:hAnsi="IRNazanin" w:eastAsia="IRNazanin"/>
          <w:color w:val="111111"/>
          <w:sz w:val="28"/>
          <w:sz w:val="28"/>
          <w:szCs w:val="28"/>
          <w:rtl w:val="true"/>
          <w:lang w:bidi="fa-IR"/>
        </w:rPr>
        <w:t>مما یتغیر،مثل أن یکون عبدا صغیرا فکبر،أو شجرة صغیرة فکبرت،فان بیعه لا یجوز،لان البیع مجهول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قال ان بیع خیار الرؤیة لا یجوز،و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لا یجوز،لأن الرؤیة لا یصح فی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یوکل من یصفه،فان رضیه قبضه و ان کرهه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نجش بأمر البائع و مواطاته،و هو أن یزید فی السلعة لیقتدی به المشتری فیشریه،یصح البیع بلا خلاف،و لکن للمشتری الخیار لأنه تدلیس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لا خیار له لکان قویا،لان العیب ما یکون بالمبیع،و هذا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حاضر لباد،سواء کان بالناس حاجة الی ما معهم أو لم یکن بهم حاجة،لظاهر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یبیعن حاضر 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خالف أثم،و هو الظاهر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بهم حاجة الی ما معهم جاز أن یبیع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 لا یجوز،فان تلقی و اشتری کان البائع بالخیار إذا ورد السوق،الا أن ذلک محدود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فراسخ،فان زاد علی ذلک کان جلبا و 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یجوز و لم یحده و الثانی لیس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البیع و السلف فی عقد واحد،و لیس ذلک بمحظور و لا فاسد،و هو أن یبیع دارا علی أن یقرض المشتری ألف درهم،أو یقرضه البائع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حرام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أقرض غیره مالا علی أن یأخذه فی بلد آخر </w:t>
      </w:r>
      <w:bookmarkStart w:id="503" w:name="pg14038_142518"/>
    </w:p>
    <w:p>
      <w:pPr>
        <w:pStyle w:val="BookText"/>
        <w:rPr/>
      </w:pPr>
      <w:bookmarkEnd w:id="503"/>
      <w:r>
        <w:rPr>
          <w:rFonts w:ascii="IRNazanin" w:hAnsi="IRNazanin" w:eastAsia="IRNazanin"/>
          <w:color w:val="111111"/>
          <w:sz w:val="28"/>
          <w:sz w:val="28"/>
          <w:szCs w:val="28"/>
          <w:rtl w:val="true"/>
          <w:lang w:bidi="fa-IR"/>
        </w:rPr>
        <w:t>و یکتب له به وثیقة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ذلک کان حراما</w:t>
      </w:r>
      <w:r>
        <w:rPr>
          <w:rFonts w:eastAsia="IRNazanin" w:cs="IRNazanin"/>
          <w:color w:val="111111"/>
          <w:sz w:val="28"/>
          <w:szCs w:val="28"/>
          <w:rtl w:val="true"/>
          <w:lang w:bidi="fa-IR"/>
        </w:rPr>
        <w:t>.</w:t>
      </w:r>
    </w:p>
    <w:p>
      <w:pPr>
        <w:pStyle w:val="Heading3"/>
        <w:numPr>
          <w:ilvl w:val="2"/>
          <w:numId w:val="1"/>
        </w:numPr>
        <w:rPr/>
      </w:pPr>
      <w:bookmarkStart w:id="504" w:name="__RefHeading___Toc306616_1738255347"/>
      <w:bookmarkStart w:id="505" w:name="_Toc184"/>
      <w:bookmarkEnd w:id="504"/>
      <w:r>
        <w:rPr>
          <w:rtl w:val="true"/>
        </w:rPr>
        <w:t>القرض</w:t>
      </w:r>
      <w:bookmarkEnd w:id="5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یقرض غیره مالا و یرد علیه خیرا منه من غیر شرط،سواء کان ذلک عادة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عادة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 القرض أن یرد علیه أکثر منه،أو أجود منه فیما لا یصح فیه الربا،مثل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 ثوبا بثوبین کان حراما، بدلالة إجماع الفرقة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قرض جر منفعة فهو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کما یجوز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مال القرض بعینه وجب علیه مثله،و علیه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قیمته کالمتلف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أنه إذا قضی مثله برأت ذمته،و إذا رد قیمته فلا دلالة علی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یضبط بالوصف أو یصح السلم فیه،یجوز إقراضه من المکیل و الموزون و المذروع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 و غیره،بدلالة عموم الاخبار فی جواز القرض،و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القرض فی الثیاب و لا فی الحیوان،و لا یجوز الا فیما له مثل من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استقراض الخبز،بدلالة عموم الاخبار،و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عددا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لأصحابنا نص فی جواز إقراض الجواری،و لا أعرف لهم فی ذلک فتیا،و الذی یقتضیه الأصول أنه علی الإباحة و یجوز ذلک،سواء کان من أجنبی أو ذی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أقرضها ملکها المستقرض بالقرض،و یجوز له </w:t>
      </w:r>
      <w:bookmarkStart w:id="506" w:name="pg14038_142519"/>
    </w:p>
    <w:p>
      <w:pPr>
        <w:pStyle w:val="BookText"/>
        <w:rPr/>
      </w:pPr>
      <w:bookmarkEnd w:id="506"/>
      <w:r>
        <w:rPr>
          <w:rFonts w:ascii="IRNazanin" w:hAnsi="IRNazanin" w:eastAsia="IRNazanin"/>
          <w:color w:val="111111"/>
          <w:sz w:val="28"/>
          <w:sz w:val="28"/>
          <w:szCs w:val="28"/>
          <w:rtl w:val="true"/>
          <w:lang w:bidi="fa-IR"/>
        </w:rPr>
        <w:t>وطئها ان لم تکن ذات رحم،و به قال داود،و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اقراضها من ذی رحمها،مثل أخیها أو أبیها أو عمها أو خالها لأنه لا یجوز لهم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الأجنبی و من یجوز له وطئها من القرابة،فلا یجوز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المستقرض یملک القرض بالقبض،لأنه یجوز له التصرف فیه،و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الأخر أنه یملک بالتصرف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للمستقرض أن یرد مال القرض علی المقرض بلا خلاف، فأما المقرض فعندنا أن له الرجوع فیه،لأنه عین ماله و لا مانع منه،و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لیس له الرجوع ان قلنا انه یملک بالقبض،و ان قلنا یملک بالتصرف فلیس له الرجوع بعد التصرف</w:t>
      </w:r>
      <w:r>
        <w:rPr>
          <w:rFonts w:eastAsia="IRNazanin" w:cs="IRNazanin"/>
          <w:color w:val="111111"/>
          <w:sz w:val="28"/>
          <w:szCs w:val="28"/>
          <w:rtl w:val="true"/>
          <w:lang w:bidi="fa-IR"/>
        </w:rPr>
        <w:t>.</w:t>
      </w:r>
    </w:p>
    <w:p>
      <w:pPr>
        <w:pStyle w:val="Heading3"/>
        <w:numPr>
          <w:ilvl w:val="2"/>
          <w:numId w:val="1"/>
        </w:numPr>
        <w:rPr/>
      </w:pPr>
      <w:bookmarkStart w:id="507" w:name="__RefHeading___Toc306618_1738255347"/>
      <w:bookmarkStart w:id="508" w:name="_Toc185"/>
      <w:bookmarkEnd w:id="507"/>
      <w:r>
        <w:rPr>
          <w:rtl w:val="true"/>
        </w:rPr>
        <w:t>الحط من الدین</w:t>
      </w:r>
      <w:bookmarkEnd w:id="5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علی غیره دین من ثمن متاع حالا أو أجرة أو صداقا،فحط منه شیئا،أو حط جمیعه کان جائزا،و ان أجله لم یصر مؤجلا، و یستحب له الوفاء به،و سواء کان ذلک ثمنا،أو أجرة،أو صداقا،أو کان قرضا أو أرش 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اتفقا علی الزیادة لم یصح و لم یثبت،لأنه یحتاج إلی دلالة،و 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حط من الثمن شیئا،أو حط جمیعه،کان ذلک إبراء و لا یلحق بالعقد و یکون ذلک إبراء فی الوقت الذی أبرأه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التأجیل یثبت فی الثمن و الأجرة و الصداق و یلحق بالعقد،و کذلک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الحط فینظر فیه،فان کان لبعض الثمن لحق بالعقد و ان کان لجمیع الثمن لم یلحق بالعقد،و کان إبراء من الوقت الذی أبرء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الدین من جهة القرض أو أرش الجنایة،فلا یثبت فیهما التأجیل و لا الزیادة بحال</w:t>
      </w:r>
      <w:r>
        <w:rPr>
          <w:rFonts w:eastAsia="IRNazanin" w:cs="IRNazanin"/>
          <w:color w:val="111111"/>
          <w:sz w:val="28"/>
          <w:szCs w:val="28"/>
          <w:rtl w:val="true"/>
          <w:lang w:bidi="fa-IR"/>
        </w:rPr>
        <w:t xml:space="preserve">. </w:t>
      </w:r>
      <w:bookmarkStart w:id="509" w:name="pg14038_142520"/>
    </w:p>
    <w:p>
      <w:pPr>
        <w:pStyle w:val="BookText"/>
        <w:rPr/>
      </w:pPr>
      <w:bookmarkEnd w:id="50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التأجیل فی الجمیع من الثمن و الأجرة و الصداق و القرض و أرش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الزیادة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510" w:name="__RefHeading___Toc306620_1738255347"/>
      <w:bookmarkStart w:id="511" w:name="_Toc186"/>
      <w:bookmarkEnd w:id="510"/>
      <w:r>
        <w:rPr>
          <w:rtl w:val="true"/>
        </w:rPr>
        <w:t>بیع الصبی و العبد</w:t>
      </w:r>
      <w:bookmarkEnd w:id="5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بیع الصبی و لا شراؤه،سواء أذن له الولی منه أو لم یأذن،لأنه لا دلیل علیه فی الشرع،و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بإذن الولی صح،و ان کان بغیر اذنه وقف علی اجازة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 إذا کان فقیرا جاز له أن یأکل من مال الیتیم أقل الأمرین کفایته أو أجرة مثله،و لا یجب علیه القضاء،لقوله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 فَقِیراً فَلْیَأْکُلْ بِالْمَعْرُوفِ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علیه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یصح شراء العبد بغیر اذن مولاه بثمن فی ذمته،لقوله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البیع من جملة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المولی للعبد فی التجارة فرکبه دین،فان کان أذن له فی الاستدانة قضی مما فی یده من المال،و ان لم یکن فی یده مال کان علی مولاه القضاء عنه،و ان لم یکن أذن له فی الاستدانة کان ذلک فی ذمته یطالبه به إذا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أذن له فی التجارة فرکبه دین،فان کان فی یده مال قضی عنه و ان لم یکن کان فی ذمته یتبع به إذا أعتق و لا یباع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العبد فیه إذا طالبه الغرماء ببیعه</w:t>
      </w:r>
      <w:r>
        <w:rPr>
          <w:rFonts w:eastAsia="IRNazanin" w:cs="IRNazanin"/>
          <w:color w:val="111111"/>
          <w:sz w:val="28"/>
          <w:szCs w:val="28"/>
          <w:rtl w:val="true"/>
          <w:lang w:bidi="fa-IR"/>
        </w:rPr>
        <w:t>.</w:t>
      </w:r>
    </w:p>
    <w:p>
      <w:pPr>
        <w:pStyle w:val="Heading3"/>
        <w:numPr>
          <w:ilvl w:val="2"/>
          <w:numId w:val="1"/>
        </w:numPr>
        <w:rPr/>
      </w:pPr>
      <w:bookmarkStart w:id="512" w:name="__RefHeading___Toc306622_1738255347"/>
      <w:bookmarkStart w:id="513" w:name="_Toc187"/>
      <w:bookmarkEnd w:id="512"/>
      <w:r>
        <w:rPr>
          <w:rtl w:val="true"/>
        </w:rPr>
        <w:t>إقرار العبد علی نفسه</w:t>
      </w:r>
      <w:bookmarkEnd w:id="51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أقر العبد علی نفسه بجنایة یوجب القصاص علیه أو الحد،لا یقبل إقراره فی حق المولی،و لا یقتص منه ما دام مملوکا،و به قال </w:t>
      </w:r>
      <w:bookmarkStart w:id="514" w:name="pg14038_142521"/>
    </w:p>
    <w:p>
      <w:pPr>
        <w:pStyle w:val="BookText"/>
        <w:rPr/>
      </w:pPr>
      <w:bookmarkEnd w:id="514"/>
      <w:r>
        <w:rPr>
          <w:rFonts w:ascii="IRNazanin" w:hAnsi="IRNazanin" w:eastAsia="IRNazanin"/>
          <w:color w:val="111111"/>
          <w:sz w:val="28"/>
          <w:sz w:val="28"/>
          <w:szCs w:val="28"/>
          <w:rtl w:val="true"/>
          <w:lang w:bidi="fa-IR"/>
        </w:rPr>
        <w:t>زفر،و المزنی،و داود،و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إقراره و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بسرقة یوجب القطع لا یقبل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و یقطع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بمال و قد تلف المال لا یقبل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بمال فی یده لغیر سیده لا یقبل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قولا واحدا</w:t>
      </w:r>
      <w:r>
        <w:rPr>
          <w:rFonts w:eastAsia="IRNazanin" w:cs="IRNazanin"/>
          <w:color w:val="111111"/>
          <w:sz w:val="28"/>
          <w:szCs w:val="28"/>
          <w:rtl w:val="true"/>
          <w:lang w:bidi="fa-IR"/>
        </w:rPr>
        <w:t>.</w:t>
      </w:r>
    </w:p>
    <w:p>
      <w:pPr>
        <w:pStyle w:val="Heading3"/>
        <w:numPr>
          <w:ilvl w:val="2"/>
          <w:numId w:val="1"/>
        </w:numPr>
        <w:rPr/>
      </w:pPr>
      <w:bookmarkStart w:id="515" w:name="__RefHeading___Toc306624_1738255347"/>
      <w:bookmarkStart w:id="516" w:name="_Toc188"/>
      <w:bookmarkEnd w:id="515"/>
      <w:r>
        <w:rPr>
          <w:rtl w:val="true"/>
        </w:rPr>
        <w:t>ما یجوز بیعه و ما لا یجوز</w:t>
      </w:r>
      <w:bookmarkEnd w:id="5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کلاب الصید و یجب علی قاتلها قیمتها إذا کانت معلمة،و لا یجوز بیع غیر المعلم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الکلاب مطلقا الا أنه مکروه،و ان أتلفه متلف لزمته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الکلاب،معلمة کانت أو غیر معلمة،و لا یجب علی قاتلها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اجارة کلب الصید،لان کل من قال بجواز بیعه جوز إجارته،فاختلف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إجارته مطلقا و هو الصحیح و ذهب ابن العاص إلی أنه یجوز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اقتناء الکلب لحفظ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اقتناء الکلب لحفظ الحرث،أو الماشیة،أو الصید ان احتاج الیه،و ان لم یکن له فی الحال ماشیة و لا حرث،لعموم ظواهر الاخبار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قولان،و فی تربیة الجرو أیضا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 لا یجوز بیعه،لإجماع الطائفة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مسخ نجس،و ما کان کذلک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الغراب الأبقع إجماعا،و السود عندنا مثل ذلک،سواء کانت کبارا أو 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الصغار منها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شیء من المسوخ،مثل القرد و الخنزیر و الدب و الثعلب و الأرنب و الذئب و الفیل و غیر ذلک مما سنبینه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ینتفع به یجوز بیعه،مثل القرد و الفیل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 النجس لا یمکن تطهیره بالغسل،لأنه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سریج،و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غسله و تنظیفه،و فی جواز بیعه وجهان،و الصحیح عندهم أنه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بن أبی هریرة فی الإفصاح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من قال لا یصح غسله کالسمن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سرجین ما یؤکل لحمه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السراجین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بیعها و لم یفصلا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ذلک أنه طاهر عندنا،و من منع منه فإنما منع لنجاسته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النجس فلا یجوز بیعه بدلالة إجماع الفرقة،و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إذا حرم شیئا حرم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الخمر،و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یوکل ذمیا ببیعها و شراءها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علیه السّلام أنه قال</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حرم شربها حرم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ابن عباس أن رسول اللّه أتاه جبرئیل،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اللّه لعن الخمر و عاصرها و معتصرها و حاملها و المحمولة الیه و شاربها و بائعها و مبتاعها و ساقیها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جابر أنه سمع رسول اللّه صلّی اللّه علیه و آله عام الفتح بمکة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رسوله حرم بیع الخمر و المیتة و الخنزیر و الأصنام،فقیل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فرأیت شحوم المیتة،فإنه یطلی بها السفن و یدهن بها الجلود و یستصبح بها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حرام،ثمَّ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الیهود ان اللّه لما حرم علیهم شحومها حملوها ثمَّ باعوها فأکلوا ثمنها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الزیت النجس لمن یستصبح به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لبن الآدمیات،بدلالة الآیة و الأصل،و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لبن الأتن یجوز،و خالف جمیع الفقهاء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 کافر عبدا مسلما لا ینعقد الشراء و لا یملکه الکافر،لقوله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الشراء و یملکه و یجبر علی بیعه،و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رباع مکة و إجارتها،و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ما قلناه قوله تعالی </w:t>
      </w:r>
      <w:bookmarkStart w:id="517" w:name="pg14038_142524"/>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 سَواءً الْعاکِفُ فِیهِ وَ الْبادِ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المسجد اسم لجمیع الحرم،بدلالة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و انما أسری به من بیت خدیجة،و روی من شعب أبی طالب فسماه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عمرو بن العاص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حرام و حرام بیع رباعها و حرام أجر بیوتها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علقمة بن فضلة الکندی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یدعی بیوت مکة علی عهد رسول اللّه و أبی بکر و عمر السوائب لا تباع من احتاج سکن و من استغنی أسکن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 من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إجماع الفرقة و أخبارهم فیه کثیرة</w:t>
      </w:r>
      <w:r>
        <w:rPr>
          <w:rFonts w:eastAsia="IRNazanin" w:cs="IRNazanin"/>
          <w:color w:val="111111"/>
          <w:sz w:val="28"/>
          <w:szCs w:val="28"/>
          <w:rtl w:val="true"/>
          <w:lang w:bidi="fa-IR"/>
        </w:rPr>
        <w:t>.</w:t>
      </w:r>
    </w:p>
    <w:p>
      <w:pPr>
        <w:pStyle w:val="Heading3"/>
        <w:numPr>
          <w:ilvl w:val="2"/>
          <w:numId w:val="1"/>
        </w:numPr>
        <w:rPr/>
      </w:pPr>
      <w:bookmarkStart w:id="518" w:name="__RefHeading___Toc306626_1738255347"/>
      <w:bookmarkStart w:id="519" w:name="_Toc189"/>
      <w:bookmarkEnd w:id="518"/>
      <w:r>
        <w:rPr>
          <w:rtl w:val="true"/>
        </w:rPr>
        <w:t>شراء الکافر المسلم و استیجاره</w:t>
      </w:r>
      <w:bookmarkEnd w:id="5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وکل مسلم کافرا فی شراء عبد مسلم لم یصح ذلک، لعموم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کافر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 کفارتی فأعتقه لم یصح إذا کان مسلما،و ان کان کافرا صح،لأنا قد بینا أن الکافر لا یصح أن یملک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العتق فرع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علی کل حال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کافر مسلما بعمل فی الذمة صح بلا خلاف، و ان استأجره مدة من الزمان لیعمل له عملا صح أیضا عندنا،لأن الأصل جوازه و المنع یحتاج الی دلیل</w:t>
      </w:r>
      <w:r>
        <w:rPr>
          <w:rFonts w:eastAsia="IRNazanin" w:cs="IRNazanin"/>
          <w:color w:val="111111"/>
          <w:sz w:val="28"/>
          <w:szCs w:val="28"/>
          <w:rtl w:val="true"/>
          <w:lang w:bidi="fa-IR"/>
        </w:rPr>
        <w:t xml:space="preserve">. </w:t>
      </w:r>
      <w:bookmarkStart w:id="520" w:name="pg14038_142525"/>
    </w:p>
    <w:p>
      <w:pPr>
        <w:pStyle w:val="BookText"/>
        <w:rPr/>
      </w:pPr>
      <w:bookmarkEnd w:id="520"/>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کالشراء،و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قولا واحدا</w:t>
      </w:r>
      <w:r>
        <w:rPr>
          <w:rFonts w:eastAsia="IRNazanin" w:cs="IRNazanin"/>
          <w:color w:val="111111"/>
          <w:sz w:val="28"/>
          <w:szCs w:val="28"/>
          <w:rtl w:val="true"/>
          <w:lang w:bidi="fa-IR"/>
        </w:rPr>
        <w:t>.</w:t>
      </w:r>
    </w:p>
    <w:p>
      <w:pPr>
        <w:pStyle w:val="Heading3"/>
        <w:numPr>
          <w:ilvl w:val="2"/>
          <w:numId w:val="1"/>
        </w:numPr>
        <w:rPr/>
      </w:pPr>
      <w:bookmarkStart w:id="521" w:name="__RefHeading___Toc306628_1738255347"/>
      <w:bookmarkStart w:id="522" w:name="_Toc190"/>
      <w:bookmarkEnd w:id="521"/>
      <w:r>
        <w:rPr>
          <w:rtl w:val="true"/>
        </w:rPr>
        <w:t>رهن المبیع قبل قبضه</w:t>
      </w:r>
      <w:bookmarkEnd w:id="52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المبیع قبل قبضه من البائع صح رهنه،لأنا قد بینا أنه یملک بالعقد و لا مانع یمنع من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bookmarkStart w:id="523" w:name="pg14038_142526"/>
    </w:p>
    <w:p>
      <w:pPr>
        <w:pStyle w:val="Heading2"/>
        <w:numPr>
          <w:ilvl w:val="1"/>
          <w:numId w:val="1"/>
        </w:numPr>
        <w:rPr/>
      </w:pPr>
      <w:bookmarkStart w:id="524" w:name="__RefHeading___Toc306630_1738255347"/>
      <w:bookmarkStart w:id="525" w:name="_Toc191"/>
      <w:bookmarkEnd w:id="523"/>
      <w:bookmarkEnd w:id="524"/>
      <w:r>
        <w:rPr>
          <w:rtl w:val="true"/>
        </w:rPr>
        <w:t>کتاب السلم</w:t>
      </w:r>
      <w:bookmarkEnd w:id="525"/>
    </w:p>
    <w:p>
      <w:pPr>
        <w:pStyle w:val="Heading3"/>
        <w:numPr>
          <w:ilvl w:val="2"/>
          <w:numId w:val="1"/>
        </w:numPr>
        <w:rPr/>
      </w:pPr>
      <w:bookmarkStart w:id="526" w:name="__RefHeading___Toc306632_1738255347"/>
      <w:bookmarkStart w:id="527" w:name="_Toc192"/>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السلم فی المعدوم إذا کان مأمون الانقطاع فی وقت المحل،و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أن یکون جنسه موجودا فی حال العقد و المحل و ما بینهما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فی رطب إلی أجل،فلما حل الأجل لم یتمکن من مطالبته،لغیبة المسلم الیه،أو غیبته،أو هرب منه،أو تواری من سلطان و ما أشبه ذلک،ثمَّ قدر علیه و قد انقطع الرطب،کان المسلف بالخیار بین أن یفسخ العقد و بین أن یصبر الی العام القابل،و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ان العقد ینفسخ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ان هذا العقد ثابت بلا خلاف،فمن حکم بانفساخه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لا یکون إلا مؤجلا،و لا یصح أن یکون حالا،قصر الأجل أم طال،و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أن یکون حالا إذا اشترط ذلک أو یطلق فیکون حالا،و منهم </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شرطه أن یقول حالا و یکون السلم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الموجود فأما إذا أسلم فی المعدوم،فلا یجوز حالا و لا مؤجلا إلی حین لا یوجد فیه و انما یجوز الی حین یوجد فیه غالبا،و به قال عطاء،و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لا بد فیه من أیام یتعین فیه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سمیت أجلا ثلاثة أیام،فهو بیع السلف،فجعل أقل الأجل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ان کان معینا فی حال العقد و نظر إلیه،فإنه لا یکفی إلا بعد أن یذکر مقداره،سواء کان مکیلا أو موزونا أو مذروعا،و لا یجوز جزافا و ان کان مما یباع کذلک،مثل الجوهر و اللؤلؤ فإنه یغنی المشاهدة عن وصفه،و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لا یجب و هو الصحیح عند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رأس المال من جنس المکیل و الموزون،فلا بد من بیان مقداره و ضبطه بصفاته،و لا یجوز أن یکون جزافا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جنس المذروع مثل الثیاب فلا یجب ذلک و یکفی تعینه و مشاهدته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لما لک فیه نص یدل علی صحة ما اعتبرناه أنه لا 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معه السلم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صحة ما قالوه، فوجب اعتبار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یجوز بیعه یجوز السلم فیه من الرقیق و الإبل و البقر و الغنم و الحمر و الدواب و غیرها،و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السلم فی الحیوان،و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صحة السلم قبض رأس المال قبل التفرق،و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تفرقا قبل القبض من غیر أن یکون تأخیر القبض شرطا کان جائزا و ان لم یقبضه أبدا،و ان کانا شرطا تأخیر القبض،فان کان ذلک الیوم و الیومین جاز و ان کان أکثر من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أنا قد أجمعنا علی أنه متی قبض الثمن صح العقد،و لم یدل دلیل علی صحته قبل القبض،فوجب اعتبار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یؤجل السلم الی الحصاد و الدیاس و الجذاذ و الصرام،و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محله فی یوم کذا،أو فی شهر کذا،أو فی سنة کذا جاز و لزمه بدخول الشهر و الیوم،لان هذا معلوم لیس بمجهول،لأنه إذا کان الیوم معلوما و أوله معلوما و هو طلوع الفجر و وجب طلوعه،فصار الوقت و الساعة معلومین،و کذا الشهر أوله معلوم،و به قال ابن أبی هریرة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أصحابه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لأنه جعل الیوم ظرفا لحلوله و لم یبین، فیصیر تقدیره یحل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ساعة من ساعاته،أو وقت من أوقاته،فیکون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السلم مؤجلا،فلا بد من ذکر موضع التسلیم،فان کان فی حمله مئونة،فلا بد من ذکره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الموضع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أحدهما یجب ذکره،و الثانی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المئونة،فیجب ذکرها،ذکره ابن القاص</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 طریقة الاحتیاط،لأنه إذا ذکرهما صح بلا خلاف</w:t>
      </w:r>
      <w:r>
        <w:rPr>
          <w:rFonts w:eastAsia="IRNazanin" w:cs="IRNazanin"/>
          <w:color w:val="111111"/>
          <w:sz w:val="28"/>
          <w:szCs w:val="28"/>
          <w:rtl w:val="true"/>
          <w:lang w:bidi="fa-IR"/>
        </w:rPr>
        <w:t xml:space="preserve">. </w:t>
      </w:r>
      <w:bookmarkStart w:id="528" w:name="pg14038_142529"/>
    </w:p>
    <w:p>
      <w:pPr>
        <w:pStyle w:val="BookText"/>
        <w:rPr/>
      </w:pPr>
      <w:bookmarkEnd w:id="528"/>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السلم فی الأثمان،مثل الدراهم و الدنانیر إذا کان رأس المال من غیر جنسهما،لعموم الأخبار المتضمنة لذکر السلم،و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السلم فی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أسلم دراهم فی دراهم أو فی دنانیر مطلقا 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کان حالا،فان قبضه فی المجلس و قبضه رأس المال جاز،و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السلم فی اللحوم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إذا ذکر أوصافها</w:t>
      </w:r>
      <w:r>
        <w:rPr>
          <w:rFonts w:eastAsia="IRNazanin" w:cs="IRNazanin"/>
          <w:color w:val="111111"/>
          <w:sz w:val="28"/>
          <w:szCs w:val="28"/>
          <w:rtl w:val="true"/>
          <w:lang w:bidi="fa-IR"/>
        </w:rPr>
        <w:t>.</w:t>
      </w:r>
    </w:p>
    <w:p>
      <w:pPr>
        <w:pStyle w:val="Heading3"/>
        <w:numPr>
          <w:ilvl w:val="2"/>
          <w:numId w:val="1"/>
        </w:numPr>
        <w:rPr/>
      </w:pPr>
      <w:bookmarkStart w:id="529" w:name="__RefHeading___Toc306634_1738255347"/>
      <w:bookmarkStart w:id="530" w:name="_Toc193"/>
      <w:bookmarkEnd w:id="529"/>
      <w:r>
        <w:rPr>
          <w:rtl w:val="true"/>
        </w:rPr>
        <w:t>الإقالة</w:t>
      </w:r>
      <w:bookmarkEnd w:id="5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فسخ فی حق المتعاقدین،سواء کان قبل القبض أو بعده و فی حق غیرهما،و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 فسخ،و فی حق غیرهما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فائدته وجوب الشفعة بالإقالة،فعند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الشفعة بالإقالة،و عندنا لا یجب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 فسخ قبل القبض و بیع بعده إلا فی العقار،فإن الإقالة فیها بیع سواء کان قبل القبض أو بعده،لان بیع العقار جائز قبل القبض و بعده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أقال نادما بیعته أقاله اللّه نفسه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اقالة نفسه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و الترک،فوجب أن یکون الإقالة فی البیع هی العفو و الترک و أیضا فلو کانت الإقالة بیعا لم یصح الإقالة فی السلم،لان البیع فی المسلم فیه لا یجوز قبل القبض،فلما صحت الإقالة فیه إجماعا دل علی أنها لیست ببیع</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أقاله بأکثر من الثمن أو بأقل أو بجنس غیره،کان الإقالة فاسدة و المبیع علی ملک المشتری کما کان،و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قلنا ذلک </w:t>
      </w:r>
    </w:p>
    <w:p>
      <w:pPr>
        <w:pStyle w:val="BookText"/>
        <w:rPr/>
      </w:pPr>
      <w:r>
        <w:rPr>
          <w:rFonts w:ascii="IRNazanin" w:hAnsi="IRNazanin" w:eastAsia="IRNazanin"/>
          <w:color w:val="111111"/>
          <w:sz w:val="28"/>
          <w:sz w:val="28"/>
          <w:szCs w:val="28"/>
          <w:rtl w:val="true"/>
          <w:lang w:bidi="fa-IR"/>
        </w:rPr>
        <w:t>لأن کل من قال بأن الإقالة فسخ علی کل حال قال بهذه المسألة،فالمفرق بین الأمرین خارج عن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الإقالة و یبطل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الإقالة فی بعض السلم کما یصح فی جمیعه،لعموم الخبر فی جواز الإقالة،و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الصحابة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ربیعة،و اللیث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أحمد بن حنبل ذلک،و هو قول ابن عمر،و الحسن البصری،و ابن سیرین،و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أن یأخذ ما أعطاه من غیر جنسه،مثل أن یکون أعطاه دنانیر فأخذ دراهم،أو عرضا فیأخذ دراهم و ما أشبه ذلک،بدلالة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إذا اختلف الجنسان فبیعوا کیف شئتم و لم یفرق،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یأخذ بدله شیئا آخر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أسلف فی شیء،فلا یجوز أن یشرک فیه غیره،و لا أن یولیه بالشرکة،و هو أن یقول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شارکنی فی نصفه بنصف الثمن و التولیة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ولنی جمیعه بجمیع الثمن،أو ولنی نصفه بنصف الثمن فلا یجوز، لان جواز ذلک یحتاج الی دلیل 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طعاما فلا یبعه حتی یستوفیه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علیه السّلام نهی عن بیع ما لم 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سعید الخدری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فی شیء فلا یصرفه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المسلم للمسلم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لی حقی و أخذ دون ما استحقه بطیبة من نفسه کان جائزا،لأن الصلح و التراضی بین المسلمین جائز و لا مانع 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السلف فی الجوز و البیض إلا وزنا،لان ذلک یختلف بالصغر و الکبر و لا یضبط بالصفة،و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البطیخ فلا یجوز فیه السلم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السلف فی الرؤوس،سواء کانت مشویة أو نیة، لأن ذلک لا یمکن ضبطه بالصفة،أما المشویة فلا خلاف فیها،مثل اللحم المطبوخ فإنه لا خلاف أنه لا یجوز السلم فیه،و أما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قولان أحدهما یجوز وزنا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روایات أصحابنا فی السلف فی الجلود،فروی أنه لا بأس به إذا شاهد الغنم،و روی أنه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جوازه الآیة و دلالة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مائة درهم فی کر طعام و شرط خمسین نقدا و خمسین دینا له فی ذمة المسلم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السلم فیما نقده بحصته من المسلم فیه،و لا یصح فی الدین،و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فی الدین،و هل یصح فی النقد؟فیه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أجمعنا علی فساد العقد فی الدین،و لا دلالة علی فساده فی النقد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فی جنسین مختلفین فی حنطة و شعیر صفقة واحدة أو أسلم فی جنس واحد إلی أجلین أو آجال،فان السلم صحیح بدلالة الآیة،و أنه لا مانع فی الشرع منه،و هو أظهر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أنه لا یصح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قدر المبیع أو قدر الأجل،کان القول قول البائع مع یمینه،و ان اختلفا فی قدر الثمن کان القول قول المشتری مع یمینه إذا لم یکن مع أحدهما بینة،بدلالة أن کل واحد منهما مدعی علیه فیما أوجبنا فیه الیمین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إنسان أهل السوق بزیادة سعر أو نقصانه،فلا اعتراض لأحد علیه،و به قال الفقهاء أجمع،إلا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یبیع بسعر أهل السوق،و اما أن ینعزل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امتنع من التسعیر و أخبر أن ذلک من جهة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فإنه مالک و لا یجوز لأحد الاعتراض علیه الا بدلیل،و لا دلالة فی الشرع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فی تمر فأتاه بزبیب،أو أسلم فی ثوب قطن فأتاه بکتان و تراضیا به،کان جائزا،بدلالة الأصل و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الا ما حرم حلالا أو حلل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فی زبیب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 مثلا،فأتاه بزبیب خراسانی و تراضیا به،کان جائزا،بدلالة ما تقدم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عند غیره سلم لا یخاف علیه و لا هو مما یحتاج الی موضع کبیر لحفظه فیه،فأتاه به قبل محله،لم یلزمه قبوله و لا یجبر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علیه،و ذلک مثل الحدید و الرصاص و ما أشبه ذلک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شرط علیه مکان التسلیم و أعطاه فی غیره و بذل له اجرة </w:t>
      </w:r>
    </w:p>
    <w:p>
      <w:pPr>
        <w:pStyle w:val="BookText"/>
        <w:rPr/>
      </w:pPr>
      <w:r>
        <w:rPr>
          <w:rFonts w:ascii="IRNazanin" w:hAnsi="IRNazanin" w:eastAsia="IRNazanin"/>
          <w:color w:val="111111"/>
          <w:sz w:val="28"/>
          <w:sz w:val="28"/>
          <w:szCs w:val="28"/>
          <w:rtl w:val="true"/>
          <w:lang w:bidi="fa-IR"/>
        </w:rPr>
        <w:t>الحمل و تراضیا به،کان جائزا،لأنه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یأخذ العوض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المسلم السلم و حدث عنده فیه عیب،ثمَّ وجد به عیبا کان قبل القبض،لم یکن له رده،و کان له المطالبة بالأرش،و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الرجوع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أنه إذا ثبت أنه انما یستحقه بریا من العیب،فإذا أخذه معیبا کان له أرش عیبه،فأما الرد فلیس 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المسلم الیه بالمسلم فیه أجود مما شرطه من الصفة،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أعطنی بدل الجودة دراهم لم یجز،و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 الجودة صفة لا یمکن افرادها بالبیع،و لا دلیل علی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جاریة صغیرة فی جاریة کبیرة کان جائزا،لأنه لا مانع منه،و الأصل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 المروزی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 الخفاف و النعال و الأوانی من الخشب و الصفر و الرصاص و الحدید 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لان الناس قد اتفقوا علی ذلک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بطلانه أنا أجمعنا علی أنه لا یجب تسلیمه،و انه بالخیار بین التسلیم و رد الثمن،و المشتری لا یلزمه قبضه،فلو کان العقد صحیحا لما جاز ذلک،و لان ذلک مجهول غیر معلوم بالمعاینة،و لا موصوف بالصفة فی الذمة فیجب المنع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یشتری فلعة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بدراهم علی أن یجعلها مشترکة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اشتریت منک هذه الفلعة و استأجرتک علی أن تشرکها أو تحذوها کان جائزا،لأن البیع و الإجارة جائزان علی الانفراد،فمن منع الجمع بینهما و حکم بفساده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قولان،لأنه بیع فی عقد اجارة،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قولا واحدا،لأنه استأجره فی العمل فیما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لمملوک غیره أن یشتری نفسه له من مولاه بکذا فاشتراه،فإنه لا یصح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ما قد ثبت أن العبد لا یملک شیئا،فلا یجوز أن یکون و کیلا لغیره،إلا إذا أذن له مولاه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العبد نفسه من مولاه لغیره،فصدقه ذلک الغیر أو لم یصدقه،لم یکن البیع صحیحا و لا یلزمه شیء،لما قلناه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بصحة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صدقه لزمه الشراء،و ان کذبه حلف و برئ و کان الشراء للعبد،فیملک نفسه و ینعتق،و یکون الثمن فی ذمته یتبعه السید و یطالبه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اشتریت منک أحد هذین العبدین بکذا أو أحد هؤلاء العبید الثلاثة بکذا لم یصح الشراء،و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فیه الخیار ثلاثة أیام جاز،لان هذا غرر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الأربعة فما زاد علیها،فلا یجوز</w:t>
      </w:r>
      <w:r>
        <w:rPr>
          <w:rFonts w:eastAsia="IRNazanin" w:cs="IRNazanin"/>
          <w:color w:val="111111"/>
          <w:sz w:val="28"/>
          <w:szCs w:val="28"/>
          <w:rtl w:val="true"/>
          <w:lang w:bidi="fa-IR"/>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 أن هذا بیع مجهول فیجب أن لا یصح،و 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غرر لاختلاف قیمتی العبد،و روی أصحابنا جواز ذلک فی العبدین،فان قلنا بذلک تبعنا فیه الروایة،و لم نقس غیرها علیه</w:t>
      </w:r>
      <w:r>
        <w:rPr>
          <w:rFonts w:eastAsia="IRNazanin" w:cs="IRNazanin"/>
          <w:color w:val="111111"/>
          <w:sz w:val="28"/>
          <w:szCs w:val="28"/>
          <w:rtl w:val="true"/>
          <w:lang w:bidi="fa-IR"/>
        </w:rPr>
        <w:t xml:space="preserve">. </w:t>
      </w:r>
      <w:bookmarkStart w:id="531" w:name="pg14038_142536"/>
    </w:p>
    <w:p>
      <w:pPr>
        <w:pStyle w:val="Heading2"/>
        <w:numPr>
          <w:ilvl w:val="1"/>
          <w:numId w:val="1"/>
        </w:numPr>
        <w:rPr/>
      </w:pPr>
      <w:bookmarkStart w:id="532" w:name="__RefHeading___Toc306636_1738255347"/>
      <w:bookmarkStart w:id="533" w:name="_Toc194"/>
      <w:bookmarkEnd w:id="531"/>
      <w:bookmarkEnd w:id="532"/>
      <w:r>
        <w:rPr>
          <w:rtl w:val="true"/>
        </w:rPr>
        <w:t>کتاب الرهن</w:t>
      </w:r>
      <w:bookmarkEnd w:id="5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الرهن فی السفر و الحضر و قال مجاهد لا یجوز إلا فی السفر و حکی ذلک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الرهن فی کل حق ثابت فی الذمة و حکی عن بعضهم و لم یذکر لشذوذه أنه قال لا یجوز الرهن إلا فی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إنسان لغیره من رد عبدی فله دینار لم یجز له أخذ الرهن علیه إلا بعد رد العبد و به قال 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 و اختاره أبو الطیب الطبری لأنه لم یستحق قبل الرد شیئا فلا یجوز له أخذ الرهن علی ما لا یستحقه 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شرط الرهن و لا عقده قبل الحق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عقده و قال إذا دفع إلیه ثوبا و قال رهنتک هذا الثوب علی عشرة دراهم تقرضنیها و سلم إلیه ثمَّ أقرضه من الغد جاز و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 ما اعتبرناه مجمع علی جوازه و ما قالوه لیس علی جوازه دلیل</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الرهن بالإیجاب و القبول لقوله تعالی أَوْفُوا بِالْعُقُودِ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هذا عقد مأمور به و الأمر یقتضی الوجوب،و هو مذهب أبی ثور،و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الرهن لیس بلازم،و لا یجبر الراهن علی تسلیم الرهن، فان سلم باختیاره لزمه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الرهن و هو جائز التصرف،ثمَّ جن الراهن أو أغمی علیه أو مات لم یبطل الرهن،لأنه لا دلیل علیه،و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المشاع جائز،و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البتی، و ابن أبی لیلی،و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القبض لیس بشرط فی الرهن،و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فشرط القبض و لم یشرط الاستدامة و أخبار الفرقة 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الراهن لا ینفسخ الرهن،لأنه لا دلالة علی أن الموت یبطله و قد 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صحته،و الیه ذهب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 مثل الوکالة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عقل المرتهن فولی الحاکم علیه رجلا لزم الراهن تسلیم الرهن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و لا ینفسخ الرهن،لأنا قد بینا أن الرهن یجب إقباضه بالإیجاب و القبول،فمن قال بذلک قال بما قدمنا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الراهن </w:t>
      </w:r>
    </w:p>
    <w:p>
      <w:pPr>
        <w:pStyle w:val="BookText"/>
        <w:rPr/>
      </w:pP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الراهن للمرتهن فی قبض الرهن،ثمَّ رجع عن الاذن و منعه لم یکن له ذلک،لما قلناه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له فی قبض الرهن،ثمَّ جن أو أغمی علیه جاز للمرتهن قبضه،لأنه قد ثبت أن اذنه صحیح قبل جنونه،فمن أبطله فعلیه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رهنه ودیعة عنده فی یده و أذن له فی قبضه و جن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صار مقبوضا قلناه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یأت علیه زمان یمکن قبضه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 مقبوضا بعد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 شیئا،ثمَّ تصرف فیه الراهن بالبیع،أو الهبة،أو الرهن عند آخر قبضه، أو لم یقبضه أو قبضه البائع أو لم یقبضه،أو أصدقه امرأته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جمیع ذلک و 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فسخا للرهن و ان زوجها لم ینفسخ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ینفسخ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بذلک یحتاج الی دلیل و الأصل صحته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للوصی ان یشتری من مال الیتیم لنفسه و ان اشتراه بزیادة،لأن جواز ذلک یحتاج الی دلیل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فی ید رجل مال ودیعة أو إجارة أو غصبا،فجعله رهنا عنده بدین له علیه،کان الرهن صحیحا بلا خلاف،و یصیر الرهن مقبوضا بإذنه فیه،لأنه إذا أذن له صار قبضا بالإجماع،و إذا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یأذن فلیس علی کونه قبضا دلیل،و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یصیر مقبوضا و ان لم یأذن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رجل 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عینا من الأعیان،ثمَّ جعله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منه رهنا فی ید الغاصب بدین له علیه قبل أن یقبضها منه،فالرهن صحیح بالإجماع،و لا یزول ضمان الغصب،لقوله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ضمان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جاریة و قد أقر بوطئها،فولدت لستة أشهر من وقت الوطی فصاعدا الی تمام تسعة أشهر،فالولد لا حق به،و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 سنین و لا ینفسخ الرهن فی الأم عندنا،لأن أم الولد مملوکة یجوز بیعها عندنا علی ما سنبینه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الجاریة لها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أقر بالوطئ فی حال العقد،أو بعد العقد و قبل القبض،أو بعد القبض،فان کان فی حال العقد،فان المرتهن إذا علم بإقراره و دخل فیه،فقد رضی بحکم الوطی و ما یؤدی إلیه،فعلی هذا یخرج من الرهن،و لا خیار للمرتهن ان کان ذلک شرطا فی عقد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بذلک بعد عقد الرهن و قبل القبض فکذلک،لأنه لما علم بإقرار الراهن بوطئها و قبضها مع العلم بذلک کان راضیا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أقر بذلک بعد القبض فهل یخرج من الرهن؟فیه قولان أحدهما یقبل إقراره،و الثانی لا یصح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الراهن الجاریة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المرهونة و حملت و ولدت فإنها تصیر أم ولده و لا یبطل الرهن،فان کان موسرا لزم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الرهن من غیرها،لحرمة ولدها یکون رهنا مکانها،و ان کان معسرا کان الرهن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و جاز انقباضه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یفصل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الموسر و المعسر،فان کان موسرا صارت أم ولد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أعتقها عتقت و وجب علیه قیمتها یکون رهنا مکانها،أو قضاها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معسرا لم یخرج من الرهن و یباع فی حق المرتهن هذا نقله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أم ولد و تعتق،سواء کان موسرا أو معسرا،و لکنه یوجب قیمتها علی الموسر یکون رهنا مکانها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الرهن و تباع بإذن المرتهن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موسرا أو </w:t>
      </w:r>
    </w:p>
    <w:p>
      <w:pPr>
        <w:pStyle w:val="BookText"/>
        <w:rPr/>
      </w:pPr>
      <w:r>
        <w:rPr>
          <w:rFonts w:ascii="IRNazanin" w:hAnsi="IRNazanin" w:eastAsia="IRNazanin"/>
          <w:color w:val="111111"/>
          <w:sz w:val="28"/>
          <w:sz w:val="28"/>
          <w:szCs w:val="28"/>
          <w:rtl w:val="true"/>
          <w:lang w:bidi="fa-IR"/>
        </w:rPr>
        <w:t>معسرا،فان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موسرا لزمته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 و یکون رهنا مکانها،و ان کان معسرا تستسعی الجاریة فی قیمتها ان کانت دون الحق و یرجع بها علی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للراهن أن یطأ الجاریة المرهونة،و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الراهن الجاریة المرهونة بإذن المرتهن،لم تنفسخ الرهن،سواء حملت أو لم تحمل،لان عندنا لا یزول ملکه بالحمل،فإن أعتقها بإذنه انفسخ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الراهن الجاریة المرهونة أو أعتقها بإذن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 و أحبلها،فإنها تخرج من الرهن،و لا یجب علی الواطئ قیمته،لأنه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فی فعل ینافی الرهن و بطل الرهن،کما إذا أذن فی البیع فباعها،أو أذن فی الأکل فیما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المرتهن الجاریة المرهونة بإذن الراهن مع العلم بتحریم ذلک لم یجب علیه المهر،لأنه لا دلالة علیه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هذه الجاریة الموطوءة بإذن الراهن بولد،کان حرا لاحقا بالمرتهن بالإجماع،و لا یلزمه عندنا قیمته،لأنه لا دلالة علیه 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یجب علیه قیمته،و الأخر لا یجب</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بیعت هذه الجاریة،ثمَّ اشتراها المرتهن،فإنها یکون </w:t>
      </w:r>
    </w:p>
    <w:p>
      <w:pPr>
        <w:pStyle w:val="BookText"/>
        <w:rPr/>
      </w:pPr>
      <w:r>
        <w:rPr>
          <w:rFonts w:ascii="IRNazanin" w:hAnsi="IRNazanin" w:eastAsia="IRNazanin"/>
          <w:color w:val="111111"/>
          <w:sz w:val="28"/>
          <w:sz w:val="28"/>
          <w:szCs w:val="28"/>
          <w:rtl w:val="true"/>
          <w:lang w:bidi="fa-IR"/>
        </w:rPr>
        <w:t>أم ولده،لان الاشتقاق یوجب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المرتهن للراهن فی البیع الرهن بشرط أن یکون ثمن الرهن رهنا،کان صحیحا،بدلالة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المرتهن للراهن بع الرهن بشرط أن تجعل ثمنه من دینی قبل محله فاذا باع الراهن صح البیع،و یکون الثمن رهنا الی وقت حلوله،و لا یلزمه الوفاء بتقدیم الحق قبل الأجل،لأنه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البیع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ثمنه رهنا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أرض الخراج و هی أرض سواد العراق،وحده من القادسیة إلی حلوان عرضا،و من الموصل الی عبادان طولا باطل،لإجماع الفرقة علی أن أرض الخراج لا یجوز بیعها و لا هبتها،لأنها أرض المسلمین قاطبة لا یتعین ملاکها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ان عمر قسم بین الغانمین فاشتغلوا بها سنتین أو ثلاثا،ثمَّ رأی من المصلحة أن یشتریها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لبیت المال فاستنزلهم عنها،فمنهم من نزل عنها بعوض،و منهم من ترک حقه،فلما حصلت لبیت المال،فلا مالک لها معین وقفها علی المسلمین،ثمَّ آجرها منهم بأجرة ضربها علی الجربان،فجعل علی جریب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نخل عشرة دراهم،و علی جریب کرم 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جریب شجر ستة،و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أربعة و علی الشعیر درهمین،و به قال الإصطخری،و المأخوذ من القوم أجرة باسم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ما وقفها و لکن باعها من المسلمین،فالمأخوذ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ثمن،فعلی قول ابن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و البیع فیهما صحیح،و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الإصطخری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أقر هذه الأرض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أربابها المشرکین و ضرب علیهم الجزیة هذا القدر،فمن باع منهم حقه علی مسلم لو أسلم کان المأخوذ منه خراجا و لا سقط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الجزیة بإسلامه فهی یباع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یوهب و یورث و 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العبد جنایة ثمَّ رهنه،بطل الرهن،سواء کانت الجنایة عمدا أو خطا،أو یوجب القصاص أو لا یوجبه،لأنه إذا کان عمدا فقد استحق المجنی علیه العبد،و ان کان خطا تعلق الأرش برقبته،فلا یصح رهنه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 طرق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قولین،عمدا کان أو خطا،و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عمدا صح قولا واحدا،و ان کانت خطأ فعلی قولین،و منهم من قال و هو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خطأ بطلت قولا واحدا،و ان کانت عمدا فعلی قولین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عبیده رهنا علی ألف و قبضه الرهن،ثمَّ أقرض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آخر علی ذلک الرهن بعینه،کان ذلک صحیحا و یکون الرهن بألفین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متقدمة،و ألف متأخرة،بدلالة عموم الاخبار و الآیة فی جواز الرهن،و هو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القدیم،و اختیار المازنی،و به قال أبو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أن عبده جنی علی غیره،و أنکر المرتهن ذلک،أو أقر أنه کان غصبه من فلان ثمَّ رهنه،أو باعه منه ثمَّ رهنه،أو أنه أعتقه ثمَّ رهنه، و أنکر ذلک المرتهن،کان إقراره لمن أقر له به صحیحا فی حقه و یلزمه،لأن إقرار العامل علی نفسه جائز لا مانع منه فی الشرع،و لا یلزم ذلک فی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ینفذ إقراره،و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دبر عبده ثمَّ رهنه،بطل التدبیر و صح الرهن ان قصد بذلک فسخ التدبیر و ان لم یقصد بذلک فسخ التدبیر لم یصح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التدبیر عتق بصفة فینفذ التدبیر و یبطل الرهن،و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باطل، سواء قلنا التدبیر وصیته أو عتق بصفة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مذهبنا إجماع الفرقة علی ان التدبیر بمنزلة الوصیة،و الوصیة له الرجوع فیها بلا خلاف،فاذا لم یقصد الرجوع فلا دلالة علی بطلانه،و لا دلالة علی صحة الرهن،فینبغی أن 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انه یصح التدبیر و الرهن معا،لأنه لا دلالة علی بطلان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قویا،و به قال قوم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المذهب عندهم </w:t>
      </w:r>
    </w:p>
    <w:p>
      <w:pPr>
        <w:pStyle w:val="BookText"/>
        <w:rPr/>
      </w:pPr>
      <w:r>
        <w:rPr>
          <w:rFonts w:ascii="IRNazanin" w:hAnsi="IRNazanin" w:eastAsia="IRNazanin"/>
          <w:color w:val="111111"/>
          <w:sz w:val="28"/>
          <w:sz w:val="28"/>
          <w:szCs w:val="28"/>
          <w:rtl w:val="true"/>
          <w:lang w:bidi="fa-IR"/>
        </w:rPr>
        <w:t>لان ما جاز بیعه جاز رهنه و بیع المدبر جائز بلا خلاف و هذا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 عتق عبده بصفة ثمَّ رهنه،کان الرهن صحیحا و العتق باطلا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،لإجماع الفرقة علی ان العتق بصفة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الحق قبل العتق،مثل أن علق عتقه بصفة إلی سنة،ثمَّ رهنه بحق یحل بعد شهرین،فالرهن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الصفة قبل محل الحق،مثل أن قال أنت حر بعد شهر،ثمَّ رهنه بحق محل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سنة،فالرهن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أیهما السابق،مثل أن یقول إذا قدم زید فأنت حر،ثمَّ رهنه بحق إلی سنة و لا یعلم متی یقدم زید،فهذه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رهنه عبدا ثمَّ دبره،کان التدبیر باطلا،لإجماع الفرقة علی أن الراهن لا یجوز له التصرف فی الرهن بغیر اذن المرتهن و التدبیر تصرف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حکی الربیع قولا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أن الرهن صحیح و التدبیر صحیح</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الرهن شاة فمات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ذاک،ملک الراهن عنها و انفسخ الرهن إجماعا،فإن أخذ الراهن جلده فدبغه لم یعد ملکه،لأنه لا یطهر </w:t>
      </w:r>
    </w:p>
    <w:p>
      <w:pPr>
        <w:pStyle w:val="BookText"/>
        <w:rPr/>
      </w:pPr>
      <w:r>
        <w:rPr>
          <w:rFonts w:ascii="IRNazanin" w:hAnsi="IRNazanin" w:eastAsia="IRNazanin"/>
          <w:color w:val="111111"/>
          <w:sz w:val="28"/>
          <w:sz w:val="28"/>
          <w:szCs w:val="28"/>
          <w:rtl w:val="true"/>
          <w:lang w:bidi="fa-IR"/>
        </w:rPr>
        <w:t>بالدباغ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ملکه قولا واحدا،و هل یعود الرهن؟فیه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بألف و رهن به عصیرا و قبضه و اختلفا، فقال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أقبضتک عصیرا،و 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أقبضتنیه خمرا فلی الخیار،کان القول قول المرتهن مع یمینه،لان هذا اختلاف فی القبض،لأنه إذا ادعی المرتهن أنه قبضه خمرا و قبض الخمر کلا قبض،فصار کأنه اختلاف فی القبض و فی اختلاف القبض القول قول المرتهن،و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القول قول الراهن،و هذا القول أیضا قوی،لأنهما اتفقا فی القبض و انما یدعی المرتهن أنه قبض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لیست بمملوکة و یجوز إمساکها للتخلل و للتخلیل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بمملوکة و 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إمساکها و یجب إراقتها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مملوکة کالعصیر و لا یجب علیه إراقتها،و یجوز له إمساکها للتخلل و للتخلیل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الفرقة علی نجاسة الخمر و علی تحریمها،فعلی من ادعی انها مملوکة الدلالة،و لا خلاف بین الطائفة فی جواز التخلل و التخلیل</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نخلا مطلعا و لم یشرط أن یکون الطلع رهنا،لم یدخل الطلع فی الرهن،لأن الأصل عدم کونه رهنا،فمن ادعی دخوله فی الرهن بدخول النخل فیه فعلیه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ما یسرع الیه الفساد،و لم یشرط انه إذا خیف هلاکه 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الرهن فاسدا،لأنه لا دلیل علی أنه یجبر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الرهن و یجبر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عند غیره شیئا و شرط للمرتهن إذا حل الحق أن یبیعه صح شرطه،و یجوز توکیل المرتهن فی بیع الرهن،لأن الأصل جواز ذلک،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شرطه و لا توکیله،الا أن یحضره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الراهن،فان حضره الراهن صح بیعه،و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عند غیره رهنا و شرطا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موضوعا علی ید عدل صح شرطه،فاذا قبضه العدل لزم الرهن،و علیه إجماع الأمة إلا ابن أبی لیلی،فإنه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الراهن العدل عن البیع لم تنفسخ وکالته،و جاز له بیع الرهن،لأنه قد ثبت وکالته بالإجماع،فمن ادعی انفساخها،فعلیه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 وکالته و لا یجوز له بیعه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المرتهن العدل لم ینفسخ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ثبوت العدل بعد صحة الوکالة یحتاج إلی دلالة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العدل بیع الرهن فلا بد من اذن المرتهن،و لا یلزم اذن الراهن لأنه اذن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التوکیل،فلا یحتاج الی تجدیده،لأنه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اذن الراهن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للعدل أن یبیع الرهن الا بثمن مثله حالا و یکون من نقد البلد إذا أطلق له الإذن،فإن شرط له جواز ذلک کان جائزا،و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بیعه بأقل من ثمن مثله و بنسیئة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 کله فی بیع ضیعة یساوی مائة ألف دینار فباعها بدانق نسیئة إلی ثلاثین سنة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اتفقنا علی أنه إذا باع بما قلناه کان جائزا،و لا دلیل علی 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باعه بثمن مثله،ثمَّ جاءه الزیادة للراهن فی حال خیار المجلس أو خیار الشرط فأقبلها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فسخ العقد،و ان لم یقبلها لم تنفسخ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ینفسخ البیع علی کل حال،و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تنفسخ لمکان الزیادة إذا لم ینفسخ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أن العقد قد 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و انفساخه علی کل حال یحتاج الی دلیل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العدل الرهن و قبض ثمنه،فهو من ضمان الراهن </w:t>
      </w:r>
    </w:p>
    <w:p>
      <w:pPr>
        <w:pStyle w:val="BookText"/>
        <w:rPr/>
      </w:pPr>
      <w:r>
        <w:rPr>
          <w:rFonts w:ascii="IRNazanin" w:hAnsi="IRNazanin" w:eastAsia="IRNazanin"/>
          <w:color w:val="111111"/>
          <w:sz w:val="28"/>
          <w:sz w:val="28"/>
          <w:szCs w:val="28"/>
          <w:rtl w:val="true"/>
          <w:lang w:bidi="fa-IR"/>
        </w:rPr>
        <w:t>حتی یقبضه المرتهن،لأنه بدل الرهن إذا 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لم یسقط من دین المرتهن شیء،لما روی عن النبی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من صاحبه الذی رهنه له غنمه و علیه غرمه،و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المرتهن إذا تلف ثمن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العدل الرهن بتوکیل الراهن و قبض الثمن و ضاع فی یده و استحق البیع من ید المشتری،فإنه یرجع علی الوکیل،و الوکیل یرجع علی الراهن لذلک کل وکیل باع شیئا فاستحق و ضاع الثمن فی ید الوکیل،فإن المشتری یرجع علی الوکیل،و الوکیل یرجع علی الموکل لان الوکیل إذا کان هو العاقد للبیع،فیجب أن یکون هو الضامن للدرک،و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هذه المسائل یرجع علی الموکل دون الوکیل،فأما إذا کان الوکیل صبیا،أو باع الحاکم علی الیتیم،أو أمین الحاکم،فإنه یرجع علی الموکل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المتراهنان و أراد العدل رد الرهن بغیر عذر به، لم یجز له رده الی الحاکم،و متی رده الی الحاکم کانا ضامنین،لأنه لا دلیل علی جواز دفعه الی الحاکم و قد ثبت الرهن عنده بقبوله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سفرته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یجب فیه التقصیر و هی ستة عشر فرسخا عنده جاز له أن یرده الی الحاکم و ان نقص عن هذا المقدار کانا بحکم الحاضرین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شرطا أن یکون الرهن عند عدلین،فأراد أحدهما أن یسلم إلی الأخر حتی ینفرد بحفظه،لم یکن له ذلک،لأنه لا دلالة علی جوازه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للعدلین أن یقتسما بالرهن إذا کان ما یصح قسمته من غیر ضرر،مثل الطعام و الشیرج و غیر ذلک،لما قلناه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ذمی من مسلم مالا و رهن عنده بذلک خمرا، یکون علی ید ذمی آخر یبیعها عند محل الحق،فباعها و اتی بثمنها،جاز له أخذه و لا یجبر علیه،لأنه لا دلیل علی إجبار علیه،و له أن یطالب بما لا یکون ثمن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الإجبار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العبد المرهون بجنایة یوجب القصاص أو جنایة الخطإ،فإقراره باطل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أقر بما یوجب القصاص قبل إقراره،لأنه لا یتهم علی نفسه،و لو أقر بجنایة خطأ لم یقبل إقراره،لأنه إقرار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جنایة یوجب القصاص،فلا قصاص علی المکره،و انما القصاص علی المکره،لقوله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النفس القاتلة،فمن أوجب القصاص علی غیر القاتلة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 یلزمه القصاص،و فی المکره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یجب القصاص،و الأخر لا یجب للشبهة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عفی علی مال عن هذا العبد المکره،فان المال یتعلق </w:t>
      </w:r>
    </w:p>
    <w:p>
      <w:pPr>
        <w:pStyle w:val="BookText"/>
        <w:rPr/>
      </w:pPr>
      <w:r>
        <w:rPr>
          <w:rFonts w:ascii="IRNazanin" w:hAnsi="IRNazanin" w:eastAsia="IRNazanin"/>
          <w:color w:val="111111"/>
          <w:sz w:val="28"/>
          <w:sz w:val="28"/>
          <w:szCs w:val="28"/>
          <w:rtl w:val="true"/>
          <w:lang w:bidi="fa-IR"/>
        </w:rPr>
        <w:t>برقبة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جانی فیجب أن یلزمه المال فی رقبته دون المولی،لأنه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نصفه برقبة السید،و نصفه برقبة العبد یباع منه بقدر نصف الأرش،و یقوم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بثمن معلوم إلی أجل معلوم و شرط رهنا مجهولا، فان الرهن فاسد،لأنه لا دلالة علی صحته،و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یجبر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برهن قیمته بقدر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المتراهنان فی عبدین فقال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رهنتنی عبدین،و 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 أحدهما و کذلک ان اختلفا فی مقدار الحق،فقال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 بخمسمائة،و 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بألف،کان القول قول الراهن مع یمینه،لأن الأصل عدم الرهن،و ما أقر له الراهن فقد اتفقا علیه،و ما زاد علیه فالمرتهن مدع،فعلیه البینة و الا فعلی الراهن الیمین،و کذلک القول فی مقدار الحق،و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من شهد له قیمة الرهن،فان کان الحق ألفا و قیمة کل واحد من العبدین ألفا،کان القول قول الراهن مع یمینه،لان الظاهر ان أحد العبدین رهن،و ان کان قیمتهما جمیعا ألفا و قیمة أحدهما خمسمائة کان القول قول المرتهن، لان الظاهر أن العبدین رهن،و کذلک ان کان الخلاف فی قدر الحق الذی فیه الرهن إذا کانت قیمة الرهن تشهد لقول أحدهما،کان القول قوله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منفعة الرهن للراهن دون المرتهن،و ذلک مثل سکنی </w:t>
      </w:r>
    </w:p>
    <w:p>
      <w:pPr>
        <w:pStyle w:val="BookText"/>
        <w:rPr/>
      </w:pPr>
      <w:r>
        <w:rPr>
          <w:rFonts w:ascii="IRNazanin" w:hAnsi="IRNazanin" w:eastAsia="IRNazanin"/>
          <w:color w:val="111111"/>
          <w:sz w:val="28"/>
          <w:sz w:val="28"/>
          <w:szCs w:val="28"/>
          <w:rtl w:val="true"/>
          <w:lang w:bidi="fa-IR"/>
        </w:rPr>
        <w:t>الدار،و خدمة العبد،و رکوب الدابة،و زراعة الأرض،و کذلک نماء الرهن المنفصل عن الرهن لا یدخل فی الرهن،مثل الثمرة و الصوف و الولد و اللبن،لأنه لا دلالة علی بطلان هذه المنفعة،و لا علی دخوله فی الرهن،فیجب أن یکون للراهن،لأن الأصل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هریرة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محلوب و مرکوب،فاثبت للرهن منفعة الحلب و الرکوب،و لا خلاف أنه لیس ذلک للمرتهن،فثبت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من صاحبه الذی رهنه له غنمه و علیه غرمه و نماءه غنمه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یکون له،و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 الرهن یبطل،فلا یحصل للراهن و لا للمرتهن،و اما النماء المنفصل،فإنه یدخل فی الرهن و یکری حکمه حکم الأصل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الولد و لا یدخل الثمرة،لأن الولد یشبه الأصل و الثمرة لا یشبهها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للراهن أن یکون داره المرهونة أو یسکنها غیره الا بإذن المرتهن،فإن إکراها و حصلت أجرتها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یؤجرها و یسکنها غیره،و هل أن یسکنها بنفسه؟لهم فیه وجهان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الراهن عبده المرهون،أو جاریته المرهونة،کان تزویجه صحیحا،بدلالة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یفصل،و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فی حال عقد الرهن شروطا فاسدة،لم یبطل الرهن و لا البیع الذی کان الرهن شرطا فیه،و کانت الشروط فاسدة،لأنه لا دلیل علی أن فساد الشرط یؤدی الی فساد الرهن،و لا الی 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الشرط ینقص من حق المرتهن،فإنه یفسد الرهن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فی حق المرتهن،ففیه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یفسده و الأخر لا 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قال بفساد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الرهن،فهل یبطل البیع؟فیه قولان،فاذا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 کان البائع بالخیار بین یجیزه بلا رهن،و بین ان یفسخه،لأنه لا یسلم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علی غیره 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أقرضنی ألفا آخر حتی أرهن عندک هذه الضیعة بالالفین صح ذلک،لأنه لا مانع فی الشرع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الرهن و لا القرض الثانی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المسألة بحالها الا ان من علیه الالف قال للذی له الألف بعنی عبدک هذا بألف درهم علی أن أرهنتک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الالف بالألف الأخر الذی علی فباعه،صح البیع،لأنه لا مانع فی الشرع من صحته،و لا خلاف أن البیع و الرهن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جائزان علی الانفراد،فمن حکم بفسادهما عند الاجتماع فعلیه الدلیل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نخلا أو ماشیة علی أن ما أثمرت أو نتجت یکون رهنا معه،کان الشرط صحیحا و الرهن صحیحا،و البیع الذی یکون هذا شرطا فیه صحیحا،لأنه لا دلالة علی فساد ذلک،و الأصل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أربعة أقوال أحدها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الثلاثة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أن الشرط فاسد و الرهن صحیح و البیع صحیح،و یکون البائع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الشرط و الرهن فاسدین و البیع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 هذا الحق بما فیه لا یصح الرهن فیما فیه بلا خلاف،للجهل بما فیه،و یصح عندنا فی الحق،لأنه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بناء علی تفریق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غیر مضمون عندنا،فان تلف من غیر تفریط فلا ضمان علی المرتهن،و لا یسقط دینه عن الراهن و به قال علی علیه السّلام فإنه روی عنه أنه قال الرهن أمانة و روی عنه انه قال إذا تلف الرهن بالجائحة فلا ضمان علی المرتهن،و هو مذهب عطاء بن أبی ریاح،و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حنبل،و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عبید،و أبو ثور،و هو اختیار أبی بکر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الثوری الی أن الرهن مضمون بأقل الأمرین من قیمته أو الدین،و به قال عمر بن الخطاب،و ذهب شریح،و الشعبی،و النخعی،و الحسن البصری الی أن الرهن مضمون بجمیع الدین،فاذا تلف الرهن فی ید المرتهن سقط جمیع الدین و ان کان أضعاف قیمته،و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بما فیه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مذهبنا ما روی عن سعید بن المسیب عن أبی هریرة عن النبی علیه السّلام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یغلق الرهن و الرهن من صاحبه الذی رهنه له غنمه و علیه غرمه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انه قال الرهن من صاحبه یعنی من ضمان صاحبه 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یغلق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یرهنه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أیضا،لأن خراجه للراهن بلا خلاف فیجب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 المرتهن هلاک الرهن قبل قوله مع یمینه،سواء ادعی هلاکه بأمر ظاهر قبل قوله،و إذا حلف فلا ضمان علیه،و إذا ادعی هلاکه بأمر خفی لم یقبل قوله الا ببینة،و الا فعلیه الضمان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کاتب عبده علی نجمین و أخذ به رهنا صح الرهن،لقوله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bookmarkStart w:id="534" w:name="pg14038_142556"/>
    </w:p>
    <w:p>
      <w:pPr>
        <w:pStyle w:val="Heading2"/>
        <w:numPr>
          <w:ilvl w:val="1"/>
          <w:numId w:val="1"/>
        </w:numPr>
        <w:rPr/>
      </w:pPr>
      <w:bookmarkStart w:id="535" w:name="__RefHeading___Toc306638_1738255347"/>
      <w:bookmarkStart w:id="536" w:name="_Toc195"/>
      <w:bookmarkEnd w:id="534"/>
      <w:bookmarkEnd w:id="535"/>
      <w:r>
        <w:rPr>
          <w:rtl w:val="true"/>
        </w:rPr>
        <w:t>کتاب التفلیس</w:t>
      </w:r>
      <w:bookmarkEnd w:id="5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فی الشرع من رکبته الدیون و ماله لا یفیء بقضائها، فإذا جاء غرماؤه إلی الحاکم و سألوه الحجر علیه،فإنه یجب علی الحاکم أن یحجر علیه الا مقدار نفقته إذا ثبت عنده دینهم و أنه حال غیر مؤجل و ان صاحبه مفلس لا یفیء ماله بقضاء دیونهم،و إذا ثبت جمیع ذلک عنده فلسه و حجر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یتعلق بحجره ثلاثة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یتعلق دیونهم یعنی المال الذی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یمنع من التصرف فی ماله و ان تصرف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 من وجد من غرمائه عین مال عنده کان أحق به من غیره،و قد روی أنه یکون أسوة للغرماء و یتعلق دینه بذمته،و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مات هذا المدیون قبل أن حجر الحاکم علیه،فهو بمنزلة ما لو حجر علیه فی حال الحیاة یتعلق بماله الأحکام الثلاثة التی ذکرناها،و به قال علی و عثمان ابن عفان و أبو هریرة،و فی الفقهاء أحمد،و إسحاق،و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للغرماء أن یسئلوا الحاکم الحجر علیه،فان سألوه و أدی اجتهاده الی الحجر علیه،فان دیونهم لا یتعلق بعین ماله،بل یکون فی ذمته، </w:t>
      </w:r>
    </w:p>
    <w:p>
      <w:pPr>
        <w:pStyle w:val="BookText"/>
        <w:rPr/>
      </w:pPr>
      <w:r>
        <w:rPr>
          <w:rFonts w:ascii="IRNazanin" w:hAnsi="IRNazanin" w:eastAsia="IRNazanin"/>
          <w:color w:val="111111"/>
          <w:sz w:val="28"/>
          <w:sz w:val="28"/>
          <w:szCs w:val="28"/>
          <w:rtl w:val="true"/>
          <w:lang w:bidi="fa-IR"/>
        </w:rPr>
        <w:t>و یمنع من التصرف فی ماله کما قلناه،لان حجر الحاکم صحیح عنده،و لا یجوز لمن وجد من الغرماء عین ماله أن نفسخ البیع و انما یکون أسوة بینهم کما رویناه فی بعض الروایات،و کذلک الحاکم إذا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مثل قولنا إذا حجر الحاکم علیه،فاما بعد الموت فإنه قال یکون أسوة للغرماء و لا یکون صاحب العین أحق بها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المدیون علیه،فکل من وجد من غرمائه عین ماله، کان أحق بها إذا کان خلف وفاء للباقین،و إذا لم یخلف إلا الشیء یعنه کان سواء، و لم یکن واحد منهم أحق من غیره بعین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سعید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وجد من غرمائه عین ماله کان أحق بها، سواء خلف وفاء أو لم یخلف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خلف وفاء للدیون لم یکن لأحد أن یأخذ عین ماله و انما له ذلک إذا لم یخلف غیره عکس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شقصا من أرض أو دار،و لم یعلم شریکه بالبیع حتی فلس المشتری،فلما سمع جاء یطالبه بالشفعة،فإنه یستحق الشفعة و یؤخذ ثمن الشقص منه،فیکون بینه و بین الغرماء الباقین،لأن المشتری إذا فلس انتقل الملک عنه الی حق الغرماء،فلم یکن عین المبیع قائما،فلا یکون البائع أحق به،لان حق الشفیع ثابت علی المشتری حین العقد،فیؤخذ ثمنه منه،فیکون أسوة للغرماء و لا یکون أحق بالثمن،لأن الحق انما یثبت له فی عین ماله،فأما فی ثمنه فلا دلالة علی ذلک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ما قلناه،و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أحق بعین ماله،و لا حق للشفیع و لا سائر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الشفیع یأخذ </w:t>
      </w:r>
    </w:p>
    <w:p>
      <w:pPr>
        <w:pStyle w:val="BookText"/>
        <w:rPr/>
      </w:pPr>
      <w:r>
        <w:rPr>
          <w:rFonts w:ascii="IRNazanin" w:hAnsi="IRNazanin" w:eastAsia="IRNazanin"/>
          <w:color w:val="111111"/>
          <w:sz w:val="28"/>
          <w:sz w:val="28"/>
          <w:szCs w:val="28"/>
          <w:rtl w:val="true"/>
          <w:lang w:bidi="fa-IR"/>
        </w:rPr>
        <w:t>الشقص بالشفعة و یؤخذ منه الثمن،فیخص به شریکه البائع و لا حق للغرماء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عین ماله فی الموضوع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ذلک،فقال له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نعطیک ثمنه و نسقط حقک من العین،لم یجب علیه قبوله،و له الأخذ للعین،بدلالة عموم الاخبار فی أنه أحق بعین ماله و یکون فائدته أن العین ربما کان ثمنها أکثر فیرتفق الغرماء بذلک،و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قبض الثمن،و سقط حقه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عبدین قیمتهما سواء بثمن و أفلس المشتری بالثمن،و کان قد قبض منه قبل الإفلاس نصف ثمنها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حقه ثبتت فی العین بدلالة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 المتاع أحق بمتاعه إذ وجده بعینه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بعض ثمن العین لم یکن له فیها حق إذا وجدها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زیتا فخلطه المشتری بأجود منه،ثمَّ أفلس المشتری و الثمن سقط حق البائع من عین الزیت،و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حقه من عینه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عین زیته تالفة بدلالة أنها لیست موجود مشاهدة،لأنا لا نشاهدها، و لا من طریق الحکم،لأنه لیس له أن یطالب بقسمته،و إذا لم یکن موجودة من الوجهین کانت بمنزلة التالفة و سقط حقه من عینها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رجل ثوبا من رجل و کان خاما،فقصره أو قطعه قمیصا و خاطه بخیوطه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باعه حنطة فطحنها أو غزلا فنسجه،ثمَّ أفلس بالثمن،ثمَّ وجد البائع عین ماله فالبائع أحق بعین ماله و شارکه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فیها و یستحق أجرة المثل فی العمل علیه،و هو اختیار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یشارکه فیها و یختص البائع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الصنائع إذا کانت لها أجرة و العمل غیر منفصل من العین، فیجب أن یشارکه صاحب العین بصنعته،و الا أدی الی بطلان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قسم الحاکم مال المفلس بین غرماء،ثمَّ ظهر غریم آخر فان الحاکم ینقص القسمة و یشارکهم هذا الغریم فیما أخذوه،بدلالة عموم الأخبار التی وردت فی أن رأس المال یقسم بین الغرماء،و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 الحاکم القسمة،و انما یکون دین هذا الغریم فیما یظهر للمفلس من المال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أن یحجر علی من علیه الدین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الحجر علیه بحال،بل یحبسه أبدا الی أن یقضیه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أن یبیع مال المفلس و یقسمه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بیعه،فإنما یجبره علی بیعه،فان باعه و الا حبسه الی أن یبیعه و لا یتولاه بنفسه من غیر اختیار</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کعب بن مالک أن النبی علیه السّلام حجر علی معاذ و باع ماله فی 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عن عمر بن الخطاب أنه خطب الناس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أسیفع جهینة قد رضی من دینه و أمانته بأن یقال سبق الحاج فأدان معرضا فأصبح قد دین به فمن کان له علیه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،فلیحضر غدا فانا بایعوا ماله و قاسموه بین غرمائه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حجر علیه الحاکم ثمَّ تصرف فی ماله اما بالهبة أو البیع أو بالإجارة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العتق أو الکتابة أو الوقف،کان تصرفه باطلا بدلالة الخبر أن علیا علیه السّلام یفلس الرجل فاذا ثبت ذلک فمن خالف أمر الإمام أو النائب عنه کان تصرفه باطلا،و لأنه تصرفه متی کان صحیحا فلا فائدة للحجر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تصرفه موقوف و یقسم ماله سوی ما تصرف فیه بین غرمائه،فإن وفی بهم نفذ تصرفه،و ان لم یف أبطل تصرفه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المحجور علیه بدین لغیره،و زعم أنه کان علیه قبل الحجر،قبل إقراره و شارک الغرماء،لأن إقراره صحیح،و الخبر علی عمومه فی قسمة ماله بین غرمائه،و هو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قول آخر و هو أن یکون فی ذمته یقضی من الفاضل من دین غرمائه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دیون حالة و مؤجلة،و حجر علیه الحاکم بسبب الدیون الحالة،لا تصیر المؤجلة حالة،لأنه لا دلالة علیه،و هو الصحیح من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الأخر انها تصیر حالة،و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علیه دین مؤجل حل علیه بموته،و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تصیر المؤجلة حالة بالموت،فاما إذا کانت له دیون مؤجلة،فلا تحل بموته بلا خلاف إلا روایة شاذة رواها أصحابنا انها تصیر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الدین و کان ما فی یده لا یفیء بقضاء دیونه،فإنه لا یؤاجر لیکتسب و یدفع الی الغرماء،و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عبد العزیز،و عبید اللّه بن الحسن العنبری،و سوار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یؤاجر و یؤخذ أجرته فیقسم 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الذمة،و لا دلالة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إجارته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یأمر بالکسب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إذا ماتت زوجته،وجب أن یجهز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المفلس بیع داره التی یسکنها،و لا خادمه الذی یخدمه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ذلک،و به قال باقی الفقهاء</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إذا ادعی علی غیره مالا و لم یقم له بینة،فرد علیه الیمین فلم یحلف لا یرد علی الغرماء الیمین،لأنه لا دلالة علیه فی الشرع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هو قوله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الغرماء،فاذا حلفوا استحقوا المال و قسموه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الوکیل علی رجل ماله،أو الولی مثل الأب و الجد و الحاکم و أمینه و الوصی،ثمَّ استحق المال علی المشتری،فان ضمان العهدة یجب علی من یبیع علیه ماله،فان کان حیا کان فی ذمته،و ان کان میتا کانت العهدة فی ترکته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الوکیل،و قال فی الحاکم و أمینه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لا یضمنان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أن الأصل براءة الذمة،و لا دلیل علی لزوم ذلک للوکیل،أو هؤلاء،فیجب أن یلزم من یباع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 یکن من یستحق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للمفلس دار،فبیعت فی دینه و باعها أمین القاضی و قبض الثمن و هلک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و استحقت الدار،فإن العهدة تکون فی مال المفلس فیوفی المشتری جمیع الثمن الذی وزنه فی ثمن الدار،لان المال أخذ منه ببیع لم یسلم الیه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 أن یرد علیه الثمن،و لیس هذا دینا له علی المفلس،فیکون کأحد الغرماء،و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المزنی،و روی حرملة عنه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المشتری کأحد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البینة علی إعسار الإنسان،و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الشهادة علی الإعسار،سواء کان الشهود من أهل المعرفة الباطنة به أو لم یکونوا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الشهادة لیست علی مجرد النفی و انما یتضمن إثبات صفة فی </w:t>
      </w:r>
    </w:p>
    <w:p>
      <w:pPr>
        <w:pStyle w:val="BookText"/>
        <w:rPr/>
      </w:pPr>
      <w:r>
        <w:rPr>
          <w:rFonts w:ascii="IRNazanin" w:hAnsi="IRNazanin" w:eastAsia="IRNazanin"/>
          <w:color w:val="111111"/>
          <w:sz w:val="28"/>
          <w:sz w:val="28"/>
          <w:szCs w:val="28"/>
          <w:rtl w:val="true"/>
          <w:lang w:bidi="fa-IR"/>
        </w:rPr>
        <w:t>الحال و هی الإعسار،فوجب أن یکون مقبولة مثل سائر الحقوق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علیه السّلام أنه قال لقبیصة بن مخارق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حرمت إلا فی ثلاثة رجل یحمل جمالة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فحلت له المسألة حتی یؤدیها ثمَّ یمسک،و رجل أصابته فاقة و حاجة حتی یشهد،أو یحکم ثلاثة من قومه من ذوی الحجی ان به حاجة و فاقة،فحلت له المسألة حتی یصیب سدادا من عیش،أو قواما من 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فی إثبات الفقر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البینة علی الإعسار وجب سماعها فی الحال،و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المفلس شهرین،هذا روایة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التحاوی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یحبس شهرا،و روی أربعة أشهر ثمَّ یسمع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البینة من علیه الدین علی إعساره و سئل الغرماء یمینه کان لهم ذلک،لان الاحتیاط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روی الربیع ان هذه الیمین استظهار،و الظاهر من روایة حرملة أنها إیجاب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إعساره و خلاه الحاکم لم یجز للغرماء ملازمته الی أن یستفید مالا،لقوله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لهم ملازمته،فیمشون معه و لا یمنعونه من التکسب و التصرف فاذا رجع الی بیته،فان اذن لهم فی الدخول معه دخلوا،و ان لم یأذن لهم منعوه من دخوله و بیتوه برا معهم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ما قلناه ما روی أبو سعید الخدری أن رجلا أصیب فی ثمار </w:t>
      </w:r>
    </w:p>
    <w:p>
      <w:pPr>
        <w:pStyle w:val="BookText"/>
        <w:rPr/>
      </w:pPr>
      <w:r>
        <w:rPr>
          <w:rFonts w:ascii="IRNazanin" w:hAnsi="IRNazanin" w:eastAsia="IRNazanin"/>
          <w:color w:val="111111"/>
          <w:sz w:val="28"/>
          <w:sz w:val="28"/>
          <w:szCs w:val="28"/>
          <w:rtl w:val="true"/>
          <w:lang w:bidi="fa-IR"/>
        </w:rPr>
        <w:t>ابتاعها فکثر دینه و 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علیه فلم یبلغ وفاء دینه،فقال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وجدتم و لیس لکم الا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أنه لیس لهم ملازمته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فک حجره فادعی الغرماء أن له مالا سأله الحاکم،فإن أقربه و لم یکن المال وفاء لدیونهم و حدث دیان آخر لدیونهم بعد فک الحجر سواء فی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الغرماء الذین حدثوا بین فک الحجر عنه و بین الأولین، لأنه لا دلالة علی تخصیص قوم دون قوم و الذمة خالیة من الحجر،و المدیون متساویة فی الثبوت،و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 الذین حدثوا بعد فک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مال مؤجل إلی شهر و أراد من علیه الدین السفر الی موضع بعید مدة سنة لم یکن لصاحب الدین منعه منه و لا مطالبته بالکفیل،لأنه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مطالبته بالکفیل</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الی الجهاد،فلیس له أیضا منعه منه لما قلنا فیما تقدم،و هو ظاهر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 له المطالبة بالوثیقة،أو منعه من الجهاد</w:t>
      </w:r>
      <w:r>
        <w:rPr>
          <w:rFonts w:eastAsia="IRNazanin" w:cs="IRNazanin"/>
          <w:color w:val="111111"/>
          <w:sz w:val="28"/>
          <w:szCs w:val="28"/>
          <w:rtl w:val="true"/>
          <w:lang w:bidi="fa-IR"/>
        </w:rPr>
        <w:t xml:space="preserve">. </w:t>
      </w:r>
      <w:bookmarkStart w:id="537" w:name="pg14038_142565"/>
    </w:p>
    <w:p>
      <w:pPr>
        <w:pStyle w:val="Heading2"/>
        <w:numPr>
          <w:ilvl w:val="1"/>
          <w:numId w:val="1"/>
        </w:numPr>
        <w:rPr/>
      </w:pPr>
      <w:bookmarkStart w:id="538" w:name="__RefHeading___Toc306640_1738255347"/>
      <w:bookmarkStart w:id="539" w:name="_Toc196"/>
      <w:bookmarkEnd w:id="537"/>
      <w:bookmarkEnd w:id="538"/>
      <w:r>
        <w:rPr>
          <w:rtl w:val="true"/>
        </w:rPr>
        <w:t>کتاب الحجر</w:t>
      </w:r>
      <w:bookmarkEnd w:id="5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الإنبات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بلوغ المسلمین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علی بلوغ المسلمین و لا المشرکین و لا یحکم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دلالة علی بلوغ المشرکین،و فی دلالته علی بلوغ المسلمین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یراعی فی حد البلوغ فی الذکور بالسن خمسة عشر سنة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الإناث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تبلغ باستکمال تسع عشر سنة و للذکور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باستکمال تسع عشر سنة،و هی روایة الأصل،و الأخری ثمانی عشر سنة،و هی روایة الحسن بن زیاد اللؤلئی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مالک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بان یغلظ الصوت و ان ینشق الغضروف </w:t>
      </w:r>
    </w:p>
    <w:p>
      <w:pPr>
        <w:pStyle w:val="BookText"/>
        <w:rPr/>
      </w:pPr>
      <w:r>
        <w:rPr>
          <w:rFonts w:ascii="IRNazanin" w:hAnsi="IRNazanin" w:eastAsia="IRNazanin"/>
          <w:color w:val="111111"/>
          <w:sz w:val="28"/>
          <w:sz w:val="28"/>
          <w:szCs w:val="28"/>
          <w:rtl w:val="true"/>
          <w:lang w:bidi="fa-IR"/>
        </w:rPr>
        <w:t>و هی رأس الأنف،و أما السن فلا یتعلق به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بالبلوغ بل بالسن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ما روی أنس بن مالک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استکمل المولود خمس عشرة سنة کتب ماله و ما علیه و أخذ منه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رسول اللّه صلّی اللّه علیه و آله عام بدر و أنا ابن ثلاثة عشر 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فردنی، و عرضت عام أحد و أنا ابن أربع عشر سنین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فردنی و لم یرنی بلغت،و عرضت عام الخندق و أنا ابن خمس عشر سنة فأجازنی فی المقاتلة،فنقل الحکم و هو رد و الإجازة و سببه و هو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المال إلی الصبی و لا یفک حجره حتی یبلغ بأحد ما قدمناه و یکون رشیدا،و حده أن یکون مصلحا لماله عدلا فی دینه،فاذا کان مصلحا لماله غیر عدل فی دینه،أو کان عدلا فی دینه غیر مصلح لماله،فإنه لا یدفع الیه ماله،بدلالة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فاسقا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موصوفا بالغی لا بالرشد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ابن عباس أنه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یبلغ ذا وقار و حلم و عقل،و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سفیه،و الاخبار التی ینفرد بها کثیرة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المعنی،و هو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مصلحا لما له مدبر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فک الحجر عنه،سواء کان عدلا </w:t>
      </w:r>
    </w:p>
    <w:p>
      <w:pPr>
        <w:pStyle w:val="BookText"/>
        <w:rPr/>
      </w:pP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أو وجد منه الرشد فک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حجره،و ان لم یونس منه الرشد لم یفک حجره الی أن یصیر شیخا کبیرا،لظاهر الآیة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لم یونس منه الرشد،و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سفیه،و هو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خمسا و عشرین سنة فک حجره علی کل حال،و لو تصرف فی ماله قبل بلوغ خمس و عشرین سنة یصح صرفه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و الشراء 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المرأة و هی رشیدة دفع إلیها مالها و جاز لها أن تتصرف فیه،سواء کان لها زوج أو لم یکن،و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لها زوج لم یدفع إلیها،و ان کان لها زوج دفع إلیها، لکن لا یجوز لها ان تتصرف فیه الا بإذن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زوج،فتصرفها لا یحتاج إلی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زوجها،لأنه لا دلالة علیه،و روی ان ذلک یستحب لها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التصرف إلا بإذن زوجها،و روی أم الفضل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رسول اللّه قدحا من لبن و هو واقف بعرفة فشربه،و لم یسأل عن اذن الزوج</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أسماء بنت أبی بکر أنها قالت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أتتنی أمی راغبة </w:t>
      </w:r>
    </w:p>
    <w:p>
      <w:pPr>
        <w:pStyle w:val="BookText"/>
        <w:rPr/>
      </w:pPr>
      <w:r>
        <w:rPr>
          <w:rFonts w:ascii="IRNazanin" w:hAnsi="IRNazanin" w:eastAsia="IRNazanin"/>
          <w:color w:val="111111"/>
          <w:sz w:val="28"/>
          <w:sz w:val="28"/>
          <w:szCs w:val="28"/>
          <w:rtl w:val="true"/>
          <w:lang w:bidi="fa-IR"/>
        </w:rPr>
        <w:t>أ أصلها فقال النبی علیه السّلام نعم و لم یعتبر اذن زوجها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و أونس منه الرشد و دفع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ماله،ثمَّ صار مبذرا مضیعا لماله فی المعاصی حجر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ثور،و أبو عبید و غیرهم،و هو مذهب أبو یوسف،و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یحجر علیه و تصرفه نافذ فی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ذلک عن النخعی،و ابن 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 المبذر،و الضعیف الصغیر أو الشیخ الکبیر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یستطیع أن یمل المغلوب علی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المبذر سفیه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اقبضوا علی أیدی سفهائکم،و لا یصح القبض الا بالحجر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عروة بن الزبیر أن عبد اللّه بن جعفر ابتاع بیعا فأتی الزبیر،فقال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ابتعت بیعا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 یرید أن یأتی عثمان و یسأله الحجر علی فقال الزبیر أنا شریکک فی البیع،ثمَّ أتی علی عثمان،فقال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جعفر ابتاع بیع کذا فأحجر علیه،فقال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شریکه فی البیع،فقال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أحجر علی رجل شریکه الزبیر،و لم یقل أن الحجر علی العاقل لا یجوز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فاسقا الا أنه غیر مبذر،فالأحوط أن یحجر علیه،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عنهم علیهم السّلام أنهم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شارب الخمر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المحجور علیه إذا کان بالغا یقع طلاقه،و به قال جمیع الفقهاء الا ابن أبی لیلی،فإنه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طلاقه</w:t>
      </w:r>
      <w:r>
        <w:rPr>
          <w:rFonts w:eastAsia="IRNazanin" w:cs="IRNazanin"/>
          <w:color w:val="111111"/>
          <w:sz w:val="28"/>
          <w:szCs w:val="28"/>
          <w:rtl w:val="true"/>
          <w:lang w:bidi="fa-IR"/>
        </w:rPr>
        <w:t xml:space="preserve">. </w:t>
      </w:r>
      <w:bookmarkStart w:id="540" w:name="pg14038_142570"/>
    </w:p>
    <w:p>
      <w:pPr>
        <w:pStyle w:val="Heading2"/>
        <w:numPr>
          <w:ilvl w:val="1"/>
          <w:numId w:val="1"/>
        </w:numPr>
        <w:rPr/>
      </w:pPr>
      <w:bookmarkStart w:id="541" w:name="__RefHeading___Toc306642_1738255347"/>
      <w:bookmarkStart w:id="542" w:name="_Toc197"/>
      <w:bookmarkEnd w:id="540"/>
      <w:bookmarkEnd w:id="541"/>
      <w:r>
        <w:rPr>
          <w:rtl w:val="true"/>
        </w:rPr>
        <w:t>کتاب الصلح</w:t>
      </w:r>
      <w:bookmarkEnd w:id="5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علی الإنکار جائز،و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الصلح الا مع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الصلح علی الإنکار،قال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صورة المسألة أن یدعی رجل علی غیره عینا فی یده أو دینا فی ذمته،فأنکر المدعی علیه ثمَّ صالحه منه علی مال یتفقان علیه،لم یصح الصلح و لم یملک المدعی المال الذی قبضه من المدعی علیه،و له أن یرجع فیطالبه به،فوجب علی المدعی رده علیه،و کان علی دعواه کما کان قبل الصلح،و ان کان قد صرح بإبرائه مما ادعاه و أسقط حقه عنه،لأن أبرأه لیسلم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قبضه فاذا لم یسلم ماله لم یلزمه ما علیه و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المدعی و 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للمدعی علیه مطالبته به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مذهبنا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 بین الإنکار و الإقرار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وقی الرجل به عرضه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أن یکون ما بذله المدعی علیه جائزا و أن یکون صدقة </w:t>
      </w:r>
    </w:p>
    <w:p>
      <w:pPr>
        <w:pStyle w:val="BookText"/>
        <w:rPr/>
      </w:pPr>
      <w:r>
        <w:rPr>
          <w:rFonts w:ascii="IRNazanin" w:hAnsi="IRNazanin" w:eastAsia="IRNazanin"/>
          <w:color w:val="111111"/>
          <w:sz w:val="28"/>
          <w:sz w:val="28"/>
          <w:szCs w:val="28"/>
          <w:rtl w:val="true"/>
          <w:lang w:bidi="fa-IR"/>
        </w:rPr>
        <w:t>لأنه قصد به وقایة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من داره روشنا الی طریق المسلمین،و کان عالیا لا یضر بالمارة ترک ما لم یعارض فیه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المسلمین،فان عارض فیه واحد منهم وجب قلعه،لان الطریق لجمیع المسلمین،فاذا طالبه واحد منهم کان له ذلک کسائر الحقوق،و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قلعه إذا لم یضر بالمارة و ترک،و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یوسف،و محمد،و لا خلاف أنه لو سقط ذلک فوقع علی إنسان فقتله أو علی مال فأتلفه لزمه الضمان،فلو کان ذلک جائزا لم یکن علیه 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معاقد القمط و هی مساد الخیوط من الخص إذا کان الی أحد الجانبین،و کان الخلاف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 قدم دعوی من العقد الیه،و به قال أبو یوسف و زاد بخوارج الحائط و انصاف اللبن و یقدم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جدار بین ملکیهما و هو غیر متصل بینها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مطلق و لأحدهما علیه جذوع،فإنه لا یحکم بالحائط لمن الجذوع له 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بالحائط لصاحب الجذوع إذا کان أکثر من جذع واحد فان کان واحدا فلا یقدم به بلا خلاف</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یفرق </w:t>
      </w:r>
    </w:p>
    <w:p>
      <w:pPr>
        <w:pStyle w:val="BookText"/>
        <w:rPr/>
      </w:pPr>
      <w:r>
        <w:rPr>
          <w:rFonts w:ascii="IRNazanin" w:hAnsi="IRNazanin" w:eastAsia="IRNazanin"/>
          <w:color w:val="111111"/>
          <w:sz w:val="28"/>
          <w:sz w:val="28"/>
          <w:szCs w:val="28"/>
          <w:rtl w:val="true"/>
          <w:lang w:bidi="fa-IR"/>
        </w:rPr>
        <w:t>و أیضا فإن وضع الجذع یجوز أن یکون عاریة،فان فی الناس من أوجب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اعارة ذلک و هو مالک،فإنه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ذلک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یمنعن أحدکم جاره أن یضع خشبته علی 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 اثنان دابة أحدهما راکبها و الأخر أخذ بلجامها،و لم یکن مع أحدهما بینة،جعلت بینهما نصفین،لأنه لا دلالة علی وجوب تقدیم أحدهما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الأخر،و به قال المروزی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بذلک للراکب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حائط مشترک بین نفسین،لم یجز لأحدهما أن یدخل فیه خشبة خفیفة لا تضر بالحائط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صاحبه،لقول النبی علیه السّلام لا یحل مال امرء مسلم الا بطیب نفس منه،و هذا الحائط بینهما فلا یجوز لأحدهما التصرف فیه الا بإذن شریکه و طیب نفسه،و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حائط مشترک بین نفسین فأذن أحدهما لصاحبه أن یضع علیه خشبا یبنی علیه،فبنی علیه ثمَّ انهدم السقف أو قلع،فلیس له أن یعید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مجدد،لأن الأصل أنه لا یجوز وضعه إلا بإذن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الاذن فی الأول إذنا فی الثانی 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انه یجوز ذلک له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 بیت و علیه غرفة لاخر و تنازعا فی سقف البیت </w:t>
      </w:r>
    </w:p>
    <w:p>
      <w:pPr>
        <w:pStyle w:val="BookText"/>
        <w:rPr/>
      </w:pPr>
      <w:r>
        <w:rPr>
          <w:rFonts w:ascii="IRNazanin" w:hAnsi="IRNazanin" w:eastAsia="IRNazanin"/>
          <w:color w:val="111111"/>
          <w:sz w:val="28"/>
          <w:sz w:val="28"/>
          <w:szCs w:val="28"/>
          <w:rtl w:val="true"/>
          <w:lang w:bidi="fa-IR"/>
        </w:rPr>
        <w:t>الذی علیه الغرفة،و لم یکن لأحد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أقرع بینهما،فمن خرج اسمه حلف لصاحبه و حکم له،بدلالة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الفرقة علی أن کل مجهول ففیه یستعمل القرعة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أنه یقسم بینهما نصفین،کان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کل واحد منهما،فاذا حلفا جعل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صاحب السفل،و علی صاحب العلو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صاحب العلو،و علی صاحب السفل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رجلین حائط مشترک و انهدم و أراد أحدهما أن یبنیه و طالب الأخر بالإنفاق معه،فإنه لا یجبر علی ذلک،و کذلک ان کان بینهما نهرا و بئر و طالب أحدهما بالنفقة لا یجبر علیها،و کذلک ان کان بینهما دولاب یحتاج إلی عمارة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شریکه بالنفقة لا یجبر علی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کان السفل لواحد و العلو لاخر فانهدم فلا یجبر لصاحب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 علی اعادة الحیطان التی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الغرفة،لأن الأصل براءة الذمة،و لا دلالة علی وجوب إجباره علی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المسائل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هو قوله فی الجدید،و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قوله فی القدیم یجبر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مسألة الغرفة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یجبر صاحب السفل علی النفقة منفردا و لا یلزم صاحب العلو شیئا و الثانی لا یجبر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رجل علی غیره ثوبا یساوی دینارا فأقر له به و صالحه علی دینارین لم یصح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أتلف علیه الثوب وجب فی ذمته قیمته،بدلالة أن له مطالبته بقیمته،و یجبر صاحب الثوب علی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ان القیمة هی الواجبة فی ذمته،فالقیمة هاهنا دینار واحد،فلو أجزنا أن یصالح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أکثر من دینار کان سعیا للدینار بأکثر منه،و ذلک لا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الشیخ و لی فی هذا ننظر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علیه مالا مجهولا،فأقر له به و صالحه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 معلوم،صح الصلح،بدلالة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الا ما أحل حراما أو 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داران فی زقاقین غیر نافذین،و ظهر کل واحدة منهما إلی الأخری،فأراد أن یفتح ما 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الدارین بابا حتی ینفذ کل واحدة منهما الأخری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ذلک،و به قال أبو الطیب الطبری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ذلک،قال أبو الطیب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خلافا فیه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یمنع من التصرف فی ملکه الا بدلیل،و لا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فلا خلاف أنه یجوز أن یجعل الدارین دارا واحدة،فیرفع الحاجز بینهما،و یکون البابان فی الزقاقین علی حالهما،و هذا یدل علی صحة ما قلناه</w:t>
      </w:r>
      <w:r>
        <w:rPr>
          <w:rFonts w:eastAsia="IRNazanin" w:cs="IRNazanin"/>
          <w:color w:val="111111"/>
          <w:sz w:val="28"/>
          <w:szCs w:val="28"/>
          <w:rtl w:val="true"/>
          <w:lang w:bidi="fa-IR"/>
        </w:rPr>
        <w:t xml:space="preserve">. </w:t>
      </w:r>
      <w:bookmarkStart w:id="543" w:name="pg14038_142575"/>
    </w:p>
    <w:p>
      <w:pPr>
        <w:pStyle w:val="Heading2"/>
        <w:numPr>
          <w:ilvl w:val="1"/>
          <w:numId w:val="1"/>
        </w:numPr>
        <w:rPr/>
      </w:pPr>
      <w:bookmarkStart w:id="544" w:name="__RefHeading___Toc306644_1738255347"/>
      <w:bookmarkStart w:id="545" w:name="_Toc198"/>
      <w:bookmarkEnd w:id="543"/>
      <w:bookmarkEnd w:id="544"/>
      <w:r>
        <w:rPr>
          <w:rtl w:val="true"/>
        </w:rPr>
        <w:t>کتاب الحوالة</w:t>
      </w:r>
      <w:bookmarkEnd w:id="5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المحتال هو الذی یقبل الحوالة،فلا بد من اعتبار رضاه، و به قال جمیع الفقهاء الا داود،و متی أحاله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 علی غیره 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أجمعنا علی أنه إذا رضی صحت الحوالة،و لیس علی صحتها مع عدم رضاه دلیل،و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إذا أحیل أحدکم علی ملی فلیحتل المراد به الاستحباب،لأنه إذا أراد أن یحیله علی غیره أستحب له أن یجیبه الیه، لما فیه من قضاء حاجة أخیه و اجابته الی ما یبتغه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 علیه یعتبر رضاه،و به قال المزنی و الإصطخری، و ذکر ابن سریج أن الشافعی ذکر ذلک فی الإملاء،و المشهور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رضاه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المسألة الاولی من إجماع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علی أنه إذا رضی صحت الحوالة،و لا دلیل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صحتها من غیر رضاه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أحاله علی من لیس له علیه دین و قبل الحوالة صحت الحوالة،لأنه لا مانع منه الأصل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أحال علی من لیس له علیه دین،فالمذهب أن ذلک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 رجلا علی رجل بالحق و قبل الحوالة و صحت، تحول الحق من ذمته المحیل إلی ذمة المحال علیه،و به قال جمیع الفقهاء إلا زفر بن الهذیل،فإنه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یتحول الحق عن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الحوالة مشتقة من التحویل،فینبغی أن یعطی اللفظ حقه من الاشتقاق و المعنی إذا حکم الشرع بصحته،فإذا أعطیناه حقه وجب أن ینتقل الحق من المحیل الی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انتقل الحق من ذمة المحیل الی المحال علیه بحوالة صحیحة،فإنه لا یعود علیه،سواء بقی المحال علیه علی غناه حتی أداه أو جحده حقه و حلف عند الحاکم،أو مات مفلسا،أو أفلس و حجر علیه الحاکم،و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الرجوع علیه بالحق إذا جحده المحال علیه،أو مات مفلسا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علیه فی هذین الموضعین،و به قال عثمان، و إذا أفلس و حجر علیه الحاکم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 أنه قد ثبت انتقال الحق عن ذمته و لا دلیل علی انتقاله الیه ثانیا فمن ادعی ذلک فعلیه الدلالة،و لأن الملاءة شرط فی الحوالة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الرجوع عند الإعسار لم یکن لشرط الملائة تأثیر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المحتال فی الحوالة ملاءة المحال علیه فخرج معسرا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المحتال ملاءة المحال فوجده معسرا أو لم یشرط فوجده معسرا صحت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الرجوع إذا شرط الملاءة فوجده معسرا،و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المزنی،و هو الذی صححه باقی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رجل من غیره عبدا بألف درهم ثمَّ أحال البائع المشتری بالألف علی رجل للمشتری علیه ألف درهم و قبل البائع الحوالة صحت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المشتری وجد بالعبد عیبا فرده و فسخ البیع بطل الحوالة،لأن العقد إذا انفسخ سقط ثمن العبد،و انما صحت هذه الحوالة عن ثمن العبد،و به قال المزنی و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المزنی فی الجامع الکبیر أن الحوالة صحیحة،و اختاره هو قال أبو حامد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فی عدة نسخ من الجامع 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 رجل علی رجل بحق له علیه،و اختلفا فقال المحیل</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وکیلی فی ذلک،و قال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أحلتنی لأخذ ذلک لنفسی علی وجه الحوالة بمالی علیک،و اتفقا علی أن القدر الذی جری بینهما من اللفظ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أحلتک علیه بمالی علیه من الحق و قبل المحتال ذلک،کان القول قول المحیل، و به قال المزنی و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قد اتفقا 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کان للمحیل علی المحال علیه،و انتقاله الی المحتال یحتاج الی دلیل،لأنه لیس فی احالة المحیل بذلک دلیل علی أنه أقر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أحاله بحق 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بقاء حق المحیل علی المحال علیه،و بقاء حق المحتال علی المحیل،و المحتال یدعی زوال ذلک،و المحیل ینکره،فالقول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بیع،و لیس لأصحابنا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 الذی یقتضیه المذهب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عقد قائم بنفسه،لان لا دلالة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بیع، و الحاقه به قیاس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الحوالة بما لا مثل له من الثیاب و الحیوان إذا ثبت فی الذمة بالقرض،و یجوز إذا کان فی ذمته حیوان وجب علیه بالجنایة،مثل أرش الموضحة و غیرها یصح الحوالة فیها،و کذلک یصح أن یجعلها صداقا لامرأته،لأن الأصل جوازه و لا مانع منه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فیما له مثل،و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فیما یثبت فی الذمة و هو معلوم،و إذا کان فی ذمته حیوان،فهل یصح الحوالة بها؟فیه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 لزید علی عمرو بألف درهم تقبله عمرو صحت الحوالة فی ذلک،لأنه إذا قبله فقد أقر بلزوم ذلک المال فی ذمته،فیجب علیه الوفاء به،و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فعلیه الدلالة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 لا یجوز،لأن الحوالة بیع و المعدوم لا یجوز بیعه</w:t>
      </w:r>
      <w:r>
        <w:rPr>
          <w:rFonts w:eastAsia="IRNazanin" w:cs="IRNazanin"/>
          <w:color w:val="111111"/>
          <w:sz w:val="28"/>
          <w:szCs w:val="28"/>
          <w:rtl w:val="true"/>
          <w:lang w:bidi="fa-IR"/>
        </w:rPr>
        <w:t xml:space="preserve">. </w:t>
      </w:r>
      <w:bookmarkStart w:id="546" w:name="pg14038_142580"/>
    </w:p>
    <w:p>
      <w:pPr>
        <w:pStyle w:val="Heading2"/>
        <w:numPr>
          <w:ilvl w:val="1"/>
          <w:numId w:val="1"/>
        </w:numPr>
        <w:rPr/>
      </w:pPr>
      <w:bookmarkStart w:id="547" w:name="__RefHeading___Toc306646_1738255347"/>
      <w:bookmarkStart w:id="548" w:name="_Toc199"/>
      <w:bookmarkEnd w:id="546"/>
      <w:bookmarkEnd w:id="547"/>
      <w:r>
        <w:rPr>
          <w:rtl w:val="true"/>
        </w:rPr>
        <w:t>کتاب الضمان</w:t>
      </w:r>
      <w:bookmarkEnd w:id="5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الضامن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المضمون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 عنه،بدلالة أن علیا علیه السّلام و أبا قتادة لما ضمنا الدین عن المیت لم یسألهما النبی علیه السّلام عن معرفتهما بصاحب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لا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الثانی أن من شرطه معرفتهما، الثالث أن من شرطه معرفة المضمون له دون المضمون عنه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صحة الضمان رضاهما أیضا،بدلالة ضمان علی و أبی قتادة،فإن النبی علیه السّلام لم یسأل عن رضا المضمون له و المضمون عنه کان میتا و ان قیل ان من شرطه رضا المضمون له کان أولی،بدلالة أنه إثبات حق فی الذمة،فلا بد من اعتبار رضاه کسائر الحقوق،و الأول ألیق بالمذهب،لأن الثانی 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 لا یعتبر رضاه،و المضمون له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الضمان،فإنه ینتقل الدین من ذمة المضمون عنه إلی ذمة الضامن،و لا یکون له أن یطالب أبدا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بدلالة قول النبی علیه السّلام لعلی لما ضمن الدرهمین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 الإسلام خیرا و فک رهانک کما فککت رهان أخیک،و قال لأبی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ضمن الدینارین هما علیک و المیت منهما برئ قال نعم،فدل علی أن المضمون عنه تبرأ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بالضمان،و هو مذهب أبی ثور و ابن أبی لیلی و ابن شبرمة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المضمون له مخیر فی أن یطالب أیهما شاء، و الضمان لا ینقل الدین من ذمة المضمون عنه إلی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للمضمون له أن یطالب الا الضامن،لما قلناه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یطالب الضامن الا عند تعذر المطالبة من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بغیبة،أو بإفلاسه،أو بجحوده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فی مطالبة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بغیر اذن المضمون عنه و أدی بغیر أمره،فإنه یکون متبرعا و لا یرجع به علیه،بدلالة الخبر فی ضمان علی و أبی قتادة،و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عنه بإذنه و أدی بغیر إذنه،فإنه یرجع علیه،لأنا قد بینا أنه ینتقل المال الی ذمته بنفس الضمان،فلا اعتبار باستیذانه فی القضاء،و هو قول أبی هریرة و أبی علی و الطبری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أدی عنه مع إمکان الوصول الیه و استیذانه لم یرجع علیه، </w:t>
      </w:r>
    </w:p>
    <w:p>
      <w:pPr>
        <w:pStyle w:val="BookText"/>
        <w:rPr/>
      </w:pPr>
      <w:r>
        <w:rPr>
          <w:rFonts w:ascii="IRNazanin" w:hAnsi="IRNazanin" w:eastAsia="IRNazanin"/>
          <w:color w:val="111111"/>
          <w:sz w:val="28"/>
          <w:sz w:val="28"/>
          <w:szCs w:val="28"/>
          <w:rtl w:val="true"/>
          <w:lang w:bidi="fa-IR"/>
        </w:rPr>
        <w:t>و ان أدی مع تعذر ذلک رجع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ضمان مال الجعالة إذا فعل ما شرط الجعالة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النبی علیه السّلام الزعیم غارم و هذا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أحدهما ما قلناه،و الأخر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ضمان مال المسابقة بقوله علیه السّلام الزعیم غارم،و هذا عام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جعلناه مثل الإجارة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ذلک،و ان جعلناه مثل الجعالة فعلی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حر فاستحق بالجنایة إبلا صح ضمانها،بدلالة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 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بناء علی القولین فی بیعها و إصداقها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الزوجة إذا کانت مستقبلة لا یصح ضمانها،بدلالة أن النفقة انما یلزم بالتمکین من الاستمتاع،و متی نشزت سقطت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نفقتها،و التمکین لم یحصل فی المستقبل،فلا یجب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یصح إذا قال النفقة تلزم بنفس العقد،و الأخر لا یصح إذا قال یجب بالتمکین من الاستمتاع</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ضمان الثمن مدة الخیار،بدلالة عموم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طریقتان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قلناه،و الثانی لا یصح،لأنه مثل مال الجعالة و هو </w:t>
      </w:r>
    </w:p>
    <w:p>
      <w:pPr>
        <w:pStyle w:val="BookText"/>
        <w:rPr/>
      </w:pP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ضمان عهدة الثمن إذا خرج المبیع مستحقا إذا کان قد سلم الثمن إلی البائع،بدلالة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 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یفصل،و لأن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جوازه،و به قال أکثر الفقهاء و المشهور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سریج و ابن القاص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ضمان المجهول،سواء کان واجبا أو غیر واجب، و لا یصح ضمان ما لا یجب سواء کان معلوما أو مجهولا،بدلالة ما روی عن النبی علیه السّلام أنه نهی عن الغرر،و ضمان المجهول غرر،و لأنه لا 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صحته،و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ضمان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الضمان عن المیت،سواء خلف وفاء أو لم یخلف، بدلالة ضمان علی و أبی قتادة عن المیت و اجازة النبی علیه السّلام ذلک مطلقا من غیر 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الضمان عن المیت إذا لم یخلف وفاء بمال أو ضمان ضامن و ان خلف وفاء بمال و ضمان صح الضمان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أنس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منکم أن یموت و لیس علیه دین فلیفعل،فإنی رأیت رسول اللّه صلّی اللّه علیه و آله و قد أتی بجنازة یصلی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دین؟فقالوا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نفعه صلاتی و هو مرتهن بدینه،فلو قام أحدکم فضمن عنه و صلیت علیه کانت تنفعه صلاتی و هذا صریح فی جواز ابتلاء الضمان بعد موت المضمون عنه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ضمن العبد الذی لم یؤذن له فی التجارة بغیر اذن سیده </w:t>
      </w:r>
    </w:p>
    <w:p>
      <w:pPr>
        <w:pStyle w:val="BookText"/>
        <w:rPr/>
      </w:pPr>
      <w:r>
        <w:rPr>
          <w:rFonts w:ascii="Amiri" w:hAnsi="Amiri" w:eastAsia="Amiri" w:cs="Amiri"/>
          <w:color w:val="111111"/>
          <w:sz w:val="28"/>
          <w:sz w:val="28"/>
          <w:szCs w:val="28"/>
          <w:rtl w:val="true"/>
          <w:lang w:bidi="ar-SA"/>
        </w:rPr>
        <w:t xml:space="preserve">لم یصح ضمانه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الإصطخری و ابن سریج و قال ابن 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یصح،و حکی ذلک عن ابن إسحاق المروزی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کفالة الأبدان یصح،و به قال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هو المشهور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قول آخر انه 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لَتَأْتُنَّنِی بِهِ إِلاّ أَنْ یُحاطَ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یعقوب منهم کفیلا ببدنه،و قالوا لیوسف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أَباً شَیْخاً کَبِیراً فَخُذْ أَحَدَنا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کفالة بالبدن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تکفل ببدن رجل فغاب المکفول به بحیث یعرف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الزم الکفیل إحضاره و یمهل مقدار زمان ذهابه و مجیئه لإحضاره،فان لم یحضره بعد انقضاء هذه المدة حبس أبدا حتی یحضره أو یموت،لان من شرط الکفالة إمکان تسلیمه و الغائب لا یمکن تسلیمه فی الحال،فوجب أن یمهل الی ان یمضی زمان الإمکان،و به قال جمیع من أجاز الکفالة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فی الحال و لا یمهل،لأن الحق قد حل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تکفل ببدن رجل،فمات المکفول به،زالت الکفالة و برئ الکفیل،و لا یلزمه المال الذی کان علیه،لأنه یکفل ببدنه دون ما فی ذمته، فلا یلزمه تسلیمه ما لم یتکفل به،و به قال جمیع الفقهاء الذین أجازوا کفالة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ما علیه،و الیه ذهب ابن سریج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شیئا و لم یسلمه،فتکفل رجل بهذا التسلیم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بینا أن الراهن یجب علیه تسلیم الرهن فیصح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الکفالة عنه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 علی انه لا یجب علیه تسلیمه</w:t>
      </w:r>
      <w:r>
        <w:rPr>
          <w:rFonts w:eastAsia="IRNazanin" w:cs="IRNazanin"/>
          <w:color w:val="111111"/>
          <w:sz w:val="28"/>
          <w:szCs w:val="28"/>
          <w:rtl w:val="true"/>
          <w:lang w:bidi="fa-IR"/>
        </w:rPr>
        <w:t xml:space="preserve">. </w:t>
      </w:r>
      <w:bookmarkStart w:id="549" w:name="pg14038_142585"/>
    </w:p>
    <w:p>
      <w:pPr>
        <w:pStyle w:val="Heading2"/>
        <w:numPr>
          <w:ilvl w:val="1"/>
          <w:numId w:val="1"/>
        </w:numPr>
        <w:rPr/>
      </w:pPr>
      <w:bookmarkStart w:id="550" w:name="__RefHeading___Toc306648_1738255347"/>
      <w:bookmarkStart w:id="551" w:name="_Toc200"/>
      <w:bookmarkEnd w:id="549"/>
      <w:bookmarkEnd w:id="550"/>
      <w:r>
        <w:rPr>
          <w:rtl w:val="true"/>
        </w:rPr>
        <w:t>کتاب الشرکة</w:t>
      </w:r>
      <w:bookmarkEnd w:id="5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المسلم للیهود و النصاری و سائر الکفار مکروهة،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المتصرف المسلم لا یکره، و ان کان المتصرف الکافر أو هما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الشرکة إلا فی مالین مثلین فی جمیع صفاتهما و یخلطان و یأذن کل واحد من الشریکین لصاحبه فی التصرف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الشرکة بالقول و ان لم یخلطاهما بأن یعینا المال و یحضراه و یقولا قد تشارکنا فی ذلک صحت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شرکة العنان و إذا أخرج أحدهما دراهم و الأخر دنانیر انعقدت الشرکة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اعتبرناه مجمع علی انعقاده،و لا دلیل علی انعقاد الشرکة بما قاله فوجب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التی لها أمثال مثل المکیلات و الموزونات یصح الشرکة فیها،بدلالة أن الأصل جوازه و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أحدهما دراهم و الأخر دنانیر لم یصح الشرکة </w:t>
      </w:r>
    </w:p>
    <w:p>
      <w:pPr>
        <w:pStyle w:val="BookText"/>
        <w:rPr/>
      </w:pPr>
      <w:r>
        <w:rPr>
          <w:rFonts w:ascii="IRNazanin" w:hAnsi="IRNazanin" w:eastAsia="IRNazanin"/>
          <w:color w:val="111111"/>
          <w:sz w:val="28"/>
          <w:sz w:val="28"/>
          <w:szCs w:val="28"/>
          <w:rtl w:val="true"/>
          <w:lang w:bidi="fa-IR"/>
        </w:rPr>
        <w:t>لأنه لا دلالة علی صحتها،و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المفاوضة باطلة،لأنه لا دلالة علی صحتها،و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حکم فی اللغة دون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إصلاح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المفاوضة أن یکون مالهما من کل شیء یملکانه بینهما،و وافقه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صحیحة إذا صحت شرائطها و موجباتها،و شروطها أن یکون الشریکان مسلمین حرین،فاذا کان أحدهما مسلما و الأخر کافرا،أو کان أحدهما حرا و الأخر مکاتبا لم یجز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شروطها أن یتفق قدر المال الذی ینعقد الشرکة فی جنسه،و هو الدراهم و الدنانیر،فاذا کان مال أحدهما أکثر لم یصح الشرکة، أو أخرج أحدهما للشرکة من ذلک المال أکثر مما أخرجه الأخر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موجباتها فهو أن یشارک کل واحد منهما صاحبه فیما یکسبه قل ذلک أم کثر،و فیما یلزمه من غراماته بغصب و کفالة بمال،فهذه جملة ما یشرطونه من الشرائط و الموجبات،و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الأبدان عندنا باطلة،و هی أن یشترک الصانعان علی أن ما یرتفع لهما من کسبهما،فهو بینهما علی حسب شرطهما،سواء کانا متفقی الصنعة کالنجارین و الخبازین،أو مختلفی الصنعة کالنجار و الخباز،و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اتفاق الصنعة و اختلافها،و لا یجوز فی الاحتطاب و الاحتشاش و الاصطیاد و الاغتنام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الاشتراک مع اتفاق الصنعة و لا یجوز مع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الشرکة فی جمیع الصنائع و فی الاحتشاش و الاحتطاب و الاصطیاد و الاغتنام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 باطلة،و صورتها أن یکون رجلان وجیهان فی السوق و لیس لهما مال،فیعقدان الشرکة علی أن یتصرف کل واحد منهما بجاهه فی ذمته و یکون ما یرتفع بینهما،و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فاذا عقداها کان ما یرتفع لهما علی حسب ما شرطاه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بطلانه أنه لا دلالة فی الشرع علیه و العقود الشرعیة یحتاج إلی أدلة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یتفق المالان فی المقدار أو یختلفا،فیخرج أحدهما أکثر مما أخرجه الأخر،فإنه لا دلالة علی بطلان هذه الشرکة و الأصل جوازها 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القاسم الأنماطی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مقدار المالین بطلت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یتفاضل الشریکان فی الربح مع التساوی فی المال،و لا أن یتساویا فیه مع التفاضل فی المال،و متی شرطا خلاف ذلک کانت الشرکة باطلة،لأنه لا دلالة علی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الشریکان عبدا بمال الشرکة ثمَّ أصابا به عیبا، فأراد أحدهما الرد و الأخر الإمساک کان لهما ذلک،لان الأصل جوازه و لا مانع یمنع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امتنع أحدهما من الرد لم یکن للآخر أن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أحد الشریکین عبدا بألف،فأقر البائع علی شریکه بالقبض و ادعی ذلک المشتری و أنکره الشریک الأخر الذی لم یبع لم یبرئ المشتری من الثمن،و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إقرار الوکیل علی موکله بقبض ما وکله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یقبل،و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إقرار الشریک مقبول علی شریکه،بناء منهما علی أن إقرار الوکیل مقبول علی موکله بقبض ما وکله فیه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 علی ذلک أن الخمسمائة التی للبائع لا یبرئ منها،لأنه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أعطیتنی و لا أعطیت من وکلته فی قبضها،و انما أعطیت أجنبیا و لا تبرء من حقی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الخمسمائة التی للذی لم یبع فلا یبرئ منها أیضا،لأنه یزعم أنها علی المشتری لم </w:t>
      </w:r>
    </w:p>
    <w:p>
      <w:pPr>
        <w:pStyle w:val="BookText"/>
        <w:rPr/>
      </w:pPr>
      <w:r>
        <w:rPr>
          <w:rFonts w:ascii="IRNazanin" w:hAnsi="IRNazanin" w:eastAsia="IRNazanin"/>
          <w:color w:val="111111"/>
          <w:sz w:val="28"/>
          <w:sz w:val="28"/>
          <w:szCs w:val="28"/>
          <w:rtl w:val="true"/>
          <w:lang w:bidi="fa-IR"/>
        </w:rPr>
        <w:t>یقبضها بعد،و انما البائع هو الذی یقر بقبضه و هو وکیل الذی لم یبع فی قبض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الوکیل إذا أقر علی موکله بقبض الحق الذی وکله فی استیفائه لم یقبل قوله علیه،الا أنه ان شهد مع البائع شاهد آخر أو امرأتان أو یمین المشتری، فإنه یحکم علی الشریک الذی لم یبع بقبض حقه و ان لم یکن ذلک توجهت علیه الیمین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مال بین شریکین،فغصب غاصب أحد الشریکین نصیبه و باع مع ما لشریکه،مضی العقد فیما للشریک،و یبطل فیما للغاصب،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بیع صادف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مبنیة علی تفریق الصفقة فیبطل البیع فی القدر المغصوب،و هل یبطل فی حصة الشریک البائع؟فعلی قولین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تفرق الصفقة بطل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یصح فی حصة الشریک البائع و یبطل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 واحد،کما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البیع صفقتان،لأن فی طرفیه عاقدین،فاذا جمع بین الصفقتین فی العقد،فبطلت إحداهما لم یبطل الأخری،و انما یبنی المسألة علی تفریق الصفقة إذا کانت الصفقة واحدة،و هو الصحیح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غصب أحد الشریکین من الأخر و باع الجمیع،بطل فی نصیب شریکه،و فی نصیبه قولان إذا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الشریک الذی لم یغصب الغاصب فی بیع حصته فباع الغاصب جمیع المال و أطلق البیع،بطل فی القدر المغصوب،و هل یبطل فی حصته الموکل فیه؟قولان بناء علی تفریق الصفقة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لرجلین عبدان لکل واحد منهما عبد بانفراده، فباعاهما من رجل واحد بثمن واحد لا یصح البیع،لان هذا العقد بمنزلة العقدین </w:t>
      </w:r>
    </w:p>
    <w:p>
      <w:pPr>
        <w:pStyle w:val="BookText"/>
        <w:rPr/>
      </w:pPr>
      <w:r>
        <w:rPr>
          <w:rFonts w:ascii="IRNazanin" w:hAnsi="IRNazanin" w:eastAsia="IRNazanin"/>
          <w:color w:val="111111"/>
          <w:sz w:val="28"/>
          <w:sz w:val="28"/>
          <w:szCs w:val="28"/>
          <w:rtl w:val="true"/>
          <w:lang w:bidi="fa-IR"/>
        </w:rPr>
        <w:t>لأنه لعاقدین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کل واحد منهما مجهول،لان ثمنها یتقسط علی قدر قیمتهما و ذلک مجهول،و الثمن إذا کان مجهولا بطل العقد،و لا یلزم إذا کانا جمیعا لواحد فباعهما بثمن معلوم،لان ذلک یکون عقدا واحدا،و انما یبطل الأول من حیث کانا 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عندهم أنه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عقدا شرکة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بأن یتفاضل المالان و یتساوی الربح،أو یتساوی المالان و یتفاضل الربح و تصرفا و ارتفع الربح ثمَّ تفاضلا، کان الربح بینهما علی قدر المالین،و یرجع کل واحد منهما علی صاحبه بأجرة مثل عمله بعد إسقاط القدر الذی یقابل عمله فی ماله،و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واحد منهما علی صاحبه بأجرة عمله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الأجرة لما لم یثبت فی الشرکة الصحیحة،فکذلک فی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 کل واحد منهما قد شرط فی مقابلة عمله جزءا من الربح،و لم یسلم له لفساد العقد،و قد تعذر له الرجوع الی المبدل،فکان له الرجوع الی قیمته، کما لو باع منه سلعة بیعا فاسدا و تلفت فی ید المشتری رجع علیه بقیمتها،لان المسمی لم یسلم له و قد تعذر علیه الرجوع فی السلعة بتلفها،فکان له الرجوع فی قیمتها،و یفارق ذلک الشرکة الصحیحة،لأن المسمی قد سلم له فیها،و فی الفاسدة لم یسلم له المسمی،و قد تعذر علیه الرجوع الی المبدل،فیرجع الی عوض المثل</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شیء،فباعاه بثمن معلوم،کان لکل واحد منهما أن یطالب المشتری بحقه،فإذا أخذ قدر حقه شارکه فیه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منصوصة لأصحابنا و علیه 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عندهم أنه لا یشارکه فیه</w:t>
      </w:r>
      <w:r>
        <w:rPr>
          <w:rFonts w:eastAsia="IRNazanin" w:cs="IRNazanin"/>
          <w:color w:val="111111"/>
          <w:sz w:val="28"/>
          <w:szCs w:val="28"/>
          <w:rtl w:val="true"/>
          <w:lang w:bidi="fa-IR"/>
        </w:rPr>
        <w:t xml:space="preserve">. </w:t>
      </w:r>
      <w:bookmarkStart w:id="552" w:name="pg14038_142590"/>
    </w:p>
    <w:p>
      <w:pPr>
        <w:pStyle w:val="Heading2"/>
        <w:numPr>
          <w:ilvl w:val="1"/>
          <w:numId w:val="1"/>
        </w:numPr>
        <w:rPr/>
      </w:pPr>
      <w:bookmarkStart w:id="553" w:name="__RefHeading___Toc306650_1738255347"/>
      <w:bookmarkStart w:id="554" w:name="_Toc201"/>
      <w:bookmarkEnd w:id="552"/>
      <w:bookmarkEnd w:id="553"/>
      <w:r>
        <w:rPr>
          <w:rtl w:val="true"/>
        </w:rPr>
        <w:t>کتاب الوکالة</w:t>
      </w:r>
      <w:bookmarkEnd w:id="5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وکالة الحاضر و یلزم الخصم مخاصمة الوکیل،و له أن یوکل أیضا ذلک،بدلالة عموم الأخبار الواردة فی جواز التوکیل فی الحاضر و الغائب،و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الحاضر یصح غیر أنها لا یلزم خصمه الا أن یرضی بها،و متی أبی ذلک کان علی خصمه أن یخاصمه بنفسه و أجبر علی ذلک ان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سماع البینة علی الوکالة من الوکیل إحضار خصم من خصومة أو غریم من غرمائه،و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شرطه ذلک،فإذا أحضره و ادعی حق الموکل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خصمه أو غریمه و یتوجه الجواب علی المدعی علیه،فحینئذ یسمع الحاکم بینة الوکیل، فجوز سماع الدعوی قبل ثبوت الوکالة،و ألزم الخصم الجواب،و جعل تقدیم الدعوی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سماع البینة،بناء علی أصله،لأن عنده لا یلزم وکالة الحاضر الا برضی الخصم،و لا یجوز القضاء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عندنا جائز علی ما بیناه </w:t>
      </w:r>
    </w:p>
    <w:p>
      <w:pPr>
        <w:pStyle w:val="BookText"/>
        <w:rPr/>
      </w:pPr>
      <w:r>
        <w:rPr>
          <w:rFonts w:ascii="IRNazanin" w:hAnsi="IRNazanin" w:eastAsia="IRNazanin"/>
          <w:color w:val="111111"/>
          <w:sz w:val="28"/>
          <w:sz w:val="28"/>
          <w:szCs w:val="28"/>
          <w:rtl w:val="true"/>
          <w:lang w:bidi="fa-IR"/>
        </w:rPr>
        <w:t>لأنا لا نعتبر رضی الخصم و یجوز القضاء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الموکل وکیله عن الوکالة فی غیبة من الوکیل، فلأصحابنا 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أنه ینعزل فی الحال و ان لم یعلم الوکیل،و کل تصرف للوکیل بعد ذلک یکون باطلا،و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ینعزل حتی یعلم الوکیل ذلک و کل ما یتصرف فیه یکون واقعا موقعه الی أن یعلم،و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هذا القول أن النهی لا یتعلق به حکم فی حق المنهی إلا بعد حصول العلم منه به،و لهذا لما بلغ أهل قبا أن القبلة قد حولت إلی الکعبة و هم فی الصلاة داروا و بنوا علی صلاتهم،و لم یؤمروا بالإعادة،و هذا القول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رجلا فی الخصومة عنه و لم یأذن له فی الإقرار، فأقر علی موکله بقبض الحق الذی وکل فی المخاصمة فیه،لم یلزمه إقراره علیه بذلک،سواء کان فی مجلس الحکم أو فی غیره،لأنه لا دلالة علیه،و الأصل براءة الذمة،و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 علی موکله فی مجلس الحکم و لا یصح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فی مجلس الحکم و غیره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فی الإقرار عنه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 و یلزم الموکل ما أقر به،فاذا کان معلوما لزمه ذلک،لأنه لا مانع منه و الأصل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مجهولا رجع فی تفسیره الی الموکل دون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 و الأخر لا یصح من الوکیل الإقرار عن الموکل بحال،و لا یصح الوکالة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رجلا فی تثبیت حد القذف أو القصاص عند الحاکم و اقامة البینة علیه،فالتوکیل صحیح فیه،بدلالة عموم الاخبار فی جواز التوکیل و الأصل أیضا جوازه،و به قال جمیع الفقهاء،الا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التوکیل فی تثبیت الحد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التوکیل فی استیفاء الحدود التی فی الادمیین و ان لم یحضر الموکل،لأن الأصل جوازه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أبو إسحاق المروزی الی أن الصحیح ما ذکره فی کتاب الجنایات من أن التوکیل صحیح مع غیبة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ما ذکره هاهنا من أنه یعتبر حضور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استیفاؤها مع غیبة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من اعتبر حضور الموکل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استیفاء هذا الحد شبهة،لأنه لا یدری الوکیل هل عفی عن هذا القصاص الموکل أو لم یعف؟ 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تصرف شیء سماه 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أذنت لک أن تصنع ما شئت،کان ذلک إذنا فی التوکیل،لان ذلک من جملة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من بیع مال غیره،و هم ستة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 الجد و وصیهما،و الحاکم،و أمین الحاکم،و الوکیل،لا یصح لأحد منهم أن یبیع المال الذی فی یده من نفسه الا اثنین الجد و الأب،و لا یصح لغیرهما،و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منهم أن یبیع من نفسه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للأب و الجد و الوصی الا أنه اعتبر فی الوصی أن یشتریه بزیادة ظاهرة،مثل أن یشتری ما یساوی عشرة بخمسة عشر،فان اشتراه </w:t>
      </w:r>
    </w:p>
    <w:p>
      <w:pPr>
        <w:pStyle w:val="BookText"/>
        <w:rPr/>
      </w:pPr>
      <w:r>
        <w:rPr>
          <w:rFonts w:ascii="IRNazanin" w:hAnsi="IRNazanin" w:eastAsia="IRNazanin"/>
          <w:color w:val="111111"/>
          <w:sz w:val="28"/>
          <w:sz w:val="28"/>
          <w:szCs w:val="28"/>
          <w:rtl w:val="true"/>
          <w:lang w:bidi="fa-IR"/>
        </w:rPr>
        <w:t>بزیادة درهم لم یمض البیع قاله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إجماع الفرقة و أخبارهم،أنه یجوز للأب أن یقوم جاریة ابنه الصغیر علی نفسه و یستبیح وطئها بعد ذلک و أیضا روی أن رجلا أوصی الی رجل فی بیع فرس،فاشتراه الوصی لنفسه فاستفتی عبد اللّه بن مسعود،فقال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له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أطلق الوکالة فی البیع،فإطلاقها یقتضی أن یبیع بنقد ذلک البلد بثمن المثل حالا،لأنه إذا باع علی ما وصفناه فلا خلاف فی صحة بیعه،فان خالف ذلک کان البیع باطلا،لأنه لا دلالة علی جوازه،و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الإطلاق الحلول و لا نقد البلد و لا عوض المثل،فاذا باعه بخلاف ذلک صح،حتی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السلعة یساوی ألوفا فباعها بدانق إلی أجل صح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الخیاط و صاحب الثوب،فقال صاحب الثوب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فی قطعه قمیصا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لی فی قطعه قباء و قد فعلت، فالقول قول الخیاط،لان صاحب الثوب مدع بذلک أرش القطع علی الخیاط، فعلیه البینة و الا فعلی الخیاط الیمین،و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القول قول صاحب الثوب،و به قال ابن أبی لیلی</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علی غیره دین،فجاء آخر فادعی أنه وکیله فی المطالبة،و أنکر ذلک الذی علیه الدین،فان کان عند الوکیل بینة أقامها و حکم له بها،و ان لم یکن له بینة و طالب من علیه الدین بالیمین لا یجب علیه، فان ادعی علیه علمه بذلک لم یلزمه أیضا الیمین،و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الیمین بناء علی أصله أنه لو صدقه أجبر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التسلیم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نبنی علی أصلنا أنه لو صدقه لما أجبر علی التسلیم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صدقه من علیه الدین فی توکیله،لم یجبر علی التسلیم إلیه،لأنه لا دلیل علی ذلک،و لان ذمته مرتهنة و لا یقطع علی براءتها بالدفع الی الوکیل و تصدیقه إیاه،لأن لصاحبه أن یکذبهما،فینبغی أن لا یجب علیه التسلیم،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رجلا فی کل قلیل و کثیر لم یصح ذلک،لان فی ذلک غررا،و لأنه لا دلالة علی صحة هذه الوکالة فی الشرع،و به قال جمیع الفقهاء الا ابن أبی لیلی،فإنه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یتوکل مسلم لکافر علی مسلم،و لم یکره 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رجلا فی بیع ماله فباعه،کان للوکیل و الموکل المطالبة بالثمن،لأنه قد ثبت أن الثمن للموکل دون الوکیل،و یدخل فی ملکه فی مقابلة المبیع،فینبغی أن یکون له المطالبة،و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للوکیل المطالبة دون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إبراء الوکیل من دون الموکل من الثمن الذی علی المشتری،لأن الإبراء تابع للملک،و الوکیل لا یملک الثمن،لأنه لا یملک هبته بلا خلاف،فلا یصح منه الإبراء،و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إبراء الوکیل بغیر اذن موکله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وکل رجلا فی اشتراء سلعة،فاشتراها بثمن مثلها،فان ملکها یقع للموکل من غیر أن یدخل فی ملک الوکیل،بدلالة انه لو وکله فی </w:t>
      </w:r>
    </w:p>
    <w:p>
      <w:pPr>
        <w:pStyle w:val="BookText"/>
        <w:rPr/>
      </w:pPr>
      <w:r>
        <w:rPr>
          <w:rFonts w:ascii="IRNazanin" w:hAnsi="IRNazanin" w:eastAsia="IRNazanin"/>
          <w:color w:val="111111"/>
          <w:sz w:val="28"/>
          <w:sz w:val="28"/>
          <w:szCs w:val="28"/>
          <w:rtl w:val="true"/>
          <w:lang w:bidi="fa-IR"/>
        </w:rPr>
        <w:t>شراء من ینعتق علیه لم یعتق علیه،و لو کان یدخل فی ملک الوکیل لوجب أن ینعتق علیه،و قد أجمعنا أنه لا ینعتق علی الوکیل،و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أولا فی ملک الوکیل،ثمَّ ینتقل الملک الی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مسلم ذمیا فی شراء خمر لم یصح الوکالة،فإن ابتاع الذمی له لم یصح البیع،لما قلناه فی المسألة الاولی ان شراء الوکیل یقع لموکله،و لأنه لا دلیل فی الشرع علی صحته،فوجب أن یکون باطلا،و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التوکیل و یصح البیع،و عنده أن المسلم لا یملک الخمر إذا تولی الشراء بنفسه،و لا یصح ذلک و یملکه بشراء وکیله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بیع فاسد،مثل أن یوکله فی البیع و الشراء إلی أجل مجهول،مثل قدوم الحاج و ادراک الثمار،لم یملک بذلک التوکیل البیع الصحیح،لأنه لم یوکله فی هذا العقد،و انما وکله فی غیره،فیجب أن لا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بذلک البیع الصحیح،فاذا باع و اشتری الی أجل معلوم صح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صبیا فی بیع أو شراء أو غیرهما لم یصح التوکیل، و ان تصرف لم یصح تصرفه،لأنه لا دلالة علی صحة هذه الوکالة،و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توکیله،و إذا تصرف صح تصرفه إذا کان یعقل ما یقول،و لا یفتقر ذلک الی اذن ولیه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وکله فی شراء شاة بدینار و أعطاه،فاشتری به شاتین یساوی کل واحد منهما دینارا،فان الشراء یلزم الموکل و یکون الشاتان له، </w:t>
      </w:r>
    </w:p>
    <w:p>
      <w:pPr>
        <w:pStyle w:val="BookText"/>
        <w:rPr/>
      </w:pPr>
      <w:r>
        <w:rPr>
          <w:rFonts w:ascii="IRNazanin" w:hAnsi="IRNazanin" w:eastAsia="IRNazanin"/>
          <w:color w:val="111111"/>
          <w:sz w:val="28"/>
          <w:sz w:val="28"/>
          <w:szCs w:val="28"/>
          <w:rtl w:val="true"/>
          <w:lang w:bidi="fa-IR"/>
        </w:rPr>
        <w:t>لما روی عن النبی علیه السّلام أنه عرض له جلب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عروة البارقی دینارا لیشتری به شاة للأضحیة،فاشتری به شاتین،ثمَّ باع إحداهما بدینار فجاء الی رسول اللّه صلّی اللّه علیه و آله بشاة و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الشاة و هذا دینارکم،فقال له النبی علیه السّلام کیف صنعت فذکر له ما صنع،فقال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الإجارات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إحداهما یلزمه بنصف دینار،و هو بالخیار فی الأخری ان شاء أمسکها بالنصف الأخر،و ان شاء ردها،و یرجع علی الوکیل بنصف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الموکل البیع فی إحدی الشاتین بنصف دینار و یلزم الوکیل فی الأخری نصف دینار،و یرجع الموکل علیه بنصف دینار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ان قدم الحاج أو جاء رأس الشهر فقد وکلتک فی البیع،فان ذلک لا یصح،لأنه لا دلیل علی صحته،و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bookmarkStart w:id="555" w:name="pg14038_142597"/>
    </w:p>
    <w:p>
      <w:pPr>
        <w:pStyle w:val="Heading2"/>
        <w:numPr>
          <w:ilvl w:val="1"/>
          <w:numId w:val="1"/>
        </w:numPr>
        <w:rPr/>
      </w:pPr>
      <w:bookmarkStart w:id="556" w:name="__RefHeading___Toc306652_1738255347"/>
      <w:bookmarkStart w:id="557" w:name="_Toc202"/>
      <w:bookmarkEnd w:id="555"/>
      <w:bookmarkEnd w:id="556"/>
      <w:r>
        <w:rPr>
          <w:rtl w:val="true"/>
        </w:rPr>
        <w:t>کتاب الإقرار</w:t>
      </w:r>
      <w:bookmarkEnd w:id="5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عندی مال جلیل،أو عظیم،أو نفیس،أو خطیر، لم یتقدر ذلک بمقدار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مقدار فسره به کان مقبولا،قلیلا کان أو کثیرا،لأنه لا دلیل علی مقدار مقطوع به،و الأصل براءة الذمة،و ما یفسره به مقطوع به،فوجب الرجوع الیه،و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 له عندی مال کثیر،فإنه یکون إقرارا بثمانین علی الروایة التی تضمنت بأن الوصیة بالمال الکثیر وصیة بثمانین،و لم یعرف هذا التفسیر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الألفاظ الأولة،فمنهم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 بأقل من عشرة دراهم،و هی مقدار نصاب القطع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 أقل من مائتی درهم مقدار نصاب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الجرجانی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بأموال عظیمة یلزمه ستمائة درهم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 ثلاثة دراهم فما فوقها،و هو نصاب القطع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اثنان و سبعون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بقوله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و قال کانت اثنین و سبعین موطنا،و روی أصحابنا أنها کانت ثمانین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علی مال أکثر من مال فلان،ألزم مقدار مال الذی سماه،و قبل تفسیره فی الزیادة،قلیلا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فسر الکل بمثل ماله،لم یقبل ذلک منه،لان لفظة أکثر موضوعة فی اللغة للزیادة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 إذا فسره بمثل ماله من غیر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علی دراهم،فإنه یلزمه ثلاثة دراهم،لأن أقل الجمع ثلاثة،و ان قال دراهم عظیمة أو کثیرة أو خطیرة،فعلی ما مضی من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ثلاثة علی الأحوال کلها،و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علی ألف و درهم لزمه درهم و یرجع فی تفسیر الألف الیه،و کذلک مائة و درهم،أو ألف و دار،أو ألف و عبد،فإنه یرجع فی تفسیر الألف إلیه،لأنه مبهم،فیجب أن یرجع إلیه فی تفسیره،و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عطف علی الالف من الموزون أو المکیل کان ذلک تفسیرا للألف،فإن عطف علیها غیر المکیل و الموزون لم یکن تفسیرا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مائة و خمسون درهما،فإنه یکون الکل دراهم،لان الخمسین أفادت الزیادة و لم یفد التمییز و التفسیر،و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الکلام یفید تفسیرا و تمییزا،فیجب أن یکون تمییزا و تفسیرا لجمیع العدد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المائة یکون مبهمة،و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للخمسین دون المائة،لأنها جملة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w:t>
      </w:r>
    </w:p>
    <w:p>
      <w:pPr>
        <w:pStyle w:val="BookText"/>
        <w:rPr/>
      </w:pPr>
      <w:r>
        <w:rPr>
          <w:rFonts w:ascii="IRNazanin" w:hAnsi="IRNazanin" w:eastAsia="IRNazanin"/>
          <w:color w:val="111111"/>
          <w:sz w:val="28"/>
          <w:sz w:val="28"/>
          <w:szCs w:val="28"/>
          <w:rtl w:val="true"/>
          <w:lang w:bidi="fa-IR"/>
        </w:rPr>
        <w:t>الأول 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قول أبی علی بن خیران،و أبی سعید الإصطخری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علی ألف و درهمان،کان مثل قوله ألف و درهم و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ثلاثة دراهم،کان ذلک مفسرا للألف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خمسون درهما،أو ألف و مائة درهم،أو مائة و ثلاثة دراهم،أو مائة و خمسون درهما،أو مائة و خمسة عشر درهما،أو خمسون و ألف درهم،أو خمسون و مائة درهم،أو خمسة و عشرون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ذلک یکون مفسرا للجمیع،لأن الزیادة الثانیة معطوفة بالواو علی الأول،فصار بمنزلة جملة واحدة،فإذا جاء بعد ذلک التفسیر وجب أن یکون راجعا الی الجمیع،و لیس کذلک قوله ألف و درهم،أو ألف و درهمان،لان ذلک زیادة و لیس بتفسیر،و لا یجوز أن یجعل الزیادة فی العدد تفسیرا،و لان التفسیر لا یکون بواو العطف،و هذا مذهب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خیران و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التفسیر یرجع الی ما ولیه،و الأول علی إبهامه،و علی هذا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بعتک بمائة و خمسین درهما کان البیع باطلا،لان بعض الثمن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علی درهم و درهم الا درهم،فإنه یلزمه درهم واحد،لأنه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درهمان الا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یلزمه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الاستثناء، و یلزمه درهم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طلقة و طلقة إلا طلقة یقع طلقة واحدة،و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طلقتان</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غصبتک ثوبا فی مندیل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إقراره بغصب الثوب دون المندیل،لأنه یحتمل أن یکون أراد فی مندیل لی،فلا یلزمه الا الثوب، </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ثوب فی مندیل أو تمر فی جراب،أو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غصبتک دابة فی إصطبل،أو نخلا فی بستان،أو غنما فی ضیعة،و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إقرارا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عندی کذا درهما،فإنه یکون إقرارا بعشرین درهما،لان ذلک أقل عدد انتصب الدرهم بعده،فیجب حمله علیه،و به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إقرارا بدرهم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عندی کذا کذا درهما یلزمه أحد عشر درهما،لان ذلک أقل عددین رکبا و نصب بعدهما الدرهم،فیجب حمله علیه،و به قال محمد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عندی کذا و کذا درهما لزمه أحد و عشرون درهما لان ذلک أقل عددین عطف أحدهما علی صاحبه و نصب بعدهما الدرهم،و به قال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یلزمه درهم واحد،و الثانی یلزمه 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عندی کذا درهم،لزمه مائة درهم،لان ذلک أقل عدد یخفض بعده الدرهم،و به قال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أقل من درهم واحد،و یفسره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یلزمه درهم واحد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بدین فی حال الصحة،ثمَّ مرض فأقر بدین آخر فی حال مرضه،نظر فان اتسع المال لهما استوفیا معا،و ان عجز المال قسم الموجود فیه علی قدر الدینین،و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و لم یفضل احد الدینین علی الأخر،فیجب أن یتساویا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ضاق المال قدم دین الصحة علی دین المرض،فان فضل شیء صرف الی دین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الإقرار للوارث فی حال المرض،و به قال أبو عبید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عمر بن عبد العزیز،و الحسن البصری،و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 أنه لا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 واحد،و هو أنه یصح إقراره،و علی المسألة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الإقرار للوارث یصح،و علی هذا لا فرق بین حال الإقرار و بین حال الوفاة،فإنه یثبت الإقرار،و کل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الإقرار للوارث،فإنما اعتبر حال الوفاة کونه وارثا لا حال الإقرار،حتی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أقر لأخیه و له ابن ثمَّ مات الابن و مات هو بعده لا یصح إقراره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لأخیه و لیس له ولد ثمَّ رزق ولدا،صح إقراره له،لان حال الموت لیس هو بوارث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بحال الإقرار،و هذا الفرع یسقط عنا،لما قدمنا من أن الإقرار للوارث یصح علی کل حال بل الوصیة للوارث عندنا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له جاریة و لها ولد،فأقر فی حال مرضه بأن ولدها ولده منها،و لیس له مال غیرها قبل إقراره فألحق الولد به،سواء أطلق ذلک أو بین کیفیة الاستیلاد لها فی ملکه أو فی ملک الغیر بعقد أو شبهة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الجاریة فإنها تصیر أم ولده علی کل حال أیضا،الا أنها تباع فی الدین إذا لم یخلف غیرها شیئا،و ان خلف غیرها شیئا قضی منه الدین،و انعتقت هی علی الولد،و ان لم یف بالدین استسعیت فیما یبقی من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أن یبین کیفیة الاستیلاد أو یطلق،فان بین ففیه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یقول استولدتها فی ملکی،فعلی هذا یکون الولد حر الأصل،و لا یکون علیه ولاء و یثبت نسبه،و یصیر الجاریة أم ولده و یعتق بموته من رأس المال،فان کان هناک دین قدم علیه،لأنه لو ثبت بالبینة لقدم علیه،فکذلک إذا ثبت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 استولدتها فی ملک الغیر بشبهة،فإن الولد حر الأصل،و هل تصیر الجاریة أم ولد؟فعلی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استولدتها بنکاح،فان الولد قد انعقد مملوکا و عتق علیه لما ملک و ثبت علیه الولاء و الجاریة لا تصیر أم ولده،خلافا 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 و لم یعین حتی مات،فالولد حر فی جمیع الأحوال و لا ولاء علیه و الجاریة فیه خلاف بین أصحابه،منهم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تصیر أم ولد و تباع فی دیون الغرماء،و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أم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بحمل و أطلق،فإن إقراره باطل علی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الإقرار و المواهب،و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کتاب الإقرار بالحکم الظاهر أنه 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علی قولین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إقراره،لأنه یحتمل أن یکون إقراره من جهة صحیحة،مثل میراث أو وصیة،و یحتمل أن یکون من جهة فاسدة،و الظاهر من الإقرار الصحة فوجب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بما یجب علیه به الحد،مثل القصاص و القطع و الجلد لم یقبل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إقراره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بالسرقة،لا یقبل إقراره و 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الفقهاء یقبل و یقطع،و لا یباع فی المال المسروق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علی ألف درهم،فجاء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التی أقررت لک بها کانت لک عندی ودیعة،کان القول قوله،لأن الأصل براءة الذمة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یعلق علیها شیء إلا بدلیل،و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للمقر له،و له أن یطالبه بالألف التی أقر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علی قفیز لا بل قفیزان،أو درهم لا بل درهمان،لزمه قفیزان و درهمان،لان قوله لا بل للإضراب عن الأول و الاقتصار علی الثانی،و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زفر،و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ثلاثة أقفزة و ثلاثة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قفیز حنطة لا بل قفیز شعیر لم یسقط الذی أقر به أولا،لأنه استدرک جنسا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لرجل یوم السبت بدرهم،ثمَّ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 له علی درهم،لم یلزمه الا درهم واحد،و یرجع إلیه فی التفسیر،لأنه یحتمل أن یکون ذلک تکرارا و اخبارا عن الدرهم المقدم،و الأصل براءة الذمة،و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له علی من درهم الی عشرة لزمه تسعة،لأن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للابتداء،کما إذا قال سرت من الکوفة إلی البصرة،و الحد هو العشرة فیحتمل أن یکون داخلة فیه،و الا یکون کذلک فلا یلزم الا الیقین،و به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ثمانیة،و به قال زفر،قالوا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جعل الأول و العاشر حدا،و الحد لا یدخل فی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العشرة،لان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للابتداء،و هو داخل و العاشر حد و هو داخل فی المحدود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عندی ما بین الواحد إلی العشرة یلزمه ثمانیة، 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القاص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تسعة،و به قال محمد بن الحسن،لان عندهما ان الحد یدخل فی المحدود،و قد قلنا ان ذلک یحتمل و لا یلزم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علی ألف درهم من ثمن مبیع،ثمَّ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أقبضه لم یلزمه،عین المبیع أو لم یعین،لأن الأصل براءة الذمة،و لا دلالة علی أنه یلزمه،و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عینه قبل منه وصل أو فصل،و ان أطلقه لم یقبل منه و لزمه الألف لأنه مبیع مجهول و المبیع إذا کان مجهولا لم یثبت الثمن فی مقابلته،کما لا یثبت فی مقابلة الخمر و الخنزیر،فاذا ثبت ذلک،فقد فسر إقراره بما لا یقبله فلم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علیه رجل بألف و شهد آخر بألفین،و لم یضیفاه الی سببین مختلفین،أو أضافاه إلی سبب متفق،أو أضاف أحدهما إلی سبب و أطلق الأخر،مثل أن یقول أحدهما ألف من ثمن عبد و یقول الأخر بألفین، ففی هذه المسائل الثلاث یتفق الشهادة علی ألف،فیحکم له بألف بشهادتهما، و یحصل له بالألف الأخر شهادة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 معه و یستحق،و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الألف الذی شهد به أحدهما داخلة فی الألفین،فلا اختلاف بینهما،فیثبت الشاهدان علی ألف،فوجب أن یحکم له به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اتفاق شهادة علی شیء من الألوف،و لا یحکم له بألف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شرط الخیار یصح فی الکفالة و الضمان،لأنه لا مانع منه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یصح،فان شرط،فعند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 و الشرط،و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الشرط و یصح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بکفالة أو ضمان بشرط الخیار،صح إقراره و لا یقبل دعواه فی شرط الخیار،و یحتاج الی بینة،لان علی المدعی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یقبل إقراره و لا یلزمه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یبعض إقراره فیلزمه العقد و یسقط الشرط الذی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علی ألف درهم الی وقت کذا لزمه الالف، و یحتاج فی ثبوت التأجیل إلی بینة،لأنه أقر بالألف و ادعی التأجیل،فیجب علیه البینة،و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الأخر یثبت التأجیل،فیلزمه الالف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رجل و خلف ابنین،فأقر أحدهما بأخ ثالث و أنکر الأخر،فلا خلاف أنه لا یثبت نسبه،و انما الخلاف فی أنه یشارک فی المال أم لا،فعندنا أنه یشارکه،و یلزمه أن یرد علیه ثلث ما فی یده،و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 مما فی یده،لأنه یقر أنه یستحق من المال مثل ما یستحقه،فیجب أن یقاسمه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یشارکه فی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الطیب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الظاهر فأما فیما بینه و بین اللّه،فان کان سمع الأب یقربه،أو بأنه ولد علی فراشه،فإنه یلزمه تسلیم حقه الیه،کما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حکی ذلک عن قوم من أصحابه،و به قال محمد 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الورثة جماعة،فأقر اثنان رجلا أو رجل و امرأتان و کانوا عدولا یثبت النسب و یقاسمهم المیراث،و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یعتبر العدالة فی المقرین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جمیع الورثة بنسب،مثل أن یکونوا بنین فیقروا بنسب أخ،فإنه یثبت نسبه و یثبت له المال،و لا فرق بین أن یکون من یرث المال جماعة أو واحدا،ذکرا کان أو أنثی،و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النسب بإقرار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ببنوة صبی لم یکن ذلک إقرارا بزوجیة أمه،سواء کانت مشهورة الحریة أو لم یکن،لأنه یحتمل أن یکون الولد من نکاح صحیح و أن یکون من نکاح فاسد،أو من وطئ شبهة،فلا یحمل علی الصحیح دون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معروفة الحریة کان ذلک إقرارا بزوجیتها،و ان لم تکن معروفة الحریة لم یثبت زوجیتها،قال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أنساب المسلمین و أحوالهم ینبغی أن یحمل علی الصحة،فإذا أقر ببنوة الصبی فوجه الصحة أن یکون من نکاح،و إذا کان کذلک وجب أن یثبت زوجیة امه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امرأة من دار الحرب الی دار الإسلام و معها ولد فأقر رجل فی دار الإسلام أنه ولده،و یمکن أن یکون کما قال بأن یجوز دخوله الی دار الحرب،أو مجیء المرأة إلی بلد الإسلام ألحق به،و ان علم أنه لم یخرج الی بلد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المرأة دخلت الی بلد الإسلام لم یلحق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إذا أمکن ذلک،و ان کان الظاهر أنه ما دخل الی بلد الکفر، و لا المرأة دخلت بلد الإسلام،لأنه یجوز أن یکون أنفذ إلیها بماءه فی قارورة فاستدخلته فخلق منه الولد و هذا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اعتبرناه لا خلاف أنه یلحق به الولد،و ما ادعوه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لرجل جاریتان و لهما ولدان،فأقر أن أحد الولدین ابنه و لم یعین و مات،استخرجناه بالقرعة،فمن خرج اسمه ألحقناه به و ورثناه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علی القافة کما یعرض الولد الواحد إذا تنازعه اثنان،غیر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النسب لأجل الحریة و لا یورث علیه،و له فی المیراث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یوقف المیراث،و به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یوقف و یقسم الورثة المال،لأنه لا طریق فی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من کل واحد منهما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له جاریة و لها ثلاثة أولاد،فأقر أن أحدهم ابنه یسأل التعیین،فان عین ألحق به و یکون الاثنان مملوکین،سواء کان الذی عینه الأکبر أو الأوسط أو الأصغر،فان لم یعین سئل الورثة فإن عینوا کان مثل ذلک سواء،و ان لم یعین أولا ورثة له و مات أقرع بینهم،فمن خرج اسمه الحق به و یثبت حریته و ورث و یکون الاثنان مملوکین له،سواء کان من خرج اسمه الأکبر أو الأوسط أو الأصغر علی کل</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عین هو أو الورثة الأصغر ثبت حریته،و یکون الأوسط و الأکبر مملوکین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عین الأوسط،کان حرا و کان الأکبر رقیقا،و فی الصغیر وجهان و ان عین الأکبر،کان حرا و الاثنان علی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مات و لم یعین و لا عین </w:t>
      </w:r>
    </w:p>
    <w:p>
      <w:pPr>
        <w:pStyle w:val="BookText"/>
        <w:rPr/>
      </w:pPr>
      <w:r>
        <w:rPr>
          <w:rFonts w:ascii="IRNazanin" w:hAnsi="IRNazanin" w:eastAsia="IRNazanin"/>
          <w:color w:val="111111"/>
          <w:sz w:val="28"/>
          <w:sz w:val="28"/>
          <w:szCs w:val="28"/>
          <w:rtl w:val="true"/>
          <w:lang w:bidi="fa-IR"/>
        </w:rPr>
        <w:t>الورثة عرض علی القافة،فان عینوا واحدا کان حکمه حکم من یعینه الوالد أو الورثة،و حکم الباقین مثل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 قافة أو اختلفوا أقرع بینهم،فمن خرج اسمه حرر و لا یورث، و هل یوقف أم لا؟علی قولین،قال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 الثلاثة خطأ،لأن الأصغر علی کل حال حر،لأنه ان خرج اسمه فهو حر،و ان خرج اسم الأوسط فالأصغر حر أیضا،لأنها صارت فراشا بالأوسط و ألحق الأصغر به،و ان خرج الأکبر ألحق الأوسط و الأصغر به، لأنها صارت فراشا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لازم،غیر أنه لا یصح علی مذهبنا،لأن الأمة لیست فراشا عندنا بحال، و انما القول قول المالک فی إلحاق من یلحق به و إنکار ما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علی نسب لمیت یستحق به میراثا،و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نعرف له وارثا غیره قبلت شهادتهما،و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بها حتی یقولا لا وارث له غیره،لأنه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له وارثا غیره،فما نفیا أن یکون له وارث،فإنه یجوز أن یکون له وارث و لا یعلمانه</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قلنا ان ذلک لا یمکن العلم به،لأنه لا طریق الیه،و ما لا طریق الیه لا یجوز إقامة الشهادة علیه</w:t>
      </w:r>
      <w:r>
        <w:rPr>
          <w:rFonts w:eastAsia="IRNazanin" w:cs="IRNazanin"/>
          <w:color w:val="111111"/>
          <w:sz w:val="28"/>
          <w:szCs w:val="28"/>
          <w:rtl w:val="true"/>
          <w:lang w:bidi="fa-IR"/>
        </w:rPr>
        <w:t xml:space="preserve">. </w:t>
      </w:r>
      <w:bookmarkStart w:id="558" w:name="pg14038_142609"/>
    </w:p>
    <w:p>
      <w:pPr>
        <w:pStyle w:val="Heading2"/>
        <w:numPr>
          <w:ilvl w:val="1"/>
          <w:numId w:val="1"/>
        </w:numPr>
        <w:rPr/>
      </w:pPr>
      <w:bookmarkStart w:id="559" w:name="__RefHeading___Toc306654_1738255347"/>
      <w:bookmarkStart w:id="560" w:name="_Toc203"/>
      <w:bookmarkEnd w:id="558"/>
      <w:bookmarkEnd w:id="559"/>
      <w:r>
        <w:rPr>
          <w:rtl w:val="true"/>
        </w:rPr>
        <w:t>کتاب العاریة</w:t>
      </w:r>
      <w:bookmarkEnd w:id="5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أمانة غیر مضمونة،الا أن یشرط صاحبها الضمان فان شرط ذلک کانت مضمونة و الا فلا،الا أن یتعدی فیها،فیجب حینئذ الضمان علیه،و به قال قتادة،و عبید اللّه بن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 و الشعبی،و الحسن البصری الا انهم لم یضمونها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العواری مضمونة الا موت الحیوان،فإنه إذا استعاره ثمَّ مات فی یده لم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مضمونة شرط ضمانها أو لم یشرط،تعدی فیها أو لم یتعد،و به قال ابن عباس،و أبو هریرة،و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عمر بن شعیب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جده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المستعیر غیر العمل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رد العاریة إلی صاحبها أو وکیله برئ من الضمان،و ان </w:t>
      </w:r>
    </w:p>
    <w:p>
      <w:pPr>
        <w:pStyle w:val="BookText"/>
        <w:rPr/>
      </w:pPr>
      <w:r>
        <w:rPr>
          <w:rFonts w:ascii="IRNazanin" w:hAnsi="IRNazanin" w:eastAsia="IRNazanin"/>
          <w:color w:val="111111"/>
          <w:sz w:val="28"/>
          <w:sz w:val="28"/>
          <w:szCs w:val="28"/>
          <w:rtl w:val="true"/>
          <w:lang w:bidi="fa-IR"/>
        </w:rPr>
        <w:t>ردها الی ملکه مثل أن یکون دابة فردها إلی إصطبل صاحبها و شدها فیه لم یبرئ من الضمان،لأنه لا دلیل علیه،و الأصل أن ذمته مشغولة بالعاریة،و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یبرئ لأن العادة هکذا جرت فی رد العواری إلی الأملاک،فیکون بمنزلة المأذون من طریق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صاحب الدابة و الراکب،فقال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أعرتنیها،و قال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أکریتکها بکذا،کان القول قول الراکب مع یمینه و علی صاحبها البینة،لأنه مدعی الکری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 أن القول قول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الزارع و صاحب الأرض،فقال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أعرتنیها و صاحبها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أکریتکها،کان القول قول الزارع مع یمینه،لما قلناه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قولان،و اختیار المزنی فی المسألتین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اختلفا،فقال صاحب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أعرتنیها،فالقول قول الراکب،لما قلناه فی المسألة الاولی،و به قال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و التی قبلها سواء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تعدی المودع فی إخراج الودیعة من حرزه فانتفع به، ثمَّ رده الی موضعه،فان الضمان لا یزول بذلک،لأن بالتعدی وجب علیه الضمان بلا خلاف،و لا دلیل علی أن الضمان یزول عنه بالرد الی موضعه،و هو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لأنه مأمور بالحفظ فی جمیع هذه الأوقات،فإذا خالف فی جهة منها ثمَّ رجع و عاد الی الحفظ،کان متمسکا به علی الوجه المأمور به، فینبغی أن یزول عنه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أبرأه من الودیعة صاحبها بعد تعدیه فیها من غیر أن یردها الیه أو إلی وکیله،فقد سقط عنه الضمان،لان ذلک حقه،و له التصرف فیه بالإبراء أو المطالبة،فوجب أن یسقط بإسقاطه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یبرئ،و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یبرئ،قال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الإبراء لا یصح عن القیمة،لأنها لم تجب بعد،و لا یصح الإبراء من العین،لأنها فی یده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أعاره أرضا لیبنی فیها أو لیغرس فیها،فلا یجوز له أن یخالف فیغرس فی أرض البناء،و لا أن یبنی فی أرض الغراس،لأنه لا دلیل علی تجویز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طالب المعیر المستعیر بقلع ما أذن له فی غرسه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یضمن له أرش النقصان و أبی ذلک صاحب الغراس لم یجبر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ذلک و ان لم یضمن</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ما قلناه 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فی رباع قوم بإذنهم فله قیمته،و لأنا قد أجمعنا علی أن له قلعه مع ضمان النقصان،و لا دلیل علی جواز ذلک مع عدمه</w:t>
      </w:r>
      <w:r>
        <w:rPr>
          <w:rFonts w:eastAsia="IRNazanin" w:cs="IRNazanin"/>
          <w:color w:val="111111"/>
          <w:sz w:val="28"/>
          <w:szCs w:val="28"/>
          <w:rtl w:val="true"/>
          <w:lang w:bidi="fa-IR"/>
        </w:rPr>
        <w:t xml:space="preserve">. </w:t>
      </w:r>
      <w:bookmarkStart w:id="561" w:name="pg14038_142612"/>
    </w:p>
    <w:p>
      <w:pPr>
        <w:pStyle w:val="Heading2"/>
        <w:numPr>
          <w:ilvl w:val="1"/>
          <w:numId w:val="1"/>
        </w:numPr>
        <w:rPr/>
      </w:pPr>
      <w:bookmarkStart w:id="562" w:name="__RefHeading___Toc306656_1738255347"/>
      <w:bookmarkStart w:id="563" w:name="_Toc204"/>
      <w:bookmarkEnd w:id="561"/>
      <w:bookmarkEnd w:id="562"/>
      <w:r>
        <w:rPr>
          <w:rtl w:val="true"/>
        </w:rPr>
        <w:t>کتاب الغصب</w:t>
      </w:r>
      <w:bookmarkEnd w:id="5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غصب شیئا یضمن بالمثلیة،فإن أعوز المثل ضمن بالقیمة، فان لم یقبض القیمة بعد الإعواز حتی مضت مدة یختلف فیها القیمة،کان له المطالبة بقیمته وقت القبض لا وقت الإعواز،و ان حکم الحاکم بالقیمة عند الإعواز لم یؤثر حکمه فیه،و کان له المطالبة بقیمته یوم القبض،و لا یلتفت الی حکم الحاکم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 یوم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 الذی یثبت فی ذمته هو المثل،و حکم الحاکم علیه بالقیمة لا ینقل المثل إلی القیمة،بدلالة أنه متی زال الإعواز قبل القبض طولب بالمثل و إذا کان المثل هو الثابت فی الذمة اعتبر بدل المثل حین 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 لا مثل له و معناه لا یتساوی قیمة أجزائه من غیر جنس الأثمان،کالثیاب و الحطب و الخشب و الحدید و الرصاص و الصفر و العقار و غیر ذلک من الأوانی و غیرها،فإنها تکون مضمونة بالقیمة،و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عبید اللّه بن الحسن العنبری البصری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کل هذا بالمثل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المسألة ما رواه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شقصا له من عبد قوم علیه،فأوجب علیه الضمان بالقیمة دون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جنی علی حمار القاضی کان مثل جنایته علی حمار الشوکی فی أنه یلزمه أرش العیب إذا لم یسر الجنایة إلی نفسه بدلالة الأصل،و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حمار القاضی فقطع ذنبه ففیه کمال قیمته،لأنه إذا قطع ذنبه فقد أتلفه علیه،لأنه لا یمکنه رکوبه،لأن القاضی لا یرکب حمارا مقطوع الذنب،و الشوکی یمکنه حمل الشوک علی حمار مقطوع الذنب،و لم یقل هذا فی غیر ما یرکبه من بهائم القاضی،مثل الثور و غیره،و کذلک لو قطع ید حماره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 عین دابة،کان علیه نصف قیمتها،و فی العینین جمیع القیمة،و کذلک کل ما یکون فی البدن منه اثنان،ففی الدابة جمیع القیمة فیهما و فی الواحد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الواحدة ربع القیمة،و فی العینین نصف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 ما ینتفع بظهره و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الأرش ما بین قیمته صحیحا و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عبدا،کان علیه قیمته ما لم یتجاوز قیمته دیة الحر عشرة آلاف درهم،و کذلک ان کانت أمة ما لم یتجاوز قیمتها خمسة آلاف درهم دیة الحرة،و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قیمته عشرة آلاف نقص عشرة دراهم و کذلک فی دیة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قیمته بالغا ما بلغ</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مثل بمملوک غیره،لزمه قیمته و انعتق،و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ینعتق،و التمثیل أن یقطع أنفه أو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جنایة مقدرة من الحر بحساب دیته،فهی مقدرة من العبد بقیمته،مثل الید و الرجل و الأنف و العین و الموضحة و المنقلة و غیر ذلک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أرش ما نقص إلا فی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الموضحة،و المنقلة، و المأمومة،و الجائفة،فإن فیها المقدر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 و الباضعة مقدرة فی الحر،و کذلک فی العبد بحساب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الأرش،لأنها غیر مقدرة فی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ملک غیره جنایة لها أرش،فعند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المالک ملکه و یطالب الجانی بأرشها،قلیلا کان أرش الجنایة أو کثیرا،سواء ذهب بالجنایة منفعة مقصودة أو غیر مقصودة،و سواء وجب بالمقصودة کمال قیمة المجنی أو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 لم یذهب بالجنایة منفعة مقصودة،مثل أن یخرق یسیرا من الثوب،أو قطع إصبعا من العبد،أو جنی علیه حارصة،أو دامیة،أو باضعة فإنه یمسکه مالکه و یطالب بالأرش علی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ذهب بها منفعة مقصودة مثل ان خرق الثوب بطوله أو قطع یدا واحدة من العبد،فالسید بالخیار بین أن یمسک العبد و یطالب بأرش الجنایة،و بین أن یسلم العبد برمته و یأخذ منه کمال قیمته،قال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وجب بالجنایة کمال قیمة الملک</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انما یکون فی الرقیق خاصة،مثل أن یقطع یدیه،أو رجلیه،أو یقلع عینیه،أو یقطع لسانه،أو أنفه،فالمالک بالخیار بین أن یمسکه و لا شیء له علی الجانی و بین أن یسلمه إلی الجانی و یأخذ منه کمال قیمته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الفصل السید بالخیار بین أن یسلمه و یأخذ کمال قیمته و بین أن یمسک و یأخذ من الجانی ما نقص بالقطع و یسقط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أخبارنا و مذهبنا أنه إذا جنی علی عبد جنایة یحیط بقیمة العبد،کان بالخیار بین أن یسلمه و یأخذ قیمته،و بین أن یمسکه و لا شیء له،و ما عدا ذلک فله 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مقدار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حکومة علی ما مضی القول فیه،و ما عدا المملوک من الأملاک إذا جنی علیه،فلیس لصاحبه إلا أرش الجنایة،و علیه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جاریة،فزادت فی یده بسمن أو صنعة أو تعلیم قرآن،فزاد بذلک ثمنها،ثمَّ ذهب عنها ذلک فی یده حتی عادت الی الصفة التی کانت علیها حین الغصب کان علیه ضمان ما نقص فی یده،و هکذا لو غصب حاملا أو حائلا فحملت فی یدیه ضمنها و ضمن حملها فی الموضعین،لان هذا النماء انما حدث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المغصوب منه،فیلزم الغاصب ضمانه إذ حال بینه و بینه،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شیئا من هذا أصلا و یکون ما حدث فی یدیه أمانة،فان تلف بغیر تفریط فلا ضمان،و ان فرط فی ذلک مثل أن جحد ثمَّ اعترف أو منع ثمَّ بذل،فعلیه ضمان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 یضمن بالغصب کالأعیان مثل منافع الدار و الدابة و العبید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الثیاب،و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یضمن المنافع بالغصب بحال،فان غصب أرضا فزرعها بیده </w:t>
      </w:r>
    </w:p>
    <w:p>
      <w:pPr>
        <w:pStyle w:val="BookText"/>
        <w:rPr/>
      </w:pPr>
      <w:r>
        <w:rPr>
          <w:rFonts w:ascii="IRNazanin" w:hAnsi="IRNazanin" w:eastAsia="IRNazanin"/>
          <w:color w:val="111111"/>
          <w:sz w:val="28"/>
          <w:sz w:val="28"/>
          <w:szCs w:val="28"/>
          <w:rtl w:val="true"/>
          <w:lang w:bidi="fa-IR"/>
        </w:rPr>
        <w:t>کان الغلة له و لا أجرة علیه الا أن ینقص الأرض بذلک،فیکون علیه نقصان ما نقص،و زاد علی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آجرها و أخذ أجرتها ملک الأجرة دون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المقبوض ببیع فاسد لا یملک بالعقد و لا بالقبض،لأنه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جاریة حاملا ضمنها و ضمن ولدها،و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 دون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ثوبا قیمته عشرة،فبلغ عشرین لزیادة السوق ثمَّ عاد إلی عشرة أو دونها،ثمَّ هلک قبل الرد،کان علیه قیمته أکثر ما کانت من حین الغصب الی حین التلف،لان طریقة الاحتیاط یقتضیه،و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یتلف الثوب و کان قائما بحاله رده،و لا یرد ما نقص من القیمة،لأن الأصل براءة الذمة و لا دلالة علیه،و هو قول جمیع الفقهاء،إلا أبا ثور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نقص من القیمة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قیمته یوم الغصب عشرة ثمَّ بلغت عشرین ثمَّ عاد إلی عشرة رده و معه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امرأة علی الزنا،وجب علیه الحد و لا حد علیها و لو کانت هی زانیة و هو واطئ شبهة کان علیها الحد و لا حد علیه و لا یلزمه المهر فی الموضعین،لأنه لا دلیل علیه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وجب علیه الحد دونها لزمه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سقط عنه الحد دونها لزمه المهر</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یقطع و یغرم ما سرقه،و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الغرم </w:t>
      </w:r>
    </w:p>
    <w:p>
      <w:pPr>
        <w:pStyle w:val="BookText"/>
        <w:rPr/>
      </w:pPr>
      <w:r>
        <w:rPr>
          <w:rFonts w:ascii="IRNazanin" w:hAnsi="IRNazanin" w:eastAsia="IRNazanin"/>
          <w:color w:val="111111"/>
          <w:sz w:val="28"/>
          <w:sz w:val="28"/>
          <w:szCs w:val="28"/>
          <w:rtl w:val="true"/>
          <w:lang w:bidi="fa-IR"/>
        </w:rPr>
        <w:t>و القطع لا یجتمعان،فان غرم لم یقطع،و ان قطع لم یغرم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یصح غصب العقار و یضمن بالغصب،لقوله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للعقار مثل من طریق القیمة، و هو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غصب العقار و لا یضمن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ثوبا فصبغه،کان للغاصب قلع الصبغ،لأنه عین ماله بشرط أن یضمن ما ینقص من قیمة الثوب،لأنه بجنایته حصل،و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للغاصب قلع الصبغ،لأنه لا منفعة له فیه،سواء کان الصبغ أسود أو أبیض،و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مصبوغا بغیر سواد،فرب الثوب بالخیار بین أن یسلمه الی الغاصب و یأخذ منه قیمته أبیض،و بین أن یأخذ هو و یعطیه قیمة صبغه،و ان کان مصبوغا بالسواد،فرب الثوب بالخیار بین أن یسلمه الی الغاصب و یأخذ منه قیمته أبیض،و بین أن یمسکه مصبوغا و لا شیء علیه للغاصب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یجیء علی قوله ان علیه ما نقص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 بالسواد و غیره سواء</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غصب شیئا،ثمَّ غیره عن صفته التی هو علیها أو لم یغیره </w:t>
      </w:r>
    </w:p>
    <w:p>
      <w:pPr>
        <w:pStyle w:val="BookText"/>
        <w:rPr/>
      </w:pPr>
      <w:r>
        <w:rPr>
          <w:rFonts w:ascii="IRNazanin" w:hAnsi="IRNazanin" w:eastAsia="IRNazanin"/>
          <w:color w:val="111111"/>
          <w:sz w:val="28"/>
          <w:sz w:val="28"/>
          <w:szCs w:val="28"/>
          <w:rtl w:val="true"/>
          <w:lang w:bidi="fa-IR"/>
        </w:rPr>
        <w:t>مثل أن کانت نقرة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فضربها دراهم،أو حنطة فطحنها،أو دقیقا فخبزه،أو شاة فذبحها و قطعها لحما و شواها أو طبخها،لم یملکه،لأنه لا دلیل علیه،و 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یؤدی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غیر الغصب تغییرا أزال به الاسم و المنفعة المقصودة بفعله ملکه،فاعتبر ثلاث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یزول به الاسم و المنفعة المقصودة،و ان یکون ذلک بفعله،فاذا فعل هذا ملک،و لکن یکره له التصرف فیه قبل دفع قیمة الشیء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ابن جریر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لصا نقب فدخل دکان رجل،فوجد فیه بغلا و طعاما و رحا،فصمد البغل و طحن الطعام ملک الدقیق،فان انتبه صاحب الدکان کان للص قتاله و دفعه عن دقیقه،فان أتی الدفع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 علی 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عصیرا فاستحال خمرا،ثمَّ صار خلا،رده علی صاحبه،لأنه عین ماله و انما تغیرت صفته،و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خلا ملکه و علیه قیمته،فأما إذا غصب منه خمرا فاستحال خلا،رد الخل بلا خلاف</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ساجة فبنی علیها،أو لوحا فأدخله فی سفینة،کان علیه رده،سواء کان فیه قلع ما بناه فی ملکه أو لم یکن فیه قلع ما بناه فی ملکه،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یأخذن أحدکم متاع أخیه جادا و لا لاعبا،من أخذ عصا أحد فلیردها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الأصول أنه متی کان علیه ضرر فی ردها لم یلزمه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لم یکن فی ردها قلع ما بناه فی حقه،مثل ان بنی علی بدن الساجة فقط لزمه،و ان کان فی ردها قلع ما قد بناه فی حقه مثل أن کان البناء مع طرفیها و لا یمکنه ردها الا بقلع هذا لم یلزمه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المناظرة علی ما حکاه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معهم هل ملکها بذلک أم لا؟فعنده أنه قد ملکها کما قال إذا غصب شاة فذبحها و شواها،أو حنطة فطحنها،و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طعاما،فأطعم مالکه،فأکله مع الجهل بأنه ملکه، فإنه لا یبرئ ذمته من الغصب بذلک،لأنه لا دلیل علیه،و هو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ان ذمته یبرئ،و هو قول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دابة أو فتح قفصا و وقفا ثمَّ ذهبا کان علیه الضمان، لأنه فعل السبب فی ذهابهما،و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الدابة و فتح القفص فذهبا عقیب الحل و الفتح من غیر وقوف،کان علیه الضمان،لما 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قولیه،و الأصح عندهم أن لا 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دابة أو عبدا أو فرسا،فأبق العبد أو شرد الفرس أو ند البعیر کان علیه القیمة،فإذا أخذها صاحبها ملک القیمة بلا خلاف و لا یملک هو المقوم،فان رد انفسخ ملک المالک عن القیمة و علیه ردها الی الغاصب و تسلم العین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صاحب العین قیمتها،ملکها الغاصب بها و کانت القیمة عوضا عنها،فان عادت العین الی ید الغاصب نظرت فان کان المالک أخذ القیمة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بتراضیهما أو ببینة یثبت عند الحاکم و حکم الحاکم بها لم یکن للمالک سبیل الی العین، و ان کان المالک قد أخذ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الغاصب مع یمینه،لأنه هو الغارم نظرت فان کانت القیمة قیمة مثلها أو أکثر،فلا سبیل للمالک علیها،و ان کان أقل من قیمتها،فللمالک رد القیمة و استرجاع العین،لان الغاصب ظلم المالک فی قدر ما أخبره به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فالخلاف فی 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الغاصب بدفع القیمة ملک أم لا،عندنا ما ملک،و عندهم قد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العین فصاحبها أحق بها و یرد علیه،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أن العین کان ملکا لمالکها،فمن ادعی زواله الی ملک غیره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عبدا و قبضه المشتری أو لم یقبضه،فادعی مدع أن العبد له و صدقه البائع أو کذبه،فإنه لا یقبل إقرار البائع علی المشتری،لأنه إقرار علی الغیر،و للمدعی أن یرجع علی البائع بقیمة العبد،لأنه إذا صدقه فقد أقر أنه باع ما لا یملک و أتلف ملک الغیر ببیعه إیاه،فیلزمه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الأخر أنه لا ضمان علیه،و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القیمة قولا واحدا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ید مسلم خمر أو خنزیر فأتلفه متلف،فلا ضمان علیه بلا خلاف،مسلما کان المتلف أو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فی ید ذمی، فأتلفه متلف،مسلما کان أو ذمیا،فعلیه ضمانه و هو قیمته عند مستحلیه،و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علیه،ثمَّ ینظر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المتلف مسلما فعلیه قیمة </w:t>
      </w:r>
    </w:p>
    <w:p>
      <w:pPr>
        <w:pStyle w:val="BookText"/>
        <w:rPr/>
      </w:pPr>
      <w:r>
        <w:rPr>
          <w:rFonts w:ascii="IRNazanin" w:hAnsi="IRNazanin" w:eastAsia="IRNazanin"/>
          <w:color w:val="111111"/>
          <w:sz w:val="28"/>
          <w:sz w:val="28"/>
          <w:szCs w:val="28"/>
          <w:rtl w:val="true"/>
          <w:lang w:bidi="fa-IR"/>
        </w:rPr>
        <w:t>ذلک،خمرا کان أو خنزیرا،و لا یضمن المسلم الخمر بالمثل و ان کان المتلف ذمیا، فعلیه قیمة الخنزیر و مثل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أسلم المتلف و کان ذمیا قبل أن یؤخذ منه مثل الخمر سقط عن ذمته،و ان أسلم قبل أن یؤخذ منه قیمة الخنزیر لم یسقط عن ذمته بإسلامه،و عندنا یضمن بالقیمة،سواء کان خمرا أو خنزیرا بدلیل إجماع الفرقة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ماله مثل،مثل الحبوب و الادهان،فعلیه مثل ما تلف فی یده،یشتریه بأی ثمن کان بلا خلاف،و ان کان ما لا مثل له کالثیاب و الحیوان، فعلیه أکثر ما کانت قیمته من یوم الغصب الی حین التلف،لأنه مأمور برده الی مالکه فی کل زمان یأتی علیه و کل حال کان مأمورا برد الغصب فیها لزمه قیمته فی تلک الحال مثل حال الغصب،و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 یوم الغصب،و لا اعتبار بما زاد بعده 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مالا یبقی کالفواکه الرطبة،فتلف فی یده و تأخرت المطالبة بقیمته،فعلیه أکثر ما کانت قیمته من حین الغصب الی حین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بدلالة ما قلناه فی المسألة الاولی،و لا یراعی ما وراء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 یوم المحاکمة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 فی الوقت الذی انقطع عن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 یجری فیه الربا،مثل الأثمان و المکیل و الموزون،فجنی علیه جنایة استقر أرشها،مثل أن کان الغصب دنانیر فسبکها،أو طعاما فبله فاستقر نقصه،فعلیه رده بعینه و علیه ما نقص،و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المالک بالخیار بین أن یسلم العین المجنی علیه الی الغاصب و یطالبه بالبدل،و بین أن یمسکها و لا شیء له،فإن أراد الإمساک و المطالبة بأرش النقصان </w:t>
      </w:r>
    </w:p>
    <w:p>
      <w:pPr>
        <w:pStyle w:val="BookText"/>
        <w:rPr/>
      </w:pPr>
      <w:r>
        <w:rPr>
          <w:rFonts w:ascii="IRNazanin" w:hAnsi="IRNazanin" w:eastAsia="IRNazanin"/>
          <w:color w:val="111111"/>
          <w:sz w:val="28"/>
          <w:sz w:val="28"/>
          <w:szCs w:val="28"/>
          <w:rtl w:val="true"/>
          <w:lang w:bidi="fa-IR"/>
        </w:rPr>
        <w:t>لم یکن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ان الخیار الذی 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دلیل،و لیس فی الشرع ما یدل علیه،و الأصل بقاء عین ملکه و حصول الجنایة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فأتت بولد مملوک،و نقصت قیمتها بالولادة،فعلیه ردها و أرش نقصها،و ان کان الولد قائما رده،و ان کان تالفا رد قیمته،و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تالفا فعلیه أرش النقص،و ان کان الولد باقیا جبرت الأرش بقیمة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الولد،فان کان قیمة الأرش مائة و قیمة الولد مائة،فلا شیء علیه و ان کانت قیمة الولد أقل مثل أن یکون قیمة الولد خمسین و أرش النقص مائة، یرد الولد و یضمن خمسین درهما لباقی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نقص حصل فی ید الغاصب،فوجب علیه ضمانه،کما لو مات الولد،و لأنه إذا ضمن ما قلناه برأت ذمته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مملوکا أمرد فنبتت لحیته فنقص ثمنه،أو جاریة ناهدا فسقطت ثدیاها،أو رجلا شابا فابیضت لحیته،فعلیه ما نقص فی کل هذا، بدلالة ما 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الناهد و الشاب مثل قولنا،و فی الصبی إذا نبتت لحیته فلا ضمان علیه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غصب عبدا و مات العبد و اختلفا،فقال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 حیا و مات فی یدیک أیها المالک،و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 فی یدیک أیها الغاصب و أقام کل واحد منهما البینة بما ادعاه،سقطتا و عدنا الی الأصل،و هو بقاء العبد عند الغاصب حتی یعلم رده،لان کل واحد منهما مدع و لا ترجیح،و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بینة المالک و یأخذ البدل،لأن الأصل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یقدم بینة الغاصب،لأن الأصل براءة الذمة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فی هذه المسألة یستعمل القرعة کان قویا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ماله مثل،مثل الادهان و الحبوب و الأثمان و نحوها فجنی علیه جنایة استقر أرشها،فعلیه رد العین ناقصة،و علیه أرش النقصان لا غیر لما قلناه فیما تقدم،و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فیه،فان کان الأرش فی ید مالکه،مثل أن کان فی یده زیت فصب غیره الماء فیه،أو کان فی یده دینار فکسره غیره و هو فی یده،فرب المال بالخیار بین أن یمسک ماله ناقصا و لا شیء له،و بین تسلیمه الی الجانی و یأخذ منه کمال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غصب الزیت أولا و صب فیه الماء فنقص،فالمالک بالخیار بین أن یأخذ عین ماله و لا شیء له لأجل النقص،و بین أن یترک ماله علی الغاصب و یأخذ منه مثل زیته،ففرق بین أن یغصب أولا فیصب فیه الماء عنده،و بین أن یصب فیه الماء و هو فی ید مالکه،فأوجب المثل إذا غصب و القیمة إذا لم یغصب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عبدا قیمته ألف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فی یده فبلغ ألفین فقتله قاتل فی ید الغاصب،فللسید أن یرجع بالالفین علی من شاء منهما،فان رجع علی القاتل لم یرجع القاتل علی الغاصب،لان الضمان استقر علیه،و ان رجع علی الغاصب رجع الغاصب علی القاتل،لان الضمان استقر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رجع علی القاتل فالحکم ما قلناه،و ان ضمن الغاصب فلیس له أن یضمنه أکثر من ألف و هو قیمة العبد حین الغصب،ثمَّ یأخذ الغاصب من </w:t>
      </w:r>
    </w:p>
    <w:p>
      <w:pPr>
        <w:pStyle w:val="BookText"/>
        <w:rPr/>
      </w:pPr>
      <w:r>
        <w:rPr>
          <w:rFonts w:ascii="IRNazanin" w:hAnsi="IRNazanin" w:eastAsia="IRNazanin"/>
          <w:color w:val="111111"/>
          <w:sz w:val="28"/>
          <w:sz w:val="28"/>
          <w:szCs w:val="28"/>
          <w:rtl w:val="true"/>
          <w:lang w:bidi="fa-IR"/>
        </w:rPr>
        <w:t>القاتل 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منهما لنفسه بدل ما أخذ السید،و الألف الأخر یتصدق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ألف درهم من رجل و ألفا من آخر،فخلط الألفین فالألفان شرکة بین المالکین یردهما علیهما،لان زوال ذلک عن ملک المالک یحتاج إلی دلالة،و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الغاصب الألفین معا،و یضمن لکل واحد منهما بدل ألفه بناء منه علی أصله فی تغیر الغصب فی ید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حبا فزرعه،أو بیضة فاحتضنتها الدجاجة، فالزرع و الفروج للغاصب،لان عین الغصب قد تلفت،فلا یلزم غیر القیمة،و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معا للمغصوب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الفروج للمغصوب منه و الزرع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غصب عبدا،فمات فی یدیه،فعلیه قیمته،سواء کان قنا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مدبرا أو أم ولد،و سواء مات بسبب أو مات حتف أنفه،لأن طریقة الاحتیاط یقتضیه،و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أم الولد بقولنا،فأما أم الولد فان مات بسبب مثل أن لدغتها عقرب،أو سقط علیها حائط فکما قلناه،و ان مات حتف أنفها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غصب حرا صغیرا،فتلف فی یدیه فلا ضمان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حتف أنفه فکقولنا،و ان مات بسبب مثل أن لدغته عقرب أو حیة أو أکله سبع أو سقط علیه حائط فعلیه الضمان</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براءة الذمة،فمن شغلها فعلیه الدلیل،و ان قلنا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قویا،دلیله طریقة الاحتیاط</w:t>
      </w:r>
      <w:r>
        <w:rPr>
          <w:rFonts w:eastAsia="IRNazanin" w:cs="IRNazanin"/>
          <w:color w:val="111111"/>
          <w:sz w:val="28"/>
          <w:szCs w:val="28"/>
          <w:rtl w:val="true"/>
          <w:lang w:bidi="fa-IR"/>
        </w:rPr>
        <w:t xml:space="preserve">. </w:t>
      </w:r>
      <w:bookmarkStart w:id="564" w:name="pg14038_142625"/>
    </w:p>
    <w:p>
      <w:pPr>
        <w:pStyle w:val="Heading2"/>
        <w:numPr>
          <w:ilvl w:val="1"/>
          <w:numId w:val="1"/>
        </w:numPr>
        <w:rPr/>
      </w:pPr>
      <w:bookmarkStart w:id="565" w:name="__RefHeading___Toc306658_1738255347"/>
      <w:bookmarkStart w:id="566" w:name="_Toc205"/>
      <w:bookmarkEnd w:id="564"/>
      <w:bookmarkEnd w:id="565"/>
      <w:r>
        <w:rPr>
          <w:rtl w:val="true"/>
        </w:rPr>
        <w:t>کتاب الشفعة</w:t>
      </w:r>
      <w:bookmarkEnd w:id="5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فی السفینة و کل ما یمکن تحویله من الثیاب و الحبوب و السفن و الحیوان و غیر ذلک،عند أکثر أصحابنا علی الظاهر من روایاتهم،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سهما من سفینة کان لشریکه فیها الشفعة،فأجراها مجری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عنه أن الشفعة فی کل شیء من الأموال و الثیاب و الطعام و الحبوب و الحیوان،و فی أصحابنا من قال بذلک،و هو اختیار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زرعا أو ثمرة مع الأصل بالشرط،کانت الشفعة ثابتة فی الأصل دون الزرع و الثمرة،لأن ما قلناه مجمع علیه،و لا دلالة علی ثبوتها فی الزرع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فی ربع أو حائط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الزرع و الثمار مع الأصل</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تثبت الشفعة بالجوار،و انما یثبت للشریک المخالط و به قال فی الصحابة عمر و عثمان،و فی التابعین عمر بن عبد العزیز،و سعید بن المسیب،و سلیمان بن یسار،و یحیی بن سعید الأنصاری،و فی الفقهاء ربیعة،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الحجاز،و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عندنا زائدا علی الخلطة بالاشتراک فی الطریق،و به قال سواد بن عبد اللّه القاضی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بن الحسن العنبری،فإنهما أوجباها بالشرکة فی الطریق و المبیع دون الجوار کما نقوله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أهل الکوفة إلی أنها یثبت بالشرکة و الجوار،و لکن الشریک أحق فإن ترک فالجار أحق،ذهب الیه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عبد اللّه بن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 تفصیل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یجب بأحد أسباب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المبیع، و الشرکة فی الطریق،و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 فی الطریق أولی من الجار اللازق ثمَّ بالجوار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شریکا فی المبیع،فهو أحق من الشریک فی الطریق،و ان کان شریکا فی الطریق فهو أحق،و ان لم یکن شریکا فی المبیع مثل أن یکون الدرب لا ینفذ و فیه دور کثیرة،فإن الطریق مشترک بین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باع صاحب الصدر داره فی آخر الدرب،فالشفعة للذی یلیه،فان ترک فللذی یلیه أبدا من الجانبین کذلک الی آخر الدرب،فان لم یبق فی أهل الدرب من یرید الشفعة کانت للجار اللزیق الذی لیس بشریک فی الطریق،و هو الذی ظهر داره الی دار فی غیر هذا الدرب،فان ترک هذا الشفیع الشفعة،فلا شفیع هناک</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الدرب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نافذا،فالشفعة للجار اللزیق فقط،سواء کان باب داره فی هذا الدرب أو غیره،فاذا کان محاذیا فی درب نافذ و عرض الطریق ذراع فلا شفعة </w:t>
      </w:r>
    </w:p>
    <w:p>
      <w:pPr>
        <w:pStyle w:val="BookText"/>
        <w:rPr/>
      </w:pPr>
      <w:r>
        <w:rPr>
          <w:rFonts w:ascii="IRNazanin" w:hAnsi="IRNazanin" w:eastAsia="IRNazanin"/>
          <w:color w:val="111111"/>
          <w:sz w:val="28"/>
          <w:sz w:val="28"/>
          <w:szCs w:val="28"/>
          <w:rtl w:val="true"/>
          <w:lang w:bidi="fa-IR"/>
        </w:rPr>
        <w:t>و هاهنا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من بینه و بینه ذراع و أعطیت من هو منه علی ألف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جابر عن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فیما لم یقسم،فاذا وقعت الحدود فلا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فیما لم یقسم،و أی مال قسم و أرف علیه فلا شفعة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أرف علیه،أی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علیه و هی لغة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مطالبة الشفیع علی الفور،فان ترکها مع القدرة علیها بطلت شفعته،و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ثلاثة أقوال أخر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الشفیع بالخیار ثلاثا ثمَّ یبطل خیاره،و به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فی القدیم علی قولین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خیاره علی التراخی و لا یسقط الا بصریح العفو،فیقول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عفوت،أو یلوح به بأن یقول للمشتری بعنی الشقص أو هب لی،فإن فعل شیئا من هذا،و الا کان للمشتری أن یرافعه الی الحاکم،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یأخذ أو یدع،و هو ظاهر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 ما لم یتطاول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مضت سنة،فقد تطاول الوقت،فقال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أظنه تطاول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التأبید،کالقصاص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المشتری مرافعته الی الحاکم،بل الخیار الیه و لا اعتراض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لا تبطل بالغیبوبة و به قال جمیع الفقهاء،و حکی عن النخعی أنه قال الشفعة تبطل بالغیبة</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المشتری و الشفیع فی الثمن،و مع کل واحد منهما بینة،قبلت بینة المشتری،لأنه هو المدعی للثمن و الشفیع ینکره،و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بینة الشفیع،لأنه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الشراء بثمن له مثل،کالحبوب و الأثمان،کان للشفیع الشفعة بلا خلاف،و ان کان بثمن لا مثل له،کالثیاب و الحیوان و نحو ذلک،فلا شفعة له،و به قال الحسن البصری،و سوار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الشفعة و یأخذ بقیمة الثمن،و الاعتبار بقیمته حین العقد لا حین الأخذ بالشفعة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یوم المحاکمة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 و أمهرها شقصا لا یستحق الشفعة علیها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تجب بمهر المثل،و به قال الحارث العکلی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الشفعة لکنه یأخذ بقیمة الشقص لا بمهر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شقصا بمائة إلی سنة،کان للشفیع المطالبة بالشفعة و هو مخیر بین أن یأخذه فی الحال و یعطی ثمنه حالا،و بین أن یصبر إلی سنة، فیطالبه بالثمن الواجب عندها،لأن الشفعة قد وجبت بنفس الشراء و الذمم لا یتساوی،فوجب علیه الثمن حالا،أو یصبر الی وقت الحلول،فیطالبه بالشفعة مع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یأخذه بمائة إلی سنة کما اشتراه،و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الشفیع غیر ملی کان للمشتری مطالبته بضمین ثقة یضمن له الثمن الی محله،و هذا قوی و الیه ذهب قوم من أصحابنا،و هو المذکور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قاله فی الشروط یأخذه بسلعة یساوی مائة الی سنة</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و خلف ابنین و دارا،فهی بینهما نصفین،فان مات </w:t>
      </w:r>
    </w:p>
    <w:p>
      <w:pPr>
        <w:pStyle w:val="BookText"/>
        <w:rPr/>
      </w:pPr>
      <w:r>
        <w:rPr>
          <w:rFonts w:ascii="IRNazanin" w:hAnsi="IRNazanin" w:eastAsia="IRNazanin"/>
          <w:color w:val="111111"/>
          <w:sz w:val="28"/>
          <w:sz w:val="28"/>
          <w:szCs w:val="28"/>
          <w:rtl w:val="true"/>
          <w:lang w:bidi="fa-IR"/>
        </w:rPr>
        <w:t>أحدهما و خلف ابنین کان نصف أبیهما بینهما نصفین،و لهما النصف و لکل واحد منهما الربع،فان باع أحدهما نصیبه من أجنبی فلا شفعة لأحد،بدلالة الأخبار الواردة فی ذلک عن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الشفعة لأخیه وحده دون عمه،و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لأخیه و عمه سواء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هو اختیار المزنی،و من قال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الشفعة علی عدد الرؤوس،فهکذا یجب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الشریک إذا کان أکثر من واحد بطلت الشفعة، بدلالة الأخبار التی رواها أصحابنا،فلا یتصور الخلاف فی أن الشفعة علی عدد الرؤوس،أو علی قدر الأنصباء و هو انفراد،و ذهب قوم من أصحابنا إلی أنها تستحق و ان کانوا أکثر من واحد،و قالوا علی قدر الرؤوس،و به قال أهل الکوفة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 أنه علی قدر الأنصباء،و هو الأصح عندهم،و اختاره أبو حامد الاسفرائنی،و به قال سعید بن المسیب،و الحسن البصری،و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الحجاز،و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نصر القول الأخیر من أصحابنا،فلأخبار وردت فی ذلک المعنی و الأقوی عندی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لأصحابنا أن الشفعة لا یورث،و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یورث مثل سائر الحقوق،و هو اختیار المرتضی رحمه اللّه،و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بن الحسن العنبری البصری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دارا و وجب للشفیع فیها الشفعة،فأصابها هدم </w:t>
      </w:r>
    </w:p>
    <w:p>
      <w:pPr>
        <w:pStyle w:val="BookText"/>
        <w:rPr/>
      </w:pPr>
      <w:r>
        <w:rPr>
          <w:rFonts w:ascii="IRNazanin" w:hAnsi="IRNazanin" w:eastAsia="IRNazanin"/>
          <w:color w:val="111111"/>
          <w:sz w:val="28"/>
          <w:sz w:val="28"/>
          <w:szCs w:val="28"/>
          <w:rtl w:val="true"/>
          <w:lang w:bidi="fa-IR"/>
        </w:rPr>
        <w:t>أو حرق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أشبه ذلک،فان کان ذلک بأمر سماوی،فالشفیع بالخیار بین أن یأخذها بجمیع الثمن أو یترک،و ان کان بفعل آدمی کان له أن یأخذ العرصة بحصتها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بدلالة ما رواه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 کل مشترک ربع،أو حائط و لا یحل له أن یبیعه حتی یعرضه علی شریکه،فان باعه فشریکه أحق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أنه یأخذه بذلک الثمن،و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قولان،و أصحابه علی خمس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هو أضعفها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انتقض البناء و انفصل،فالشفیع یأخذ العرصة بالشفعة و ما اتصل بها من البناء دون المنفصل عنها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یأخذ المتصل بکل الثمن أو یترکه،و القول الأخر أنه یأخذه بحصته من الثمن أو یدع و هو أصح القولین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ان کان البعض الذی لحقه عیب مثل شق الحیطان و تغیر السقف و میل الحائط،فإن المشتری بالخیار بین أن یأخذه بکل الثمن أو یرده،و ان کان النقصان انتقاض البناء و الإله لم یدخل النقض فی الشفعة،و بکم یأخذ الشفیع ما عداه؟ علی القولین و ما انفصل لا یدخل فی الشفعة،کما قال الأول،و یأخذ ما عداه بالحصة من الثمن قولا واحدا</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انتقض البناء،و کانت الأعیان المنهدمة موجودة،دخلت فی الشفعة،و ان کانت منفصلة عن العرصة،لأنه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یقبلها بالثمن الذی وقع البیع به،و الاستحقاق وجب له حین البیع،و ان کانت الأعیان مفقودة یأخذ بحصته من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العرصة قائمة بحالها أخذه بجمیع الثمن،سواء کانت الأعیان المنفصلة موجودة أو مفقودة،و ان کان بعض العرصة هلک بالغرق أخذ بالحصة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و قاسم و غرس فیه و بنی،ثمَّ طالب الشفیع بالشفعة و لم یکن قبل ذلک عالما بالشراء،کان له إجباره علی قلع الغراس و البناء إذا رد علیه ما نقص من الغراس و البناء بالقلع،لأن المشتری إنما غرس فی ملکه فلم یکن متعدیا،فیجب علیه أن 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من غرسه بالقلع،و لأنه إذا رد علیه ما نقص،فلا خلاف أنه له مطالبته بالقلع،و لا دلالة علی وجوب القلع إذا لم یرد،و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مطالبته بالقلع،و لا یعطیه ما نقص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النخل و الأرض و شرط الثمرة،کان للشفیع أن یأخذ الکل بالشفعة،بدلالة عموم الأخبار الواردة فی وجوب الشفعة فی المبیع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ادعیا أن هذه مسألة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یأخذ الکل دون الثمرة،و به قال عبید اللّه بن الحسن 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شقصا من مشاع لا یجوز قسمته شرعا،کالحمام و الأرحیة و الدور الضیقة فلا شفعة فیها،و به قال أهل الحجاز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أبو العباس 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الشفعة فیه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ذهبنا الیه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هریرة و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فیما لم یقسم فاذا وقعت الحدود فلا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جعل رسول اللّه صلّی اللّه علیه و آله </w:t>
      </w:r>
    </w:p>
    <w:p>
      <w:pPr>
        <w:pStyle w:val="BookText"/>
        <w:rPr/>
      </w:pPr>
      <w:r>
        <w:rPr>
          <w:rFonts w:ascii="IRNazanin" w:hAnsi="IRNazanin" w:eastAsia="IRNazanin"/>
          <w:color w:val="111111"/>
          <w:sz w:val="28"/>
          <w:sz w:val="28"/>
          <w:szCs w:val="28"/>
          <w:rtl w:val="true"/>
          <w:lang w:bidi="fa-IR"/>
        </w:rPr>
        <w:t>الشفعة فی کل ما لم یقسم،و إذا وقعت الحدود و صرفت الطرق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الشفعة بالألف و اللام و هما للجنس،فکأنه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الشفعة فیما لم یقسم،یعنی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قسمته و ما لا یجوز قسمته لا یدخل تحته،و 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ما یقسم الا أنه لم یفعل فیه القسمة،لأنه لا یقال فیما لا یقسم ما لم یقسم،و انما یقال لا یقسم فلما قال لم یقسم دل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عثمان أنه لا شفعة فی نخل و لا بئر و الأرف یقطع الشفعة و أراد آبار الحجاز،فان اعتمادهم فی السقی علیها،و لا مخالف له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تنقص القیمة و لا الانتفاع بالقسمة قسم بلا خلاف و إذا انتقض الانتفاع و القیمة،فلا یقسم بلا خلاف،و ما فیه الخلاف 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قسمة لا ینتفع الشریک بحصته أیهما کان فهی قسمة ضرر و لا یقسم،و هو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القسمة إذا نقصت القیمة دون الانتفاع،فإنها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مجمع علیه،و لا دلیل علی أن نقصان القیمة یمنع من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المجنون و المحجور علیه لسفه یثبت لهم الشفعة و لولیهم أن یأخذ لهم،فالولی هو الأب،أو الجد أو الوصی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واحد منهما،أو أمین الحاکم إذا لم یکن أب،و للولی أن یأخذ بالشفعة،و لا یجب أن ینتظر بلوغ الصبی و رشاده،و به قال جمیع الفقهاء</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للمحجور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للولی الأخذ له لکنه یصبر حتی إذا بلغ و رشد کان له الأخذ و الترک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للصبی شفعة و له فی أخذها الحظ و لم یأخذ الولی عنه بالشفعة لم یسقط حقه،و کان له المطالبة لها أو ترکها إذا بلغ،لأنه قد ثبت أنها حقه،فلا یسقط بترک الولی ذلک،کما لا یسقط دیونه و حقوقه،و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شفعته،و لیس له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للصبی شفعة و الحظ له فی ترکه،فترکه الولی و بلغ الصبی و رشد،فان له المطالبة بالأخذ و له ترکه لما قلناه فی المسألة الاولی،و لأنه لا دلالة فی سقوطه بترک الولی،و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قولیه،و القول الأخر و علیه أکثر أصحابه انه لیس له المطالبة و سقط حقه،و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شقصا بشرط الخیار،فان کان الخیار للبائع أو لهما فلا شفعة،و ان کان الخیار للمشتری،فإنه یجب الشفعة للشفیع،و له المطالبة بها قبل انقضاء الخیار،لان الملک قد ثبت بالعقد کما بیناه فی کتاب البیع،فوجبت الشفعة للشفیع علی المشتری،لأنه ملکه،و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 آخر انه لیس له الأخذ قبل انقضاء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شقصا و سیفا،أو شقصا و عبدا،أو عرضا من العروض،کان للشفیع الشفعة بحصته من الثمن،و لا حق له فیما بیع معه،لأنه لا دلیل علیه،و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شاذة أنه یأخذ الشقص و السیف معا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شقصا من أرض فیها غلمان یعملون له،کان له أخذ الشقص و الغلمان معا بالشفعة</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الشفیع الشقص من المشتری أو البائع قبض المشتری أو لم یقبض،فان درکه و عهدته علی المشتری دون البائع،لأن الشفیع انما یأخذ </w:t>
      </w:r>
    </w:p>
    <w:p>
      <w:pPr>
        <w:pStyle w:val="BookText"/>
        <w:rPr/>
      </w:pPr>
      <w:r>
        <w:rPr>
          <w:rFonts w:ascii="IRNazanin" w:hAnsi="IRNazanin" w:eastAsia="IRNazanin"/>
          <w:color w:val="111111"/>
          <w:sz w:val="28"/>
          <w:sz w:val="28"/>
          <w:szCs w:val="28"/>
          <w:rtl w:val="true"/>
          <w:lang w:bidi="fa-IR"/>
        </w:rPr>
        <w:t>ملک المشتری بحق الشفعة،فیلزمه درکه کما لو باعه،و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أخذها من البائع،فالعهدة علی البائع،و ان أخذها من المشتری فکما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عهدة المبیع علی البائع دون المشتری،سواء أخذها من ید البائع أو ید المشتری،لأن المشتری کالسفیر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الشفیع الشفعة من البائع أبدا،لأنه انما یستحق الشفعة بعد تمام العقد و لزومه،و إذا کان کذلک فالملک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للمشتری،فیجب أن یکون الأخذ من مالکه لا من غیره،و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أخذها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تبایعا شقصا فضمن الشفیع الدرک للبائع عن المستحق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للمشتری عن البائع فی نفس العقد،أو تبایعا بشرط الخیار علی أن الخیار للشفیع، فإنه یصح شرط الأجنبی،و أیها کان فلا یسقط شفعته،لأنه لا دلیل علیه و لا مانع من جواز الشرط للأجنبی،و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الشفعة،لأن العقد ما تمَّ الا به،کما إذا باع بعض حقه لم یجب له الشفعة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دار بین ثلاثة،فباع أحدهم نصیبه و اشتراه أحد الآخرین،استحق الشفعة الذی لم یشتر علی قول من یقول الشفعة علی عدد الرؤوس،و هو أحد وجهی</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،لأن الإنسان لا یستحق الشفعة علی نفسه،و قد ثبت أن الشفعة یستحق علی المشتری</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وجهیه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یستحق الشفعة الذی اشتراه مع الذی لم </w:t>
      </w:r>
    </w:p>
    <w:p>
      <w:pPr>
        <w:pStyle w:val="BookText"/>
        <w:rPr/>
      </w:pPr>
      <w:r>
        <w:rPr>
          <w:rFonts w:ascii="IRNazanin" w:hAnsi="IRNazanin" w:eastAsia="IRNazanin"/>
          <w:color w:val="111111"/>
          <w:sz w:val="28"/>
          <w:sz w:val="28"/>
          <w:szCs w:val="28"/>
          <w:rtl w:val="true"/>
          <w:lang w:bidi="fa-IR"/>
        </w:rPr>
        <w:t>یشتر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الشفیع و کیلا فی بیع الشقص الذی یستحق بالشفعة لم یسقط بذلک شفعته،سواء کان وکیل البائع فی البیع،أو وکیل المشتری فی الشراء،لأنه لا مانع من وکالة،و لا دلالة علی سقوط حقه من الشفعة،و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وکیل البائع لم یسقط شفعته،و ان کان وکیل المشتری سقطت شفعته،بناء علی أصله أن الوکیل فی الشراء ینتقل الملک عن البائع إلیه،ثمَّ منه الی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حط البائع من الثمن شیئا بعد لزوم العقد و استقر له الثمن،لم یلحق ذلک بالعقد و لا یثبت للشفیع،بل هو هبة مجددة للمشتری من البائع،و لأنه لا دلالة علی لحوقه بالعقد،و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الحط کل الثمن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حط بعض الثمن لحق العقد و سقط عن الشفیع،و ان حط کله لم یلحق العقد و قد مضت فی البیوع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الثمن زیادة بعد استقرار العقد،فهو هبة من المشتری للبائع و لا یلزم الشفیع،لأنه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الزیادة یلحق بالعقد و لا یلحق بالشفیع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دار بین اثنین،فادعی أجنبی علی أحدهما ما فی یده من النصف،فصالحه علی ألف،صح صلحه،سواء صالحه علی إنکار أو علی إقرار،و لا یستحق به الشفعة،لأنه لیس ببیع</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الصلح علی إقرار،فهو بیع یستحق به الشفعة،و ان کان علی إنکار فالصلح باطل لا یستحق به الشفعة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الدار بینهما نصفین،فادعی أجنبی علی أحدهما ألف درهم،فصالحه علی نصفه من الدار لا یستحق به الشفعة،سواء کان صلح إقرار أو صلح إنکار کما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الشفیع الشقص،فلا یثبت للمشتری خیار المجلس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للشفیع خیار المجلس أم لا؟عندنا أنه لا خیار له،لأنه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شقصا لغیره،سواء کان فوقه أو دونه أو نظیره،فإنه لا یستحق به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الهبة لمن هو مثله أو دونه لا یستحق الشفعة،لأن الهبة للنظیر تودد،و لمن هو دونه استعطاف،فلا یستحق بهما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لمن هو فوقه،فهل یثاب علیه؟علی قولین،قال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ثواب،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الثواب،و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الثواب،فلا شفعة،و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الثواب،فإنه یثبت فیها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دار بین نفسین،فادعی أحدهما أنه باع نصیبه من أجنبی،و أنکر الأجنبی أن یکون اشتراه،فإنه تثبت الشفعة للشریک،لأن البائع أقر بحقین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للمشتری،و حق للشفیع،فاذا رد المشتری ثبت حق الشفیع، و به قال عامة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لأنها یثبت بعد ثبوت المشتری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الشفعة علی عدد الرؤوس إذا کانت دار بین ثلاثة شرکاء أثلاثا،فاشتری أحدهم نصیب أحد الآخرین،استحق المشتری مع الأخر الشفعة بینهما نصفین،و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نقله المزنی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الشفیع بالشفعة و لا حق للمشتری فیه،و به قال عثمان البتی،و الحسن البصری،قالوا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مشتر و لا یستحق الشفعة علی نفسه، و هو الذی نصرناه فیما تقدم،غیر أن هذا القول الأخر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شج غیره موضحة عمدا أو خطأ فصولح منها علی شقص صح الصلح إذا کانا عالمین بأرش الموضحة و لا یستحق الشفیع أخذها بالشفعة لأن الصلح لیس بشراء و الشفعة انما یستحق بعقد الشراء،فمن ألحقه به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الإبل موجودة،فهل یصح الصلح أم لا؟فیه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معدومة،فعلی قولین فی انتقال الأرش إلی القیمة و الی مقدار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الوجهین جمیعا یصح الصلح إذا علما القیمة أو المقدار،فکل موضع یصح الصلح یجب الشفعة،و کل موضع لا یصح لا یجب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ذمی شقصا من ذمی بخمر أو خنزیر و تقابضا و استحق علیه الشفعة،أخذ الشفیع بمثل ثمن الخمر و ثمن الخنزیر عند أهله،لأن ذلک مال عندهم و قد أمرنا أن نقرهم علی ما یرونه و هم یرون ذلک ثمنا،فوجب إقرارهم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هاهنا،لان الخمر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الذمی الشفعة علی المسلم،سواء اشتراه من مسلم أو ذمی و علی کل حال،و به قال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الذمی الشفعة علی المسلم و قال ابن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له علیه فی الأمصار،و له الشفعة فی القری</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شقصا من دار و بنی مسجدا قبل أن یعلم الشفیع </w:t>
      </w:r>
    </w:p>
    <w:p>
      <w:pPr>
        <w:pStyle w:val="BookText"/>
        <w:rPr/>
      </w:pPr>
      <w:r>
        <w:rPr>
          <w:rFonts w:ascii="IRNazanin" w:hAnsi="IRNazanin" w:eastAsia="IRNazanin"/>
          <w:color w:val="111111"/>
          <w:sz w:val="28"/>
          <w:sz w:val="28"/>
          <w:szCs w:val="28"/>
          <w:rtl w:val="true"/>
          <w:lang w:bidi="fa-IR"/>
        </w:rPr>
        <w:t>کان للشفیع ابطال تصرفه و نقض المسجد و أخذه بالشفعة،لأن حق الشفیع سابق لتصرفه،لأنه یستحقه حین العقد،و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 روایتان إحداهما 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لا ینقض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فی مرضه المخوف شقصا و حابی فیه من وارث صح البیع و وجب به الشفعة بالثمن الذی وقع علیه البیع،لان هذا بیع صحیح و عند الفقهاء یبطل البیع،لأن المحاباة هبة و وصیة،و لا وصیة لوارث عندهم، و یبطل البیع فی قدر المحاباة،و یکون الشفیع بالخیار بین أن یأخذ أو یترک، وارثا کان أو غیر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له الشفعة،فصالحه المشتری علی ترکها بعوض صح و بطلت الشفعة،لعموم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یصح،و هل یبطل الشفعة؟علی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الشفعة،فسار إلی المطالبة،فلم یأت المشتری فیطالبه و لا الی الحاکم،بل مضی الی الشهود فأشهد علی نفسه بأنه مطالب للشفعة لم یبطل شفعته،لأنه لا دلالة علی بطلانه،و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الشفیع أن الثمن دنانیر فعفا فکانت دراهم،أو حنطة فبان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شعیرا،لم یبطل شفعته،لأنه لا دلالة علی بطلانه،و به قال جمیع الفقهاء الا زفر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الثمن دنانیر فبان دراهم سقطت شفعته،و ان کان حنطة فبان شعیرا لم یسقط کما قلناه</w:t>
      </w:r>
      <w:r>
        <w:rPr>
          <w:rFonts w:eastAsia="IRNazanin" w:cs="IRNazanin"/>
          <w:color w:val="111111"/>
          <w:sz w:val="28"/>
          <w:szCs w:val="28"/>
          <w:rtl w:val="true"/>
          <w:lang w:bidi="fa-IR"/>
        </w:rPr>
        <w:t xml:space="preserve">. </w:t>
      </w:r>
      <w:bookmarkStart w:id="567" w:name="pg14038_142639"/>
    </w:p>
    <w:p>
      <w:pPr>
        <w:pStyle w:val="Heading2"/>
        <w:numPr>
          <w:ilvl w:val="1"/>
          <w:numId w:val="1"/>
        </w:numPr>
        <w:rPr/>
      </w:pPr>
      <w:bookmarkStart w:id="568" w:name="__RefHeading___Toc306660_1738255347"/>
      <w:bookmarkStart w:id="569" w:name="_Toc206"/>
      <w:bookmarkEnd w:id="567"/>
      <w:bookmarkEnd w:id="568"/>
      <w:r>
        <w:rPr>
          <w:rtl w:val="true"/>
        </w:rPr>
        <w:t>کتاب القراض</w:t>
      </w:r>
      <w:bookmarkEnd w:id="5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القراض إلا بالأثمان التی هی الدراهم و الدنانیر،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بکل شیء یتمول،فان کان مما له مثل کالحبوب و الادهان رجع الی مثله حین المفاضلة و الربح بعده بینهما،و ان کان مما لا مثل له،کالثیاب و المتاع و الحیوان،کان رأس المال قیمته و الربح بعده بینهما و یدل علی مذهبنا أن ما اخترناه مجمع علی جوازه،و لیس علی جوازه ما قالوه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القراض بالفلوس لا یجوز،لأنه لیس علی جوازه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القیاس الا أنی أجیزه استحسانا،لأنها ثمن الأشیاء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القراض بالورق المغشوش،سواء کان الغش أقل أو أکثر أو سواء،لما 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کانا سواء أو کان الغش أقل،و لا یجوز ان کان الغش أکثر بناء علی أصله فی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القراض فاسدا استحق العامل أجرة المثل علی ما یعمله،سواء کان فی المال ربح أو لم یکن،لأنه إنما عمل بإذن صاحب المال،و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المال ربح فله أجرة مثله،و ان لم یکن له ربح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للعامل أن یسافر بمال القراض بغیر اذن رب المال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علی الودیعة،و أن له أن یسافر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لیس له ذلک فی الودیعة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بإذن رب المال،کان نفقة السفر من المأکول و المشروب و الملبوس من مال 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لا ینفق کالحضر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کمال نفقته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القدر الزائد علی نفقة الحضر لأجل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ألفین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 اللّه من الربح کان لی ربح ألف و لک ربح ألف کان جائزا،لأنه لا مانع منه و الأصل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غلط،لأنه شرط لنفسه ربح ألف لا یشارکه العامل فیه و کذلک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الیه مالا قراضا،فقال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 به،أو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تری،أو تصرف کیف شئت،فإنه یقتضی أن یشتری بثمن مثله نقدا بنقد البلد، بدلالة طریقة الاحتیاط،لان ما ذکرناه مجمع علی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یشتری بثمن مثله و بأقل أو بأکثر و نقدا و نسیئة و بغیر نقد البلد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العامل فی القراض أباه بمال القراض،فان کان فی المال ربح انعتق منه بقدر نصیبه من الربح و استسعی فی باقی ذلک لرب </w:t>
      </w:r>
    </w:p>
    <w:p>
      <w:pPr>
        <w:pStyle w:val="BookText"/>
        <w:rPr/>
      </w:pPr>
      <w:r>
        <w:rPr>
          <w:rFonts w:ascii="IRNazanin" w:hAnsi="IRNazanin" w:eastAsia="IRNazanin"/>
          <w:color w:val="111111"/>
          <w:sz w:val="28"/>
          <w:sz w:val="28"/>
          <w:szCs w:val="28"/>
          <w:rtl w:val="true"/>
          <w:lang w:bidi="fa-IR"/>
        </w:rPr>
        <w:t>المال،و ینفسخ القراض إذا کان معسرا،و ان کان موسرا قوم علیه بقیته لرب المال و سواء کان الربح ظاهرا أو یحتاج الی أن یقوم لیعلم أن فیه ربحا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مثل ما قلناه انه ینعتق بمقدار نصیبه،و یلزم شراء الباقی ان کان موسرا،و ان کان معسرا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بقیته رقا لرب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ان الشراء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رب المال القراض،و کان فی المال شیء باعه العامل بإذن رب المال نسیئة،لزمه أن یجیبه،سواء کان فیه ربح أو لم یکن،لان علی العامل رد المال کما أخذه،و إذا أخذه ناضا وجب علیه أن یرده کذلک،و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فیه ربح فکما قلناه،و ان لم یکن فیه ربح لم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خذ هذا المال قراضا علی أن یکون الربح کله لی کان ذلک قراضا فاسدا،و لا یکون بضاعة،لأن لفظ القراض یقتضی أن یکون الربح بینهما،فاذا شرط الربح لنفسه کان فاسدا،کما لو شرط الربح للعامل،و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هذا 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العامل نصرانیا،فاشتری بمال القراض خمرا أو خنزیرا،أو باع خمرا مثل أن کان عصیرا فاستحال خمرا فباعه،کان جمیع ذلک باطلا،لأنه لا دلیل علی جوازه و التصرف فی المحرمات محظور،و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 و البیع صحیحان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 صحیح و البیع باطل</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اثنان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المال قراضا و لک النصف من الربح،ثلثه من مال هذا و ثلثاه من مال الأخر،و النصف الأخر بیننا نصفین،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و یکون علی ما شرطا،لأنهما </w:t>
      </w:r>
    </w:p>
    <w:p>
      <w:pPr>
        <w:pStyle w:val="BookText"/>
        <w:rPr/>
      </w:pPr>
      <w:r>
        <w:rPr>
          <w:rFonts w:ascii="IRNazanin" w:hAnsi="IRNazanin" w:eastAsia="IRNazanin"/>
          <w:color w:val="111111"/>
          <w:sz w:val="28"/>
          <w:sz w:val="28"/>
          <w:szCs w:val="28"/>
          <w:rtl w:val="true"/>
          <w:lang w:bidi="fa-IR"/>
        </w:rPr>
        <w:t>قد جعلا له نصف جمیع المال،فکان الباقی بینهما علی ما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غلط،لأن أحدهما إذا شرط الثلث و الأخر الثلاثین بقی نصف الربح لهما و هو تسعة مثلا،و کان من سبیله أن یکون لأحدهما منه ستة و للآخر ثلاثة،فإذا شرطاه نصفین أخذ أحدهما فضلا عن شریکه بحق المال سهما و نصف،و ذلک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مذهبنا أنه لا یمنع من صحة هذا الشرط مانع و الأصل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إلیه ألفا للقراض،فاشتری به عبدا للقراض،فهلک الالف قبل أن یدفعه فی ثمنه اختلف الناس فیه علی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المبیع لرب المال،و علیه أن یدفع إلیه ألفا غیر الأول لیقضی به دینه، و یکون الألف الأول و الثانی قراضا،و هما معا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المال بالخیار بین أن یعطیه ألفا غیر الأول لیقضی به الدین، و یکون الألف الثانی رأس المال دون الأول،أو لا یدفع إلیه شیئا فیکون المبیع للعامل و الثمن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البویطی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للعامل و الثمن علیه و لا شیء علی رب المال،و هو اختیار أبی العباس،و هو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الالف تلف قبل الشراء أو بعده،فان کان قبل الشراء وقع الشراء للعامل،لأنه اشتراه بعد زوال القراض،و ان کان التلف بعد الشراء وقع الشراء لرب المال،و علیه أن یدفع الثمن من ماله الذی سلمه الیه،فاذا هلک المال تحول الملک الی العامل،و کان الثمن علیه،لان رب المال انما فسح للعامل فی التصرف فی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یشتریه به بعینه،أو فی الذمة و ینقد منه و لم یدخل من ماله فی القراض أکثر منه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یبیع بالدین إلا بإذن رب المال،لأنه تصرف </w:t>
      </w:r>
    </w:p>
    <w:p>
      <w:pPr>
        <w:pStyle w:val="BookText"/>
        <w:rPr/>
      </w:pPr>
      <w:r>
        <w:rPr>
          <w:rFonts w:ascii="IRNazanin" w:hAnsi="IRNazanin" w:eastAsia="IRNazanin"/>
          <w:color w:val="111111"/>
          <w:sz w:val="28"/>
          <w:sz w:val="28"/>
          <w:szCs w:val="28"/>
          <w:rtl w:val="true"/>
          <w:lang w:bidi="fa-IR"/>
        </w:rPr>
        <w:t>فی مال الغیر،و جوازه یحتاج إلی دلالة،و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القراض إذا کان رأس المال جزافا،لأنه لا دلیل علی صحته،و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القراض و یکون القول قول العامل حین المفاضلة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 واحد منهما بینة،قدم بینة رب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خذ ألفا قراضا علی أن لک نصف ربحها،صح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لک ربح نصفها کان باطلا،لأنه لا دلیل علی جوازه،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جائز،و حکی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بهذا أیضا کان قویا لأنه لا فرق بین اللفظین</w:t>
      </w:r>
      <w:r>
        <w:rPr>
          <w:rFonts w:eastAsia="IRNazanin" w:cs="IRNazanin"/>
          <w:color w:val="111111"/>
          <w:sz w:val="28"/>
          <w:szCs w:val="28"/>
          <w:rtl w:val="true"/>
          <w:lang w:bidi="fa-IR"/>
        </w:rPr>
        <w:t xml:space="preserve">. </w:t>
      </w:r>
      <w:bookmarkStart w:id="570" w:name="pg14038_142644"/>
    </w:p>
    <w:p>
      <w:pPr>
        <w:pStyle w:val="Heading2"/>
        <w:numPr>
          <w:ilvl w:val="1"/>
          <w:numId w:val="1"/>
        </w:numPr>
        <w:rPr/>
      </w:pPr>
      <w:bookmarkStart w:id="571" w:name="__RefHeading___Toc306662_1738255347"/>
      <w:bookmarkStart w:id="572" w:name="_Toc207"/>
      <w:bookmarkEnd w:id="570"/>
      <w:bookmarkEnd w:id="571"/>
      <w:r>
        <w:rPr>
          <w:rtl w:val="true"/>
        </w:rPr>
        <w:t>کتاب المساقاة</w:t>
      </w:r>
      <w:bookmarkEnd w:id="5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 جائزة و به قال فی الصحابة أبو بکر،و عمر و فی التابعین سعید بن المسیب،و سالم بن عبد اللّه بن عمر،و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المساقاة لا یجوز قیاسا علی المخابرة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اخبارهم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محمد بن إسحاق،عن نافع،عن ابن عمر،عن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رسول اللّه خیبر علی تلک الأموال بالشطر و سهامهم معلومة،قال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شئنا أخرجناکم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میمون بن مهران،عن مقسم،عن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رسول اللّه صلّی اللّه علیه و آله خیبر فاشترط أن له الأرض و کل صفراء و بیضاء،قال أهل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بالأرض منکم،فأعطناها و لکم نصف الثمرة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 النصف فزعم أنه أعطاهم علی ذلک،فلما کان حین تصرم النخل بعث إلیهم عبد اللّه بن </w:t>
      </w:r>
    </w:p>
    <w:p>
      <w:pPr>
        <w:pStyle w:val="BookText"/>
        <w:rPr/>
      </w:pPr>
      <w:r>
        <w:rPr>
          <w:rFonts w:ascii="IRNazanin" w:hAnsi="IRNazanin" w:eastAsia="IRNazanin"/>
          <w:color w:val="111111"/>
          <w:sz w:val="28"/>
          <w:sz w:val="28"/>
          <w:szCs w:val="28"/>
          <w:rtl w:val="true"/>
          <w:lang w:bidi="fa-IR"/>
        </w:rPr>
        <w:t>رواحة فحزر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النخل و هو الذی یسمیه أهل المدینة الخرص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ذه کذا و کذا،قالوا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 علینا یا بن رواحة،قال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آتی جذاذ النخل و أعطیکم نصف الذی قلت،قالوا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الحق و به یقوم السماء و الأرض قد رضینا أن تأخذه بالذی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خرصها ابن رواحة أربعین ألف وسق،و زعم أن الیهود لما خیرهم ابن رواحة أخذوا الثمر و علیهم عشرون ألف 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المساقاة فی النخل و الکرم،و به قال کل من أجاز المساقاة،و خالف داود،و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فی النخل خاصة،لأن الخبر به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المساقاة فیما عدا النخل و الکرم من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ذلک،و به قال أکثر من أجاز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المساقاة علی البقل الذی یجز جزة بعد جزة و کذلک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المساقاة علی ما عدا النخل و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مذهبنا مضافا الی إجماع الفرقة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نافع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رسول اللّه أهل خیبر بالشطر مما یخرج من النخل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 فی سائر الأشجار</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یعطی الأرض غیره ببعض ما یخرج منها، بأن یکون منه الأرض و البذر و من المتقبل القیام بها من الزراعة و السقی و مراعاتها، </w:t>
      </w:r>
    </w:p>
    <w:p>
      <w:pPr>
        <w:pStyle w:val="BookText"/>
        <w:rPr/>
      </w:pP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الیسیر إذا کان بین ظهرانی نخل کثیر،فساقی علی النخل و تخابر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المسألة مضافا الی إجماع الفرقة و أخبارهم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اللّه بن عمر 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رسول اللّه صلّی اللّه علیه و آله أهل خیبر بشطر ما یخرج من تمر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من نهی النبی علیه السّلام عن المخابرة بحمله علی إجارة الأرض ببعض ما یخرج منها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نخل أنواع مختلفة معقلی و برنی و سکر،فساقی من المعقلی علی النصف،و من البرنی علی الثلث،و من السکر علی الربع، کان جائزا،بدلالة عموم الاخبار فی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حتی یکون الحصص سواء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فی حال العقد علی العامل ما یجب علی رب النخل أو بعضه،أو شرط علی رب المال ما یجب علی العامل عمله أو بعضه،لم یمنع ذلک من صحته إذا بقی للعامل عمل و لو کان قلیلا،بدلالة الأصل و 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ساقاه بعد ظهور الثمرة،کان جائزا إذا کان قد بقی للعامل عمل و ان کان قلیلا،بدلالة عموم الاخبار فی جواز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یشترط المساقی علی رب المال أن یعمل معه غلام لرب المال،بدلالة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أن ذلک جائز،فلا فرق بین أن یکون الغلام موسوما </w:t>
      </w:r>
    </w:p>
    <w:p>
      <w:pPr>
        <w:pStyle w:val="BookText"/>
        <w:rPr/>
      </w:pPr>
      <w:r>
        <w:rPr>
          <w:rFonts w:ascii="IRNazanin" w:hAnsi="IRNazanin" w:eastAsia="IRNazanin"/>
          <w:color w:val="111111"/>
          <w:sz w:val="28"/>
          <w:sz w:val="28"/>
          <w:szCs w:val="28"/>
          <w:rtl w:val="true"/>
          <w:lang w:bidi="fa-IR"/>
        </w:rPr>
        <w:t>بعمل هذا الحائط،أو بعمل غیره من حوائط صاحبه،بدلالة ما 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الذی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الغلام الذی هو موسوم بهذا الحائط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علی المساقی نفقة الغلام،جاز و لا یلزم أن یکون مقدرة،بل الکفایة علی موجب العادة،لأن الأصل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مقدرة،لأنها کالأجرة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رب النخل و العامل،فقال رب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شرطت علی أن لک ثلث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لی نصف الثمرة،کان القول قول رب النخل مع یمینه،لأنه مدعی علیه و الثمرة له و انما یثبت للعامل بالشرط، فاذا ادعی شرطا فعلیه البینة،فإذا عدمها فعلی رب النخل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کل واحد منهما بینة بما یدعیه،قدمت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العامل،لما بیناه أنه هو المدعی،فیجب تقدیم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یستعملان،فاذا استعملهما ففیه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الثمرة و بلغت الأوسق التی یجب فیها الزکاة، کان الزکاة علی رب المال و العامل معا،فان بلغ نصیب کل واحد منهما خمسة أوسق وجبت فیه الزکاة،و ان نقص نصیب کل واحد منهما عن ذلک لم یجب علی واحد منهما الزکاة،و ان بلغ نصیب أحدهما النصاب و نقص نصیب الأخر، کان علی من تمت حصته الزکاة،و لا یلزم الأخر</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الزکاة یجب علی رب النخل دون العامل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واحد منهما،فاذا قال علی رب النخل و بلغ خمسة أوسق کان علیه الزکاة،و من أین یخرج له؟فیه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ماله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مالهما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علیهما نظرت فان کان نصیب کل واحد منهما النصاب وجبت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یبلغ نصیب کل واحد نصابا،بل بلغ الحقان نصابا،فهل فیه الزکاة؟علی قولین ان قال لا خلطه فی غیر الماشیة فلا زکاة،و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الخلطة فی غیر الماشیة وجبت الزکاة</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الثمرة ملکا لهما،فینبغی أن یجب الزکاة علی کل واحد منهما،فمن أوجب الزکاة علی أحدهما دون الأخر فعلیه الدلیل</w:t>
      </w:r>
      <w:r>
        <w:rPr>
          <w:rFonts w:eastAsia="IRNazanin" w:cs="IRNazanin"/>
          <w:color w:val="111111"/>
          <w:sz w:val="28"/>
          <w:szCs w:val="28"/>
          <w:rtl w:val="true"/>
          <w:lang w:bidi="fa-IR"/>
        </w:rPr>
        <w:t xml:space="preserve">. </w:t>
      </w:r>
      <w:bookmarkStart w:id="573" w:name="pg14038_142649"/>
    </w:p>
    <w:p>
      <w:pPr>
        <w:pStyle w:val="Heading2"/>
        <w:numPr>
          <w:ilvl w:val="1"/>
          <w:numId w:val="1"/>
        </w:numPr>
        <w:rPr/>
      </w:pPr>
      <w:bookmarkStart w:id="574" w:name="__RefHeading___Toc306664_1738255347"/>
      <w:bookmarkStart w:id="575" w:name="_Toc208"/>
      <w:bookmarkEnd w:id="573"/>
      <w:bookmarkEnd w:id="574"/>
      <w:r>
        <w:rPr>
          <w:rtl w:val="true"/>
        </w:rPr>
        <w:t>کتاب الإجارات</w:t>
      </w:r>
      <w:bookmarkEnd w:id="5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جاز أن یستباح بالعاریة،جاز أن یستباح بعقد الإجارة، و به قال عامة الفقهاء،الا ما حکی عن عبد الرحمن الأصم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الإجارة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الإجارة من العقود اللازمة،متی حصل لم یکن لأحدهما فسخ الإجارة إلا عند وجود عیب بالثمن،مثل فلس المستأجر،فحینئذ یملک الموجر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وجود عیب بالمستأجر،مثل غرق الدار و انهدامها علی وجه یمنع من استیفاء المنفعة،فإنه یملک المستأجر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غیر ذلک فلا،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 الإجارة عقد فوجب الوفاء به،و هو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ثور،و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الإجارة یجوز فسخها لعذر،قالوا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اکتری الرجل جملا لیحج به،ثمَّ بدا له من الحج أو مرض فلم یخرج،کان له أن یفسخ الإجارة،و کذلک إذا اکتری دکانا لیتجر فیه و یبیع و یشتری،فذهب ماله و أفلس، فإنه یجوز له أن یفسخ الإجارة،قال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بمثل هذه الاعذار لا یکون للمکری الفسخ، </w:t>
      </w:r>
    </w:p>
    <w:p>
      <w:pPr>
        <w:pStyle w:val="BookText"/>
        <w:rPr/>
      </w:pPr>
      <w:r>
        <w:rPr>
          <w:rFonts w:ascii="IRNazanin" w:hAnsi="IRNazanin" w:eastAsia="IRNazanin"/>
          <w:color w:val="111111"/>
          <w:sz w:val="28"/>
          <w:sz w:val="28"/>
          <w:szCs w:val="28"/>
          <w:rtl w:val="true"/>
          <w:lang w:bidi="fa-IR"/>
        </w:rPr>
        <w:t>فاذا أکری جماله من إنسان لیحج بها،ثمَّ بدا له من ذلک لم یملک فسخ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آجر داره أو دکانه و أراد السفر،ثمَّ بدا له من السفر لم یکن له فسخ الإجارة،الا أن أصحابه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للمکری فسخ الإجارة بعذر کالمکتری سواء،و لا یبینون الموضع الذی یکون 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استأجر دارا أو دابة أو عبدا،فإن المستأجر یملک تلک المنفعة،و الموجر یملک الأجرة بنفس العقد،حتی أن المستأجر عندنا أحق بملک المنفعة من مالکها،و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 یملک الأجرة بنفس العقد،و المستأجر لا یملک المنفعة و انما تحدث فی ملک المکری،ثمَّ یملک المکتری من المکری حدوثه فی ملکه، فعنده المنفعة غیر مملوکة،و انما المکری یملک حدوثها،و المکتری یملک من المکری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مذهبنا المکتری یملک المنفعة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أطلقا عقد الإجارة و لم یشرطا تعجیل الأجرة و لا تأجیله،فإنه یلزم الأجرة عاجلا،و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یلزمه أن یسلم إلیه الأجرة جزءا فجزءا،فکلما استوفی جزءا من المنفعة لزمه أن یوفیه ما فی مقابلته من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یشق ذلک،فمهما استوفی منفعة یوم فعلیه تسلیم ما فی مقابلته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تسلیم شیء من الأجرة ما لم تنقض مدة الإجارة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آجرتک هذه الدار کل شهر بکذا،کانت إجارة صحیحة،لأن الأصل جوازه،و لا دلالة علی بطلانه،و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إجارة باطلة</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 دارا أو عبدا سنة،فتلف المعقود علیه بعد القبض </w:t>
      </w:r>
    </w:p>
    <w:p>
      <w:pPr>
        <w:pStyle w:val="BookText"/>
        <w:rPr/>
      </w:pPr>
      <w:r>
        <w:rPr>
          <w:rFonts w:ascii="IRNazanin" w:hAnsi="IRNazanin" w:eastAsia="IRNazanin"/>
          <w:color w:val="111111"/>
          <w:sz w:val="28"/>
          <w:sz w:val="28"/>
          <w:szCs w:val="28"/>
          <w:rtl w:val="true"/>
          <w:lang w:bidi="fa-IR"/>
        </w:rPr>
        <w:t>قبل استیفاء المنفعة،فإنه ینفسخ الإجارة،لأن المعقود علیه هو المنفعة و قد تعذرت، فوجب أن ینفسخ الإجارة،و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 الإجارة و التلف من ضمان المکتری،لان هذه المنفعة صارت فی حکم المقبوض کالعین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یبطل الإجارة،سواء کان موت المؤجر أو المستأجر،بدلالة إجماع الفرقة و أخبارهم،و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 یفسخ الإجارة من أیهما کان،و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ثور،و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المستأجر یبطلها،و موت الموجر لا یبطلها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شاذ لا معول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اکتری دابة من بغداد الی حلوان،فرکبها الی همدان، فإنه یلزمه أجرة المسمی من بغداد الی حلوان،و من حلوان الی همدان أجرة المثل،و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أجرة التی تعدی فیها،بناء علی أصله أن المنافع لا یضمن بالغصب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تجاوز بها شیئا یسیرا،فإنه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تعدی فیها شیئا کثیرا،فإن المکری بالخیار ان شاء أخذ منه أجرة المثل لذلک التعدی، و ان شاء أخذ منه قیمة الدابة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یضمن الدابة بتعدیه فیها من حلوان بلا خلاف إذا لم یکن صاحبها معها،فان ردها الی حلوان،فإنه لا یزول ضمانه عندنا،و ان ردها الی بغداد الی ید صاحبها زال ضمانه،و علیه أجرة المثل فیما تعدی علی ما مضی،و یکون علیه ضمانها من وقت التعدی إلی حین التلف،لا من یوم </w:t>
      </w:r>
    </w:p>
    <w:p>
      <w:pPr>
        <w:pStyle w:val="BookText"/>
        <w:rPr/>
      </w:pPr>
      <w:r>
        <w:rPr>
          <w:rFonts w:ascii="IRNazanin" w:hAnsi="IRNazanin" w:eastAsia="IRNazanin"/>
          <w:color w:val="111111"/>
          <w:sz w:val="28"/>
          <w:sz w:val="28"/>
          <w:szCs w:val="28"/>
          <w:rtl w:val="true"/>
          <w:lang w:bidi="fa-IR"/>
        </w:rPr>
        <w:t>اکتراها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ضمانه إذا ردها الی حلوان،و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لا یزول الضمان بردها الی هذا المکان ثمَّ رجع،فقال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یزول الضمان عنه،و قال زفر،و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الضمان عنه،کما لو تعدی فی الودیعة، ثمَّ ردها الی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المسألة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الفحل للضراب مکروه و لیس بمحظور،و عقد الإجارة علیه غیر فاسد،لأن الأصل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فاسدة و الأجرة محظورة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الإجارة الی أی وقت شاء،و به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یجوز المدة فی الإجارة أکثر من سنة، و الثانی 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قول آخر انه یجوز ثلاث سنین،و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المساقاة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دارا أو غیرها من الأشیاء و أراد أن یوجرها بعد القبض،فإنه یجوز إذا أحدث فیها حدثا أن یوجرها بأقل مما استأجرها أو أکثر أو مثله،و سواء آجرها من المؤجر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سواء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یراع احداث الحدث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آجرها من المکری بمثل تلک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 أو أقل منها،فإنه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آجرها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بأکثر،فإنه لا یجوز کما قال فی البیع،و ان آجرها من غیر المکری فکما قلناه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لا یخلو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معینة،أو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معینة،مثل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 منک هذه الدار و هذا العبد سنة،فإنه لا یمتنع دخول خیار الشرط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فی الذمة فکذلک،لأن الأصل جوازه و لا مانع منه،و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عنده یجوز أن یستأجر أرضا أو دارا بعد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الإجارة معینة،لا یجوز أن یدخله خیار الشرط،لان من شرط هذه الإجارة أن یکون المدة متصلة بالعقد،فیقول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سنة من هذا الیوم،و ان شرط خیار الثلاث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خیار المجلس،فهل ثبت له؟فیه وجهان،و عندنا أنه لا یمتنع ذلک إذا شرط،و ان لم یشرط فلا خیار للمجلس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آجرتک هذه الدار شهرا،و لم یقل من هذا الوقت و أطلق،فإنه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آجره الدار فی شهر مستقبل ما دخل بعد،فإنه لا یجوز لأنه لا دلالة علی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الشهر جاز،و یرجع الإطلاق إلی الشهر الذی یلی العقد و یتعقبه،و إذا آجره شهرا مستقبلا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آجره شهرا من وقت العقد و لم یسلمها الیه حتی مضت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انفسخت الإجارة فی مقدار ما مضی،و یصح فی الذی بقی،بدلالة أن انفساخها فیما مضی مجمع علیه،و فیما بعد یحتاج إلی دلالة،و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 فیما مضی،و فیما بقی علی طریقتین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قولا واحدا</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اکتری بهیمة لیرکبها الی النهروان مثلا،أو یقطع بها </w:t>
      </w:r>
    </w:p>
    <w:p>
      <w:pPr>
        <w:pStyle w:val="BookText"/>
        <w:rPr/>
      </w:pPr>
      <w:r>
        <w:rPr>
          <w:rFonts w:ascii="IRNazanin" w:hAnsi="IRNazanin" w:eastAsia="IRNazanin"/>
          <w:color w:val="111111"/>
          <w:sz w:val="28"/>
          <w:sz w:val="28"/>
          <w:szCs w:val="28"/>
          <w:rtl w:val="true"/>
          <w:lang w:bidi="fa-IR"/>
        </w:rPr>
        <w:t>مسافة معلومة،فسلمها المکری إلیه فأمسکها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یمکنه المسیر فیها فلم یفعل، استقرت علیه الأجرة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وجبت بالعقد و إذا لم یستوف المنفعة مع التمکن منها فقد ضیع حقه،و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یستقر علیه الأجرة حتی یسیرها فی بقاع تلک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مرضعة مدة من الزمان بنفقتها و کسوتها و لا یعین المقدار لم یصح علیه العقد،لأنه لا دلالة علیه،و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امرأة لترضع ولده،فمات واحد من الثلاثة بطلت الإجارة،لعموم الأخبار التی وردت بأن الإجارة تبطل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ماتت المرأة بطلت الإجارة،و ان مات الأب لا یبطل،و ان مات الصبی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آجرت نفسها للرضاع أو لغیره بإذن زوجها،صحت الإجارة بلا خلاف،و ان آجرته بغیر اذنه لم یصح الإجارة،لأنه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 یصح الإجارة،غیر أنه یثبت له الخیار فله أن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الأب من یرضع ولده بدون أجرة المثل، أو وجد من یتطوع برضاعه و أم الصبی لا یرضی إلا بأجرة المثل کان له أن ینزع الصبی منها و یسلمه الی غیرها،و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ان الأم أولی</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الرقبة المستأجرة لم یبطل الإجارة،سواء باعها من المستأجر أو باعها من غیره،ثمَّ ینظر فان علم المشتری بالإجارة لم یکن </w:t>
      </w:r>
    </w:p>
    <w:p>
      <w:pPr>
        <w:pStyle w:val="BookText"/>
        <w:rPr/>
      </w:pPr>
      <w:r>
        <w:rPr>
          <w:rFonts w:ascii="IRNazanin" w:hAnsi="IRNazanin" w:eastAsia="IRNazanin"/>
          <w:color w:val="111111"/>
          <w:sz w:val="28"/>
          <w:sz w:val="28"/>
          <w:szCs w:val="28"/>
          <w:rtl w:val="true"/>
          <w:lang w:bidi="fa-IR"/>
        </w:rPr>
        <w:t>له خیار و علیه أن یمسک حتی تمضی مدة الإجارة،و ان لم یعلم کان له الرد بالعیب و الخیار الیه،و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باطل إذا کان من أجنبی، و إذا باعها من المستأجر صح البیع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البیع موقوفا علی رأی المستأجر،فإن رضی به صح البیع و بطلت إجارته،و ان لم یرض به و رده بطل البیع و بقیت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الأب أو الوصی الصبی أو شیئا من ماله مدة، صحت الإجارة بلا خلاف،فان بلغ الصبی قبل انقضاء المدة،کان له ما بقی و لم یکن للصبی فسخه،لأنه لا خلاف أن العقد وقع صحیحا،و لا دلالة علی أن له الفسخ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رجلا لیبیع له شیئا بعینه أو لیشتری له شیئا موصوفا،فان ذلک یجوز عندنا،لأنه لا مانع منه و الأصل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اجارة الدفاتر،سواء کان مصحفا أو غیره ما لم یکن فیه کفر،لأنه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إجارة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إجارة حائط مزوق أو محکم للنظر الیه و التفرج به و التعلم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إذا کان فیه غرض من الفرحة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التعلم منه</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عبث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قبیح و إذا لم یجز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فإجارته قبیحة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انفرد الأجیر بالعمل فی غیر ملک المستأجر،فتلف الشیء الذی استوجر فیه بتقصیر منه،أو بشیء من أفعاله،أو نقصان من صنعته، فإنه یلزمه و یکون ضامنا،سواء کان الأجیر مشترکا أو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الأجیر المشترک مثل ما قلنا،و ذلک مثل أن یدق القصار الثوب فینخرق أو یقصره فینفرز،فیکون علیه الضمان،و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تلف بأمر ظاهر لا یمکن دفعه،کالحریق المنتشر و اللهب الغالبة،فإنه لا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تلف بأمر یمکنه دفعه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الأجیر المنفرد،فلا ضمان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إذا انفرد بالعمل فی غیر ملک المستأجر،فإنه یکون ضامنا متی تلف بأی تلف بالسرقة أو الحریق أو شیء من فعله أو غیر فعله،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لا ضمان علیه،سواء کان مشترکا أو منفردا و قبضه قبض أمانة،و هو قول عطاء،و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أنه لا ضمان علی الصناع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 و البیطار و الحجام یضمنون ما یجنون بأفعالهم، و لم أجد أحدا من الفقهاء ضمنهم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حبس حرا أو عبدا مسلما فسرقت ثیابه،لزمه ضمانها، بدلالة أن الحبس کان سبب السرقة،فیجب أن یلزمه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حرا،فلا ضمان علی حابسه إذا سرقت ثیابه،و ان کان عبدا لزمه ضمانها</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الراعی إذا أطلق له الرعی حیث شاء،فلا ضمان علی ما یتلف من الغنم إلا إذا کان هو السبب فیه،لأنه لا 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قولان،مثل القول فی الصناع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اکتری دابة فرکبها،أو حمل علیها فضربها،أو کبحها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باللجام ما جرت به العادة فی التسییر فتلف،فلا ضمان علیه،لأنه لا 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خارجا عن العادة،لزمه الضمان،و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الضمان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مملوکا الی معلم،فمات حتف أنفه،أو وقع علیه شیء من السقف فمات من غیر تعد من المعلم،فلا ضمان علیه،لأنه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قولان،مثل ما قال فی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عزر الامام رجلا،فأدی الی تلفه،لم یجب علیه الضمان لأنه فعل ما أمره اللّه تعالی به،فلا یلزمه الضمان کما فی الحدود،و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الثوب الی غسال،و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و لم یشرط الأجرة و لا عرض له بها فغسله،لزمته الأجرة،لأن الاحتیاط یقتضی ذلک،و ان لم یأمره بغسله فغسله لم یکن له أجرة،و به قال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إذا لم یشرط و لم یعرض فلا أجرة،و من أصحابه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الرجل معروفا بأخذ الأجرة علی الغسل وجبت له الأجرة،و ان لم یکن معروفا به لم یجب له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صاحب الثوب هو الذی سأل أن یغسله لزمته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الغسال هو الذی طلب منه الثوب لیغسله،فلا أجرة له،و مذهبهم ما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أنه لا أجرة له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المشاع جائزة،لأن الأصل جوازه،و لا مانع منه،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الی خیاط ثوبا،فقطعه الخیاط قباء،ثمَّ اختلفا، فقال رب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أن تقطع قمیصا فخالفت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قلت اقطع قباء و قد فعلت ما أمرت،فالقول قول صاحب الثوب مع یمینه،و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فی موضع من کتبه أنهما 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ان المالک رب الثوب،و الخیاط مدع للإذن فی قطع القباء فعلیه البینة،فإذا فقدها فعلی المالک الیمین،و لو قلنا ان القول قول الخیاط لأنه غارم و رب الثوب مدعی علیه قطعا لم یأمره به لیلزمه ضمان الثوب،فیکون علیه البینة،فإذا فقدها فعلی الخیاط الیمین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دارا علی أن یتخذه مسجدا یصلی فیه صحت الإجارة،لأنه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دارا لیتخذها ماخورا یبیع فیه الخمر أو لیتخذه کنیسة أو بیت نار،فان ذلک لا یجوز و العقد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صحیح و یعمل فیه غیر ذلک من الأشیاء المباحة دون ما استأجر 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رجلا لینقل له خمرا من موضع الی موضع لم یصح الإجارة،و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کما لو استأجر جرة لینقل بها الخمر الی الصحراء لیهریقه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لیخیط له ثوبا بعینه،و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خطت الیوم فلک درهم و ان خطت غدا فلک نصف درهم صح العقد فیهما،فان خاطه فی الیوم الأول کان له الدرهم،فان خاطه فی الغد کان له نصف درهم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خاطه فی الیوم مثل ما قلناه،و ان خاطه فی الغد کان له أجرة </w:t>
      </w:r>
    </w:p>
    <w:p>
      <w:pPr>
        <w:pStyle w:val="BookText"/>
        <w:rPr/>
      </w:pPr>
      <w:r>
        <w:rPr>
          <w:rFonts w:ascii="IRNazanin" w:hAnsi="IRNazanin" w:eastAsia="IRNazanin"/>
          <w:color w:val="111111"/>
          <w:sz w:val="28"/>
          <w:sz w:val="28"/>
          <w:szCs w:val="28"/>
          <w:rtl w:val="true"/>
          <w:lang w:bidi="fa-IR"/>
        </w:rPr>
        <w:t>المثل،و هو ما بین النصف المسمی الی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باطل فی الیوم و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أخبارهم ما یجری مثل هذه المسألة بعینها منصوصة،و هو أن یستأجر منه دابة علی أن یوافی بها یوما معینا علی أجرة معینة،فان لم یواف ذلک الیوم کان أجرتها أقل من ذلک و ان هذا جائز،و هذا مثل ما نحن فیه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بخیاطة ثوب،و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خطته رومیا و هو الذی یکون بدرزین فلک درهم،و ان خطته فارسیا و هو الذی یکون بدرز واحد فلک نصف درهم،صح العقد لما قلناه فی المسألة الأولی سواء،و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اجارة الدراهم و الدنانیر،لأن الأصل جوازه و لا مانع منه،و لأنه ینتفع بها مع بقاء عینها،مثل أن ینثرها أو یسترجعها أو نفضها بین یدیه لیتجمل بها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دراهم أو دنانیر،و عین جهة الانتفاع بها، کان علی ما شرط و صحت الإجارة،و ان لم یعین بطلت الإجارة و کانت قرضا، لأن العادة فی دراهم الغیر و دنانیره أن لا ینتفع بها الا علی وجه القرض،فإذا أطلق له الانتفاع رجع الإطلاق الی ما یقتضیه العرف،و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یعین جهة الانتفاع لم یصح العقد و لا یکون قرضا</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اجارة کلب الصید للصید و حفظ الماشیة و الزرع، لأنه لا مانع منه،و لان بیع هذا الکلاب یجوز عندنا،و ما صح بیعه صح إجارته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لینقل میتة علی أن یکون له جلدها،لم یصح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استأجره لیسلخ له مذکی علی أن یکون جلده کان جائزا عندنا لأنه لا مانع من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ذلک،لأنه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لیطحن له دقیقا علی أن یکون له صاع منها صح لأنه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لأنه مجهول لا یدری هل یکون ناعما أو خشنا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رجلان جملا للعقبة صحت الإجارة،سواء کان فی الذمة أو معینا،لأنه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معینا لم یجز،لأنه إذا سلم إلی أحدهما تأخر التسلیم الی الأخر،فیکون ذلک عقد قد شرط فیه تأخیر التسلیم و قد تناول عینا فلم یجز</w:t>
      </w:r>
      <w:r>
        <w:rPr>
          <w:rFonts w:eastAsia="IRNazanin" w:cs="IRNazanin"/>
          <w:color w:val="111111"/>
          <w:sz w:val="28"/>
          <w:szCs w:val="28"/>
          <w:rtl w:val="true"/>
          <w:lang w:bidi="fa-IR"/>
        </w:rPr>
        <w:t xml:space="preserve">. </w:t>
      </w:r>
      <w:bookmarkStart w:id="576" w:name="pg14038_142661"/>
    </w:p>
    <w:p>
      <w:pPr>
        <w:pStyle w:val="Heading2"/>
        <w:numPr>
          <w:ilvl w:val="1"/>
          <w:numId w:val="1"/>
        </w:numPr>
        <w:rPr/>
      </w:pPr>
      <w:bookmarkStart w:id="577" w:name="__RefHeading___Toc306666_1738255347"/>
      <w:bookmarkStart w:id="578" w:name="_Toc209"/>
      <w:bookmarkEnd w:id="576"/>
      <w:bookmarkEnd w:id="577"/>
      <w:r>
        <w:rPr>
          <w:rtl w:val="true"/>
        </w:rPr>
        <w:t>کتاب المزارعة</w:t>
      </w:r>
      <w:bookmarkEnd w:id="5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بالثلث أو الربع أو النصف أو أقل أو أکثر بعد أن یکون بینهما مشاعا جائزة،و به قال فی الصحابة علی،و عبد اللّه بن مسعود و عمار بن یاسر،و سعد بن أبی وقاص،و خباب بن الأرت،و فی الفقهاء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یجوز،و هو قول ابن عباس،و ابن عمر،و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عروة بن الزبیر،عن زید بن ثابت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لرافع بن خدیج أنا و اللّه أعلم بالحدیث منه،إنما أتاه رجلان من الأنصار اقتتلا،فقال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شأنکم فلا تکروا المزارع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النهی لیس بنهی تحریم،لأنه قال علی وجه المشورة و طلب الصلاح</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إجارة الأرضین للزراعة،و به قال جمیع الفقهاء و حکی عن الحسن،و طاوس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ذلک،و حکی أبو بکر بن المنذر عنهما أنهما جواز المزارعة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إجارة الأرض بکل ما یصح أن یکون ثمنا من ذهب أو فضة أو طعام،و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اکراؤها بالطعام و بکل ما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إجماع الفرقة،فإنهم لا یختلفون فیه الا أن یشرط الطعام منها، فان ذلک لا یجوز فأما بطعام فی الذمة فإنه یجوز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أکراه أرضا لیزرع فیها طعاما صح العقد،و لا یجوز له أن یزرع غیره،بدلالة قوله تعالی أَوْفُوا بِالْعُقُودِ </w:t>
      </w:r>
      <w:r>
        <w:rPr>
          <w:rStyle w:val="FootnoteAnchor"/>
          <w:rtl w:val="true"/>
        </w:rPr>
        <w:footnoteReference w:id="13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الطعام بطل الشرط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 الشرط قول واحد،و فی بطلان العقد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 للزراعة و لم یعین ما یزرع صح العقد، و له أن یزرع ما شاء،و ان کان أبلغ ضررا،لأن الأصل جوازه و لا مانع منه، و علیه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ذلک،لان أنواع الزرع یختلف و تتباین،فلا بد من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أکری أرضا للغراس و أطلق جاز،لأنه لا مانع منه،و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یختلف</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أکری أرضا علی أن یزرع فیه و یغرس،و لم یعین مقدار کل واحد منهما لم یجز،لان ذلک مجهول،و به قال المزنی و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الطیب ابن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یزرع نصفه و یغرس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أراد بذلک التخییر بین أن یزرع کلها أو یغرس کلها،فأما من النوعین بلا تعیین فان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أکراه أرضا سنة للغراس،فغرس فی مدة السنة،ثمَّ خرجت السنة،لم یکن للمکری المطالبة بقلع الغراس،الا بشرط أن یغرم قیمته،فاذا غرم قیمته أجبر علی أخذه و صار الأرض بما فیها له،أو یجبره علی القلع و یلزمه ما بین قیمتها ثابتة و مقلوعة،لما روت عائشة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غرس فی رباع قوم بإذنهم فله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أصحابنا مثل هذا،و علیه إجماعهم،و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یجبره علی القلع من غیر أن یغرم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دارا أو أرضا إجارة صحیحة أو فاسدة مدة معلومة و مضت المدة،استقرت الأجرة علی المستأجر،انتفع أو لم ینتفع،لان هذه المنافع قد تلفت فی یده فیلزمه ضمانها،و ان لم ینتفع کما لو انتفع بها،و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الإجارة فاسدة لم یستقر الأجرة علیه حتی ینتفع بالمستأجر،و أما إذا مضت المدة و لم ینتفع به،فإن الأجرة لا یستقر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المکری و المکتری فی قدر المنفعة أو قدر الأجرة، فعند الشافعی یتحالفان،مثل المتبایعین إذا اختلفا فی قدر الثمن و المثمن،فان کان لم یمض من المدة شیء،رجع کل واحد منهما الی حقه،و ان کان بعد مضی المدة فی ید المکتری لزمه أجرة المثل</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یجیء علی مذهب أبی حنیفة أنه إذا کان ذلک قبل مضی المدة،فإنهما </w:t>
      </w:r>
    </w:p>
    <w:p>
      <w:pPr>
        <w:pStyle w:val="BookText"/>
        <w:rPr/>
      </w:pP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مضی المدة فی ید المکتری،لم یتحالفا و کان القول قول المکتری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یلیق بمذهبنا أن یستعمل فیه القرعة،فمن خرج اسمه حلف و حکم له به،لإجماع الفرقة علی أن کل مشتبه یرد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زرع أرض غیره،ثمَّ اختلفا فقال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أکریتکها،و لیس مع واحد منهما بینة حکم بالقرعة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لإجماع الفرقة علی أن کل مجهول یشتبه ففیه 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القول قول الزارع،و کذلک الراکب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أن صاحب الدابة أعاره إیاه،و هو الذی یقوی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أن القول قول رب الأرض و رب الدابة</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علی الطبری أن فی أصحابه من حمل المسألتین علی ظاهرهما، و فرق بینهما بأن العادة جاریة بإعارة الدواب و اجارة الأرض</w:t>
      </w:r>
      <w:r>
        <w:rPr>
          <w:rFonts w:eastAsia="IRNazanin" w:cs="IRNazanin"/>
          <w:color w:val="111111"/>
          <w:sz w:val="28"/>
          <w:szCs w:val="28"/>
          <w:rtl w:val="true"/>
          <w:lang w:bidi="fa-IR"/>
        </w:rPr>
        <w:t xml:space="preserve">. </w:t>
      </w:r>
      <w:bookmarkStart w:id="579" w:name="pg14038_142665"/>
    </w:p>
    <w:p>
      <w:pPr>
        <w:pStyle w:val="Heading2"/>
        <w:numPr>
          <w:ilvl w:val="1"/>
          <w:numId w:val="1"/>
        </w:numPr>
        <w:rPr/>
      </w:pPr>
      <w:bookmarkStart w:id="580" w:name="__RefHeading___Toc306668_1738255347"/>
      <w:bookmarkStart w:id="581" w:name="_Toc210"/>
      <w:bookmarkEnd w:id="579"/>
      <w:bookmarkEnd w:id="580"/>
      <w:r>
        <w:rPr>
          <w:rtl w:val="true"/>
        </w:rPr>
        <w:t>کتاب احیاء الموات</w:t>
      </w:r>
      <w:bookmarkEnd w:id="5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الأرضون الغامرة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 الإسلام التی لا یعرف لها صاحب معین للإمام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یملک بالإحیاء إذا أذن الامام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الأرضون الغامرة فی بلد الشرک التی لم تجر علیها ملک أحد للإمام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أحیاه من مشرک و مسلم،فإنه یملک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الأرضون الموات للإمام خاصة لا یملکها أحد بالاحیاء الا أن یأذن له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أحیاها ملکها،أذن الامام أو لم یأذن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إلا بإذن الامام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الإمام للذمی فی إحیاء أرض الموات فی بلاد الإسلام فإنه یملک بالاذن،و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للإمام أن یأذن له فیه،فان </w:t>
      </w:r>
    </w:p>
    <w:p>
      <w:pPr>
        <w:pStyle w:val="BookText"/>
        <w:rPr/>
      </w:pPr>
      <w:r>
        <w:rPr>
          <w:rFonts w:ascii="IRNazanin" w:hAnsi="IRNazanin" w:eastAsia="IRNazanin"/>
          <w:color w:val="111111"/>
          <w:sz w:val="28"/>
          <w:sz w:val="28"/>
          <w:szCs w:val="28"/>
          <w:rtl w:val="true"/>
          <w:lang w:bidi="fa-IR"/>
        </w:rPr>
        <w:t>أذن له فیه فأحیاها لم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قلناه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أحاط حائطا علی أرض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أحیا أرضا مواتا بقرب العامر الذی هو لغیره بإذن الإمام ملک بالإحیاء،بدلالة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لم یعتبر اذن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یملک،لأن فی ذلک ضررا علی هذا 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أن یحمی الکلا لنفسه و لعامة المسلمین،لقیام الدلالة علی عصمته،و علی أن أفعاله حجة و صواب،و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الا للّه و لرسوله و لأئمة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لنفسه لم یکن له ذلک،و ان حماه للمسلمین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أن له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أن یحمی للخیل المعدة فی سبیل اللّه و نعم الجزیة و نعم الصدقة و الضوال،لأن فی ذلک مصلحة للمسلمین،و لان الموات ملک الامام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عندنا،فله أن یحمی لما یشاء،و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یحمی إلا للخیل التی هی للمجاهدین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حماه رسول اللّه صلّی اللّه علیه و آله،فإنه لا یجوز حله و لا نقضه لأحد بعده لان فعله حجة یجب الاقتداء به مثل قوله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فان کان سبب الذی حماه له باقیا لم یجز نقضه،و ان کان السبب قد زال ففیه وجهان،و الصحیح عندهم أنه لا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حماه الإمام یجری عندنا مجری ما حماه النبی علیه السّلام،فان غیره هو أو غیره غیره من الأئمة القائمین مقامه أو غیره غیر الإمام بإذنه جاز ذلک فأما غیرهم فلا یجوز ذلک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ینظر،فان غیر ذلک هو أو غیره من الأئمة،أو أحیاه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الرعیة،یصح ذلک و ملکه بالإحیاء،فأما إذا أحیاه رجل من الرعیة بغیر اذنه فهل یملک؟فیه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البئر أربعون ذراعا،و حریم العین خمسمائة ذراع،و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الحاجة الیه و لم یحده،بل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جرت به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نفسان الی المعادن الظاهرة أقرع بینهما الامام، فمن خرج اسمه قدمه لیأخذ حاجته،بدلالة إجماع الفرقة علی أن کل أمر مجهول فیه القرعة و هذا من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أقوال ثلاثة،الصحیح عندهم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مخیر فی تقدیم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یقیم غیرهما فی أخذ ما فیه و یقسمه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للإمام أن یقطع أحدا شیئا من الشوارع و الطرقات و أرجاء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الجوامع،لان هذه المواضع الناس فیها مشترکون،و لا یملکها أحد بعینه،و لا دلالة علی أن للسلطان إقطاعها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للسلطان أن یقطع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البئر بالاحیاء و خرج ماؤها،فإنه أحق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من غیره بقدر حاجته و حاجة ماشیته،و ما یفضل عن ذلک وجب علیه بذله لغیره لحاجته الیه للشرب له و لماشیته،و لا یجب علیه بذله لسقی زرعه،بل یستحب له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 بن 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ذلک لسقی غیره و سقی مواشیه و سقی زرعه و لا یجب علی حال،و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بذله بلا عوض لشرب الماشیة و لسقی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بالعوض،فأما بلا عوض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فضل الماء لیمنع به الکلاء منعه اللّه فضل رحمته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توعد 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یجب علیه البذل بلا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أن الفاضل هو الذی یجب بذله دون ما یحتاج الیه لماشیته و زرعه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عباس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شرکاء فی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الماء،و النار و الکلاء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 أن النبی علیه السّلام نهی عن بیع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حمله الا علی هذا الموضع</w:t>
      </w:r>
      <w:r>
        <w:rPr>
          <w:rFonts w:eastAsia="IRNazanin" w:cs="IRNazanin"/>
          <w:color w:val="111111"/>
          <w:sz w:val="28"/>
          <w:szCs w:val="28"/>
          <w:rtl w:val="true"/>
          <w:lang w:bidi="fa-IR"/>
        </w:rPr>
        <w:t xml:space="preserve">. </w:t>
      </w:r>
      <w:bookmarkStart w:id="582" w:name="pg14038_142669"/>
    </w:p>
    <w:p>
      <w:pPr>
        <w:pStyle w:val="Heading2"/>
        <w:numPr>
          <w:ilvl w:val="1"/>
          <w:numId w:val="1"/>
        </w:numPr>
        <w:rPr/>
      </w:pPr>
      <w:bookmarkStart w:id="583" w:name="__RefHeading___Toc306670_1738255347"/>
      <w:bookmarkStart w:id="584" w:name="_Toc211"/>
      <w:bookmarkEnd w:id="582"/>
      <w:bookmarkEnd w:id="583"/>
      <w:r>
        <w:rPr>
          <w:rtl w:val="true"/>
        </w:rPr>
        <w:t>کتاب الوقوف و الصدقات</w:t>
      </w:r>
      <w:bookmarkEnd w:id="5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تلفظ بالوقف،و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وقفت،أو حبست،أو تصدقت،أو سبلت،و قبض الموقوف علیه،أو من یتولی عنه،لزم الوقف، و به قال جمیع الفقهاء الشافعی و غیره،و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لم یعتبر أحد منهم القبض غیرنا و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عیسی بن أبان أن أبا یوسف لما قدم بغداد کان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الوقف،فحدثه إسماعیل بن إبراهیم بن علیة عن ابن عوف عن نافع عن ابن عمر أن عمر بن الخطاب ملک مائة سهم من خیبر اشتراها،فلما استجمعها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انی أصبت مالا لم أصب مالا قط مثله و قد أردت أن أتقرب به الی اللّه تعالی،فقال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الأصل و سبل الثمرة،فقال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یسع أحدا خلافه،و لو تناهی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 به و منع حینئذ من بیعها</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حکم الحاکم بالوقف لزم،و ان لم یحکم لم یلزم،و کان الواقف بالخیار ان شاء باعه،و ان شاء وهبه،و ان مات ورثه و ان أوصی بالوقف لزم فی الثلث فناقض،لأنه جعل الوقف لازما فی ثلثه إذا أوصی به،و لم یجعله لازما فی ثلثه فی حال مرضه المخوف إذا نجزه و لم یؤخره،و لا لازما فی جمیع </w:t>
      </w:r>
    </w:p>
    <w:p>
      <w:pPr>
        <w:pStyle w:val="BookText"/>
        <w:rPr/>
      </w:pPr>
      <w:r>
        <w:rPr>
          <w:rFonts w:ascii="IRNazanin" w:hAnsi="IRNazanin" w:eastAsia="IRNazanin"/>
          <w:color w:val="111111"/>
          <w:sz w:val="28"/>
          <w:sz w:val="28"/>
          <w:szCs w:val="28"/>
          <w:rtl w:val="true"/>
          <w:lang w:bidi="fa-IR"/>
        </w:rPr>
        <w:t>ماله فی حال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لزوم الوقف عندنا القبض،و به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القبض من شرط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دارا أو أرضا أو غیرهما،فإنه یزول ملک الواقف،و علیه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ابن سریج قولا آخر أنه لا یزول ملکه 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تحبیس الأصل یدل علی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ما ذکره بشیء،لأن معنی التحبیس فی الخبر 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لا یباع و لا یوهب و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الصدقة المفروضة علی بنی هاشم من ولد أبی طالب العقیلین،و الجعافرة،و العلویة،و ولد العباس بن عبد المطلب،و ولد أبی لهب،و لا عقب لهاشم الا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 ولد المطلب،و نوفل،و عبد شمس،و ولد حارث بن عبد المطلب ابنی عبد مناف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الصدقة علی هؤلاء کلهم،و هم جمیع ولد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صدقة بنی هاشم بعضهم علی بعض،و انما یحرم صدقة غیرهم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الصدقة المفروضة علیهم من غیر تفصیل، فأما صدقة التطوع فلا خلاف أنها یحل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وقف الأرض،و العقار،و الدور،و الرقیق،و السلاح، و کل عین یبقی بقاءا متصلا و یمکن الانتفاع بها،بدلالة عموم الاخبار فی جواز الوقف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حسب ما یشرطه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أم معقل جاءت إلی النبی علیه السّلام،فقالت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ان أبا معقل </w:t>
      </w:r>
    </w:p>
    <w:p>
      <w:pPr>
        <w:pStyle w:val="BookText"/>
        <w:rPr/>
      </w:pPr>
      <w:r>
        <w:rPr>
          <w:rFonts w:ascii="IRNazanin" w:hAnsi="IRNazanin" w:eastAsia="IRNazanin"/>
          <w:color w:val="111111"/>
          <w:sz w:val="28"/>
          <w:sz w:val="28"/>
          <w:szCs w:val="28"/>
          <w:rtl w:val="true"/>
          <w:lang w:bidi="fa-IR"/>
        </w:rPr>
        <w:t>جعل ناضحة فی سبیل اللّه و انی أرید الحج فأرکبه،فقال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ارکبیه فان الحج و العمرة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فی الأراضی و الدور و الکراع و السلاح و الغلمان تبعا للضیعة الموقوفة،فأما علی الانفراد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المشاع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الوقف التی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بصریحها قوله وقفت و حبست و سبلت،و ما عداها یعلم بدلیل،أو بإقراره أنه أراد به الوقف،و ذلک مثل قوله تصدقت و حرمت و أبدت،و لا بد فی جمیع ذلک من اعتبار القصد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الوقف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وقفت،و تصدقت،و سبلت،و حبست،و حرمت و أبدت،فالوقف صریح،و تصدقت مشترک،و حبست و سبلت صریحان،و حرمت و أبدت علی أحد الوجهین صریحان و الأخر أنهما کنایتان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أن ذلک مجمع علی أنه صریح فی الوقف،و لا دلالة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ما یصح انقراضه فی العادة،مثل أن یقف علی ولده و ولد ولده و سکت علی ذلک،فمن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یصح،فاذا انقرض الموقوف علیه رجع الی الواقف ان کان حیا و ان کان میتا رجع الی ورثته،و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یصح،فاذا انقرض رجع الی أبواب البر و لا یعود الیه و لا الی ورثته</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عوده الی البر بعد انقراض الموقوف علیهم یحتاج الی دلیل، </w:t>
      </w:r>
    </w:p>
    <w:p>
      <w:pPr>
        <w:pStyle w:val="BookText"/>
        <w:rPr/>
      </w:pPr>
      <w:r>
        <w:rPr>
          <w:rFonts w:ascii="IRNazanin" w:hAnsi="IRNazanin" w:eastAsia="IRNazanin"/>
          <w:color w:val="111111"/>
          <w:sz w:val="28"/>
          <w:sz w:val="28"/>
          <w:szCs w:val="28"/>
          <w:rtl w:val="true"/>
          <w:lang w:bidi="fa-IR"/>
        </w:rPr>
        <w:t>و لیس فی الشرع ما یدل علیه،و الأصل بقاء الملک علیه أو علی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من لا یصح الوقف علیه مثل العبد،أو حمل لم یوجد،أو رجل 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ثمَّ بعد ذلک علی أولاده الموجودین فی الحال و بعدهم علی الفقراء و المساکین،بطل الوقف فیمن بدأ بذکره،لأنه لا یصح الوقف علیهم و صح فی حیز الباقین،لأنه یصح الوقف علیهم،و لا دلیل علی ابطال الوقف و لا مانع یمنع من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بناء علی تفریق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مطلقا و لم یذکر الموقوف علیه،مثل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هذه الدار و هذه الضیعة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و لا یبین علی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وقفها لا یصح الوقف لأنه مجهول،و الوقف علی المجهول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یصرفه الی الفقراء أو المساکین و یبدأ بفقراء أقاربه لأنهم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وقفا و شرط أن یصرف منفعته فی سبیل اللّه، جعل بعضه للغزاة المطوعة دون العسکر المقاتل علی باب السلطان،و بعضه فی الحج و العمرة،لأنهما من سبیل اللّه،و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جمیعه إلی الغزاة الذین ذکرناهم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الوقف علی أهل الذمة إذا کانوا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یخص</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مولاه و له مولیان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من فوق،و مولی </w:t>
      </w:r>
    </w:p>
    <w:p>
      <w:pPr>
        <w:pStyle w:val="BookText"/>
        <w:rPr/>
      </w:pPr>
      <w:r>
        <w:rPr>
          <w:rFonts w:ascii="IRNazanin" w:hAnsi="IRNazanin" w:eastAsia="IRNazanin"/>
          <w:color w:val="111111"/>
          <w:sz w:val="28"/>
          <w:sz w:val="28"/>
          <w:szCs w:val="28"/>
          <w:rtl w:val="true"/>
          <w:lang w:bidi="fa-IR"/>
        </w:rPr>
        <w:t>من أسفل و لم یبین انصرف إلیهما،لأن اسم المولی یتناولهما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ما قلناه،و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الی المولی من فوق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یبطل،لأنه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و أولاد أولاده دخل أولاد البنات فیه و یشترکون فیه مع أولاد البنین الذکر و الأنثی فیه سواء کلهم،و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أولاد البنات فیه،و حکی أن عیسی بن أبان کان قاضی البصرة،فأخرج من الوقف أولاد البنات،و بلغ ذلک أبا خازم و کان قاضیا ببغداد،فقال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محمد بن الحسن علی أنه إذا عقد الأمان لولده و ولد ولده دخل فیه ولد ابنه دون ولد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ذهبنا إلیه إجماع المسلمین علی أن عیسی علیه السّلام من ولد آدم و هو ولد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النبی علیه السّلام لا تزرموا ابنی حین بال فی حجره الحسن و هو ابن بنته،فأما استشهادهم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IRNazanin" w:hAnsi="IRNazanin" w:eastAsia="IRNazanin"/>
          <w:color w:val="111111"/>
          <w:sz w:val="28"/>
          <w:sz w:val="28"/>
          <w:szCs w:val="28"/>
          <w:rtl w:val="true"/>
          <w:lang w:bidi="fa-IR"/>
        </w:rPr>
        <w:t>فإنه مخالف لقول النبی علیه السّلام و إجماع الأمة و المعقول،فوجب رده علی أنه انما أراد الشاعر بذلک الانتساب،لأن أولاد البنت لا ینتسبون إلی أمهم،و انما ینتسبون إلی أبیهم،و کلامنا فی غیر الانتساب،و أما قولهم ان ولد الهاشمی من العامیة هاشمی فالجواب عنه أن ذلک فی الانتساب،و کلامنا فی الولادة و هی متحققة من جهة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وقفت هذا علی فلان سنة بطل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یصح،فاذا مضت سنة صرف الی الفقراء و المساکین و یبدأ بقراباته،لأنهم أولی بصدقته</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بنی تمیم أو بنی هاشم،صح الوقف،لأنهم </w:t>
      </w:r>
    </w:p>
    <w:p>
      <w:pPr>
        <w:pStyle w:val="BookText"/>
        <w:rPr/>
      </w:pPr>
      <w:r>
        <w:rPr>
          <w:rFonts w:ascii="IRNazanin" w:hAnsi="IRNazanin" w:eastAsia="IRNazanin"/>
          <w:color w:val="111111"/>
          <w:sz w:val="28"/>
          <w:sz w:val="28"/>
          <w:szCs w:val="28"/>
          <w:rtl w:val="true"/>
          <w:lang w:bidi="fa-IR"/>
        </w:rPr>
        <w:t>متعینون مثل الفقراء و المساکین،و لا خلاف أن الوقف علیهم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یصح،لأنهم غیر محصورین فهو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نفسه،ثمَّ علی أولاده،ثمَّ علی الفقراء أو المساکین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الوقف علی نفسه،لأنه لا دلالة علی أن وقفه علی نفسه صحیح،و صحة الوقف حکم شرعی،و لان الوقف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تملیک،و لا یصح أن یملک الإنسان نفسه ما هو ملک له کالبیع،لأنه لا خلاف أنه لا یصح أن یبیع من نفسه،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ابن شبرمة،و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وقفه علی نفسه، و به قال ابن سریج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الحاکم بصحة الوقف علی نفسه لم ینعقد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و لا یجوز نقضه،لأنه مسألة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مسجدا و أذن للناس فصلوا فیه،أو عمل مقبرة و أذن فی الدفن فیه فدفنوا فیه،و لم یقل انه وقف لم یزل ملکه،لأنه لا دلالة علیه،و الأصل بقاء الملک،و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صلوا فیه أو دفنوا فیه زال ملکه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مسجدا،ثمَّ انه خرب و خربت المحلة أو القریة لم یعد الی ملکه،لان ملکه قد زال بلا خلاف،و لا دلیل علی عوده الی ملکه،و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المسجد الی ملکه،کالکفن إذا ذهب بالمیت السیل أو أکله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 الوقف و لا یرجی عوده،فی أصحابنا من قال بجواز بیعه،و إذا لم یختل لم یجز بیعه،و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انقلعت نخلة من بستان وقف أو انکسرت جاز بیعها، لأنه لا یمکن الانتفاع بهذه النخلة الا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بطون،فأکری البطن الأول الوقف عشر سنین و انقرضوا لخمس سنین،فإن الإجارة تبطل فی حق البطن الثانی،و لا یبطل فی حق البطن الأول،لأن عندنا الموت یبطل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bookmarkStart w:id="585" w:name="pg14038_142676"/>
    </w:p>
    <w:p>
      <w:pPr>
        <w:pStyle w:val="Heading2"/>
        <w:numPr>
          <w:ilvl w:val="1"/>
          <w:numId w:val="1"/>
        </w:numPr>
        <w:rPr/>
      </w:pPr>
      <w:bookmarkStart w:id="586" w:name="__RefHeading___Toc306672_1738255347"/>
      <w:bookmarkStart w:id="587" w:name="_Toc212"/>
      <w:bookmarkEnd w:id="585"/>
      <w:bookmarkEnd w:id="586"/>
      <w:r>
        <w:rPr>
          <w:rtl w:val="true"/>
        </w:rPr>
        <w:t>کتاب الهبات</w:t>
      </w:r>
      <w:bookmarkEnd w:id="5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لا یلزم الا بالقبض،و قبل القبض للواهب الرجوع فیها،و کذلک الرهن و العاریة،و کذلک الدین الحال إذا أجله لا یعاجل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المطالبة به فی الحال،و به قال فی الصحابة أبو بکر،و عمر،و عثمان،و ابن عمر،و ابن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عباس،و معاذ،و أنس،و عائشة،و لا یعرف لهم مخالف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ذلک کله بنفس العقد،و لا یفتقر الی القبض،و یتأجل الحق بالتأجیل و یلزم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وافقنا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فی الثمن یلزم و یلحق بالعقد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موسی بن عقبة عن أمه أم کلثوم أن النبی علیه السّلام قال 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أهدیت الی النجاشی أوانی من مسک و حلة،و انی لأراه یموت قبل أن یصل الیه و لا أری الهدیة إلا سترد </w:t>
      </w:r>
    </w:p>
    <w:p>
      <w:pPr>
        <w:pStyle w:val="BookText"/>
        <w:rPr/>
      </w:pPr>
      <w:r>
        <w:rPr>
          <w:rFonts w:ascii="IRNazanin" w:hAnsi="IRNazanin" w:eastAsia="IRNazanin"/>
          <w:color w:val="111111"/>
          <w:sz w:val="28"/>
          <w:sz w:val="28"/>
          <w:szCs w:val="28"/>
          <w:rtl w:val="true"/>
          <w:lang w:bidi="fa-IR"/>
        </w:rPr>
        <w:t>علی،فان ردت إلی فهی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قال صلّی اللّه علیه و آله مات النجاشی قبل أن یصل الیه، فردت الهدیة الیه،فأعطی کل امرأة من نسائه أوقیة من ذلک المسک،و اعطی سائره أم سلمة و أعطاها الحلة و هذا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الموهوب له الهبة بغیر اذن الواهب،کان القبض فاسدا و وجب علیه رده،لأنه لا دلالة علی صحة هذا القبض،و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قبضه فی المجلس صح،و ان کان بغیر اذنه،و ان قام من مجلسه لم یکن له القبض،فان قبض کان فاسدا و وجب علیه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المشاع جائزة،سواء کان ذلک مما یمکن قسمته أو لا یمکن قسمته،بدلالة عموم الأخبار الواردة فی جواز إلهیة،و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داود،و 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المشاع فیما لا یمکن قسمته مثل الحیوان و الجواهر و الرحا و الحمامات و غیرها یصح،فأما ما ینقسم فلا یجوز هبته و الهبة بهذا التفصیل یختص علی مذهبه،لأنه سوی بین ما ینقسم و ما لا ینقسم فی المواضع التی یمنع فیها العقد علی المشاع مثل الرهن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ما روی عن النبی علیه السّلام أنه اشتری سراویلا بأربعة دراهم، فقال للوزان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و هو 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علیه السّلام أنه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مما أفاء اللّه علیکم الا الخمس و الخمس مردود فیکم،فردوا الخیط و المخیط،فان الغلول یکون علی أهله عارا یوم القیامة و نارا و شنارا،فقام رجل فی یده کبة من شعر،فقال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هذه لاصلح برذعة بعیری،فقال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لی و لبنی عبد المطلب فهو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بلغت ما أری فلا أرب لی فیها و نبذها و کانت حصة النبی علیه السّلام فی الکبة مشاعا</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علی جواز الهبة مشاعا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عندنا جائزة،و معناه أن یقول الرجل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أعمرتک هذه الدار مدة حیاتک أو مدة حیاتی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أسکنتک أو جعلت لک هذه الدار فی حیاتک،فإنه إذا أتی بواحدة من هذه الألفاظ و أقبضه،فقد لزم العمری و لهذا سمی عمری،و یسمی أیضا عندنا سکنی،و به قال الفقهاء و حکی عن قوم أنهم قالوا العمری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جائزة و روی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أعمر عمری فهی له، و لعقبه یرثها من یرثه من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لمن وهبت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أعمرتک و لعقبک،فان هذه عمری صحیحة و یملک المعمر له المنفعة دون الرقبة،و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 فإذا مات یعود الیه،و ان قال و لعقبک فاذا مات عقبه عاد الیه،و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 حیاتی،فإنها له مدة حیاته،فان مات المعمر أولا کان لورثته الی أن یموت المعمر،فاذا مات عاد الی ورثته،و ان مات المعمر أولا بطل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جعلها عمری لا یعود الیه و لا الی ورثته بحال،و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أعمرتک و أطلق،لم یصح العمری و کان باطلا،لان هذه اللفظة محتملة،و لا یعلم المراد بها،فوجب بطلانها،لأن الأصل بقاء الملک</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عمری صحیحة،فیکون له،فاذا مات یکون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صحیحة و یکون المنفعة له فاذا مات 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أعمرتک علی أنک ان مت أنت رجع الی کان هذا صحیحا عندنا،فاذا مات عاد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مثل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الرقبی جائزة و هی و العمری سواء،و انما خالفهما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اللفظ،فإنه یقول أرقبتک هذه الدار مدة حیاتک،أو مدة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حکم العمری،و معناه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 علی أن ان مت أنا فهی لک و لورثتک،و ان مت أنت ترجع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الرقبی إذا جعل لمن یتأخر موته و لهذا سمی الرقبی،لان کل واحد منهما یترقب موت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جائزة و الرقبی باطلة،لأن صورتها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أرقبتک هذه الدار،فان مت قبلک کانت الدار لک،و ان مت قبلی کان الدار راجعة الی و باقیة علی ملکی کما کانت و هذا تملیک بصفة،کما إذا قال إذا جاء رأس الشهر فقد وهبت لک داری،فان ذلک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ذهبنا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أمسکوا علیکم أموالکم لا تعمروها و لا ترقبوها فمن أعمر شیئا أو أرقبه فهو له و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بین العمری و الرقبی و جوزهما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الإنسان ولده،یستحب له أن لا یفضل بعضهم علی بعض،سواء کانوا ذکورا أو إناثا و علی 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یفضل الذکور علی الإناث علی حسب التفضیل فی المیراث و به قال شریح</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المرویة عن النبی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ابن عباس أن النبی </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بین أولادکم فی العطیة،و لو کنت مفضلا أحدا لفضلت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الشعبی عن النعمان بن بشیر،قال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نحلنی أبی نخلا و روی غلاما، فقالت أمی عمرة بنت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رسول اللّه فأتی النبی علیه السّلام فذکر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نحلت ابنی النعمان نخلا و ان عمرة سألتنی أن أشهدک علی ذلک،فقال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لک ولد سواه؟قال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أ فکلهم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مثل ما أعطیت النعمان؟فقال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جور،و روی فاشهد علی هذا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 لیس یسرک أن یکونوا لک فی البر و اللطف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فاشهد علی هذا غیری و روی أن لهم علیک من الحق أن تعدل بینهم،کما أن لک علیهم من الحق أن یبروک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یسرک أن یکونوا فی البر إلیک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فارجعه،و روی فاردده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خالف المستحب ففضل بعضهم علی بعض وقعت العطیة موقعها،و جاز له أن یسترجعها و یسوی بینهم إذا کانوا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استرجاعها علی کل حال،و ان لم یسترجعها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طاوس،و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تلک العطیة و تکون باطلة و تکون میراثا بینهم علی فرائض اللّه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یسترجعها إذا خالف المستحب</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الوالد لولده و ان علا أو الأم لولدها و ان علت و قبضوا ان کانوا کبارا أو صغارا،لم یکن لهما الرجوع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أیضا مثل ذلک فی کل ذی رحم محرم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بالنسب،و لیس له الرجوع فیما </w:t>
      </w:r>
    </w:p>
    <w:p>
      <w:p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کل شخصین لو کان أحدهما ذکرا و الأخر أنثی،لم یجز لأحدهما أن یتزوج بالآخر،و ذلک مثل عم الرجل و خاله و أخیه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عندنا مستحب،و الواجب الولد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للوالد و الوالدة أن یسترجعا هبتهما علی کل حال من الولد و ذی الرحم،ذکرا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الولد قد انتفع بالهبة،مثل أن یکون قد زوج الرجل بالمال الذی وهب له لم یجز الرجوع فیه،و ان کان لم ینتفع بعد کان له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لأجنبی و قبضه،أو لذی رحم غیر الولد، کان له الرجوع فیه،و یکره الرجوع فی الهبة لذی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الرجوع فیما یهب للأجنبی و لکل قریب إذا لم یکن ذا رحم محرم منه بالنسب علی ما مضی من تفسیره،و أجری الزوجة مجری الرحم المحرم بالنسب،و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وهب أحد الزوجین للآخر لم یکن للواهب الرجوع فیها،و قد روی ذلک قوم من أصحابنا فی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بغیر الولد و قبض لزمه،و لا رجوع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هریرة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الواهب أحق بهبته ما لم یثب منها،و روی عن علی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أحق بهبته ما لم یثب منها</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الهبات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لمن فوقه،و هبة لمن دونه، و هبة لمن هو مثله،و کلها یقتضی عندنا الثواب،بدلالة عموم الأخبار التی رواها أصحابنا أن الهبة یقتضی الثواب،و لم یخصوا منها نوعا دون 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إذا کانت لمن فوقه أو لمن هو مثله،لا یقتضی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لمن دونه اختلفوا،فقال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الثواب،و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قوله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الثواب،و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الهبة یقتضی الثواب،فلا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یطلق، أو یشرط الثواب،فإن أطلق فإنه یقتضی ثواب مثله علی ما جرت به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 علی قوله انها یقتضی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یثیبه حتی یرضی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یثیبه بقدر قیمة الهبة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ان أصل الثواب انما أثبتناه فی الهبة بالعادة،فکذلک مقدارها و ان قلنا انه لا مقدار فیها أصلا و انما هی ما یثاب عنها،قلیلا کان أو کثیرا کان قویا لعموم الاخبار 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الثواب،فان کان مجهولا صح،لأنه وافق ما یقتضیه الإطلاق،و ان کان معلوما کان أیضا صحیحا،لأنه لا مانع منه،و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یصح،لأنه إذا صح مع الجهل فمع العلم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الموهوب فی ید الموهوب له،بطل الثواب و لا یرجع علیه بمثله و لا قیمته،لأن الأصل براءة الذمة،و إیجاب القیمة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علیه بقیمته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ثوبا خاما لمن له الرجوع فی هبته و هو الأجنبی علی مذهبنا و الولد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،فقصره الموهوب له،لم یکن للواهب الرجوع فیه،لإجماع الفرقة و أخبارهم علی أنه إذا تصرف الموهوب له فی الهبة لم یکن </w:t>
      </w:r>
    </w:p>
    <w:p>
      <w:pPr>
        <w:pStyle w:val="BookText"/>
        <w:rPr/>
      </w:pPr>
      <w:r>
        <w:rPr>
          <w:rFonts w:ascii="IRNazanin" w:hAnsi="IRNazanin" w:eastAsia="IRNazanin"/>
          <w:color w:val="111111"/>
          <w:sz w:val="28"/>
          <w:sz w:val="28"/>
          <w:szCs w:val="28"/>
          <w:rtl w:val="true"/>
          <w:lang w:bidi="fa-IR"/>
        </w:rPr>
        <w:t>للواهب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القصارة بمنزلة الزیادة المتمیزة،کان الواهب شریکا للموهوب له بقدر القصارة،و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القصارة بمنزلة الزیادة المتصلة، فالثوب للواهب بقصارته و لا حق للموهوب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المستأجرة یصح هبتها و بیعها لغیر المستأجر، لإجماع الفرقة علی صحة بیع المستأجر،و کل من قال بصحة بیعها،قال بصحة هبتها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بیعها و هبتها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له شیئا من حلی ذهب أو فضة،فأثابه فی المجلس قبل التفرق أو بعد التفرق بجنسه من النقود أو بغیره بمثله أو بما زاد علیه أو نقص،کل ذلک جائز و لا یفسد،لأن أحکام الصرف انما یراعی فی البیع و لیس الهبة بیعا و لا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ذلک حکم الصرف،فما صح فی الصرف صح هاهنا، و ما فسد فی الصرف فسد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علی غیره حق جاز له بیعه و یکون مضمونا،و یجوز هبته و رهنه،و لا یلزمان الا بالقبض،لإجماع الطائفة علی جواز بیع الدیون، و لا مانع من هبته و لا رهنه،و عموم الأخبار یقتضی جوازهما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بیعه و هبته،و یلزم الهبة بنفس العقد، و لا یشرط القبض فی لزومه،و لا یصح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البیع و الهبة،و لا یلزم الهبة إلا بالقبض،و یصح الرهن و لا یلزم الا بالقبض،و ذلک مثل قولنا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بیعه و لا هبته و لا رهنه،لأنه غیر مقدور علی تسلیمه،فهو کالطیر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فی مرضه المخوف شیئا و أقبضه ثمَّ مات،فمن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 الهبة فی جمیع الموهوب و لم یکن للورثة فیها شیء</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فی الثلث و یبطل فیما زاد علیه،و به قال جمیع الفقهاء</w:t>
      </w:r>
      <w:r>
        <w:rPr>
          <w:rFonts w:eastAsia="IRNazanin" w:cs="IRNazanin"/>
          <w:color w:val="111111"/>
          <w:sz w:val="28"/>
          <w:szCs w:val="28"/>
          <w:rtl w:val="true"/>
          <w:lang w:bidi="fa-IR"/>
        </w:rPr>
        <w:t xml:space="preserve">. </w:t>
      </w:r>
      <w:bookmarkStart w:id="588" w:name="pg14038_142684"/>
    </w:p>
    <w:p>
      <w:pPr>
        <w:pStyle w:val="Heading2"/>
        <w:numPr>
          <w:ilvl w:val="1"/>
          <w:numId w:val="1"/>
        </w:numPr>
        <w:rPr/>
      </w:pPr>
      <w:bookmarkStart w:id="589" w:name="__RefHeading___Toc306674_1738255347"/>
      <w:bookmarkStart w:id="590" w:name="_Toc213"/>
      <w:bookmarkEnd w:id="588"/>
      <w:bookmarkEnd w:id="589"/>
      <w:r>
        <w:rPr>
          <w:rtl w:val="true"/>
        </w:rPr>
        <w:t>کتاب اللقطة</w:t>
      </w:r>
      <w:bookmarkEnd w:id="5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الحرم،و لقطة غیر الحرم فلقطة غیر الحرم یعرفها سنة،ثمَّ هو مخیر فیها بعد السنة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یحفظها علی صاحبها،و بین أن یتصدق عنه،و یکون ضامنا ان لم یرض صاحبها و بین أن یتملکها و یتصرف فیها،و علیه ضمانها إذا جاء صاحبها،سواء کان غنیا أو فقیرا أو ممن یحل له الصدقة،أو ممن لا یحل له الصدقة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بعد السنة بین أن یحفظ علی صاحبها،و بین أن یتملکها و یأکلها و یضمن ثمنها بالمثل ان کان له مثل،أو القیمة ان لم یکن له مثل</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الفقیر و قبل حلول الحول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الحول فإنه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غنیا،أو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فقیرا،فهو مخیر بین الأشیاء الثلاثة التی ذکرناها نحن،و ان کان غنیا فهو مخیر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یحفظ علی صاحبها،و بین أن یتصدق بها عن صاحبها بشرط الضمان،و لیس له أن یأکلها علی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للغنی أن یأکلها و لا یجوز للفقیر عکس ما قاله</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أخبارهم،و هی أکثر من أن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أبی بن کعب،قال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صرة فیها مائة دینار و روی ثمانون فأتیت النبی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عددها و وکاءها ثمَّ عرفها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الیه السنة الثانیة،فقال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فجئت الیه السنة الثالثة،فقال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جواز الاستمتاع بخلاف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الغنی،لأن أبیا کان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و البقر و البغال و الحمیر،فلیس لأحد أخذه،لقول النبی علیه السّلام حین سأله سائل عن الإبل الضوال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لها معها حذاؤها و سقاؤها،یعنی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خفها و کرشها،و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وجده فله أخذه مثل سائر الضوال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أخذ اللقطة مکروه،و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روی فی ذلک ما رواه أصحابنا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کلهم ترکوها لجاء صاحبها و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خیرها لشرها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أخذه إذا کان أمینا و یخاف ضیاعها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غیر أنه مستحب و ان کان غیر أمین لا یجوز له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وجد اللقط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یشهد علیها،و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الاشهاد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أشهد،فإنه یکون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یشهد،یکون مضمونا علیه </w:t>
      </w:r>
    </w:p>
    <w:p>
      <w:pPr>
        <w:pStyle w:val="BookText"/>
        <w:rPr/>
      </w:pP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عرفها سنة،فأکلها بعد ذلک،کان ضامنا،ان کان لها مثل فبالمثل،و ان لم یکن لها مثل فبالقیمة،و به قال جمیع الفقهاء،و ذهب قوم من أهل الظاهر داود و غیره إلی أنه ان أکلها بعد الحول لا یضمن،و لا یلزمه رد المثل و لا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کلبا للصید،وجب أن یعرفه سنة،فإذا مضت سنة جاز أن یصطاد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به،فان تلف کان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بناء منه علی أن الکلب لا قیمة له،و عندنا أن کلب الصید له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إذا کان قیمتها درهما فصاعدا،وجب 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دون ذلک،لا یجب 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تعریفها،قلیلا کان أو کثیرا،الا مالا یهبه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الناس،و من أصحابه من قدر ذلک 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قیمتها ما یقطع فیه،وجب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دون ذلک، لا یجب تعریفها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القطع إلا فی عشرة دراهم قیمتها دینار،و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ربع دینار،و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یعرفها أصلا،و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یعرفها أقل من سنة</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وجد لقطة،جاز له أن یلتقطها،لعموم الأخبار الواردة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لقطة،ثمَّ ردها الی مکانها،لم یجز له و کان ضامنا لأنه بلا خلاف قد 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زواله فعلیه الدلالة،و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یزول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عرفها سنة،لا یدخل فی ملکه الا باختیاره،بأن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ملکها،لأنه لا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أربعة أوجه،الأصح عندهم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بمضی السنة من غیر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القصد دون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للفاسق أخذ اللقطة و ان أخذها فعل ما یفعله الأمین، بدلالة عموم الأخبار الواردة فی أحکام اللقطة،فمن خصها بالأمین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ینتزع من یده و یدفع الی أمین الحاکم،الثانی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الی یده ید أخری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الحرم یجوز أخذها و یجب تعریفها سنة،ثمَّ یکون بعد ذلک مخیرا إذا لم یجیء صاحبها بین أن یتصدق بها بشرط الضمان، أو یحفظها علی صاحبها،و لیس له أن یتملکها</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بمکة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أخذها لیعرفها و یحفظ علی صاحبها،أو أخذها لیتملکها،فإن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أخذها لیعرفها و یحفظ علی صاحبها کان جائزا بلا خلاف،و ان أخذها لیتملکها،فعنده أنه لیس له أن یلتقطها لیتملک لقطة </w:t>
      </w:r>
    </w:p>
    <w:p>
      <w:pPr>
        <w:pStyle w:val="BookText"/>
        <w:rPr/>
      </w:pPr>
      <w:r>
        <w:rPr>
          <w:rFonts w:ascii="IRNazanin" w:hAnsi="IRNazanin" w:eastAsia="IRNazanin"/>
          <w:color w:val="111111"/>
          <w:sz w:val="28"/>
          <w:sz w:val="28"/>
          <w:szCs w:val="28"/>
          <w:rtl w:val="true"/>
          <w:lang w:bidi="fa-IR"/>
        </w:rPr>
        <w:t>مکة،و الیه ذهب عامة أهل العلم،و ذهب بعض إلی أنه یجوز التقاط لقطة مکة و الیه ذهب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الحرم حکمها حکم لقطة غیر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الطائفة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لا ینفر صیدها،و لا یعضد شجرها،و لا یختلی خلاها،و لا یحل لقطتها الا لمنشد و لمعرف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للمکاتب أخذ اللقطة،بدلالة عموم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کان نصفه حر و نصفه مملوک،جاز له أخذ اللقطة، بدلالة عموم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لقطة فجاء رجل،فوصف عفاصها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وکاءها و وزنها و عددها و حلیتها و غلب فی ظنه أنه صادق،جاز له أن یعطیها إیاه،و لا یجب علیه ذلک إلا ببینة،و الخبر المروی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صاحبها و الا فشأنک بها یدل علی ذلک،لأنه لا یعلم بوصفه أنه صاحبها،و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دفعها الیه،و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 الاسفرائنی عن بعض أصحابه عنه</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إذا وجد لقطة فی دار الإسلام،جاز له أخذها،بدلالة عموم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 لیس له ذلک،لأنه </w:t>
      </w:r>
    </w:p>
    <w:p>
      <w:pPr>
        <w:pStyle w:val="BookText"/>
        <w:rPr/>
      </w:pPr>
      <w:r>
        <w:rPr>
          <w:rFonts w:ascii="IRNazanin" w:hAnsi="IRNazanin" w:eastAsia="IRNazanin"/>
          <w:color w:val="111111"/>
          <w:sz w:val="28"/>
          <w:sz w:val="28"/>
          <w:szCs w:val="28"/>
          <w:rtl w:val="true"/>
          <w:lang w:bidi="fa-IR"/>
        </w:rPr>
        <w:t>لیس بموضع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 أصحابنا علی شیء من جعل اللقطة و الضوال الا علی إباق العبد،فإنهم رووا أنه ان رده من خارج البلد استحق الأجرة أربعین درهما قیمتها أربعة دنانیر،و ان کان من البلد بعشرة دراهم قیمتها دینار،و فیما عدا ذلک یستحق الأجرة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الأجرة علی شیء من ذلک،الا أن یجعل له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معروفا برد الضوال و ممن یستأجر لذلک،فإنه یستحق الجعل و ان لم یکن معروفا به فلا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ضالة أو لقطة،فإنه لا یستحق شیئا،و ان کان آبقا فرده من مسیرة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و هو ثمانیة و أربعون میلا و زیادة استحق أربعین درهما، و ان نقص أحد الشرطین،فان جاء به من مسیرة أقل من ثلاثة أیام فبحسابه،و ان کان من مسیرة یوم فثلث الأربعین،و ان کان من مسیرة یومین فثلثا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قیمته أقل من أربعین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عن قیمته درهم،و یستحق الباقی ان کان قیمته أربعین،فیستحق تسعة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قیمته ثلاثین یستحق تسعة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أربعین،و ان کان یسوی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 أنه لا یستحق شیئا لکن أعطیناه استحسانا،هکذا حکاه الساجی</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اختلفا،فقال صاحب العبد الابق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شارطتک بنصف دینار و قال الذی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شارطتنی علی دینار،فالقول قول الجاعل مع یمینه أنه لم یجعل له دینارا،لأنه مدعی علیه و یلزمه أجرة المثل،لأنه رد علیه ما أبق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یتحالفان و یستحق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أسلمت الأم و هی حبلی من مشرک،أو کان له منها ولد غیر بالغ،فإنه یحکم للحمل و الولد بالإسلام و تبعاها،و به قال أهل العراق،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یتبعها و الولد لا یتبعها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المراهق إذا أسلم حکم بإسلامه،فإن ارتد بعد ذلک حکم بارتداده،و ان لم یتب قتل،و لا یعتبر إسلامه بإسلام أبویه،و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ان ارتد،لان هذا الوقت لیس بوقت التعذیب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بإسلامه و لا بارتداده و یکون تبعا لوالدیه،غیر أنه یفرق بینه و بینهما لکی لا یفتناه،و به قال زفر،و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 ظاهرا،فاذا بلغ و وصف الإسلام یکون مسلما من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 روایات أصحابنا أن الصبی إذا بلغ عشر سنین أقیمت علیه الحدود التامة و اقتص منه،و نفذت وصیته و عتقه،و ذلک عام فی جمیع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الفطرة،فأبواه یهودانه و ینصرانه و یمجسانه،حتی یعرب عنه لسانه،فاما شاکرا و اما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 الا من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 علی علیه السّلام،و هو غیر بالغ و حکم بإسلامه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 بإسلامه لأنه یجوز أن یکون بالغا،لأن أقل البلوغ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 سنة</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الناس فی وقت إسلام علی علیه السّلام،فمنهم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و له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الواقدی </w:t>
      </w:r>
    </w:p>
    <w:p>
      <w:pPr>
        <w:pStyle w:val="BookText"/>
        <w:rPr/>
      </w:pPr>
      <w:r>
        <w:rPr>
          <w:rFonts w:ascii="IRNazanin" w:hAnsi="IRNazanin" w:eastAsia="IRNazanin"/>
          <w:color w:val="111111"/>
          <w:sz w:val="28"/>
          <w:sz w:val="28"/>
          <w:szCs w:val="28"/>
          <w:rtl w:val="true"/>
          <w:lang w:bidi="fa-IR"/>
        </w:rPr>
        <w:t>و أصح ما قیل انه ابن إحدی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الحنفیة أنه قتل علی علیه السّلام السابع و العشرین من شهر رمضان و له ثلاث و ستون سنة،و لا خلاف أنه قتل سنة أربعین من الهجرة،فیکون لعلی ثلاث و عشرون سنة حین هاجر النبی علیه السّلام الی المدینة،و أقام النبی علیه السّلام بمکة دون ثلاث عشرة سنة،ثمَّ هاجر الی المدینة،فبان بهذا أنه کان لعلی إحدی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الطیب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فضائل الصحابة لأحمد بن حنبل أن قتادة روی عن الحسن أن علیا أسلم و له خمس عشرة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البیت الذی ینسب الیه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ما بلغت أوان حلمی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بثابت عنه،و یحتمل أن یکون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قد بلغت أوان حلمی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اللقیط و لم یخلف وارثا،فمیراثه لبیت المال،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 لملتقطه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أجنبیان اللقیط بأنه ولدهما،و مع کل واحد منهما بینة،أو لا بینة لهما أصلا أقرع بینهما،فمن خرج اسمه ألحق به،لإجماع الفرقة علی أن کل مجهول ففیه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إذا تعارضت بینتاهما،أحدهما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یسقطان و کأن لیس هناک بینة و أری القافة،فإن قالت هو ابن لأحدهما ألحق به، و ان لم یکن قافة أو أشکل علیهم أو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ابنهما،أو لیس بابن لهما،فالأربع المسائل واحدة یوقف حتی تبلغ و یختار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النفسان اللقیط و یدهما علیه و أقاما جمیعا البینة، حکم بالقرعة لما بیناه فی المسألة الاولی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تعارضت البینتان،و قد مضی قوله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وصفه </w:t>
      </w:r>
    </w:p>
    <w:p>
      <w:pPr>
        <w:pStyle w:val="BookText"/>
        <w:rPr/>
      </w:pPr>
      <w:r>
        <w:rPr>
          <w:rFonts w:ascii="IRNazanin" w:hAnsi="IRNazanin" w:eastAsia="IRNazanin"/>
          <w:color w:val="111111"/>
          <w:sz w:val="28"/>
          <w:sz w:val="28"/>
          <w:szCs w:val="28"/>
          <w:rtl w:val="true"/>
          <w:lang w:bidi="fa-IR"/>
        </w:rPr>
        <w:t>أحدهما بشیء علی بدنه،فإنه یحکم له،لأنه إذا وصفه دل علی ید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ذمی لقیطا،و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ولدی قبل إقراره،فإن أقام بینة علی قوله ألحق به و حکم بکفره،و ان لم یقم بینة قبل دعواه و ألحق أیضا به،بدلالة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إذا أقام البینة،أحدهما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فی النسب و لا یحکم بکفره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بکفره و ان لم یقم البینة ألحق النسب،و هل یحکم بکفره؟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و العبد و المسلم و الکافر سواء فی دعوی النسب،لا مزیة لأحدهم علی الأخر،بدلالة عموم الاخبار فی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أولی من العبد و المسلم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امرأة لقیطا بأنه ولدها و أقامت بینة علی ذلک، ألحق بها بالزوج بلا خلاف،و ان ادعته و لم تقم البینة،فإنه یقبل إقرارها علی نفسها عندنا،سواء کان معها زوج أو لم یکن،بدلالة عموم الاخبار فی أن إقرار العاقل علی نفسه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قولها و لا یقبل إلا ببینة،و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سواء کان معها زوج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یقبل قولها و یلحق به،سواء کان معها زوج أو لم یکن،و لا یلحق بالزوج إلا ببینة،أو 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لها زوج،فلا یقبل إقرارها،و ان لم یکن لها زوج قبل إقرارها،و الخلاف فی الأمة مثل الخلاف فی الحرة سواء</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المجلدة الاولی بعون اللّه تعالی و حسن توفیقه علی ید العبد الضعیف المحتاج الی ربه اللطیف علی بن مسعود بن الحسن </w:t>
      </w:r>
    </w:p>
    <w:p>
      <w:pPr>
        <w:pStyle w:val="BookText"/>
        <w:rPr/>
      </w:pPr>
      <w:r>
        <w:rPr>
          <w:rFonts w:ascii="IRNazanin" w:hAnsi="IRNazanin" w:eastAsia="IRNazanin"/>
          <w:color w:val="111111"/>
          <w:sz w:val="28"/>
          <w:sz w:val="28"/>
          <w:szCs w:val="28"/>
          <w:rtl w:val="true"/>
          <w:lang w:bidi="fa-IR"/>
        </w:rPr>
        <w:t>یوسف الکیدری حامدا للّه و مصلیا علی نبیه فی الثانی و العشرین من جمادی الأولی سنة تسع و تسعین و ستمائة و یتلوه فی المجلد الثانی کتاب الفرائض مسألة اختلف الناس فی توریث خمس عشرة نفسا</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المجلدة الاولی بعون اللّه العلی الأعلی و حسن توفیقه،و الصلاة و السّلام الأتمان الأکملان علی النبی و الوصی و البتول و السبطین و السجاد و الباقر و الصادق و الکاظم و الرضا و التقی و النقی و الزکی العسکری و المهدی الهادی الغادی صاحب الزمان و قاطع البرهان و خلیفة الرحمن صلوات اللّه و سلامه علی نبینا محمد و آله الطیبین الطاهرین المعصومین من آل طه و یس و الحمد للّه رب العالمین،علی ید العبد الأقل ابن علی بن محمود محمد المعلم الأصبهانی،حامدا و مصلیا علی النبی الأمی و آله فی ثالث شهر جمادی الثانی من شهور سنة ثمان و خمسین و تسعمائة،اللهم افتح لنا بالخیر و اختم لنا بالخیر و اجعل عواقب أمورنا بالخیر انک علی کل شیء قدیر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طامش کبری‌زاده،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،مطبعة دار الکتب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فی أسامی الکتب و الفنون،تحت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الخلاف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علی کتابه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فی تاریخ من غبر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للشافعی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،مطبعة المکتبة التجاریة فی القاهرة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7-151-171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تاریخ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المکتبة التجاریة فی القاهرة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المخطوطات المصورة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المرعشی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الأستاذ دانش پژوه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الأستاذ دانش پژوه عن فهرست الأنوار،ج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الأستاذ دانش پژوه عن فهرست الجامعة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الظنون،قائمة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علی أساس فقه الأصناف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سائر أقوال الفقهاء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الکامل للکتاب هو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الخلاف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الکبیر لابن سعد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جمع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و هی سورة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و یسمی أیضا سورة الدهر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غاشیة 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قمر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المقور الثوب المستدبر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عضبه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أقعده عن الحرکة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آخر الآیة الی آخر المسألة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مکسرا و کذا فی التالیین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image" Target="media/image2.jpeg"/><Relationship Id="rId742" Type="http://schemas.openxmlformats.org/officeDocument/2006/relationships/image" Target="media/image2.jpeg"/><Relationship Id="rId743" Type="http://schemas.openxmlformats.org/officeDocument/2006/relationships/footer" Target="footer736.xml"/><Relationship Id="rId744" Type="http://schemas.openxmlformats.org/officeDocument/2006/relationships/footnotes" Target="footnotes.xml"/><Relationship Id="rId745" Type="http://schemas.openxmlformats.org/officeDocument/2006/relationships/numbering" Target="numbering.xml"/><Relationship Id="rId746" Type="http://schemas.openxmlformats.org/officeDocument/2006/relationships/fontTable" Target="fontTable.xml"/><Relationship Id="rId747" Type="http://schemas.openxmlformats.org/officeDocument/2006/relationships/settings" Target="settings.xml"/><Relationship Id="rId7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743</Pages>
  <Words>141397</Words>
  <Characters>657161</Characters>
  <CharactersWithSpaces>793245</CharactersWithSpaces>
  <Paragraphs>6044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2026-08-24T11:59:57Z</dcterms:created>
  <dc:creator>ghaemiyeh.com</dc:creator>
  <dc:description/>
  <dc:language>en-US</dc:language>
  <cp:lastModifiedBy/>
  <dcterms:modified xsi:type="dcterms:W3CDTF">2026-08-24T15:30:26Z</dcterms:modified>
  <cp:revision>1</cp:revision>
  <dc:subject/>
  <dc:title>الموتلف من المختلف بین ائمه السلف و هو منتخب الخلاف جلد 1</dc:title>
</cp:coreProperties>
</file>

<file path=docProps/custom.xml><?xml version="1.0" encoding="utf-8"?>
<Properties xmlns="http://schemas.openxmlformats.org/officeDocument/2006/custom-properties" xmlns:vt="http://schemas.openxmlformats.org/officeDocument/2006/docPropsVTypes"/>
</file>