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236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61238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61240_3264237689">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261242_3264237689">
            <w:r>
              <w:rPr>
                <w:webHidden/>
                <w:rStyle w:val="IndexLink"/>
                <w:rtl w:val="true"/>
              </w:rPr>
              <w:t>الفصل الأول</w:t>
            </w:r>
            <w:r>
              <w:rPr>
                <w:rStyle w:val="IndexLink"/>
                <w:rtl w:val="true"/>
              </w:rPr>
              <w:t xml:space="preserve">: </w:t>
            </w:r>
            <w:r>
              <w:rPr>
                <w:rStyle w:val="IndexLink"/>
                <w:rtl w:val="true"/>
              </w:rPr>
              <w:t>ونبحث فیه</w:t>
            </w:r>
            <w:r>
              <w:rPr>
                <w:rStyle w:val="IndexLink"/>
                <w:rtl w:val="true"/>
              </w:rPr>
              <w:t>:</w:t>
              <w:tab/>
            </w:r>
            <w:r>
              <w:rPr>
                <w:rStyle w:val="IndexLink"/>
              </w:rPr>
              <w:t>8</w:t>
            </w:r>
          </w:hyperlink>
        </w:p>
        <w:p>
          <w:pPr>
            <w:pStyle w:val="Contents3"/>
            <w:tabs>
              <w:tab w:val="clear" w:pos="8459"/>
              <w:tab w:val="right" w:pos="9026" w:leader="dot"/>
            </w:tabs>
            <w:rPr/>
          </w:pPr>
          <w:hyperlink w:anchor="__RefHeading___Toc1261244_3264237689">
            <w:r>
              <w:rPr>
                <w:webHidden/>
                <w:rStyle w:val="IndexLink"/>
              </w:rPr>
              <w:t>1</w:t>
            </w:r>
            <w:r>
              <w:rPr>
                <w:rStyle w:val="IndexLink"/>
                <w:rtl w:val="true"/>
              </w:rPr>
              <w:t xml:space="preserve">- </w:t>
            </w:r>
            <w:r>
              <w:rPr>
                <w:rStyle w:val="IndexLink"/>
                <w:rtl w:val="true"/>
              </w:rPr>
              <w:t>نسب القبیلة</w:t>
            </w:r>
            <w:r>
              <w:rPr>
                <w:rStyle w:val="IndexLink"/>
                <w:rtl w:val="true"/>
              </w:rPr>
              <w:tab/>
            </w:r>
            <w:r>
              <w:rPr>
                <w:rStyle w:val="IndexLink"/>
              </w:rPr>
              <w:t>8</w:t>
            </w:r>
          </w:hyperlink>
        </w:p>
        <w:p>
          <w:pPr>
            <w:pStyle w:val="Contents3"/>
            <w:tabs>
              <w:tab w:val="clear" w:pos="8459"/>
              <w:tab w:val="right" w:pos="9026" w:leader="dot"/>
            </w:tabs>
            <w:rPr/>
          </w:pPr>
          <w:hyperlink w:anchor="__RefHeading___Toc1261246_3264237689">
            <w:r>
              <w:rPr>
                <w:webHidden/>
                <w:rStyle w:val="IndexLink"/>
              </w:rPr>
              <w:t>2</w:t>
            </w:r>
            <w:r>
              <w:rPr>
                <w:rStyle w:val="IndexLink"/>
                <w:rtl w:val="true"/>
              </w:rPr>
              <w:t xml:space="preserve">- </w:t>
            </w:r>
            <w:r>
              <w:rPr>
                <w:rStyle w:val="IndexLink"/>
                <w:rtl w:val="true"/>
              </w:rPr>
              <w:t>أصهار النبی</w:t>
            </w:r>
            <w:r>
              <w:rPr>
                <w:rStyle w:val="IndexLink"/>
                <w:rtl w:val="true"/>
              </w:rPr>
              <w:tab/>
            </w:r>
            <w:r>
              <w:rPr>
                <w:rStyle w:val="IndexLink"/>
              </w:rPr>
              <w:t>8</w:t>
            </w:r>
          </w:hyperlink>
        </w:p>
        <w:p>
          <w:pPr>
            <w:pStyle w:val="Contents3"/>
            <w:tabs>
              <w:tab w:val="clear" w:pos="8459"/>
              <w:tab w:val="right" w:pos="9026" w:leader="dot"/>
            </w:tabs>
            <w:rPr/>
          </w:pPr>
          <w:hyperlink w:anchor="__RefHeading___Toc1261248_3264237689">
            <w:r>
              <w:rPr>
                <w:webHidden/>
                <w:rStyle w:val="IndexLink"/>
              </w:rPr>
              <w:t>3</w:t>
            </w:r>
            <w:r>
              <w:rPr>
                <w:rStyle w:val="IndexLink"/>
                <w:rtl w:val="true"/>
              </w:rPr>
              <w:t xml:space="preserve">- </w:t>
            </w:r>
            <w:r>
              <w:rPr>
                <w:rStyle w:val="IndexLink"/>
                <w:rtl w:val="true"/>
              </w:rPr>
              <w:t>أظئار الإمام علی</w:t>
            </w:r>
            <w:r>
              <w:rPr>
                <w:rStyle w:val="IndexLink"/>
                <w:rtl w:val="true"/>
              </w:rPr>
              <w:tab/>
            </w:r>
            <w:r>
              <w:rPr>
                <w:rStyle w:val="IndexLink"/>
              </w:rPr>
              <w:t>9</w:t>
            </w:r>
          </w:hyperlink>
        </w:p>
        <w:p>
          <w:pPr>
            <w:pStyle w:val="Contents3"/>
            <w:tabs>
              <w:tab w:val="clear" w:pos="8459"/>
              <w:tab w:val="right" w:pos="9026" w:leader="dot"/>
            </w:tabs>
            <w:rPr/>
          </w:pPr>
          <w:hyperlink w:anchor="__RefHeading___Toc1261250_3264237689">
            <w:r>
              <w:rPr>
                <w:webHidden/>
                <w:rStyle w:val="IndexLink"/>
              </w:rPr>
              <w:t>4</w:t>
            </w:r>
            <w:r>
              <w:rPr>
                <w:rStyle w:val="IndexLink"/>
                <w:rtl w:val="true"/>
              </w:rPr>
              <w:t xml:space="preserve">- </w:t>
            </w:r>
            <w:r>
              <w:rPr>
                <w:rStyle w:val="IndexLink"/>
                <w:rtl w:val="true"/>
              </w:rPr>
              <w:t>بطون بنی هلال القدیمة</w:t>
            </w:r>
            <w:r>
              <w:rPr>
                <w:rStyle w:val="IndexLink"/>
                <w:rtl w:val="true"/>
              </w:rPr>
              <w:tab/>
            </w:r>
            <w:r>
              <w:rPr>
                <w:rStyle w:val="IndexLink"/>
              </w:rPr>
              <w:t>10</w:t>
            </w:r>
          </w:hyperlink>
        </w:p>
        <w:p>
          <w:pPr>
            <w:pStyle w:val="Contents3"/>
            <w:tabs>
              <w:tab w:val="clear" w:pos="8459"/>
              <w:tab w:val="right" w:pos="9026" w:leader="dot"/>
            </w:tabs>
            <w:rPr/>
          </w:pPr>
          <w:hyperlink w:anchor="__RefHeading___Toc1261252_3264237689">
            <w:r>
              <w:rPr>
                <w:webHidden/>
                <w:rStyle w:val="IndexLink"/>
              </w:rPr>
              <w:t>5</w:t>
            </w:r>
            <w:r>
              <w:rPr>
                <w:rStyle w:val="IndexLink"/>
                <w:rtl w:val="true"/>
              </w:rPr>
              <w:t xml:space="preserve">- </w:t>
            </w:r>
            <w:r>
              <w:rPr>
                <w:rStyle w:val="IndexLink"/>
                <w:rtl w:val="true"/>
              </w:rPr>
              <w:t>العشائر الهلالیة فی العراق</w:t>
            </w:r>
            <w:r>
              <w:rPr>
                <w:rStyle w:val="IndexLink"/>
                <w:rtl w:val="true"/>
              </w:rPr>
              <w:tab/>
            </w:r>
            <w:r>
              <w:rPr>
                <w:rStyle w:val="IndexLink"/>
              </w:rPr>
              <w:t>12</w:t>
            </w:r>
          </w:hyperlink>
        </w:p>
        <w:p>
          <w:pPr>
            <w:pStyle w:val="Contents3"/>
            <w:tabs>
              <w:tab w:val="clear" w:pos="8459"/>
              <w:tab w:val="right" w:pos="9026" w:leader="dot"/>
            </w:tabs>
            <w:rPr/>
          </w:pPr>
          <w:hyperlink w:anchor="__RefHeading___Toc1261254_3264237689">
            <w:r>
              <w:rPr>
                <w:webHidden/>
                <w:rStyle w:val="IndexLink"/>
              </w:rPr>
              <w:t>6</w:t>
            </w:r>
            <w:r>
              <w:rPr>
                <w:rStyle w:val="IndexLink"/>
                <w:rtl w:val="true"/>
              </w:rPr>
              <w:t xml:space="preserve">- </w:t>
            </w:r>
            <w:r>
              <w:rPr>
                <w:rStyle w:val="IndexLink"/>
                <w:rtl w:val="true"/>
              </w:rPr>
              <w:t>بطون هلال فی المغرب العربی</w:t>
            </w:r>
            <w:r>
              <w:rPr>
                <w:rStyle w:val="IndexLink"/>
                <w:rtl w:val="true"/>
              </w:rPr>
              <w:tab/>
            </w:r>
            <w:r>
              <w:rPr>
                <w:rStyle w:val="IndexLink"/>
              </w:rPr>
              <w:t>26</w:t>
            </w:r>
          </w:hyperlink>
        </w:p>
        <w:p>
          <w:pPr>
            <w:pStyle w:val="Contents2"/>
            <w:tabs>
              <w:tab w:val="clear" w:pos="8743"/>
              <w:tab w:val="right" w:pos="9026" w:leader="dot"/>
            </w:tabs>
            <w:rPr/>
          </w:pPr>
          <w:hyperlink w:anchor="__RefHeading___Toc1261256_3264237689">
            <w:r>
              <w:rPr>
                <w:webHidden/>
                <w:rStyle w:val="IndexLink"/>
                <w:rtl w:val="true"/>
              </w:rPr>
              <w:t>الفصل الثانی</w:t>
            </w:r>
            <w:r>
              <w:rPr>
                <w:rStyle w:val="IndexLink"/>
                <w:rtl w:val="true"/>
              </w:rPr>
              <w:t xml:space="preserve">: </w:t>
            </w:r>
            <w:r>
              <w:rPr>
                <w:rStyle w:val="IndexLink"/>
                <w:rtl w:val="true"/>
              </w:rPr>
              <w:t>منازل بنی هلال ومهاجرهم</w:t>
            </w:r>
            <w:r>
              <w:rPr>
                <w:rStyle w:val="IndexLink"/>
                <w:rtl w:val="true"/>
              </w:rPr>
              <w:tab/>
            </w:r>
            <w:r>
              <w:rPr>
                <w:rStyle w:val="IndexLink"/>
              </w:rPr>
              <w:t>30</w:t>
            </w:r>
          </w:hyperlink>
        </w:p>
        <w:p>
          <w:pPr>
            <w:pStyle w:val="Contents3"/>
            <w:tabs>
              <w:tab w:val="clear" w:pos="8459"/>
              <w:tab w:val="right" w:pos="9026" w:leader="dot"/>
            </w:tabs>
            <w:rPr/>
          </w:pPr>
          <w:hyperlink w:anchor="__RefHeading___Toc1261258_3264237689">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261260_3264237689">
            <w:r>
              <w:rPr>
                <w:webHidden/>
                <w:rStyle w:val="IndexLink"/>
              </w:rPr>
              <w:t>1</w:t>
            </w:r>
            <w:r>
              <w:rPr>
                <w:rStyle w:val="IndexLink"/>
                <w:rtl w:val="true"/>
              </w:rPr>
              <w:t xml:space="preserve">- </w:t>
            </w:r>
            <w:r>
              <w:rPr>
                <w:rStyle w:val="IndexLink"/>
                <w:rtl w:val="true"/>
              </w:rPr>
              <w:t>منازل بنی هلال فی الحجاز</w:t>
            </w:r>
            <w:r>
              <w:rPr>
                <w:rStyle w:val="IndexLink"/>
                <w:rtl w:val="true"/>
              </w:rPr>
              <w:tab/>
            </w:r>
            <w:r>
              <w:rPr>
                <w:rStyle w:val="IndexLink"/>
              </w:rPr>
              <w:t>30</w:t>
            </w:r>
          </w:hyperlink>
        </w:p>
        <w:p>
          <w:pPr>
            <w:pStyle w:val="Contents3"/>
            <w:tabs>
              <w:tab w:val="clear" w:pos="8459"/>
              <w:tab w:val="right" w:pos="9026" w:leader="dot"/>
            </w:tabs>
            <w:rPr/>
          </w:pPr>
          <w:hyperlink w:anchor="__RefHeading___Toc1261262_3264237689">
            <w:r>
              <w:rPr>
                <w:webHidden/>
                <w:rStyle w:val="IndexLink"/>
              </w:rPr>
              <w:t>2</w:t>
            </w:r>
            <w:r>
              <w:rPr>
                <w:rStyle w:val="IndexLink"/>
                <w:rtl w:val="true"/>
              </w:rPr>
              <w:t xml:space="preserve">- </w:t>
            </w:r>
            <w:r>
              <w:rPr>
                <w:rStyle w:val="IndexLink"/>
                <w:rtl w:val="true"/>
              </w:rPr>
              <w:t>هجرتهم الی العراق</w:t>
            </w:r>
            <w:r>
              <w:rPr>
                <w:rStyle w:val="IndexLink"/>
                <w:rtl w:val="true"/>
              </w:rPr>
              <w:tab/>
            </w:r>
            <w:r>
              <w:rPr>
                <w:rStyle w:val="IndexLink"/>
              </w:rPr>
              <w:t>32</w:t>
            </w:r>
          </w:hyperlink>
        </w:p>
        <w:p>
          <w:pPr>
            <w:pStyle w:val="Contents3"/>
            <w:tabs>
              <w:tab w:val="clear" w:pos="8459"/>
              <w:tab w:val="right" w:pos="9026" w:leader="dot"/>
            </w:tabs>
            <w:rPr/>
          </w:pPr>
          <w:hyperlink w:anchor="__RefHeading___Toc1261264_3264237689">
            <w:r>
              <w:rPr>
                <w:webHidden/>
                <w:rStyle w:val="IndexLink"/>
              </w:rPr>
              <w:t>3</w:t>
            </w:r>
            <w:r>
              <w:rPr>
                <w:rStyle w:val="IndexLink"/>
                <w:rtl w:val="true"/>
              </w:rPr>
              <w:t xml:space="preserve">- </w:t>
            </w:r>
            <w:r>
              <w:rPr>
                <w:rStyle w:val="IndexLink"/>
                <w:rtl w:val="true"/>
              </w:rPr>
              <w:t>هجرتهم الی الشام ومصر</w:t>
            </w:r>
            <w:r>
              <w:rPr>
                <w:rStyle w:val="IndexLink"/>
                <w:rtl w:val="true"/>
              </w:rPr>
              <w:tab/>
            </w:r>
            <w:r>
              <w:rPr>
                <w:rStyle w:val="IndexLink"/>
              </w:rPr>
              <w:t>34</w:t>
            </w:r>
          </w:hyperlink>
        </w:p>
        <w:p>
          <w:pPr>
            <w:pStyle w:val="Contents2"/>
            <w:tabs>
              <w:tab w:val="clear" w:pos="8743"/>
              <w:tab w:val="right" w:pos="9026" w:leader="dot"/>
            </w:tabs>
            <w:rPr/>
          </w:pPr>
          <w:hyperlink w:anchor="__RefHeading___Toc1261266_3264237689">
            <w:r>
              <w:rPr>
                <w:webHidden/>
                <w:rStyle w:val="IndexLink"/>
                <w:rtl w:val="true"/>
              </w:rPr>
              <w:t>الفصل الثالث</w:t>
            </w:r>
            <w:r>
              <w:rPr>
                <w:rStyle w:val="IndexLink"/>
                <w:rtl w:val="true"/>
              </w:rPr>
              <w:t xml:space="preserve">: </w:t>
            </w:r>
            <w:r>
              <w:rPr>
                <w:rStyle w:val="IndexLink"/>
                <w:rtl w:val="true"/>
              </w:rPr>
              <w:t>ونبحث فیه</w:t>
            </w:r>
            <w:r>
              <w:rPr>
                <w:rStyle w:val="IndexLink"/>
                <w:rtl w:val="true"/>
              </w:rPr>
              <w:tab/>
            </w:r>
            <w:r>
              <w:rPr>
                <w:rStyle w:val="IndexLink"/>
              </w:rPr>
              <w:t>37</w:t>
            </w:r>
          </w:hyperlink>
        </w:p>
        <w:p>
          <w:pPr>
            <w:pStyle w:val="Contents3"/>
            <w:tabs>
              <w:tab w:val="clear" w:pos="8459"/>
              <w:tab w:val="right" w:pos="9026" w:leader="dot"/>
            </w:tabs>
            <w:rPr/>
          </w:pPr>
          <w:hyperlink w:anchor="__RefHeading___Toc1261268_3264237689">
            <w:r>
              <w:rPr>
                <w:webHidden/>
                <w:rStyle w:val="IndexLink"/>
              </w:rPr>
              <w:t>1</w:t>
            </w:r>
            <w:r>
              <w:rPr>
                <w:rStyle w:val="IndexLink"/>
                <w:rtl w:val="true"/>
              </w:rPr>
              <w:t xml:space="preserve">- </w:t>
            </w:r>
            <w:r>
              <w:rPr>
                <w:rStyle w:val="IndexLink"/>
                <w:rtl w:val="true"/>
              </w:rPr>
              <w:t>تاریخ هلال فی الجاهلیة</w:t>
            </w:r>
            <w:r>
              <w:rPr>
                <w:rStyle w:val="IndexLink"/>
                <w:rtl w:val="true"/>
              </w:rPr>
              <w:tab/>
            </w:r>
            <w:r>
              <w:rPr>
                <w:rStyle w:val="IndexLink"/>
              </w:rPr>
              <w:t>37</w:t>
            </w:r>
          </w:hyperlink>
        </w:p>
        <w:p>
          <w:pPr>
            <w:pStyle w:val="Contents3"/>
            <w:tabs>
              <w:tab w:val="clear" w:pos="8459"/>
              <w:tab w:val="right" w:pos="9026" w:leader="dot"/>
            </w:tabs>
            <w:rPr/>
          </w:pPr>
          <w:hyperlink w:anchor="__RefHeading___Toc1261270_3264237689">
            <w:r>
              <w:rPr>
                <w:webHidden/>
                <w:rStyle w:val="IndexLink"/>
              </w:rPr>
              <w:t>2</w:t>
            </w:r>
            <w:r>
              <w:rPr>
                <w:rStyle w:val="IndexLink"/>
                <w:rtl w:val="true"/>
              </w:rPr>
              <w:t xml:space="preserve">- </w:t>
            </w:r>
            <w:r>
              <w:rPr>
                <w:rStyle w:val="IndexLink"/>
                <w:rtl w:val="true"/>
              </w:rPr>
              <w:t>بنو هلال والدعوة الإسلامیة</w:t>
            </w:r>
            <w:r>
              <w:rPr>
                <w:rStyle w:val="IndexLink"/>
                <w:rtl w:val="true"/>
              </w:rPr>
              <w:tab/>
            </w:r>
            <w:r>
              <w:rPr>
                <w:rStyle w:val="IndexLink"/>
              </w:rPr>
              <w:t>39</w:t>
            </w:r>
          </w:hyperlink>
        </w:p>
        <w:p>
          <w:pPr>
            <w:pStyle w:val="Contents3"/>
            <w:tabs>
              <w:tab w:val="clear" w:pos="8459"/>
              <w:tab w:val="right" w:pos="9026" w:leader="dot"/>
            </w:tabs>
            <w:rPr/>
          </w:pPr>
          <w:hyperlink w:anchor="__RefHeading___Toc1261272_3264237689">
            <w:r>
              <w:rPr>
                <w:webHidden/>
                <w:rStyle w:val="IndexLink"/>
              </w:rPr>
              <w:t>3</w:t>
            </w:r>
            <w:r>
              <w:rPr>
                <w:rStyle w:val="IndexLink"/>
                <w:rtl w:val="true"/>
              </w:rPr>
              <w:t xml:space="preserve">- </w:t>
            </w:r>
            <w:r>
              <w:rPr>
                <w:rStyle w:val="IndexLink"/>
                <w:rtl w:val="true"/>
              </w:rPr>
              <w:t>وفد بنی هلال</w:t>
            </w:r>
            <w:r>
              <w:rPr>
                <w:rStyle w:val="IndexLink"/>
                <w:rtl w:val="true"/>
              </w:rPr>
              <w:tab/>
            </w:r>
            <w:r>
              <w:rPr>
                <w:rStyle w:val="IndexLink"/>
              </w:rPr>
              <w:t>40</w:t>
            </w:r>
          </w:hyperlink>
        </w:p>
        <w:p>
          <w:pPr>
            <w:pStyle w:val="Contents3"/>
            <w:tabs>
              <w:tab w:val="clear" w:pos="8459"/>
              <w:tab w:val="right" w:pos="9026" w:leader="dot"/>
            </w:tabs>
            <w:rPr/>
          </w:pPr>
          <w:hyperlink w:anchor="__RefHeading___Toc1261274_3264237689">
            <w:r>
              <w:rPr>
                <w:webHidden/>
                <w:rStyle w:val="IndexLink"/>
              </w:rPr>
              <w:t>4</w:t>
            </w:r>
            <w:r>
              <w:rPr>
                <w:rStyle w:val="IndexLink"/>
                <w:rtl w:val="true"/>
              </w:rPr>
              <w:t xml:space="preserve">- </w:t>
            </w:r>
            <w:r>
              <w:rPr>
                <w:rStyle w:val="IndexLink"/>
                <w:rtl w:val="true"/>
              </w:rPr>
              <w:t>بنو هلال فی الفتوح الإسلامیة</w:t>
            </w:r>
            <w:r>
              <w:rPr>
                <w:rStyle w:val="IndexLink"/>
                <w:rtl w:val="true"/>
              </w:rPr>
              <w:tab/>
            </w:r>
            <w:r>
              <w:rPr>
                <w:rStyle w:val="IndexLink"/>
              </w:rPr>
              <w:t>41</w:t>
            </w:r>
          </w:hyperlink>
        </w:p>
        <w:p>
          <w:pPr>
            <w:pStyle w:val="Contents3"/>
            <w:tabs>
              <w:tab w:val="clear" w:pos="8459"/>
              <w:tab w:val="right" w:pos="9026" w:leader="dot"/>
            </w:tabs>
            <w:rPr/>
          </w:pPr>
          <w:hyperlink w:anchor="__RefHeading___Toc1261276_3264237689">
            <w:r>
              <w:rPr>
                <w:webHidden/>
                <w:rStyle w:val="IndexLink"/>
              </w:rPr>
              <w:t>5</w:t>
            </w:r>
            <w:r>
              <w:rPr>
                <w:rStyle w:val="IndexLink"/>
                <w:rtl w:val="true"/>
              </w:rPr>
              <w:t xml:space="preserve">- </w:t>
            </w:r>
            <w:r>
              <w:rPr>
                <w:rStyle w:val="IndexLink"/>
                <w:rtl w:val="true"/>
              </w:rPr>
              <w:t>بنو هلال فی الجمل وصفین</w:t>
            </w:r>
            <w:r>
              <w:rPr>
                <w:rStyle w:val="IndexLink"/>
                <w:rtl w:val="true"/>
              </w:rPr>
              <w:tab/>
            </w:r>
            <w:r>
              <w:rPr>
                <w:rStyle w:val="IndexLink"/>
              </w:rPr>
              <w:t>43</w:t>
            </w:r>
          </w:hyperlink>
        </w:p>
        <w:p>
          <w:pPr>
            <w:pStyle w:val="Contents2"/>
            <w:tabs>
              <w:tab w:val="clear" w:pos="8743"/>
              <w:tab w:val="right" w:pos="9026" w:leader="dot"/>
            </w:tabs>
            <w:rPr/>
          </w:pPr>
          <w:hyperlink w:anchor="__RefHeading___Toc1261278_3264237689">
            <w:r>
              <w:rPr>
                <w:webHidden/>
                <w:rStyle w:val="IndexLink"/>
                <w:rtl w:val="true"/>
              </w:rPr>
              <w:t>الفصل الرابع</w:t>
            </w:r>
            <w:r>
              <w:rPr>
                <w:rStyle w:val="IndexLink"/>
                <w:rtl w:val="true"/>
              </w:rPr>
              <w:t xml:space="preserve">: </w:t>
            </w:r>
            <w:r>
              <w:rPr>
                <w:rStyle w:val="IndexLink"/>
                <w:rtl w:val="true"/>
              </w:rPr>
              <w:t>محطات تاریخیة</w:t>
            </w:r>
            <w:r>
              <w:rPr>
                <w:rStyle w:val="IndexLink"/>
                <w:rtl w:val="true"/>
              </w:rPr>
              <w:tab/>
            </w:r>
            <w:r>
              <w:rPr>
                <w:rStyle w:val="IndexLink"/>
              </w:rPr>
              <w:t>44</w:t>
            </w:r>
          </w:hyperlink>
        </w:p>
        <w:p>
          <w:pPr>
            <w:pStyle w:val="Contents3"/>
            <w:tabs>
              <w:tab w:val="clear" w:pos="8459"/>
              <w:tab w:val="right" w:pos="9026" w:leader="dot"/>
            </w:tabs>
            <w:rPr/>
          </w:pPr>
          <w:hyperlink w:anchor="__RefHeading___Toc1261280_326423768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261282_3264237689">
            <w:r>
              <w:rPr>
                <w:webHidden/>
                <w:rStyle w:val="IndexLink"/>
                <w:rtl w:val="true"/>
              </w:rPr>
              <w:t>ثورة قبائل قیس علی الواثق العباسی</w:t>
            </w:r>
            <w:r>
              <w:rPr>
                <w:rStyle w:val="IndexLink"/>
                <w:rtl w:val="true"/>
              </w:rPr>
              <w:tab/>
            </w:r>
            <w:r>
              <w:rPr>
                <w:rStyle w:val="IndexLink"/>
              </w:rPr>
              <w:t>44</w:t>
            </w:r>
          </w:hyperlink>
        </w:p>
        <w:p>
          <w:pPr>
            <w:pStyle w:val="Contents3"/>
            <w:tabs>
              <w:tab w:val="clear" w:pos="8459"/>
              <w:tab w:val="right" w:pos="9026" w:leader="dot"/>
            </w:tabs>
            <w:rPr/>
          </w:pPr>
          <w:hyperlink w:anchor="__RefHeading___Toc1261284_3264237689">
            <w:r>
              <w:rPr>
                <w:webHidden/>
                <w:rStyle w:val="IndexLink"/>
                <w:rtl w:val="true"/>
              </w:rPr>
              <w:t>مناصرة الدولة الفاطمیة</w:t>
            </w:r>
            <w:r>
              <w:rPr>
                <w:rStyle w:val="IndexLink"/>
                <w:rtl w:val="true"/>
              </w:rPr>
              <w:tab/>
            </w:r>
            <w:r>
              <w:rPr>
                <w:rStyle w:val="IndexLink"/>
              </w:rPr>
              <w:t>45</w:t>
            </w:r>
          </w:hyperlink>
        </w:p>
        <w:p>
          <w:pPr>
            <w:pStyle w:val="Contents3"/>
            <w:tabs>
              <w:tab w:val="clear" w:pos="8459"/>
              <w:tab w:val="right" w:pos="9026" w:leader="dot"/>
            </w:tabs>
            <w:rPr/>
          </w:pPr>
          <w:hyperlink w:anchor="__RefHeading___Toc1261286_3264237689">
            <w:r>
              <w:rPr>
                <w:webHidden/>
                <w:rStyle w:val="IndexLink"/>
                <w:rtl w:val="true"/>
              </w:rPr>
              <w:t>مبایعة بنی هلال لأبی الفتوح الحسنی</w:t>
            </w:r>
            <w:r>
              <w:rPr>
                <w:rStyle w:val="IndexLink"/>
                <w:rtl w:val="true"/>
              </w:rPr>
              <w:tab/>
            </w:r>
            <w:r>
              <w:rPr>
                <w:rStyle w:val="IndexLink"/>
              </w:rPr>
              <w:t>46</w:t>
            </w:r>
          </w:hyperlink>
        </w:p>
        <w:p>
          <w:pPr>
            <w:pStyle w:val="Contents3"/>
            <w:tabs>
              <w:tab w:val="clear" w:pos="8459"/>
              <w:tab w:val="right" w:pos="9026" w:leader="dot"/>
            </w:tabs>
            <w:rPr/>
          </w:pPr>
          <w:hyperlink w:anchor="__RefHeading___Toc1261288_3264237689">
            <w:r>
              <w:rPr>
                <w:webHidden/>
                <w:rStyle w:val="IndexLink"/>
                <w:rtl w:val="true"/>
              </w:rPr>
              <w:t>هجرة بنی هلال الکبری</w:t>
            </w:r>
            <w:r>
              <w:rPr>
                <w:rStyle w:val="IndexLink"/>
                <w:rtl w:val="true"/>
              </w:rPr>
              <w:tab/>
            </w:r>
            <w:r>
              <w:rPr>
                <w:rStyle w:val="IndexLink"/>
              </w:rPr>
              <w:t>48</w:t>
            </w:r>
          </w:hyperlink>
        </w:p>
        <w:p>
          <w:pPr>
            <w:pStyle w:val="Contents3"/>
            <w:tabs>
              <w:tab w:val="clear" w:pos="8459"/>
              <w:tab w:val="right" w:pos="9026" w:leader="dot"/>
            </w:tabs>
            <w:rPr/>
          </w:pPr>
          <w:hyperlink w:anchor="__RefHeading___Toc1261290_3264237689">
            <w:r>
              <w:rPr>
                <w:webHidden/>
                <w:rStyle w:val="IndexLink"/>
                <w:rtl w:val="true"/>
              </w:rPr>
              <w:t>انتشار بنی هلال فی المغرب العربی</w:t>
            </w:r>
            <w:r>
              <w:rPr>
                <w:rStyle w:val="IndexLink"/>
                <w:rtl w:val="true"/>
              </w:rPr>
              <w:tab/>
            </w:r>
            <w:r>
              <w:rPr>
                <w:rStyle w:val="IndexLink"/>
              </w:rPr>
              <w:t>51</w:t>
            </w:r>
          </w:hyperlink>
        </w:p>
        <w:p>
          <w:pPr>
            <w:pStyle w:val="Contents3"/>
            <w:tabs>
              <w:tab w:val="clear" w:pos="8459"/>
              <w:tab w:val="right" w:pos="9026" w:leader="dot"/>
            </w:tabs>
            <w:rPr/>
          </w:pPr>
          <w:hyperlink w:anchor="__RefHeading___Toc1261292_3264237689">
            <w:r>
              <w:rPr>
                <w:webHidden/>
                <w:rStyle w:val="IndexLink"/>
                <w:rtl w:val="true"/>
              </w:rPr>
              <w:t>مختصر لتاریخ بنی هلال فی المغرب</w:t>
            </w:r>
            <w:r>
              <w:rPr>
                <w:rStyle w:val="IndexLink"/>
                <w:rtl w:val="true"/>
              </w:rPr>
              <w:tab/>
            </w:r>
            <w:r>
              <w:rPr>
                <w:rStyle w:val="IndexLink"/>
              </w:rPr>
              <w:t>53</w:t>
            </w:r>
          </w:hyperlink>
        </w:p>
        <w:p>
          <w:pPr>
            <w:pStyle w:val="Contents4"/>
            <w:tabs>
              <w:tab w:val="clear" w:pos="8176"/>
              <w:tab w:val="right" w:pos="9026" w:leader="dot"/>
            </w:tabs>
            <w:rPr/>
          </w:pPr>
          <w:hyperlink w:anchor="__RefHeading___Toc1261294_3264237689">
            <w:r>
              <w:rPr>
                <w:webHidden/>
                <w:rStyle w:val="IndexLink"/>
              </w:rPr>
              <w:t>1</w:t>
            </w:r>
            <w:r>
              <w:rPr>
                <w:rStyle w:val="IndexLink"/>
                <w:rtl w:val="true"/>
              </w:rPr>
              <w:t xml:space="preserve">- </w:t>
            </w:r>
            <w:r>
              <w:rPr>
                <w:rStyle w:val="IndexLink"/>
                <w:rtl w:val="true"/>
              </w:rPr>
              <w:t>استمرار الحرب مع البربر</w:t>
            </w:r>
            <w:r>
              <w:rPr>
                <w:rStyle w:val="IndexLink"/>
                <w:rtl w:val="true"/>
              </w:rPr>
              <w:tab/>
            </w:r>
            <w:r>
              <w:rPr>
                <w:rStyle w:val="IndexLink"/>
              </w:rPr>
              <w:t>53</w:t>
            </w:r>
          </w:hyperlink>
        </w:p>
        <w:p>
          <w:pPr>
            <w:pStyle w:val="Contents4"/>
            <w:tabs>
              <w:tab w:val="clear" w:pos="8176"/>
              <w:tab w:val="right" w:pos="9026" w:leader="dot"/>
            </w:tabs>
            <w:rPr/>
          </w:pPr>
          <w:hyperlink w:anchor="__RefHeading___Toc1261296_3264237689">
            <w:r>
              <w:rPr>
                <w:webHidden/>
                <w:rStyle w:val="IndexLink"/>
              </w:rPr>
              <w:t>2</w:t>
            </w:r>
            <w:r>
              <w:rPr>
                <w:rStyle w:val="IndexLink"/>
                <w:rtl w:val="true"/>
              </w:rPr>
              <w:t xml:space="preserve">- </w:t>
            </w:r>
            <w:r>
              <w:rPr>
                <w:rStyle w:val="IndexLink"/>
                <w:rtl w:val="true"/>
              </w:rPr>
              <w:t>غزوة صاحب تلمسان بنی هلال</w:t>
            </w:r>
            <w:r>
              <w:rPr>
                <w:rStyle w:val="IndexLink"/>
                <w:rtl w:val="true"/>
              </w:rPr>
              <w:tab/>
            </w:r>
            <w:r>
              <w:rPr>
                <w:rStyle w:val="IndexLink"/>
              </w:rPr>
              <w:t>54</w:t>
            </w:r>
          </w:hyperlink>
        </w:p>
        <w:p>
          <w:pPr>
            <w:pStyle w:val="Contents4"/>
            <w:tabs>
              <w:tab w:val="clear" w:pos="8176"/>
              <w:tab w:val="right" w:pos="9026" w:leader="dot"/>
            </w:tabs>
            <w:rPr/>
          </w:pPr>
          <w:hyperlink w:anchor="__RefHeading___Toc1261298_3264237689">
            <w:r>
              <w:rPr>
                <w:webHidden/>
                <w:rStyle w:val="IndexLink"/>
              </w:rPr>
              <w:t>3</w:t>
            </w:r>
            <w:r>
              <w:rPr>
                <w:rStyle w:val="IndexLink"/>
                <w:rtl w:val="true"/>
              </w:rPr>
              <w:t xml:space="preserve">- </w:t>
            </w:r>
            <w:r>
              <w:rPr>
                <w:rStyle w:val="IndexLink"/>
                <w:rtl w:val="true"/>
              </w:rPr>
              <w:t>غزو بنی هلال لعاصمة بنی حماد</w:t>
            </w:r>
            <w:r>
              <w:rPr>
                <w:rStyle w:val="IndexLink"/>
                <w:rtl w:val="true"/>
              </w:rPr>
              <w:tab/>
            </w:r>
            <w:r>
              <w:rPr>
                <w:rStyle w:val="IndexLink"/>
              </w:rPr>
              <w:t>54</w:t>
            </w:r>
          </w:hyperlink>
        </w:p>
        <w:p>
          <w:pPr>
            <w:pStyle w:val="Contents4"/>
            <w:tabs>
              <w:tab w:val="clear" w:pos="8176"/>
              <w:tab w:val="right" w:pos="9026" w:leader="dot"/>
            </w:tabs>
            <w:rPr/>
          </w:pPr>
          <w:hyperlink w:anchor="__RefHeading___Toc1261300_3264237689">
            <w:r>
              <w:rPr>
                <w:webHidden/>
                <w:rStyle w:val="IndexLink"/>
              </w:rPr>
              <w:t>4</w:t>
            </w:r>
            <w:r>
              <w:rPr>
                <w:rStyle w:val="IndexLink"/>
                <w:rtl w:val="true"/>
              </w:rPr>
              <w:t xml:space="preserve">- </w:t>
            </w:r>
            <w:r>
              <w:rPr>
                <w:rStyle w:val="IndexLink"/>
                <w:rtl w:val="true"/>
              </w:rPr>
              <w:t>مواجة هلال غزو الموحدین</w:t>
            </w:r>
            <w:r>
              <w:rPr>
                <w:rStyle w:val="IndexLink"/>
                <w:rtl w:val="true"/>
              </w:rPr>
              <w:tab/>
            </w:r>
            <w:r>
              <w:rPr>
                <w:rStyle w:val="IndexLink"/>
              </w:rPr>
              <w:t>55</w:t>
            </w:r>
          </w:hyperlink>
        </w:p>
        <w:p>
          <w:pPr>
            <w:pStyle w:val="Contents3"/>
            <w:tabs>
              <w:tab w:val="clear" w:pos="8459"/>
              <w:tab w:val="right" w:pos="9026" w:leader="dot"/>
            </w:tabs>
            <w:rPr/>
          </w:pPr>
          <w:hyperlink w:anchor="__RefHeading___Toc1261302_3264237689">
            <w:r>
              <w:rPr>
                <w:webHidden/>
                <w:rStyle w:val="IndexLink"/>
                <w:rtl w:val="true"/>
              </w:rPr>
              <w:t>السیادة علی نجد</w:t>
            </w:r>
            <w:r>
              <w:rPr>
                <w:rStyle w:val="IndexLink"/>
                <w:rtl w:val="true"/>
              </w:rPr>
              <w:tab/>
            </w:r>
            <w:r>
              <w:rPr>
                <w:rStyle w:val="IndexLink"/>
              </w:rPr>
              <w:t>57</w:t>
            </w:r>
          </w:hyperlink>
        </w:p>
        <w:p>
          <w:pPr>
            <w:pStyle w:val="Contents2"/>
            <w:tabs>
              <w:tab w:val="clear" w:pos="8743"/>
              <w:tab w:val="right" w:pos="9026" w:leader="dot"/>
            </w:tabs>
            <w:rPr/>
          </w:pPr>
          <w:hyperlink w:anchor="__RefHeading___Toc1261304_3264237689">
            <w:r>
              <w:rPr>
                <w:webHidden/>
                <w:rStyle w:val="IndexLink"/>
                <w:rtl w:val="true"/>
              </w:rPr>
              <w:t>الفصل الخامس</w:t>
            </w:r>
            <w:r>
              <w:rPr>
                <w:rStyle w:val="IndexLink"/>
                <w:rtl w:val="true"/>
              </w:rPr>
              <w:t xml:space="preserve">: </w:t>
            </w:r>
            <w:r>
              <w:rPr>
                <w:rStyle w:val="IndexLink"/>
                <w:rtl w:val="true"/>
              </w:rPr>
              <w:t>أعلام بنی هلال</w:t>
            </w:r>
            <w:r>
              <w:rPr>
                <w:rStyle w:val="IndexLink"/>
                <w:rtl w:val="true"/>
              </w:rPr>
              <w:tab/>
            </w:r>
            <w:r>
              <w:rPr>
                <w:rStyle w:val="IndexLink"/>
              </w:rPr>
              <w:t>59</w:t>
            </w:r>
          </w:hyperlink>
        </w:p>
        <w:p>
          <w:pPr>
            <w:pStyle w:val="Contents3"/>
            <w:tabs>
              <w:tab w:val="clear" w:pos="8459"/>
              <w:tab w:val="right" w:pos="9026" w:leader="dot"/>
            </w:tabs>
            <w:rPr/>
          </w:pPr>
          <w:hyperlink w:anchor="__RefHeading___Toc1261306_3264237689">
            <w:r>
              <w:rPr>
                <w:webHidden/>
                <w:rStyle w:val="IndexLink"/>
                <w:rtl w:val="true"/>
              </w:rPr>
              <w:t>أولا</w:t>
            </w:r>
            <w:r>
              <w:rPr>
                <w:rStyle w:val="IndexLink"/>
                <w:rtl w:val="true"/>
              </w:rPr>
              <w:t xml:space="preserve">: </w:t>
            </w:r>
            <w:r>
              <w:rPr>
                <w:rStyle w:val="IndexLink"/>
                <w:rtl w:val="true"/>
              </w:rPr>
              <w:t>الصحابة</w:t>
            </w:r>
            <w:r>
              <w:rPr>
                <w:rStyle w:val="IndexLink"/>
                <w:rtl w:val="true"/>
              </w:rPr>
              <w:tab/>
            </w:r>
            <w:r>
              <w:rPr>
                <w:rStyle w:val="IndexLink"/>
              </w:rPr>
              <w:t>59</w:t>
            </w:r>
          </w:hyperlink>
        </w:p>
        <w:p>
          <w:pPr>
            <w:pStyle w:val="Contents3"/>
            <w:tabs>
              <w:tab w:val="clear" w:pos="8459"/>
              <w:tab w:val="right" w:pos="9026" w:leader="dot"/>
            </w:tabs>
            <w:rPr/>
          </w:pPr>
          <w:hyperlink w:anchor="__RefHeading___Toc1261308_3264237689">
            <w:r>
              <w:rPr>
                <w:webHidden/>
                <w:rStyle w:val="IndexLink"/>
                <w:rtl w:val="true"/>
              </w:rPr>
              <w:t>ثانیا</w:t>
            </w:r>
            <w:r>
              <w:rPr>
                <w:rStyle w:val="IndexLink"/>
                <w:rtl w:val="true"/>
              </w:rPr>
              <w:t xml:space="preserve">: </w:t>
            </w:r>
            <w:r>
              <w:rPr>
                <w:rStyle w:val="IndexLink"/>
                <w:rtl w:val="true"/>
              </w:rPr>
              <w:t>الهلالیون من أصحاب الأئمة</w:t>
            </w:r>
            <w:r>
              <w:rPr>
                <w:rStyle w:val="IndexLink"/>
                <w:rtl w:val="true"/>
              </w:rPr>
              <w:tab/>
            </w:r>
            <w:r>
              <w:rPr>
                <w:rStyle w:val="IndexLink"/>
              </w:rPr>
              <w:t>65</w:t>
            </w:r>
          </w:hyperlink>
        </w:p>
        <w:p>
          <w:pPr>
            <w:pStyle w:val="Contents4"/>
            <w:tabs>
              <w:tab w:val="clear" w:pos="8176"/>
              <w:tab w:val="right" w:pos="9026" w:leader="dot"/>
            </w:tabs>
            <w:rPr/>
          </w:pPr>
          <w:hyperlink w:anchor="__RefHeading___Toc1261310_3264237689">
            <w:r>
              <w:rPr>
                <w:webHidden/>
                <w:rStyle w:val="IndexLink"/>
              </w:rPr>
              <w:t>1</w:t>
            </w:r>
            <w:r>
              <w:rPr>
                <w:rStyle w:val="IndexLink"/>
                <w:rtl w:val="true"/>
              </w:rPr>
              <w:t xml:space="preserve">- </w:t>
            </w:r>
            <w:r>
              <w:rPr>
                <w:rStyle w:val="IndexLink"/>
                <w:rtl w:val="true"/>
              </w:rPr>
              <w:t>سُلیم بن قیس الهلالی</w:t>
            </w:r>
            <w:r>
              <w:rPr>
                <w:rStyle w:val="IndexLink"/>
                <w:rtl w:val="true"/>
              </w:rPr>
              <w:t>:</w:t>
              <w:tab/>
            </w:r>
            <w:r>
              <w:rPr>
                <w:rStyle w:val="IndexLink"/>
              </w:rPr>
              <w:t>65</w:t>
            </w:r>
          </w:hyperlink>
        </w:p>
        <w:p>
          <w:pPr>
            <w:pStyle w:val="Contents5"/>
            <w:tabs>
              <w:tab w:val="clear" w:pos="7892"/>
              <w:tab w:val="right" w:pos="9026" w:leader="dot"/>
            </w:tabs>
            <w:rPr/>
          </w:pPr>
          <w:hyperlink w:anchor="__RefHeading___Toc1261312_3264237689">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261314_3264237689">
            <w:r>
              <w:rPr>
                <w:webHidden/>
                <w:rStyle w:val="IndexLink"/>
                <w:rtl w:val="true"/>
              </w:rPr>
              <w:t>الأولی</w:t>
            </w:r>
            <w:r>
              <w:rPr>
                <w:rStyle w:val="IndexLink"/>
                <w:rtl w:val="true"/>
              </w:rPr>
              <w:t xml:space="preserve">: </w:t>
            </w:r>
            <w:r>
              <w:rPr>
                <w:rStyle w:val="IndexLink"/>
                <w:rtl w:val="true"/>
              </w:rPr>
              <w:t>کنیته ونسبه</w:t>
            </w:r>
            <w:r>
              <w:rPr>
                <w:rStyle w:val="IndexLink"/>
                <w:rtl w:val="true"/>
              </w:rPr>
              <w:tab/>
            </w:r>
            <w:r>
              <w:rPr>
                <w:rStyle w:val="IndexLink"/>
              </w:rPr>
              <w:t>65</w:t>
            </w:r>
          </w:hyperlink>
        </w:p>
        <w:p>
          <w:pPr>
            <w:pStyle w:val="Contents5"/>
            <w:tabs>
              <w:tab w:val="clear" w:pos="7892"/>
              <w:tab w:val="right" w:pos="9026" w:leader="dot"/>
            </w:tabs>
            <w:rPr/>
          </w:pPr>
          <w:hyperlink w:anchor="__RefHeading___Toc1261316_3264237689">
            <w:r>
              <w:rPr>
                <w:webHidden/>
                <w:rStyle w:val="IndexLink"/>
                <w:rtl w:val="true"/>
              </w:rPr>
              <w:t>الثانیة</w:t>
            </w:r>
            <w:r>
              <w:rPr>
                <w:rStyle w:val="IndexLink"/>
                <w:rtl w:val="true"/>
              </w:rPr>
              <w:t xml:space="preserve">: </w:t>
            </w:r>
            <w:r>
              <w:rPr>
                <w:rStyle w:val="IndexLink"/>
                <w:rtl w:val="true"/>
              </w:rPr>
              <w:t>صحبته لأئمة آل البیت</w:t>
            </w:r>
            <w:r>
              <w:rPr>
                <w:rStyle w:val="IndexLink"/>
                <w:rtl w:val="true"/>
              </w:rPr>
              <w:t>.</w:t>
              <w:tab/>
            </w:r>
            <w:r>
              <w:rPr>
                <w:rStyle w:val="IndexLink"/>
              </w:rPr>
              <w:t>66</w:t>
            </w:r>
          </w:hyperlink>
        </w:p>
        <w:p>
          <w:pPr>
            <w:pStyle w:val="Contents5"/>
            <w:tabs>
              <w:tab w:val="clear" w:pos="7892"/>
              <w:tab w:val="right" w:pos="9026" w:leader="dot"/>
            </w:tabs>
            <w:rPr/>
          </w:pPr>
          <w:hyperlink w:anchor="__RefHeading___Toc1261318_3264237689">
            <w:r>
              <w:rPr>
                <w:webHidden/>
                <w:rStyle w:val="IndexLink"/>
                <w:rtl w:val="true"/>
              </w:rPr>
              <w:t>الثالثة</w:t>
            </w:r>
            <w:r>
              <w:rPr>
                <w:rStyle w:val="IndexLink"/>
                <w:rtl w:val="true"/>
              </w:rPr>
              <w:t xml:space="preserve">: </w:t>
            </w:r>
            <w:r>
              <w:rPr>
                <w:rStyle w:val="IndexLink"/>
                <w:rtl w:val="true"/>
              </w:rPr>
              <w:t>حیاته</w:t>
            </w:r>
            <w:r>
              <w:rPr>
                <w:rStyle w:val="IndexLink"/>
                <w:rtl w:val="true"/>
              </w:rPr>
              <w:tab/>
            </w:r>
            <w:r>
              <w:rPr>
                <w:rStyle w:val="IndexLink"/>
              </w:rPr>
              <w:t>66</w:t>
            </w:r>
          </w:hyperlink>
        </w:p>
        <w:p>
          <w:pPr>
            <w:pStyle w:val="Contents5"/>
            <w:tabs>
              <w:tab w:val="clear" w:pos="7892"/>
              <w:tab w:val="right" w:pos="9026" w:leader="dot"/>
            </w:tabs>
            <w:rPr/>
          </w:pPr>
          <w:hyperlink w:anchor="__RefHeading___Toc1261320_3264237689">
            <w:r>
              <w:rPr>
                <w:webHidden/>
                <w:rStyle w:val="IndexLink"/>
                <w:rtl w:val="true"/>
              </w:rPr>
              <w:t>الرابعة</w:t>
            </w:r>
            <w:r>
              <w:rPr>
                <w:rStyle w:val="IndexLink"/>
                <w:rtl w:val="true"/>
              </w:rPr>
              <w:t xml:space="preserve">: </w:t>
            </w:r>
            <w:r>
              <w:rPr>
                <w:rStyle w:val="IndexLink"/>
                <w:rtl w:val="true"/>
              </w:rPr>
              <w:t>توثیق العلماء له</w:t>
            </w:r>
            <w:r>
              <w:rPr>
                <w:rStyle w:val="IndexLink"/>
                <w:rtl w:val="true"/>
              </w:rPr>
              <w:tab/>
            </w:r>
            <w:r>
              <w:rPr>
                <w:rStyle w:val="IndexLink"/>
              </w:rPr>
              <w:t>67</w:t>
            </w:r>
          </w:hyperlink>
        </w:p>
        <w:p>
          <w:pPr>
            <w:pStyle w:val="Contents5"/>
            <w:tabs>
              <w:tab w:val="clear" w:pos="7892"/>
              <w:tab w:val="right" w:pos="9026" w:leader="dot"/>
            </w:tabs>
            <w:rPr/>
          </w:pPr>
          <w:hyperlink w:anchor="__RefHeading___Toc1261322_3264237689">
            <w:r>
              <w:rPr>
                <w:webHidden/>
                <w:rStyle w:val="IndexLink"/>
                <w:rtl w:val="true"/>
              </w:rPr>
              <w:t>الخامسة</w:t>
            </w:r>
            <w:r>
              <w:rPr>
                <w:rStyle w:val="IndexLink"/>
                <w:rtl w:val="true"/>
              </w:rPr>
              <w:t xml:space="preserve">: </w:t>
            </w:r>
            <w:r>
              <w:rPr>
                <w:rStyle w:val="IndexLink"/>
                <w:rtl w:val="true"/>
              </w:rPr>
              <w:t>کتاب سلیم بن قیس</w:t>
            </w:r>
            <w:r>
              <w:rPr>
                <w:rStyle w:val="IndexLink"/>
                <w:rtl w:val="true"/>
              </w:rPr>
              <w:tab/>
            </w:r>
            <w:r>
              <w:rPr>
                <w:rStyle w:val="IndexLink"/>
              </w:rPr>
              <w:t>68</w:t>
            </w:r>
          </w:hyperlink>
        </w:p>
        <w:p>
          <w:pPr>
            <w:pStyle w:val="Contents5"/>
            <w:tabs>
              <w:tab w:val="clear" w:pos="7892"/>
              <w:tab w:val="right" w:pos="9026" w:leader="dot"/>
            </w:tabs>
            <w:rPr/>
          </w:pPr>
          <w:hyperlink w:anchor="__RefHeading___Toc1261324_3264237689">
            <w:r>
              <w:rPr>
                <w:webHidden/>
                <w:rStyle w:val="IndexLink"/>
                <w:rtl w:val="true"/>
              </w:rPr>
              <w:t>السادسة</w:t>
            </w:r>
            <w:r>
              <w:rPr>
                <w:rStyle w:val="IndexLink"/>
                <w:rtl w:val="true"/>
              </w:rPr>
              <w:t xml:space="preserve">: </w:t>
            </w:r>
            <w:r>
              <w:rPr>
                <w:rStyle w:val="IndexLink"/>
                <w:rtl w:val="true"/>
              </w:rPr>
              <w:t>أهمیة الکتاب</w:t>
            </w:r>
            <w:r>
              <w:rPr>
                <w:rStyle w:val="IndexLink"/>
                <w:rtl w:val="true"/>
              </w:rPr>
              <w:tab/>
            </w:r>
            <w:r>
              <w:rPr>
                <w:rStyle w:val="IndexLink"/>
              </w:rPr>
              <w:t>69</w:t>
            </w:r>
          </w:hyperlink>
        </w:p>
        <w:p>
          <w:pPr>
            <w:pStyle w:val="Contents3"/>
            <w:tabs>
              <w:tab w:val="clear" w:pos="8459"/>
              <w:tab w:val="right" w:pos="9026" w:leader="dot"/>
            </w:tabs>
            <w:rPr/>
          </w:pPr>
          <w:hyperlink w:anchor="__RefHeading___Toc1261326_3264237689">
            <w:r>
              <w:rPr>
                <w:webHidden/>
                <w:rStyle w:val="IndexLink"/>
                <w:rtl w:val="true"/>
              </w:rPr>
              <w:t>رواة الحدیث من بنی هلال</w:t>
            </w:r>
            <w:r>
              <w:rPr>
                <w:rStyle w:val="IndexLink"/>
                <w:rtl w:val="true"/>
              </w:rPr>
              <w:tab/>
            </w:r>
            <w:r>
              <w:rPr>
                <w:rStyle w:val="IndexLink"/>
              </w:rPr>
              <w:t>80</w:t>
            </w:r>
          </w:hyperlink>
        </w:p>
        <w:p>
          <w:pPr>
            <w:pStyle w:val="Contents3"/>
            <w:tabs>
              <w:tab w:val="clear" w:pos="8459"/>
              <w:tab w:val="right" w:pos="9026" w:leader="dot"/>
            </w:tabs>
            <w:rPr/>
          </w:pPr>
          <w:hyperlink w:anchor="__RefHeading___Toc1261328_3264237689">
            <w:r>
              <w:rPr>
                <w:webHidden/>
                <w:rStyle w:val="IndexLink"/>
                <w:rtl w:val="true"/>
              </w:rPr>
              <w:t>نساء من بنی هلال</w:t>
            </w:r>
            <w:r>
              <w:rPr>
                <w:rStyle w:val="IndexLink"/>
                <w:rtl w:val="true"/>
              </w:rPr>
              <w:tab/>
            </w:r>
            <w:r>
              <w:rPr>
                <w:rStyle w:val="IndexLink"/>
              </w:rPr>
              <w:t>83</w:t>
            </w:r>
          </w:hyperlink>
        </w:p>
        <w:p>
          <w:pPr>
            <w:pStyle w:val="Contents3"/>
            <w:tabs>
              <w:tab w:val="clear" w:pos="8459"/>
              <w:tab w:val="right" w:pos="9026" w:leader="dot"/>
            </w:tabs>
            <w:rPr/>
          </w:pPr>
          <w:hyperlink w:anchor="__RefHeading___Toc1261330_3264237689">
            <w:r>
              <w:rPr>
                <w:webHidden/>
                <w:rStyle w:val="IndexLink"/>
                <w:rtl w:val="true"/>
              </w:rPr>
              <w:t>القادة والأمراء من بنی هلال</w:t>
            </w:r>
            <w:r>
              <w:rPr>
                <w:rStyle w:val="IndexLink"/>
                <w:rtl w:val="true"/>
              </w:rPr>
              <w:tab/>
            </w:r>
            <w:r>
              <w:rPr>
                <w:rStyle w:val="IndexLink"/>
              </w:rPr>
              <w:t>89</w:t>
            </w:r>
          </w:hyperlink>
        </w:p>
        <w:p>
          <w:pPr>
            <w:pStyle w:val="Contents3"/>
            <w:tabs>
              <w:tab w:val="clear" w:pos="8459"/>
              <w:tab w:val="right" w:pos="9026" w:leader="dot"/>
            </w:tabs>
            <w:rPr/>
          </w:pPr>
          <w:hyperlink w:anchor="__RefHeading___Toc1261332_3264237689">
            <w:r>
              <w:rPr>
                <w:webHidden/>
                <w:rStyle w:val="IndexLink"/>
                <w:rtl w:val="true"/>
              </w:rPr>
              <w:t>الأدباء والعلماء</w:t>
            </w:r>
            <w:r>
              <w:rPr>
                <w:rStyle w:val="IndexLink"/>
                <w:rtl w:val="true"/>
              </w:rPr>
              <w:tab/>
            </w:r>
            <w:r>
              <w:rPr>
                <w:rStyle w:val="IndexLink"/>
              </w:rPr>
              <w:t>93</w:t>
            </w:r>
          </w:hyperlink>
        </w:p>
        <w:p>
          <w:pPr>
            <w:pStyle w:val="Contents3"/>
            <w:tabs>
              <w:tab w:val="clear" w:pos="8459"/>
              <w:tab w:val="right" w:pos="9026" w:leader="dot"/>
            </w:tabs>
            <w:rPr/>
          </w:pPr>
          <w:hyperlink w:anchor="__RefHeading___Toc1261334_3264237689">
            <w:r>
              <w:rPr>
                <w:webHidden/>
                <w:rStyle w:val="IndexLink"/>
                <w:rtl w:val="true"/>
              </w:rPr>
              <w:t>أشهر موالی بنی هلال</w:t>
            </w:r>
            <w:r>
              <w:rPr>
                <w:rStyle w:val="IndexLink"/>
                <w:rtl w:val="true"/>
              </w:rPr>
              <w:tab/>
            </w:r>
            <w:r>
              <w:rPr>
                <w:rStyle w:val="IndexLink"/>
              </w:rPr>
              <w:t>96</w:t>
            </w:r>
          </w:hyperlink>
        </w:p>
        <w:p>
          <w:pPr>
            <w:pStyle w:val="Contents2"/>
            <w:tabs>
              <w:tab w:val="clear" w:pos="8743"/>
              <w:tab w:val="right" w:pos="9026" w:leader="dot"/>
            </w:tabs>
            <w:rPr/>
          </w:pPr>
          <w:hyperlink w:anchor="__RefHeading___Toc1261336_3264237689">
            <w:r>
              <w:rPr>
                <w:webHidden/>
                <w:rStyle w:val="IndexLink"/>
                <w:rtl w:val="true"/>
              </w:rPr>
              <w:t>الفهرس</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4_136669"/>
      <w:bookmarkStart w:id="1" w:name="pg13904_136669"/>
      <w:bookmarkEnd w:id="1"/>
    </w:p>
    <w:p>
      <w:pPr>
        <w:pStyle w:val="Heading2"/>
        <w:numPr>
          <w:ilvl w:val="1"/>
          <w:numId w:val="1"/>
        </w:numPr>
        <w:rPr/>
      </w:pPr>
      <w:bookmarkStart w:id="2" w:name="pg13904_136669"/>
      <w:bookmarkStart w:id="3" w:name="__RefHeading___Toc1261236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238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04_136671"/>
      <w:bookmarkStart w:id="8" w:name="pg13904_136671"/>
      <w:bookmarkEnd w:id="8"/>
    </w:p>
    <w:p>
      <w:pPr>
        <w:pStyle w:val="Heading2"/>
        <w:numPr>
          <w:ilvl w:val="1"/>
          <w:numId w:val="1"/>
        </w:numPr>
        <w:rPr/>
      </w:pPr>
      <w:bookmarkStart w:id="9" w:name="pg13904_136671"/>
      <w:bookmarkStart w:id="10" w:name="__RefHeading___Toc1261240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تعد قبیلة بنی هلال بن عامر من أشهر قبائل العرب، لارتباط اسمها بالبطل الأسطوری أبی زید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بن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ولأثرها الکبیر علی تکوین المغرب الحضاری، فقد أسهمت بشکل فاعل فی تعریب بلدان المغرب العربی، وتغییر ترکیبته السکانیة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رتبت الکتاب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فی أولها نسب القبیلة وأهم بطونها القدیمة والمعاصرة،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فتحدثنا فیه عن منازلهم ومهاجرهم، وتناولنا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لتاریخ القبیلة فی الجاهلیة والإسلام، ووقفنا فی الفصل الرابع عند محطات من تاریخهم فی المغرب، وترکنا الفصل الخامس لترجمة مشاهیر أعلامهم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أکون وفقت فی إبراز صورة هذه القبیلة الناصعة فی هذه اللمحات الخاطفة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یسعنی فی الختام ألا أن أقف باحترام بین یدی فضیلة الشیخ علی الکورانی العاملی الذی لم یألوا جهدا فی توجیهی لإخراج البحث بشکله الحالی، فله منی ألف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الربیعی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الثالث من رمضان المبارک</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3904_136672"/>
    </w:p>
    <w:p>
      <w:pPr>
        <w:pStyle w:val="Heading2"/>
        <w:numPr>
          <w:ilvl w:val="1"/>
          <w:numId w:val="1"/>
        </w:numPr>
        <w:rPr/>
      </w:pPr>
      <w:bookmarkStart w:id="13" w:name="__RefHeading___Toc1261242_3264237689"/>
      <w:bookmarkStart w:id="14" w:name="_Toc4"/>
      <w:bookmarkEnd w:id="12"/>
      <w:bookmarkEnd w:id="13"/>
      <w:r>
        <w:rPr>
          <w:rtl w:val="true"/>
        </w:rPr>
        <w:t>الفصل الأول</w:t>
      </w:r>
      <w:r>
        <w:rPr>
          <w:rtl w:val="true"/>
        </w:rPr>
        <w:t xml:space="preserve">: </w:t>
      </w:r>
      <w:r>
        <w:rPr>
          <w:rtl w:val="true"/>
        </w:rPr>
        <w:t>ونبحث فیه</w:t>
      </w:r>
      <w:r>
        <w:rPr>
          <w:rtl w:val="true"/>
        </w:rPr>
        <w:t>:</w:t>
      </w:r>
      <w:bookmarkEnd w:id="14"/>
    </w:p>
    <w:p>
      <w:pPr>
        <w:pStyle w:val="Heading3"/>
        <w:numPr>
          <w:ilvl w:val="2"/>
          <w:numId w:val="1"/>
        </w:numPr>
        <w:rPr/>
      </w:pPr>
      <w:bookmarkStart w:id="15" w:name="__RefHeading___Toc1261244_3264237689"/>
      <w:bookmarkStart w:id="16" w:name="_Toc5"/>
      <w:bookmarkEnd w:id="15"/>
      <w:r>
        <w:rPr/>
        <w:t>1</w:t>
      </w:r>
      <w:r>
        <w:rPr>
          <w:rtl w:val="true"/>
        </w:rPr>
        <w:t xml:space="preserve">- </w:t>
      </w:r>
      <w:r>
        <w:rPr>
          <w:rtl w:val="true"/>
        </w:rPr>
        <w:t>نسب القبیلة</w:t>
      </w:r>
      <w:bookmarkEnd w:id="16"/>
    </w:p>
    <w:p>
      <w:pPr>
        <w:pStyle w:val="BookText"/>
        <w:rPr/>
      </w:pPr>
      <w:r>
        <w:rPr>
          <w:rFonts w:ascii="IRNazanin" w:hAnsi="IRNazanin" w:eastAsia="IRNazanin"/>
          <w:color w:val="111111"/>
          <w:sz w:val="28"/>
          <w:sz w:val="28"/>
          <w:szCs w:val="28"/>
          <w:rtl w:val="true"/>
          <w:lang w:bidi="fa-IR"/>
        </w:rPr>
        <w:t>ینسب بنو هلال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عامر بن صعصعة بن معاویة بن بکر بن هوازن بن منصور بن عکرمة بن خصفة بن قیس عیلان بن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الله،ونَهیکا،،وعبد مناف، وصخرا، وشَعثة، وشُعیثة، وعائذة، وناشرة، ورویبة، وربیعة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النویری فی نهایة الأرب</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هلال من إحدی عشرة قبیلة وهم أولاده لصلبه،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وشعیبة، بدلا من شعثة وشعیثة</w:t>
      </w:r>
      <w:r>
        <w:rPr>
          <w:rFonts w:eastAsia="IRNazanin" w:cs="IRNazanin"/>
          <w:color w:val="111111"/>
          <w:sz w:val="28"/>
          <w:szCs w:val="28"/>
          <w:rtl w:val="true"/>
          <w:lang w:bidi="fa-IR"/>
        </w:rPr>
        <w:t>.</w:t>
      </w:r>
    </w:p>
    <w:p>
      <w:pPr>
        <w:pStyle w:val="Heading3"/>
        <w:numPr>
          <w:ilvl w:val="2"/>
          <w:numId w:val="1"/>
        </w:numPr>
        <w:rPr/>
      </w:pPr>
      <w:bookmarkStart w:id="17" w:name="__RefHeading___Toc1261246_3264237689"/>
      <w:bookmarkStart w:id="18" w:name="_Toc6"/>
      <w:bookmarkEnd w:id="17"/>
      <w:r>
        <w:rPr/>
        <w:t>2</w:t>
      </w:r>
      <w:r>
        <w:rPr>
          <w:rtl w:val="true"/>
        </w:rPr>
        <w:t xml:space="preserve">- </w:t>
      </w:r>
      <w:r>
        <w:rPr>
          <w:rtl w:val="true"/>
        </w:rPr>
        <w:t>أصهار النبی</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مکرمات هذه القبیلة أن النبی صلی الله علیه وآله تزوج بامرأتین من بنی هلال،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زینب بنت خزیمة، والسیدة میمونة بنت الحارث، وستأتی ترجمتهن فی فصل لاحق</w:t>
      </w:r>
      <w:r>
        <w:rPr>
          <w:rFonts w:eastAsia="IRNazanin" w:cs="IRNazanin"/>
          <w:color w:val="111111"/>
          <w:sz w:val="28"/>
          <w:szCs w:val="28"/>
          <w:rtl w:val="true"/>
          <w:lang w:bidi="fa-IR"/>
        </w:rPr>
        <w:t xml:space="preserve">. </w:t>
      </w:r>
      <w:bookmarkStart w:id="19" w:name="pg13904_136673"/>
    </w:p>
    <w:p>
      <w:pPr>
        <w:pStyle w:val="Heading3"/>
        <w:numPr>
          <w:ilvl w:val="2"/>
          <w:numId w:val="1"/>
        </w:numPr>
        <w:rPr/>
      </w:pPr>
      <w:bookmarkStart w:id="20" w:name="__RefHeading___Toc1261248_3264237689"/>
      <w:bookmarkStart w:id="21" w:name="_Toc7"/>
      <w:bookmarkEnd w:id="19"/>
      <w:bookmarkEnd w:id="20"/>
      <w:r>
        <w:rPr/>
        <w:t>3</w:t>
      </w:r>
      <w:r>
        <w:rPr>
          <w:rtl w:val="true"/>
        </w:rPr>
        <w:t xml:space="preserve">- </w:t>
      </w:r>
      <w:r>
        <w:rPr>
          <w:rtl w:val="true"/>
        </w:rPr>
        <w:t>أظئار الإمام علی</w:t>
      </w:r>
      <w:bookmarkEnd w:id="21"/>
    </w:p>
    <w:p>
      <w:pPr>
        <w:pStyle w:val="BookText"/>
        <w:rPr/>
      </w:pPr>
      <w:r>
        <w:rPr>
          <w:rFonts w:ascii="IRNazanin" w:hAnsi="IRNazanin" w:eastAsia="IRNazanin"/>
          <w:color w:val="111111"/>
          <w:sz w:val="28"/>
          <w:sz w:val="28"/>
          <w:szCs w:val="28"/>
          <w:rtl w:val="true"/>
          <w:lang w:bidi="fa-IR"/>
        </w:rPr>
        <w:t xml:space="preserve">ومن مکرماتهم ومفاخرهم أیضا أن الإمام أمیر المؤمنین علیه السلام ، ارتضع فیهم علی عادة قریش الذین کانوا یرسلون أبناءهم الی البادیة للرضاعة، وقد جرت له علیه السلام وهو صبی کرامة لقبه الهلالیون علی أثرها بالمیمون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فی المناقب</w:t>
      </w: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ظئرة علی علیه السلام التی أرضعته امرأة من بنی هلال، خلفته فی خبائها مع أخ له من الرضاعة وکان أکبر منه سنا بسنة، وکان عند الخباء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الصبی نحو القلیب ونکس رأسه فیه، فتعلق بفرد قدمیه وفردیدیه، أما الید ففی فمه، وأما الرجل ففی یدیه، فجاءت أمه فأدرکته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 فی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للحی من غلام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 ولدی، فمسکوا الطفل من رأس القلیب؛ وهم یعجبون من قوته وفطنته فسمته أمه مبارکا، وکان الغلام فی بنی هلال یعرف بمعلق المیمون، وولده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ذلک یقول طلحة بن عبید الله العونی الغسانی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ولقبته ظئره میمونا</w:t>
      </w:r>
    </w:p>
    <w:p>
      <w:pPr>
        <w:pStyle w:val="BookText"/>
        <w:rPr/>
      </w:pPr>
      <w:r>
        <w:rPr>
          <w:rFonts w:ascii="IRNazanin" w:hAnsi="IRNazanin" w:eastAsia="IRNazanin"/>
          <w:color w:val="111111"/>
          <w:sz w:val="28"/>
          <w:sz w:val="28"/>
          <w:szCs w:val="28"/>
          <w:rtl w:val="true"/>
          <w:lang w:bidi="fa-IR"/>
        </w:rPr>
        <w:t>إذ رأت السعد به مقرونا</w:t>
      </w:r>
    </w:p>
    <w:p>
      <w:pPr>
        <w:pStyle w:val="BookText"/>
        <w:rPr/>
      </w:pPr>
      <w:r>
        <w:rPr>
          <w:rFonts w:ascii="IRNazanin" w:hAnsi="IRNazanin" w:eastAsia="IRNazanin"/>
          <w:color w:val="111111"/>
          <w:sz w:val="28"/>
          <w:sz w:val="28"/>
          <w:szCs w:val="28"/>
          <w:rtl w:val="true"/>
          <w:lang w:bidi="fa-IR"/>
        </w:rPr>
        <w:t>فکان درا عندها مکنونا</w:t>
      </w:r>
    </w:p>
    <w:p>
      <w:pPr>
        <w:pStyle w:val="BookText"/>
        <w:rPr/>
      </w:pPr>
      <w:r>
        <w:rPr>
          <w:rFonts w:ascii="IRNazanin" w:hAnsi="IRNazanin" w:eastAsia="IRNazanin"/>
          <w:color w:val="111111"/>
          <w:sz w:val="28"/>
          <w:sz w:val="28"/>
          <w:szCs w:val="28"/>
          <w:rtl w:val="true"/>
          <w:lang w:bidi="fa-IR"/>
        </w:rPr>
        <w:t>یحمی أخا الرضاعة المنونا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یدر ثدیها الأبیا </w:t>
      </w:r>
      <w:bookmarkStart w:id="22" w:name="pg13904_136674"/>
    </w:p>
    <w:p>
      <w:pPr>
        <w:pStyle w:val="BookText"/>
        <w:rPr/>
      </w:pPr>
      <w:bookmarkEnd w:id="22"/>
      <w:r>
        <w:rPr>
          <w:rFonts w:ascii="IRNazanin" w:hAnsi="IRNazanin" w:eastAsia="IRNazanin"/>
          <w:color w:val="111111"/>
          <w:sz w:val="28"/>
          <w:sz w:val="28"/>
          <w:szCs w:val="28"/>
          <w:rtl w:val="true"/>
          <w:lang w:bidi="fa-IR"/>
        </w:rPr>
        <w:t>واسم أخیه فی بنی هلال</w:t>
      </w:r>
    </w:p>
    <w:p>
      <w:pPr>
        <w:pStyle w:val="BookText"/>
        <w:rPr/>
      </w:pPr>
      <w:r>
        <w:rPr>
          <w:rFonts w:ascii="IRNazanin" w:hAnsi="IRNazanin" w:eastAsia="IRNazanin"/>
          <w:color w:val="111111"/>
          <w:sz w:val="28"/>
          <w:sz w:val="28"/>
          <w:szCs w:val="28"/>
          <w:rtl w:val="true"/>
          <w:lang w:bidi="fa-IR"/>
        </w:rPr>
        <w:t>فأسال به إن کنت ذا سؤال</w:t>
      </w:r>
    </w:p>
    <w:p>
      <w:pPr>
        <w:pStyle w:val="BookText"/>
        <w:rPr/>
      </w:pPr>
      <w:r>
        <w:rPr>
          <w:rFonts w:ascii="IRNazanin" w:hAnsi="IRNazanin" w:eastAsia="IRNazanin"/>
          <w:color w:val="111111"/>
          <w:sz w:val="28"/>
          <w:sz w:val="28"/>
          <w:szCs w:val="28"/>
          <w:rtl w:val="true"/>
          <w:lang w:bidi="fa-IR"/>
        </w:rPr>
        <w:t>معلق المیمون ذا المعالی</w:t>
      </w:r>
    </w:p>
    <w:p>
      <w:pPr>
        <w:pStyle w:val="BookText"/>
        <w:rPr/>
      </w:pPr>
      <w:r>
        <w:rPr>
          <w:rFonts w:ascii="IRNazanin" w:hAnsi="IRNazanin" w:eastAsia="IRNazanin"/>
          <w:color w:val="111111"/>
          <w:sz w:val="28"/>
          <w:sz w:val="28"/>
          <w:szCs w:val="28"/>
          <w:rtl w:val="true"/>
          <w:lang w:bidi="fa-IR"/>
        </w:rPr>
        <w:t>بذکره القوم علی اللیالی</w:t>
      </w:r>
    </w:p>
    <w:p>
      <w:pPr>
        <w:pStyle w:val="BookText"/>
        <w:rPr/>
      </w:pPr>
      <w:r>
        <w:rPr>
          <w:rFonts w:ascii="Amiri" w:hAnsi="Amiri" w:eastAsia="Amiri" w:cs="Amiri"/>
          <w:color w:val="111111"/>
          <w:sz w:val="28"/>
          <w:sz w:val="28"/>
          <w:szCs w:val="28"/>
          <w:rtl w:val="true"/>
          <w:lang w:bidi="ar-SA"/>
        </w:rPr>
        <w:t>موهبة خُصَّ بها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61250_3264237689"/>
      <w:bookmarkStart w:id="24" w:name="_Toc8"/>
      <w:bookmarkEnd w:id="23"/>
      <w:r>
        <w:rPr/>
        <w:t>4</w:t>
      </w:r>
      <w:r>
        <w:rPr>
          <w:rtl w:val="true"/>
        </w:rPr>
        <w:t xml:space="preserve">- </w:t>
      </w:r>
      <w:r>
        <w:rPr>
          <w:rtl w:val="true"/>
        </w:rPr>
        <w:t>بطون بنی هلال القدیمة</w:t>
      </w:r>
      <w:bookmarkEnd w:id="24"/>
    </w:p>
    <w:p>
      <w:pPr>
        <w:pStyle w:val="BookText"/>
        <w:rPr/>
      </w:pPr>
      <w:r>
        <w:rPr>
          <w:rFonts w:ascii="IRNazanin" w:hAnsi="IRNazanin" w:eastAsia="IRNazanin"/>
          <w:color w:val="111111"/>
          <w:sz w:val="28"/>
          <w:sz w:val="28"/>
          <w:szCs w:val="28"/>
          <w:rtl w:val="true"/>
          <w:lang w:bidi="fa-IR"/>
        </w:rPr>
        <w:t>ذکر النسابون لبنی هلال بن عامر بطونا جمة، بقی البعض منها محتفظا باسمه القدیم الی یومنا هذا، ومن أشهر بطون هلال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أبی ربیعة بن نهیک بن هلال بن عامر،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ریاح بن أبی ربیعة الملقب بذی البردین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الحارث بن عبد مناف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حارثة بن عبد الله بن هلال بن عامر، بطن من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هلال منازلهم الحجاز، هم ثلاث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مسروح، بنو سالم، بنو عبد الله،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زبید الحجاز، وبنو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حضرة ابن هلال بن عامر بن</w:t>
      </w:r>
    </w:p>
    <w:p>
      <w:pPr>
        <w:pStyle w:val="BookText"/>
        <w:rPr/>
      </w:pP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ریاح بن أبی ربیعة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کبیر </w:t>
      </w:r>
    </w:p>
    <w:p>
      <w:pPr>
        <w:pStyle w:val="BookText"/>
        <w:rPr/>
      </w:pPr>
      <w:r>
        <w:rPr>
          <w:rFonts w:ascii="IRNazanin" w:hAnsi="IRNazanin" w:eastAsia="IRNazanin"/>
          <w:color w:val="111111"/>
          <w:sz w:val="28"/>
          <w:sz w:val="28"/>
          <w:szCs w:val="28"/>
          <w:rtl w:val="true"/>
          <w:lang w:bidi="fa-IR"/>
        </w:rPr>
        <w:t xml:space="preserve">سکنوا شمال افریقیا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وتونس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الحدیث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زغبة بن أبی ربیعة 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کبیر سکنوا شمال افریقیا، ویرجح بعض الباحثین أن قبیلة بنی حسن الهلالیة فی العراق بطن منهم، وسیأتی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عائذ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سعید بن خُثیم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أحد أصحاب زید بن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النویری فی نهایة الأرب</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البطن الأولی من بنی هلال، من ثلاث أفخاذ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رُویبة بن عبد الله، وحوثة وحارثة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فأعقب رویبة بن عبد الله من أربع 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زغبة، وریاح، وهزم، ومعاویة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مناف بن هلال بن عامر بن 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وعبد الله، والحیا،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خزیمة بن عبد الله بن عمرو بن عبد مناف، أم المساکین، أحد زوجات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ناشرة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هلال بن عامر، تفرعوا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وظالم ابنی ناشرة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5" w:name="pg13904_136676"/>
    </w:p>
    <w:p>
      <w:pPr>
        <w:pStyle w:val="BookText"/>
        <w:rPr/>
      </w:pPr>
      <w:bookmarkEnd w:id="2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نهیک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مسعر بن کدام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نهیک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النویری فی نهایة الأرب</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نهیک بن هلال، فأعقب من خمس قبائل لصلبه،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وأبو ربیعة، وأبو معاویة، وسهل، وأبوجشم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ابن الکلبی فی الجمهرة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قبیصة بن مخارق بن شداد بن معاویة بن أبی ربیعة، أحد الوافدین علی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الهزم بن رویبة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الهزم بن رویبة بن عبد الله بن هلال،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میمونة بنت الحارث بن حزن بن بجیر بن الهزم، زوج النبی صلی الله علیه وآله ، وأم الفضل لبابة بنت الحارث امرأة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26" w:name="__RefHeading___Toc1261252_3264237689"/>
      <w:bookmarkStart w:id="27" w:name="_Toc9"/>
      <w:bookmarkEnd w:id="26"/>
      <w:r>
        <w:rPr/>
        <w:t>5</w:t>
      </w:r>
      <w:r>
        <w:rPr>
          <w:rtl w:val="true"/>
        </w:rPr>
        <w:t xml:space="preserve">- </w:t>
      </w:r>
      <w:r>
        <w:rPr>
          <w:rtl w:val="true"/>
        </w:rPr>
        <w:t>العشائر الهلالیة فی العراق</w:t>
      </w:r>
      <w:bookmarkEnd w:id="27"/>
    </w:p>
    <w:p>
      <w:pPr>
        <w:pStyle w:val="BookText"/>
        <w:rPr/>
      </w:pPr>
      <w:r>
        <w:rPr>
          <w:rFonts w:ascii="IRNazanin" w:hAnsi="IRNazanin" w:eastAsia="IRNazanin"/>
          <w:color w:val="111111"/>
          <w:sz w:val="28"/>
          <w:sz w:val="28"/>
          <w:szCs w:val="28"/>
          <w:rtl w:val="true"/>
          <w:lang w:bidi="fa-IR"/>
        </w:rPr>
        <w:t>ومن العشائر المعاصرة فی العراق والتی یرجع نسبها الی هلال بن عامر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الأستاذ ثامر العامری فی 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 کانوا فی نجد، وانتقلوا الی العراق </w:t>
      </w:r>
    </w:p>
    <w:p>
      <w:pPr>
        <w:pStyle w:val="BookText"/>
        <w:rPr/>
      </w:pPr>
      <w:r>
        <w:rPr>
          <w:rFonts w:ascii="IRNazanin" w:hAnsi="IRNazanin" w:eastAsia="IRNazanin"/>
          <w:color w:val="111111"/>
          <w:sz w:val="28"/>
          <w:sz w:val="28"/>
          <w:szCs w:val="28"/>
          <w:rtl w:val="true"/>
          <w:lang w:bidi="fa-IR"/>
        </w:rPr>
        <w:t>قبل أکثر من أربع قرون، وسکنوا الأنبار، والحویجة، والشرقاط، واختلطوا بقبائل الدلیم، وذکر لعشائر الحویجة ست فروع، ومثلها لعشائر الشرقاط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جمیلة الأنبار فقد ذکرهم 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ومن تفرعاتهم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وینقسمون الی أربع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جریو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مکلد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خنفر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عوسج وآلبو عاگول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شبیل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فرعا من الجمیلة یسکنون الاسکندریة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أضحی نسب قبیلة حرب معرکة للآراء بین النسابین، فقد استقرب الحقیل فی کنز الأنساب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خولان تبعا للهمدانی فی الإکلیل، وتضارب النقل عن شیوخهم فی نسب القبیلة، فقد نقل العزاوی فی عشائر العراق</w:t>
      </w:r>
      <w:r>
        <w:rPr>
          <w:rFonts w:eastAsia="IRNazanin" w:cs="IRNazanin"/>
          <w:color w:val="111111"/>
          <w:sz w:val="28"/>
          <w:szCs w:val="28"/>
          <w:rtl w:val="true"/>
          <w:lang w:bidi="fa-IR"/>
        </w:rPr>
        <w:t>:</w:t>
      </w:r>
      <w:r>
        <w:rPr>
          <w:rFonts w:eastAsia="IRNazanin" w:cs="IRNazanin"/>
          <w:color w:val="111111"/>
          <w:sz w:val="28"/>
          <w:szCs w:val="28"/>
          <w:lang w:bidi="fa-IR"/>
        </w:rPr>
        <w:t>4/288</w:t>
      </w:r>
      <w:r>
        <w:rPr>
          <w:rFonts w:ascii="IRNazanin" w:hAnsi="IRNazanin" w:eastAsia="IRNazanin"/>
          <w:color w:val="111111"/>
          <w:sz w:val="28"/>
          <w:sz w:val="28"/>
          <w:szCs w:val="28"/>
          <w:rtl w:val="true"/>
          <w:lang w:bidi="fa-IR"/>
        </w:rPr>
        <w:t>عنهم أنهم من حرب بن أمیة بن عبد شمس، بینما نقل الروضان فی موسوعة عشائر العراق</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من معاذ بن وائل أخی بکر بن وائل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التردد فی نسبهم دفع بالدکتور کحالة فی 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الاعتقاد بأن القبیلة تحالف عشائری،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أکثرها من العدنانیة، وهی غیر متحدرة من سلالة واحدة، بل هی مجموعة أحلاف، یدخل فیها کثیر من العناصر المختلفة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أماکنها فی نجد وفی الحجاز، أما فی الحجاز فتمتد دیارها من جنوبی ینبع إلی القنفذة، علی محاذاة الساحل، وحول المنطقة الجبلیة الممتدة، من المدینة، إلی مکة، إلی قرب جبل أبانین، ثم تمتد شرقا إلی داخل نجد بقرب وادی الرمان، وحدها الجنوبی درب الحج من بریدة إلی مکة، ویقدر عددهم بالحجاز ب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قسما کبیرا من عشائر هذه القبیلة وأفخاذها یوجد فی الحجاز، وأن قسما آخر یوجد فی نجد، ویدخل العراق، ویقدر عدد بیوته ب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 حرب إلی ستة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علی، الوهوب، الفردة، بنو سالم، بنو عمرو، ومسروح</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أغلب النسابین أنهم من قبائل هلال بن عامر القدیمة والتی احتفظت باسمها حتی الیوم، فقد ذکرهم ابن حزم فی جمهرة أنساب العرب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ونسبهم الی بنی هلال،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p>
    <w:p>
      <w:pPr>
        <w:pStyle w:val="BookText"/>
        <w:rPr/>
      </w:pPr>
      <w:r>
        <w:rPr>
          <w:rFonts w:ascii="IRNazanin" w:hAnsi="IRNazanin" w:eastAsia="IRNazanin"/>
          <w:color w:val="111111"/>
          <w:sz w:val="28"/>
          <w:sz w:val="28"/>
          <w:szCs w:val="28"/>
          <w:rtl w:val="true"/>
          <w:lang w:bidi="fa-IR"/>
        </w:rPr>
        <w:t>یسکنون الحجاز، وهی نفس بلاد بنی هلال فی الجاهلیة وصدر الإسلام، وکذلک القلقشندی فی نهایة الأرب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ونقل ثامر العامری فی 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9/124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شیوخهم بأنهم من هلال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وأغلب أبناء هذه القبیلة یسکنون الحجاز الی الآن، إلا أن فرقا منهم هاجرت الی العراق والأردن وسوریا، فرارا من الغزوالوهابی والمذابح التی ارتکبها الوهابیون فی الطائف ومکة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العراق منهم حالیا مجموعتان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تسکن علی الفرات قریبا من الأخیضر، وفی الشامیة، ومن فروع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السالم سلیمان، الفارس، البو رفة، الطوالات، الصقور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الخراشات، البو جابر، الهوارة، ولد حمد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یسکنون نینوی، وهم من بنی سالم، ومنازلهم فی مرکز مدینة الموصل وقراها،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جابر، العکر، الدغیمات، البو سالم، البیشان، العلو، الهوارة، النایف،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الروضان</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أکبر قبائل بنی هلال فی العراق، وأکثرها شهرة، وعزا ومجدا، وتاریخ هذه القبیلة حافل بالأحداث الکبیرة، إلا أننا مرغمون علی اختصارها وفق الخطة المرسومة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أوبنهایم فی بدو العراق الجنوبی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 کانوا ضمن ثلث بنی مالک من تحالف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أنهم انفصلوا عن المنتفق، إذ لم یشهدوا وقعة حسن باشا والی بغداد بالمنتفق شمال البصرة، بل مر الوزیر المذکور بهم فی منطقة جفتایة أو العرجة شمال الناصریة عند عودته الی بغداد سنة</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م، وهناک التقی شیخهم عباس الذی عبر عنه العزاوی، بأنه امرئ طاعن فی السن، وشجاع لا یجاری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 بین احتلالین</w:t>
      </w:r>
      <w:r>
        <w:rPr>
          <w:rFonts w:eastAsia="IRNazanin" w:cs="IRNazanin"/>
          <w:color w:val="111111"/>
          <w:sz w:val="28"/>
          <w:szCs w:val="28"/>
          <w:rtl w:val="true"/>
          <w:lang w:bidi="fa-IR"/>
        </w:rPr>
        <w:t>:</w:t>
      </w:r>
      <w:r>
        <w:rPr>
          <w:rFonts w:eastAsia="IRNazanin" w:cs="IRNazanin"/>
          <w:color w:val="111111"/>
          <w:sz w:val="28"/>
          <w:szCs w:val="28"/>
          <w:lang w:bidi="fa-IR"/>
        </w:rPr>
        <w:t>5/178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یورد لهم ذکرا فی حوداث سنة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أوقع بهم نامق باشا وقعة عظیمة، إلا أن العزاوی لم یعثر علی تفاصیل الوقعة، ولا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ویظهر منه أنهم امتنعوا عن مشاکسة الدولة العثمانیة بعد ذلک، حیث یذکر فی حوداث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شیخهم فی الهندیة الشیخ ثعبان حصل علی الرتبة الرابعة والخامسة، جزاء خدماته فی بسط الأمن وحفظ النظام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بدأت العشیرة تتمدد من الهندیة نحو الجنوب حتی وصلوا الی الشامیة، وانضمت إلیهم عشائر من أقربائهم کآل علی، وآل دهیم، والبو حداری، والدحیدح، وتضخم آل الجراح فی هور الدخن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وتمکن آل عباس من المحافظة علی تماسک القبیلة رغم سعتها، فأصبح بنو حسن من أقوی القبائل فی منطقة الفرات الأوسط، لولا النزاع الذی نشب بینهم وبین آل فتلة سنة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العراق الجنوبی</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قرون من 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لونکریک</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هاجم بنو حسن دوائر الدولة العثمانیة فی کربلاء والحلة والکوفة وطویریج، فلاذت الحامیات الترکیة بالفرار، لکنها سلمت أمور المناطق المحررة الی إدارة شیوخ محلیین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من تاریخ العراق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بیل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الدور الأبرز لعشائر بنی حسن فی ثورة العشرین، حیث تمکنت من حصر الحامیة البریطانیة فی الکوفة، وتدمیر أحد السفن الحربیة فی الشط، فقامت الطائرات البریطانیة بقصف الثوار من الجو، فهدمت البیوت، وخربت المساجد، وقتلت الکثیر من الأبریاء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العراقیة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الحسنی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وحرر قسم من بنی حسن الکفل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وصدوا کتیبة بریطانیة کانت تتقدم باتجاه الکوفة عن طریق الکفل، فمنعوها من الوصول الی أهدافها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العراق الجنوبی</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تقسیمات هذه العشیرة، فقد انقسمت آراء النسابین والموثقین فی رد الفروع الی الأصول الی آراء عدیدة، اخترنا منها تقسیم الدکتور رسول الحسناوی فی کتابه قبائل بنی حسن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ثلاثة أقسام،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الأول،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عباس،وهم رؤساء بنی حسن عموما، وآل کباس، وآل جمیل، وألبو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المکاتیم، وآلبو عریف، والثروان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 ویتألفون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حداری، آل دهیم، آل عزیب، آل نعمان، آل مواش، الشرمان، الزرفات، البو دحیدح، الشبانات، البو شیخ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عشائر بنی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ناحیة الحریة، وهم فرعان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آلبو عبد الله، آل مریهج، آل شعلان، آل دیوان، آل سلطان، آل طه العبد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لفته،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شمخی، آل متعب، آل کاظم، آلبو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عریف، ویسکنون الهندیة والعباسیة فی النجف، والمحمودیة وبغداد، ومن تفرعاتهم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النویدریة، والهیلاچیة، وآلبو مهیة، وآلبو جابر، وآلبو شناوة، والحجازیین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وأصلهم من شمَّر الجعفر، ثم انصهروا فی عشائر بنی حسن، ووتوزع منازلهم فی الجزرة والعسرة فی هور حسین، والبو سوف، والطرفایة والصخر الشرقی،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حسین، آلبو سوف، وآل حسام، وآل علیان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ویشکلون ثلث بنی حسن، وهم مجموعة عشائر مختلفة فی النسب متحدة فی 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قبائل بنی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الحسناوی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ویسکنون الهندیة والکوفة والعباسیة، ومن أفخاذ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البکریین، آلبو نعمان، وهم سبع فند، الذویلات، الصبیحیین، الصلابحة، آلبو حویش، آلبو صحوا، الدرنات، آلبو خلیفة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عناصر الرئاسة فی بنی حسن، ومساکنهم موزعة بین العباسیة والحریة والشامیة، وینقسمون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أخوة نجیة، </w:t>
      </w:r>
    </w:p>
    <w:p>
      <w:pPr>
        <w:pStyle w:val="BookText"/>
        <w:rPr/>
      </w:pPr>
      <w:r>
        <w:rPr>
          <w:rFonts w:ascii="IRNazanin" w:hAnsi="IRNazanin" w:eastAsia="IRNazanin"/>
          <w:color w:val="111111"/>
          <w:sz w:val="28"/>
          <w:sz w:val="28"/>
          <w:szCs w:val="28"/>
          <w:rtl w:val="true"/>
          <w:lang w:bidi="fa-IR"/>
        </w:rPr>
        <w:t>آلبو جبر، آلبو شیخ جبر، آلبو شنیارة، آلبو حمادی، آلبونصیر، آلبو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وأصلهم من زبید ثم انضموا الی عشائر بنی حسن، ویسکنون العباسیة،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 البوسمرة، آلبو بزون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عشائر بنی حسن، ومن أکبر عشائر الشامیة، ومنهم من یسکنون العباسیة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مجموعة من آل بدیر الحمیریة، انتقلوا من العبرة فی الدیوانیة وجاوروا بنی حسن فی العباسیة فعدوا منهم،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موسی، الشعار، آلبو غویزی، آلبو نصار، آل خنیجر، آلبو سعید، بنی حچیم، آلبو فلاح، آلبو دحو، النبهان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الکوفة والعباسیة،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حاج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شنیتر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دحیدح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أصلهم من الخویلد أو من الجبور، ویسکنون الطبر فی العباسیة، ومن تفرعاتهم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ومساکنهم فی ناحیة الحیدریة والعباسیة والکفل والهندیة، وفی محافظة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العباسیة، 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المچاتیم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العباسیة والکوفة،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کصید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الشرفة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طویرش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ناشی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العباسیة، ومن أفخاذهم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دهیمش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معیکط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العباسیة، ویتفرعون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هدوة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حداری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الکوفة والعباسیة، ومن فرقهم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حسین،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مبارک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محیسن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الزویطات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المعاید،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زهو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الحریة والعباسیة،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الزغیلات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العشعوش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العشعوش من البو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عویرض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مروح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وتتوزع منزلهم فی الحریة والکوفة البو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ویسکنون العباسیة والحریة والکوفة،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وذیح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عقاب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تضاربت الاراء حول أصلها فهم، إما من عشائر خفاجة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العشائر الشمریة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عشائر بنی حسن، ومن الجراح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مساکنهم فی ناحیة العباسیة وقضاء الکوفة، 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علیوی، البو فهیدی، آل خلیفة، البو ماضی، وهم ثلاث 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صحو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شیخ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بان أصل هذه العشیرة من العبودة، إلا أنها هاجرت من الشطرة قبل اکثر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وسکنت مع عشائر بنی حسن، ونظرا لطول المدة التی قضتها مع هذه العشائر ونتیجة للاختلاط والمصاهرة راحت تعد واحدة من عشائر بنی حسن، ومن فروع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السناجرة، آل جهل، الحجاج، الشیخ علی، الشیخ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 الحواتم فی قضاء الکوفة وناحیتی العباسیة والحریة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شراد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سلاویط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عشائر بنی حسن وأصلها قحطانیة، ویسکنون الجدول الغربی قرب کربلاء،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طیب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أن أصلهم من سنبس الطائیة انضموا الی بنی حسن نتیجة المجاورة الطویلة، ومن فروع هذه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 مکی، النجادة، البو بچای، البو شبع، البو تالی، آلبو علیوی، البو حسین، </w:t>
      </w:r>
    </w:p>
    <w:p>
      <w:pPr>
        <w:pStyle w:val="BookText"/>
        <w:rPr/>
      </w:pPr>
      <w:r>
        <w:rPr>
          <w:rFonts w:ascii="IRNazanin" w:hAnsi="IRNazanin" w:eastAsia="IRNazanin"/>
          <w:color w:val="111111"/>
          <w:sz w:val="28"/>
          <w:sz w:val="28"/>
          <w:szCs w:val="28"/>
          <w:rtl w:val="true"/>
          <w:lang w:bidi="fa-IR"/>
        </w:rPr>
        <w:t>البو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مجموعة من العشائر متحالفة مع بنی حسن وبعضها من السادة،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النفاخ الموسویین، والسادة الجوابر وهم من السادة الموسویة أیضا، والسادة الأمیال وهم سادة جمیع عشائر بنی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أحلاف بنی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الطفیل، والدعوم، وآل مسعود، وگریط، وآل إبراهیم، والغزالات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العشائر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العامری</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عون الروضان</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الباحث ثامر العامری فی موسوعة العشائر العراقیة</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قبائل عبر عنهم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أخوة بنی حسن،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الحمیدات، وآل علی، والعوابد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الحمیدات فقد قال عنهم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العشائر العراقیة الکبیرة ولها تفرعات وأفخاذ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والحمیدات شکلت حلفا عشائریا مع العوابد وآل علی،وهذا الحلف یمثل ثلث عشائر بنی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لهذه العشیرة أحد عشر فخذا، وتلحق ببعضها فند عدیدة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عشائر بنی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ومنازلهم موزعة بین العباسیة والناصریة والهندیة والنعمانیة والمدَینة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طوائف کبیرة فی الشامیة والحلة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فی فروعهم احد عشر فخذا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فی التهافت بشأنهم، فقال فی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العوابد جزء من تحالف بنی مالک، وبنو مالک بطن من خزاعة،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مالک الشامیة والنجف غیر بنی مالک أحد أعمدة تحالف المنتفق، ثم عاد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 أنهم من بنی مالک المنتفق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العزاوی</w:t>
      </w:r>
      <w:r>
        <w:rPr>
          <w:rFonts w:eastAsia="IRNazanin" w:cs="IRNazanin"/>
          <w:color w:val="111111"/>
          <w:sz w:val="28"/>
          <w:szCs w:val="28"/>
          <w:rtl w:val="true"/>
          <w:lang w:bidi="fa-IR"/>
        </w:rPr>
        <w:t>:</w:t>
      </w:r>
      <w:r>
        <w:rPr>
          <w:rFonts w:eastAsia="IRNazanin" w:cs="IRNazanin"/>
          <w:color w:val="111111"/>
          <w:sz w:val="28"/>
          <w:szCs w:val="28"/>
          <w:lang w:bidi="fa-IR"/>
        </w:rPr>
        <w:t>4/138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 من عشائر بنی حسن، والواقع أنها من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وینقسم العوابد الی خمس عشائر کبیرة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رباط، الصبغان، آل دخیل، آل معلة، الصنادجة، البو 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العزاوی فی عشائر العراق</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عشائر بنی مالک،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ویعد بعض العارفین أنهم من فروع بنی حسن فی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 والدیوانیة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فروعهم التی ذکرها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حمیدی، وهم ثلاث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الغریافیة، وهم ثلاث فروع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مشیرجة، ست فروع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8" w:name="pg13904_136690"/>
    </w:p>
    <w:p>
      <w:pPr>
        <w:pStyle w:val="BookText"/>
        <w:rPr/>
      </w:pPr>
      <w:bookmarkEnd w:id="28"/>
      <w:r>
        <w:rPr>
          <w:rFonts w:ascii="IRNazanin" w:hAnsi="IRNazanin" w:eastAsia="IRNazanin"/>
          <w:color w:val="111111"/>
          <w:sz w:val="28"/>
          <w:sz w:val="28"/>
          <w:szCs w:val="28"/>
          <w:rtl w:val="true"/>
          <w:lang w:bidi="fa-IR"/>
        </w:rPr>
        <w:t>السورة، أربع فروع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الشحلاویة،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وسادة العشیرة هم البعاج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الهلالات فی خوزستان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 نسبهم الی هلال بن عامر بن صعصعة، وهم من المقربین لعشیرة البو کاسب الکعبیة، ویسکنون فی الحیزان، والمعموری، وفی عبادان فی القری المجاورة لنهر الکارون، وهناک مثل یتداوله أبناء الأهواز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ضاع أصلک قول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علی کثرة العشیرة وسعت انتشارها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العشائر والقبائل العربیة فی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عزیزی بنی طرف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ختام هذا الفصل أتقدم بالاعتذار لکل قبیلة أو عشیرة أو فخذ من بنی هلال فاتنی ذکره، أو قصرت فی التعبیر عنها بما تستحق من الثناء والتکریم</w:t>
      </w:r>
      <w:r>
        <w:rPr>
          <w:rFonts w:eastAsia="IRNazanin" w:cs="IRNazanin"/>
          <w:color w:val="111111"/>
          <w:sz w:val="28"/>
          <w:szCs w:val="28"/>
          <w:rtl w:val="true"/>
          <w:lang w:bidi="fa-IR"/>
        </w:rPr>
        <w:t>.</w:t>
      </w:r>
    </w:p>
    <w:p>
      <w:pPr>
        <w:pStyle w:val="Heading3"/>
        <w:numPr>
          <w:ilvl w:val="2"/>
          <w:numId w:val="1"/>
        </w:numPr>
        <w:rPr/>
      </w:pPr>
      <w:bookmarkStart w:id="29" w:name="__RefHeading___Toc1261254_3264237689"/>
      <w:bookmarkStart w:id="30" w:name="_Toc10"/>
      <w:bookmarkEnd w:id="29"/>
      <w:r>
        <w:rPr/>
        <w:t>6</w:t>
      </w:r>
      <w:r>
        <w:rPr>
          <w:rtl w:val="true"/>
        </w:rPr>
        <w:t xml:space="preserve">- </w:t>
      </w:r>
      <w:r>
        <w:rPr>
          <w:rtl w:val="true"/>
        </w:rPr>
        <w:t>بطون هلال فی المغرب العربی</w:t>
      </w:r>
      <w:bookmarkEnd w:id="30"/>
    </w:p>
    <w:p>
      <w:pPr>
        <w:pStyle w:val="BookText"/>
        <w:rPr/>
      </w:pPr>
      <w:r>
        <w:rPr>
          <w:rFonts w:ascii="IRNazanin" w:hAnsi="IRNazanin" w:eastAsia="IRNazanin"/>
          <w:color w:val="111111"/>
          <w:sz w:val="28"/>
          <w:sz w:val="28"/>
          <w:szCs w:val="28"/>
          <w:rtl w:val="true"/>
          <w:lang w:bidi="fa-IR"/>
        </w:rPr>
        <w:t>یشکل الهلالیون الذین هاجروا الی مصر وشمال افریقیا الثقل الأعظم من القبیلة، ومن أهم وأکبر بطونهم هناک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الأثبج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من أوفر القبائل عددا، وأکثرها بطونا، فکان لهم جمع وقوة، وکانوا أحیاء غزیرة، وهم من جملة الهلالیین الداخلین لإفریقیة، وکانت مواطنهم حیال جبال أوراس بإفریقیة، وکانوا </w:t>
      </w:r>
    </w:p>
    <w:p>
      <w:pPr>
        <w:pStyle w:val="BookText"/>
        <w:rPr/>
      </w:pPr>
      <w:r>
        <w:rPr>
          <w:rFonts w:ascii="IRNazanin" w:hAnsi="IRNazanin" w:eastAsia="IRNazanin"/>
          <w:color w:val="111111"/>
          <w:sz w:val="28"/>
          <w:sz w:val="28"/>
          <w:szCs w:val="28"/>
          <w:rtl w:val="true"/>
          <w:lang w:bidi="fa-IR"/>
        </w:rPr>
        <w:t>ینزلون الصعید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هلال، منازلهم بین مصر وتونس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تعرف بذوی حسان، من بنی مختار، من المعقل، من بنی هلال ابن عامر، من العدنانیة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مواطن هذه القبیلة من درعة إلی البحر المحیط، وکان ینزل شیوخهم بلاد قول قاعدة السوس، فیستولون علی السوس الأقصی، وما إلیه، وریاسة هذه القبیلة فی أولاد أبی الخلیل بن عمر بن عفیر بن حسن بن موسی بن حامد بن سعید بن حسان ابن 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حصین بن زغبة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قبائل زغبة، تنقسم إلی بطنین عظیمین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وخراش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مساکنهم بنواحی مدینة المدیة جنوب تونس، وبلاد صنهاجة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ریاح بن رویبة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مساکنهم فی إفریقیة بنواحی قسنطینة، والمسیلة، والزاب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ریاح، سعید بن ریاح، وخضر ابن عامر بن 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هلال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لهم عزة وکثرة عند دخولهم إفریقیة، وقد تغلبوا علی نواحی طرابلس وقابس ولم </w:t>
      </w:r>
    </w:p>
    <w:p>
      <w:pPr>
        <w:pStyle w:val="BookText"/>
        <w:rPr/>
      </w:pPr>
      <w:r>
        <w:rPr>
          <w:rFonts w:ascii="IRNazanin" w:hAnsi="IRNazanin" w:eastAsia="IRNazanin"/>
          <w:color w:val="111111"/>
          <w:sz w:val="28"/>
          <w:sz w:val="28"/>
          <w:szCs w:val="28"/>
          <w:rtl w:val="true"/>
          <w:lang w:bidi="fa-IR"/>
        </w:rPr>
        <w:t>یزالوا، ومن 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حصین، مالک، عامر، وعروة، وقد اقتسموا بلاد المغرب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منازلهم فی المغرب الأقصی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بنی هلال، ذکرهم ابن حزم فی جمهرة أنساب العرب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کانوا یسکنون بین مصر وأفریقیا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قرة عمرو بن ربیعة، فخذ مشهورة کبیرة، إلیه یرجع کل 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الأرب للنویری</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الدکتور کحالة فی 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هلال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منازلهم فیما بین مصر وإفریقیة، ومن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إخمیم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حوادثهم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عصوا المستنصر بالله بمصر الخلیفة العلوی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وأقاموا بالجیزة مقابل مصر، وتظاهروا بالفساد، فعبر إلیهم المستنصر بالله جیشا یقاتلهم، ویکفهم، فقاتلهم بنو قرة، فانهزم الجیش، وکثر القتل فیهم، فانتقل بنو قرة إلی طرف البر، فعظم الامر علی المستنصر بالله، وجمع العرب من طیء وکلب وغیرهما من العساکر، وسیرهم فی أثر بنی قرة، فأدرکوهم بالبحیرة، فواقعوهم، واشتد القتال، وکثر القتل فی بنی قرة، وانهزموا، وعاد </w:t>
      </w:r>
    </w:p>
    <w:p>
      <w:pPr>
        <w:pStyle w:val="BookText"/>
        <w:rPr/>
      </w:pPr>
      <w:r>
        <w:rPr>
          <w:rFonts w:ascii="IRNazanin" w:hAnsi="IRNazanin" w:eastAsia="IRNazanin"/>
          <w:color w:val="111111"/>
          <w:sz w:val="28"/>
          <w:sz w:val="28"/>
          <w:szCs w:val="28"/>
          <w:rtl w:val="true"/>
          <w:lang w:bidi="fa-IR"/>
        </w:rPr>
        <w:t>العسکر إلی مصر، وترکوا فی مقابل بنی قرة طائفة منهم لترد بنی قرة، ان أرادوا التعرض إلی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کثیرة، من الأثبج، من هلال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من هلال ابن عامر،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عامر بن مالک، وکانوا</w:t>
      </w:r>
    </w:p>
    <w:p>
      <w:pPr>
        <w:pStyle w:val="BookText"/>
        <w:rPr/>
      </w:pPr>
      <w:r>
        <w:rPr>
          <w:rFonts w:ascii="IRNazanin" w:hAnsi="IRNazanin" w:eastAsia="IRNazanin"/>
          <w:color w:val="111111"/>
          <w:sz w:val="28"/>
          <w:sz w:val="28"/>
          <w:szCs w:val="28"/>
          <w:rtl w:val="true"/>
          <w:lang w:bidi="fa-IR"/>
        </w:rPr>
        <w:t>أحلافا لبنی یادین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الدولة، وکان لهم اختصاص ببنی عبد الواد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لهم حتی القرن الثامن الهجری أتاوات علی بلد سراة، والبطحاء، وهوارة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مرادس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ریاح، من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یقطنون إفریقیة الشمالیة، وینقسم إلی أفخاذ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مرداس، ضنبر بن حواز بن عقید بن مرداس، وکانت الریاسة علی ریاح کلها لمرداس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3/1075</w:t>
      </w:r>
      <w:r>
        <w:rPr>
          <w:rFonts w:eastAsia="IRNazanin" w:cs="IRNazanin"/>
          <w:color w:val="111111"/>
          <w:sz w:val="28"/>
          <w:szCs w:val="28"/>
          <w:rtl w:val="true"/>
          <w:lang w:bidi="fa-IR"/>
        </w:rPr>
        <w:t xml:space="preserve">) </w:t>
      </w:r>
      <w:bookmarkStart w:id="31" w:name="pg13904_136694"/>
    </w:p>
    <w:p>
      <w:pPr>
        <w:pStyle w:val="Heading2"/>
        <w:numPr>
          <w:ilvl w:val="1"/>
          <w:numId w:val="1"/>
        </w:numPr>
        <w:rPr/>
      </w:pPr>
      <w:bookmarkStart w:id="32" w:name="__RefHeading___Toc1261256_3264237689"/>
      <w:bookmarkStart w:id="33" w:name="_Toc11"/>
      <w:bookmarkEnd w:id="31"/>
      <w:bookmarkEnd w:id="32"/>
      <w:r>
        <w:rPr>
          <w:rtl w:val="true"/>
        </w:rPr>
        <w:t>الفصل الثانی</w:t>
      </w:r>
      <w:r>
        <w:rPr>
          <w:rtl w:val="true"/>
        </w:rPr>
        <w:t xml:space="preserve">: </w:t>
      </w:r>
      <w:r>
        <w:rPr>
          <w:rtl w:val="true"/>
        </w:rPr>
        <w:t>منازل بنی هلال ومهاجرهم</w:t>
      </w:r>
      <w:bookmarkEnd w:id="33"/>
    </w:p>
    <w:p>
      <w:pPr>
        <w:pStyle w:val="Heading3"/>
        <w:numPr>
          <w:ilvl w:val="2"/>
          <w:numId w:val="1"/>
        </w:numPr>
        <w:rPr/>
      </w:pPr>
      <w:bookmarkStart w:id="34" w:name="__RefHeading___Toc1261258_3264237689"/>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ونبحث فی هذا الفصل</w:t>
      </w:r>
      <w:r>
        <w:rPr>
          <w:rFonts w:eastAsia="IRNazanin" w:cs="IRNazanin"/>
          <w:color w:val="111111"/>
          <w:sz w:val="28"/>
          <w:szCs w:val="28"/>
          <w:rtl w:val="true"/>
          <w:lang w:bidi="fa-IR"/>
        </w:rPr>
        <w:t>:</w:t>
      </w:r>
    </w:p>
    <w:p>
      <w:pPr>
        <w:pStyle w:val="Heading3"/>
        <w:numPr>
          <w:ilvl w:val="2"/>
          <w:numId w:val="1"/>
        </w:numPr>
        <w:rPr/>
      </w:pPr>
      <w:bookmarkStart w:id="36" w:name="__RefHeading___Toc1261260_3264237689"/>
      <w:bookmarkStart w:id="37" w:name="_Toc13"/>
      <w:bookmarkEnd w:id="36"/>
      <w:r>
        <w:rPr/>
        <w:t>1</w:t>
      </w:r>
      <w:r>
        <w:rPr>
          <w:rtl w:val="true"/>
        </w:rPr>
        <w:t xml:space="preserve">- </w:t>
      </w:r>
      <w:r>
        <w:rPr>
          <w:rtl w:val="true"/>
        </w:rPr>
        <w:t>منازل بنی هلال فی الحجاز</w:t>
      </w:r>
      <w:bookmarkEnd w:id="3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بلاد بنی هلال فی عصر الرسالة وما قبله تمتد من بیشه جنوبا محاذیة لجبال السراة باتجاه الشمال حتی تصل الی شمال شرق مکة علی طریق البصرة مرورا بشرقی الطائف، قال الهمدانی فی صفة جزیرة العرب ص</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رنیة وتربة بین دیار بنی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یقع علی مسافة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من جنوب شرقی الطائف، وهو علی طریق عامرة بین نجد والیمن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منقلب الی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ینحدر من جبال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شرقی الطائف یسکنه بنو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وبنو هلال بن عامر فی بسائط الطائف ما بینه وبین جبل غزوان، ونمیر بن عامر معهم وجشم محسوبون منهم بنجد، وانتقلوا کلهم فی الاسلام إلی الجزیرة الفراتیة مسلک نهر حران ونواحیها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الحموی فی معجم البلدان فی مادة </w:t>
      </w:r>
    </w:p>
    <w:p>
      <w:pPr>
        <w:pStyle w:val="BookText"/>
        <w:rPr/>
      </w:pP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غناء کبیرة کثیرة العیون، والآبار والنخیل والمزارع، وهی علی طریق بین مکة والبصرة لبنی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مواضع بلاد بنی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البرک، موضع بطریق الیمن التهامی، من دون ضنکان، وضنکان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والبریک فیه حرة بنی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لبنی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یصب من جبال تهامة مشرقا الی نجد، بعضه</w:t>
      </w:r>
    </w:p>
    <w:p>
      <w:pPr>
        <w:pStyle w:val="BookText"/>
        <w:rPr/>
      </w:pPr>
      <w:r>
        <w:rPr>
          <w:rFonts w:ascii="IRNazanin" w:hAnsi="IRNazanin" w:eastAsia="IRNazanin"/>
          <w:color w:val="111111"/>
          <w:sz w:val="28"/>
          <w:sz w:val="28"/>
          <w:szCs w:val="28"/>
          <w:rtl w:val="true"/>
          <w:lang w:bidi="fa-IR"/>
        </w:rPr>
        <w:t>لبنی هلال، وبعضه لبنی سلول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تنصب إلی بستان ابن عامر، وأسفل تربة لبنی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3/787</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حرة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الحرة أرض ذات حجارة سود نخرة کأنها أحرقت بالنار، والجمع الحرات، وقال النضر 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 الأرض مسیرة لیلتین سریعتین أو ثلاث، فیها حجارة أمثال الإبل البروک کأنها تشطب بالنار، وما تحتها أرض غلیظة من قاع لیس بأسود، وإنما سودها کثرة حجارتها وتدانیها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الحرات فی دیار العرب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حرة بنی هلال </w:t>
      </w:r>
      <w:bookmarkStart w:id="38" w:name="pg13904_136696"/>
    </w:p>
    <w:p>
      <w:pPr>
        <w:pStyle w:val="BookText"/>
        <w:rPr/>
      </w:pPr>
      <w:bookmarkEnd w:id="38"/>
      <w:r>
        <w:rPr>
          <w:rFonts w:ascii="IRNazanin" w:hAnsi="IRNazanin" w:eastAsia="IRNazanin"/>
          <w:color w:val="111111"/>
          <w:sz w:val="28"/>
          <w:sz w:val="28"/>
          <w:szCs w:val="28"/>
          <w:rtl w:val="true"/>
          <w:lang w:bidi="fa-IR"/>
        </w:rPr>
        <w:t>فی البریک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بلاد تهامة ودونها بمیلین ونصف مسجد رسول الله صلی الله علیه وآله ، وهی لبنی هلال بن عامر بن صعصعة، وبها برکة تعرف بقصر الوصیف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9/144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فعیلة، أرض لبنی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بمعکد هوازن وسوق العرب القدیمة، وهی لبنی هلال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جزیرة العرب</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لبنی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3/1086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رغیب فی علیاء دار بنی هلال، یفلق الحرة، دونه منها أربعة أمیال، ووراءه مثلها، وهو کثیر النخل جدا، لیس بینه وبین الطائف إلا لیلتان، یطؤه حاج الیمن، وبینه وبین تبالة ثلاث مراحل، وبینه وبین مکة خمس مراحل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w:t>
      </w:r>
    </w:p>
    <w:p>
      <w:pPr>
        <w:pStyle w:val="Heading3"/>
        <w:numPr>
          <w:ilvl w:val="2"/>
          <w:numId w:val="1"/>
        </w:numPr>
        <w:rPr/>
      </w:pPr>
      <w:bookmarkStart w:id="39" w:name="__RefHeading___Toc1261262_3264237689"/>
      <w:bookmarkStart w:id="40" w:name="_Toc14"/>
      <w:bookmarkEnd w:id="39"/>
      <w:r>
        <w:rPr/>
        <w:t>2</w:t>
      </w:r>
      <w:r>
        <w:rPr>
          <w:rtl w:val="true"/>
        </w:rPr>
        <w:t xml:space="preserve">- </w:t>
      </w:r>
      <w:r>
        <w:rPr>
          <w:rtl w:val="true"/>
        </w:rPr>
        <w:t>هجرتهم الی العراق</w:t>
      </w:r>
      <w:bookmarkEnd w:id="4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بدایة الفتوح الإسلامیة فی الشرق، وتمصیر البصرة والکوفة هاجرت الکثیر من القبائل العربیة الی هاتین المدینتین، وکان بنو هلال من تلک القبائل، فسکنوا البصرة والکوفة، قال السمعانی فی </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5/657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هلال، قبیلة نزلت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منازلهم تقع شرقی المسجد الأعظم الی جانب جبانة بنی سلول، ضمن مجموعة قبائل قیس عیلان، وکان لهم فیها مسجد یحمل اسم القبیلة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eastAsia="IRNazanin" w:cs="IRNazanin"/>
          <w:color w:val="111111"/>
          <w:sz w:val="28"/>
          <w:szCs w:val="28"/>
          <w:lang w:bidi="fa-IR"/>
        </w:rPr>
        <w:t>8/287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مسجد بنی هلال فی الکوفة کان یقوم بدور جهادی فی عصر الأئمة علیهم السلام ، فعنده بایع الکوفیون زید بن علی علیه السلام ، قال الطبری</w:t>
      </w:r>
      <w:r>
        <w:rPr>
          <w:rFonts w:eastAsia="IRNazanin" w:cs="IRNazanin"/>
          <w:color w:val="111111"/>
          <w:sz w:val="28"/>
          <w:szCs w:val="28"/>
          <w:rtl w:val="true"/>
          <w:lang w:bidi="fa-IR"/>
        </w:rPr>
        <w:t>:</w:t>
      </w:r>
      <w:r>
        <w:rPr>
          <w:rFonts w:eastAsia="IRNazanin" w:cs="IRNazanin"/>
          <w:color w:val="111111"/>
          <w:sz w:val="28"/>
          <w:szCs w:val="28"/>
          <w:lang w:bidi="fa-IR"/>
        </w:rPr>
        <w:t>5/492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تحول من بنی غبر إلی دار معاویة بن إسحاق بن زید بن حارثة الأنصاری فی أقصی جبانة سالم السلولی، وفی بنی نهد، وبنی تغلب عند مسجد بنی هلال بن عامر، فأقام یبایع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منبرا لبث تعالیم وأحادیث آل البیت النبوی علیهم السلام ، خصوصا عندما نزل الإمام الصادق علیه السلام الکوفة، وکان إمام المسجد أبو سارة من تلامذة الإمام علیه السلام والرواة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ونزلت بطون منهم البصرة، ویدل علی أنهم کانوا یشکلون ثقلا سکانیا کبیرا فیها ما رواه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حیث ذکر أن عبد الله بن عباس استنجد بهم عند مفارقته البصرة واختلاسه لبیت </w:t>
      </w:r>
      <w:bookmarkStart w:id="41" w:name="pg13904_136698"/>
    </w:p>
    <w:p>
      <w:pPr>
        <w:pStyle w:val="BookText"/>
        <w:rPr/>
      </w:pPr>
      <w:bookmarkEnd w:id="41"/>
      <w:r>
        <w:rPr>
          <w:rFonts w:ascii="IRNazanin" w:hAnsi="IRNazanin" w:eastAsia="IRNazanin"/>
          <w:color w:val="111111"/>
          <w:sz w:val="28"/>
          <w:sz w:val="28"/>
          <w:szCs w:val="28"/>
          <w:rtl w:val="true"/>
          <w:lang w:bidi="fa-IR"/>
        </w:rPr>
        <w:t>المال، فخرج أهل البصرة لاستنقاذ المال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من بنی هلال بن عامر، فاجتمعت معه قیس کلها، فحمل 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أرزاقنا اجتمعت، فتبعه أهل البصرة فلحقوه بالطف یریدون أخذ المال، فقالت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یوصل إلینا وفینا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صبرة بن شیمان الحدانی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إن قیسا إخواننا وجیراننا وأعواننا علی العدو، وإن الذی یصیبکم من هذا المال لقلیل، وهم لکم خیر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فأطاعوه فانصرفوا، وانصرفت معهم بکر وعبد القیس، وقاتلهم بنو تمیم فنهاهم الأحنف فلم یسمعوا منه، فاعتزلهم، وحجز الناس بینهم، ومضی ابن عباس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لعبید الله بن جندل الهلالی قریة جنوب البصرة تسمی فی اصطلاح أهل البصرة الذین یزیدون فی اسم الرجل الذی تنسب إلیه القریة ألفا ونونا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Heading3"/>
        <w:numPr>
          <w:ilvl w:val="2"/>
          <w:numId w:val="1"/>
        </w:numPr>
        <w:rPr/>
      </w:pPr>
      <w:bookmarkStart w:id="42" w:name="__RefHeading___Toc1261264_3264237689"/>
      <w:bookmarkStart w:id="43" w:name="_Toc15"/>
      <w:bookmarkEnd w:id="42"/>
      <w:r>
        <w:rPr/>
        <w:t>3</w:t>
      </w:r>
      <w:r>
        <w:rPr>
          <w:rtl w:val="true"/>
        </w:rPr>
        <w:t xml:space="preserve">- </w:t>
      </w:r>
      <w:r>
        <w:rPr>
          <w:rtl w:val="true"/>
        </w:rPr>
        <w:t>هجرتهم الی الشام ومصر</w:t>
      </w:r>
      <w:bookmarkEnd w:id="4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واستوطنت بطون من هلال بلاد الشام والجزیرة الفراتیة مع سائر قبائل عامر بن صعصعة، قال ابن خلدون 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عامر بن صعصعة کلهم بنجد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کلاب فی خناصرة </w:t>
      </w:r>
    </w:p>
    <w:p>
      <w:pPr>
        <w:pStyle w:val="BookText"/>
        <w:rPr/>
      </w:pPr>
      <w:r>
        <w:rPr>
          <w:rFonts w:ascii="IRNazanin" w:hAnsi="IRNazanin" w:eastAsia="IRNazanin"/>
          <w:color w:val="111111"/>
          <w:sz w:val="28"/>
          <w:sz w:val="28"/>
          <w:szCs w:val="28"/>
          <w:rtl w:val="true"/>
          <w:lang w:bidi="fa-IR"/>
        </w:rPr>
        <w:t>والربذة من جهات المدینة، وکعب بن ربیعة فیما بین تهامة والمدینة، وبنو هلال بن عامر فی بسائط الطائف ما بینه وبین جبل غزوان، ونمیر بن عامر معهم، وجشم محسوبون منهم بنجد، وانتقلوا کلهم فی الاسلام إلی الجزیرة الفراتیة مسلک نهر حران ونواحیها، وأقام بنو هلال بالشام إلی أن ظعنوا إلی المغرب، وبقی منهم بقیة بجبل بنی هلال المشهور بهم قبلی قلعة صرخد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العدیم فی بغیة الطلب</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قبائل رویبة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الهزم، وبنو عمرو، وبنو البراق، وبنو أهیب، وبنو زفر، وبنو الخیر، ومن هذه السبع تفرقت بطون رویبة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أهل وبر ومدر بالحجاز، إلا من شذ منهم فإنه نزل بأرض الشام فتدیروا بأرض حوران، ونزل منهم فریق بأرض زعرایا طرف البرهم بألفا وما ولاها، ونسب المحل إلیهم إلی الیوم، فکانوا هم وموالیهم به ثم تخرب البلد فتفرقوا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بلداتهم فی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کانت قدیمة من بناء الروم وبها آثار عظیمة، من أعمال قنسرین، وأهلها قوم من قیس، والغالبون علیها آل العباس بن زفر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واستوطنت فروع منهم مصر قبل الهجرة الکبری، قال البری فی </w:t>
      </w:r>
    </w:p>
    <w:p>
      <w:pPr>
        <w:pStyle w:val="BookText"/>
        <w:rPr/>
      </w:pPr>
      <w:r>
        <w:rPr>
          <w:rFonts w:ascii="IRNazanin" w:hAnsi="IRNazanin" w:eastAsia="IRNazanin"/>
          <w:color w:val="111111"/>
          <w:sz w:val="28"/>
          <w:sz w:val="28"/>
          <w:szCs w:val="28"/>
          <w:rtl w:val="true"/>
          <w:lang w:bidi="fa-IR"/>
        </w:rPr>
        <w:t>القبائل العربیة فی مصر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قدومهم الی مصر سنة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لهم دور سیاسی مهم فی مصر منذ ذلک العهد حیث قاد عبد الله بن حلیس الهلالی ثورات أهل الحوف القیسیین ضد الدولة العباسیة أیام الفتنة بین الأمین والمأمون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المأمون عمیر بن الولید أن ینفذ إلیهم، فسار إلیهم من الرقة، فدعاهم إلی الأمان، فأبوا علیه فقاتلهم، فظفر بهم، وأسر عبد الله بن حلیس الهلالی رئیس القیسیة، وعبد السلام الجذامی رئیس الیمانیة، فضرب أعناقهما وصلبهما علی جسر مصر، وأسر منهم خلقا عظیما حملهم إلی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لهم هجرة أخری الی الدیار المصریة سنتعرض لها فی موضع آخر من الکتاب</w:t>
      </w:r>
      <w:r>
        <w:rPr>
          <w:rFonts w:eastAsia="IRNazanin" w:cs="IRNazanin"/>
          <w:color w:val="111111"/>
          <w:sz w:val="28"/>
          <w:szCs w:val="28"/>
          <w:rtl w:val="true"/>
          <w:lang w:bidi="fa-IR"/>
        </w:rPr>
        <w:t xml:space="preserve">. </w:t>
      </w:r>
      <w:bookmarkStart w:id="44" w:name="pg13904_136701"/>
    </w:p>
    <w:p>
      <w:pPr>
        <w:pStyle w:val="Heading2"/>
        <w:numPr>
          <w:ilvl w:val="1"/>
          <w:numId w:val="1"/>
        </w:numPr>
        <w:rPr/>
      </w:pPr>
      <w:bookmarkStart w:id="45" w:name="__RefHeading___Toc1261266_3264237689"/>
      <w:bookmarkStart w:id="46" w:name="_Toc16"/>
      <w:bookmarkEnd w:id="44"/>
      <w:bookmarkEnd w:id="45"/>
      <w:r>
        <w:rPr>
          <w:rtl w:val="true"/>
        </w:rPr>
        <w:t>الفصل الثالث</w:t>
      </w:r>
      <w:r>
        <w:rPr>
          <w:rtl w:val="true"/>
        </w:rPr>
        <w:t xml:space="preserve">: </w:t>
      </w:r>
      <w:r>
        <w:rPr>
          <w:rtl w:val="true"/>
        </w:rPr>
        <w:t>ونبحث فیه</w:t>
      </w:r>
      <w:bookmarkEnd w:id="46"/>
    </w:p>
    <w:p>
      <w:pPr>
        <w:pStyle w:val="Heading3"/>
        <w:numPr>
          <w:ilvl w:val="2"/>
          <w:numId w:val="1"/>
        </w:numPr>
        <w:rPr/>
      </w:pPr>
      <w:bookmarkStart w:id="47" w:name="__RefHeading___Toc1261268_3264237689"/>
      <w:bookmarkStart w:id="48" w:name="_Toc17"/>
      <w:bookmarkEnd w:id="47"/>
      <w:r>
        <w:rPr/>
        <w:t>1</w:t>
      </w:r>
      <w:r>
        <w:rPr>
          <w:rtl w:val="true"/>
        </w:rPr>
        <w:t xml:space="preserve">- </w:t>
      </w:r>
      <w:r>
        <w:rPr>
          <w:rtl w:val="true"/>
        </w:rPr>
        <w:t>تاریخ هلال فی الجاهلیة</w:t>
      </w:r>
      <w:bookmarkEnd w:id="48"/>
    </w:p>
    <w:p>
      <w:pPr>
        <w:pStyle w:val="BookText"/>
        <w:rPr/>
      </w:pPr>
      <w:r>
        <w:rPr>
          <w:rFonts w:ascii="IRNazanin" w:hAnsi="IRNazanin" w:eastAsia="IRNazanin"/>
          <w:color w:val="111111"/>
          <w:sz w:val="28"/>
          <w:sz w:val="28"/>
          <w:szCs w:val="28"/>
          <w:rtl w:val="true"/>
          <w:lang w:bidi="fa-IR"/>
        </w:rPr>
        <w:t xml:space="preserve">بالرغم من قصر عمر القبیلة فی العصر الجاهلی، حیث یری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هلال بن عامر کان حیا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خاضت الکثیر من الحروب والنزاعات مع القبائل المجاورة، ومن أشهر وقائعهم فی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غارة عوف بن الحارث علی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عوف ابن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أحد شجعان بنی سلامان من الأزد،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 علی بنی هلال بن عامر بن صعصعة فی یوم داج مظلم،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حتی أعتبر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حتی أتی صرما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هلال، وقد عصب علی ید فرسه عصابا لیظلع فیطمعوا فیه، فلما أشرف علیهم استرابوا به، فرکبوا فی طلبه، وانهزم من بین أیدیهم، وطمعوا فیه، فهجم بهم علی أصحابه بنی سلامان، فأصیب یومئذ بنو هلال، وملأ القوم أیدیهم من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13/143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غارة حاجر بن عوف علی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الشعراء الصعالیک فی الجاهلیة، قال أبو الفرج فی الأغانی</w:t>
      </w:r>
      <w:r>
        <w:rPr>
          <w:rFonts w:eastAsia="IRNazanin" w:cs="IRNazanin"/>
          <w:color w:val="111111"/>
          <w:sz w:val="28"/>
          <w:szCs w:val="28"/>
          <w:rtl w:val="true"/>
          <w:lang w:bidi="fa-IR"/>
        </w:rPr>
        <w:t xml:space="preserve">: </w:t>
      </w:r>
      <w:r>
        <w:rPr>
          <w:rFonts w:eastAsia="IRNazanin" w:cs="IRNazanin"/>
          <w:color w:val="111111"/>
          <w:sz w:val="28"/>
          <w:szCs w:val="28"/>
          <w:lang w:bidi="fa-IR"/>
        </w:rPr>
        <w:t>13/146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اجتاز قوم حجّاج من الأزد ببنی هلال بن عامر بن صعصعة، فعرفهم ضمرة بن ماعز سید بنی هلال، فقتلهم هو وقومه، وبلغ ذلک حاجزا، فجمع جمعا من قومه، وأغار علی بنی هلال فقتل فیهم وسبی منهم، وقال فی ذلک یخاطب ضمرة بن ماعز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ضمر هل نلناکم بدمائنا</w:t>
      </w:r>
    </w:p>
    <w:p>
      <w:pPr>
        <w:pStyle w:val="BookText"/>
        <w:rPr/>
      </w:pPr>
      <w:r>
        <w:rPr>
          <w:rFonts w:ascii="IRNazanin" w:hAnsi="IRNazanin" w:eastAsia="IRNazanin"/>
          <w:color w:val="111111"/>
          <w:sz w:val="28"/>
          <w:sz w:val="28"/>
          <w:szCs w:val="28"/>
          <w:rtl w:val="true"/>
          <w:lang w:bidi="fa-IR"/>
        </w:rPr>
        <w:t>أم هل حذونا نعلکم بمثال</w:t>
      </w:r>
    </w:p>
    <w:p>
      <w:pPr>
        <w:pStyle w:val="BookText"/>
        <w:rPr/>
      </w:pPr>
      <w:r>
        <w:rPr>
          <w:rFonts w:ascii="IRNazanin" w:hAnsi="IRNazanin" w:eastAsia="IRNazanin"/>
          <w:color w:val="111111"/>
          <w:sz w:val="28"/>
          <w:sz w:val="28"/>
          <w:szCs w:val="28"/>
          <w:rtl w:val="true"/>
          <w:lang w:bidi="fa-IR"/>
        </w:rPr>
        <w:t>نبکی لقتلی من فقیم قتّلوا</w:t>
      </w:r>
    </w:p>
    <w:p>
      <w:pPr>
        <w:pStyle w:val="BookText"/>
        <w:rPr/>
      </w:pPr>
      <w:r>
        <w:rPr>
          <w:rFonts w:ascii="IRNazanin" w:hAnsi="IRNazanin" w:eastAsia="IRNazanin"/>
          <w:color w:val="111111"/>
          <w:sz w:val="28"/>
          <w:sz w:val="28"/>
          <w:szCs w:val="28"/>
          <w:rtl w:val="true"/>
          <w:lang w:bidi="fa-IR"/>
        </w:rPr>
        <w:t>فالیوم تبکی صادقا لهلال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الأودیة المشترکة بین بنی هلال وبین بنی الضباب بن کلاب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بنو هلال بن عامر یهتضمون أهله، ویسیئون جوارهم، حتی جمعت لهم الضباب بالحمی، فغزوهم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أعثر علی تفاصیل لهذه الوقعة فیما بین یدی من الکتب</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بالدهناء، أغارت بنو هلال علی نعم بنی 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فأنزلتهم بنو نهشل بالوندة، فما أفلت من بنی هلال إلا رجل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3/1221</w:t>
      </w:r>
      <w:r>
        <w:rPr>
          <w:rFonts w:eastAsia="IRNazanin" w:cs="IRNazanin"/>
          <w:color w:val="111111"/>
          <w:sz w:val="28"/>
          <w:szCs w:val="28"/>
          <w:rtl w:val="true"/>
          <w:lang w:bidi="fa-IR"/>
        </w:rPr>
        <w:t xml:space="preserve">) </w:t>
      </w:r>
      <w:bookmarkStart w:id="49" w:name="pg13904_136703"/>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کانت فیه وقعة لبنی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خصمهم</w:t>
      </w:r>
    </w:p>
    <w:p>
      <w:pPr>
        <w:pStyle w:val="BookText"/>
        <w:rPr/>
      </w:pPr>
      <w:r>
        <w:rPr>
          <w:rFonts w:ascii="IRNazanin" w:hAnsi="IRNazanin" w:eastAsia="IRNazanin"/>
          <w:color w:val="111111"/>
          <w:sz w:val="28"/>
          <w:sz w:val="28"/>
          <w:szCs w:val="28"/>
          <w:rtl w:val="true"/>
          <w:lang w:bidi="fa-IR"/>
        </w:rPr>
        <w:t>یومذاک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واشترکت هلال فی هذه الحروب بین قبائل قیس عیلان وکنانة، وکان یقود بنی هلال فی هذه الحروب ربیعة بن أبی ظبیان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22/319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تعرضنا لذکرها فی مواضع متعددة من هذه السلسلة، فراجع</w:t>
      </w:r>
      <w:r>
        <w:rPr>
          <w:rFonts w:eastAsia="IRNazanin" w:cs="IRNazanin"/>
          <w:color w:val="111111"/>
          <w:sz w:val="28"/>
          <w:szCs w:val="28"/>
          <w:rtl w:val="true"/>
          <w:lang w:bidi="fa-IR"/>
        </w:rPr>
        <w:t>.</w:t>
      </w:r>
    </w:p>
    <w:p>
      <w:pPr>
        <w:pStyle w:val="Heading3"/>
        <w:numPr>
          <w:ilvl w:val="2"/>
          <w:numId w:val="1"/>
        </w:numPr>
        <w:rPr/>
      </w:pPr>
      <w:bookmarkStart w:id="50" w:name="__RefHeading___Toc1261270_3264237689"/>
      <w:bookmarkStart w:id="51" w:name="_Toc18"/>
      <w:bookmarkEnd w:id="50"/>
      <w:r>
        <w:rPr/>
        <w:t>2</w:t>
      </w:r>
      <w:r>
        <w:rPr>
          <w:rtl w:val="true"/>
        </w:rPr>
        <w:t xml:space="preserve">- </w:t>
      </w:r>
      <w:r>
        <w:rPr>
          <w:rtl w:val="true"/>
        </w:rPr>
        <w:t>بنو هلال والدعوة الإسلامیة</w:t>
      </w:r>
      <w:bookmarkEnd w:id="51"/>
    </w:p>
    <w:p>
      <w:pPr>
        <w:pStyle w:val="BookText"/>
        <w:rPr/>
      </w:pPr>
      <w:r>
        <w:rPr>
          <w:rFonts w:ascii="IRNazanin" w:hAnsi="IRNazanin" w:eastAsia="IRNazanin"/>
          <w:color w:val="111111"/>
          <w:sz w:val="28"/>
          <w:sz w:val="28"/>
          <w:szCs w:val="28"/>
          <w:rtl w:val="true"/>
          <w:lang w:bidi="fa-IR"/>
        </w:rPr>
        <w:t>کان بنو هلال فی الجاهلیة یعبدون الأصنام شأنهم فی ذلک شأن باقی القبائل العربیة، وکان لهم صنم یقال له ذو الخلصة له بیت خاص یعبدونه به، قال ابن حبیب فی المحبر ص</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ذو الخلصة له بیت تعبده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بجیلة، وخثعم، والحارث بن کعب، وجرم، وزبید، والغوث بن مر بن أد، وبنو هلال بن عامر، وکانوا سدنته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 مکة والیمن، کان بالعبلاء علی أربع مراحل من مکة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إشراقه نور الإسلام بعث لهم النبی صلی الله علیه وآله قرة بن الحصین العبسی یدعوهم الی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13/196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تأخروا فی تلبیة الدعوة کسائر قبائل بنی عامر بن صعصعة، وهلال هی القبیلة </w:t>
      </w:r>
      <w:bookmarkStart w:id="52" w:name="pg13904_136704"/>
    </w:p>
    <w:p>
      <w:pPr>
        <w:pStyle w:val="BookText"/>
        <w:rPr/>
      </w:pPr>
      <w:bookmarkEnd w:id="52"/>
      <w:r>
        <w:rPr>
          <w:rFonts w:ascii="IRNazanin" w:hAnsi="IRNazanin" w:eastAsia="IRNazanin"/>
          <w:color w:val="111111"/>
          <w:sz w:val="28"/>
          <w:sz w:val="28"/>
          <w:szCs w:val="28"/>
          <w:rtl w:val="true"/>
          <w:lang w:bidi="fa-IR"/>
        </w:rPr>
        <w:t>الوحیدة من بنی عامر التی شهد بعضهم غزوة حنین مع هوازن الی جانب المشرکین، قال الطبری</w:t>
      </w:r>
      <w:r>
        <w:rPr>
          <w:rFonts w:eastAsia="IRNazanin" w:cs="IRNazanin"/>
          <w:color w:val="111111"/>
          <w:sz w:val="28"/>
          <w:szCs w:val="28"/>
          <w:rtl w:val="true"/>
          <w:lang w:bidi="fa-IR"/>
        </w:rPr>
        <w:t>:</w:t>
      </w:r>
      <w:r>
        <w:rPr>
          <w:rFonts w:eastAsia="IRNazanin" w:cs="IRNazanin"/>
          <w:color w:val="111111"/>
          <w:sz w:val="28"/>
          <w:szCs w:val="28"/>
          <w:lang w:bidi="fa-IR"/>
        </w:rPr>
        <w:t>2/345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سمعت هوازن برسول الله صلی الله علیه وآله وما فتح الله علیه من مکة، جمعها مالک بن عوف النصری، واجتمعت إلیه مع هوازن ثقیف کلها، فجمعت نصر وجشم کلها، وسعد بن بکر، وناس من بنی هلال وهم قلیل، ولم یشهدها من قیس عیلان إلا هؤلاء، وغابت عنها فلم یحضرها من هوازن کعب ولا کلاب، ولم یشهدها منهم أحد له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2/263</w:t>
      </w:r>
      <w:r>
        <w:rPr>
          <w:rFonts w:eastAsia="IRNazanin" w:cs="IRNazanin"/>
          <w:color w:val="111111"/>
          <w:sz w:val="28"/>
          <w:szCs w:val="28"/>
          <w:rtl w:val="true"/>
          <w:lang w:bidi="fa-IR"/>
        </w:rPr>
        <w:t>)</w:t>
      </w:r>
    </w:p>
    <w:p>
      <w:pPr>
        <w:pStyle w:val="Heading3"/>
        <w:numPr>
          <w:ilvl w:val="2"/>
          <w:numId w:val="1"/>
        </w:numPr>
        <w:rPr/>
      </w:pPr>
      <w:bookmarkStart w:id="53" w:name="__RefHeading___Toc1261272_3264237689"/>
      <w:bookmarkStart w:id="54" w:name="_Toc19"/>
      <w:bookmarkEnd w:id="53"/>
      <w:r>
        <w:rPr/>
        <w:t>3</w:t>
      </w:r>
      <w:r>
        <w:rPr>
          <w:rtl w:val="true"/>
        </w:rPr>
        <w:t xml:space="preserve">- </w:t>
      </w:r>
      <w:r>
        <w:rPr>
          <w:rtl w:val="true"/>
        </w:rPr>
        <w:t>وفد بنی هلال</w:t>
      </w:r>
      <w:bookmarkEnd w:id="54"/>
    </w:p>
    <w:p>
      <w:pPr>
        <w:pStyle w:val="BookText"/>
        <w:rPr/>
      </w:pPr>
      <w:r>
        <w:rPr>
          <w:rFonts w:ascii="IRNazanin" w:hAnsi="IRNazanin" w:eastAsia="IRNazanin"/>
          <w:color w:val="111111"/>
          <w:sz w:val="28"/>
          <w:sz w:val="28"/>
          <w:szCs w:val="28"/>
          <w:rtl w:val="true"/>
          <w:lang w:bidi="fa-IR"/>
        </w:rPr>
        <w:t>قال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5/107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بنو هلال بن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وفدهم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عوف بن أصرم، فأسلم وسماه رسول الله صلی الله علیه وآله عبد الله، وقبیصة بن مخارق الذی له حدیث فی الصدقات، وکان فی الوفد زیاد بن عبد الله بن مالک بن نجیر بن الهزم بن رویبة بن عبد الله بن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المدینة یمم منزل خالته میمونة بنت الحارث، فدخل علیها، فلما دخل رسول الله صلی الله علیه وآله منزله رآه فغضب 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ابن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إلیها حتی خرج ثم دخل المسجد وهو معه، فصلی الظهر، ثم </w:t>
      </w:r>
      <w:bookmarkStart w:id="55" w:name="pg13904_136705"/>
    </w:p>
    <w:p>
      <w:pPr>
        <w:pStyle w:val="BookText"/>
        <w:rPr/>
      </w:pPr>
      <w:bookmarkEnd w:id="55"/>
      <w:r>
        <w:rPr>
          <w:rFonts w:ascii="IRNazanin" w:hAnsi="IRNazanin" w:eastAsia="IRNazanin"/>
          <w:color w:val="111111"/>
          <w:sz w:val="28"/>
          <w:sz w:val="28"/>
          <w:szCs w:val="28"/>
          <w:rtl w:val="true"/>
          <w:lang w:bidi="fa-IR"/>
        </w:rPr>
        <w:t>أدنا زیادا فدعا له، ووضع یده علی رأسه ثم حدرها علی طرف أنفه فکانت بنو هلال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نتعرف البرکة فی وجه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 لعلی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مسح الرسول برأسه</w:t>
      </w:r>
    </w:p>
    <w:p>
      <w:pPr>
        <w:pStyle w:val="BookText"/>
        <w:rPr/>
      </w:pPr>
      <w:r>
        <w:rPr>
          <w:rFonts w:ascii="IRNazanin" w:hAnsi="IRNazanin" w:eastAsia="IRNazanin"/>
          <w:color w:val="111111"/>
          <w:sz w:val="28"/>
          <w:sz w:val="28"/>
          <w:szCs w:val="28"/>
          <w:rtl w:val="true"/>
          <w:lang w:bidi="fa-IR"/>
        </w:rPr>
        <w:t>ودعا له بالخیر عند المسجد</w:t>
      </w:r>
    </w:p>
    <w:p>
      <w:pPr>
        <w:pStyle w:val="BookText"/>
        <w:rPr/>
      </w:pPr>
      <w:r>
        <w:rPr>
          <w:rFonts w:ascii="IRNazanin" w:hAnsi="IRNazanin" w:eastAsia="IRNazanin"/>
          <w:color w:val="111111"/>
          <w:sz w:val="28"/>
          <w:sz w:val="28"/>
          <w:szCs w:val="28"/>
          <w:rtl w:val="true"/>
          <w:lang w:bidi="fa-IR"/>
        </w:rPr>
        <w:t>أعنی زیادا لا أرید سواءه</w:t>
      </w:r>
    </w:p>
    <w:p>
      <w:pPr>
        <w:pStyle w:val="BookText"/>
        <w:rPr/>
      </w:pPr>
      <w:r>
        <w:rPr>
          <w:rFonts w:ascii="IRNazanin" w:hAnsi="IRNazanin" w:eastAsia="IRNazanin"/>
          <w:color w:val="111111"/>
          <w:sz w:val="28"/>
          <w:sz w:val="28"/>
          <w:szCs w:val="28"/>
          <w:rtl w:val="true"/>
          <w:lang w:bidi="fa-IR"/>
        </w:rPr>
        <w:t>من عابر أو متهم أو منجد</w:t>
      </w:r>
    </w:p>
    <w:p>
      <w:pPr>
        <w:pStyle w:val="BookText"/>
        <w:rPr/>
      </w:pPr>
      <w:r>
        <w:rPr>
          <w:rFonts w:ascii="IRNazanin" w:hAnsi="IRNazanin" w:eastAsia="IRNazanin"/>
          <w:color w:val="111111"/>
          <w:sz w:val="28"/>
          <w:sz w:val="28"/>
          <w:szCs w:val="28"/>
          <w:rtl w:val="true"/>
          <w:lang w:bidi="fa-IR"/>
        </w:rPr>
        <w:t>ما زال ذاک النور فی عرنینه</w:t>
      </w:r>
    </w:p>
    <w:p>
      <w:pPr>
        <w:pStyle w:val="BookText"/>
        <w:rPr/>
      </w:pPr>
      <w:r>
        <w:rPr>
          <w:rFonts w:ascii="IRNazanin" w:hAnsi="IRNazanin" w:eastAsia="IRNazanin"/>
          <w:color w:val="111111"/>
          <w:sz w:val="28"/>
          <w:sz w:val="28"/>
          <w:szCs w:val="28"/>
          <w:rtl w:val="true"/>
          <w:lang w:bidi="fa-IR"/>
        </w:rPr>
        <w:t>حتی تبوأ بیته فی ملحد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56" w:name="__RefHeading___Toc1261274_3264237689"/>
      <w:bookmarkStart w:id="57" w:name="_Toc20"/>
      <w:bookmarkEnd w:id="56"/>
      <w:r>
        <w:rPr/>
        <w:t>4</w:t>
      </w:r>
      <w:r>
        <w:rPr>
          <w:rtl w:val="true"/>
        </w:rPr>
        <w:t xml:space="preserve">- </w:t>
      </w:r>
      <w:r>
        <w:rPr>
          <w:rtl w:val="true"/>
        </w:rPr>
        <w:t>بنو هلال فی الفتوح الإسلامیة</w:t>
      </w:r>
      <w:bookmarkEnd w:id="5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اشترک الهلالیون فی حروب الفتح الإسلامیة فی العراق وفی بلاد الشام، وکان لهم ذکر فی معرکة القادسیة، ویبدو من بعض النصوص التاریخیة أن عددهم کان کبیرا، قال الواقدی فی فتوح الشام</w:t>
      </w:r>
      <w:r>
        <w:rPr>
          <w:rFonts w:eastAsia="IRNazanin" w:cs="IRNazanin"/>
          <w:color w:val="111111"/>
          <w:sz w:val="28"/>
          <w:szCs w:val="28"/>
          <w:rtl w:val="true"/>
          <w:lang w:bidi="fa-IR"/>
        </w:rPr>
        <w:t>:</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وصل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القوم قد أخذوا أهبتهم، رتب جیشه وصفهم وألفهم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فی المیمنة سعد بن عبید القارئ، وفی المیسرة سعد العشیرة، وفی الجناح الأیمن سعد بن نجیبة، وعلی الجناح الأیسر سعد بن الأقیس الهلالی، وأقام هو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استوت الصفوف وترتبت کل قبیلة، جعل سعد یتخلل الصفوف، ویعظ من فیها من عرب بجیلة وطیء وبنی </w:t>
      </w:r>
    </w:p>
    <w:p>
      <w:pPr>
        <w:pStyle w:val="BookText"/>
        <w:rPr/>
      </w:pPr>
      <w:r>
        <w:rPr>
          <w:rFonts w:ascii="IRNazanin" w:hAnsi="IRNazanin" w:eastAsia="IRNazanin"/>
          <w:color w:val="111111"/>
          <w:sz w:val="28"/>
          <w:sz w:val="28"/>
          <w:szCs w:val="28"/>
          <w:rtl w:val="true"/>
          <w:lang w:bidi="fa-IR"/>
        </w:rPr>
        <w:t>هلال والنخع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شخصیات بنی هلال فی هذه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عبد الله الهلالی، وکان معه ألف من قیس عیلان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أبطالهم فیها ابن ذی البردین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ریاح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الهلالی، الذی طارد الفرس یوم عماس وهو ثالث أیام القادسیة، وکان ممن ثبتوا فی مواجهة القوم لیلة الهریر مع عمرو بن معد یکرب الزبیدی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اشترکوا فی فتح رامز مع بشر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المصدرالسابق</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وشهدوا فتح قلعة ماردین فی الشام، ومن قادة المعرکة من بنی هلال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سالم الهلالی، کان علی رأس خمس مائة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أبطالهم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کلیب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قد کرهوا الشماسة والنواقیس فی بلاد الشام فأرادوا التماس حیلة لمنعها، فقال ابن کلیب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أذهب إلی مدینة قیصر فأصعد فأؤذن ببرج من بروجها، فإن قتلت برئت إلیکم ذمتهم واستحللتم قتالهم، فذهب فأذن ببرج من بروجها، فأقبلوا نحوه لیقتلوه، فقال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لا یقتل،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أرادوا أن لا یکون بالشام شماسة ونواقیس، فأجازه بألف دینار وألحقه ببلاده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bookmarkStart w:id="58" w:name="pg13904_136707"/>
    </w:p>
    <w:p>
      <w:pPr>
        <w:pStyle w:val="Heading3"/>
        <w:numPr>
          <w:ilvl w:val="2"/>
          <w:numId w:val="1"/>
        </w:numPr>
        <w:rPr/>
      </w:pPr>
      <w:bookmarkStart w:id="59" w:name="__RefHeading___Toc1261276_3264237689"/>
      <w:bookmarkStart w:id="60" w:name="_Toc21"/>
      <w:bookmarkEnd w:id="58"/>
      <w:bookmarkEnd w:id="59"/>
      <w:r>
        <w:rPr/>
        <w:t>5</w:t>
      </w:r>
      <w:r>
        <w:rPr>
          <w:rtl w:val="true"/>
        </w:rPr>
        <w:t xml:space="preserve">- </w:t>
      </w:r>
      <w:r>
        <w:rPr>
          <w:rtl w:val="true"/>
        </w:rPr>
        <w:t>بنو هلال فی الجمل وصفین</w:t>
      </w:r>
      <w:bookmarkEnd w:id="6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الهلالیون معرکة الجمل وصفین مع الإمام أمیر المؤمنین علیه السلام ، وقاتلوا تحت رایته وتقلد أبطالهم مناصب مهمة فی جیش الإمام علیه السلام ، فکانت رایة قیس عیلان البصرة کلها فی صفین، بید قبیصة بن شداد الهلالی، وکان الضحاک بن عبد الله الهلالی قائدا لشرطة البصرة، وسلیم بن قیس الهلالی علی بعض قطعات شرطة الخمیس فی الکوفة، وسنورد تراجم من شهدوا وقائع الإمام علیه السلام من بنی هلال فی الفصل لاحق</w:t>
      </w:r>
      <w:r>
        <w:rPr>
          <w:rFonts w:eastAsia="IRNazanin" w:cs="IRNazanin"/>
          <w:color w:val="111111"/>
          <w:sz w:val="28"/>
          <w:szCs w:val="28"/>
          <w:rtl w:val="true"/>
          <w:lang w:bidi="fa-IR"/>
        </w:rPr>
        <w:t xml:space="preserve">. </w:t>
      </w:r>
      <w:bookmarkStart w:id="61" w:name="pg13904_136708"/>
    </w:p>
    <w:p>
      <w:pPr>
        <w:pStyle w:val="Heading2"/>
        <w:numPr>
          <w:ilvl w:val="1"/>
          <w:numId w:val="1"/>
        </w:numPr>
        <w:rPr/>
      </w:pPr>
      <w:bookmarkStart w:id="62" w:name="__RefHeading___Toc1261278_3264237689"/>
      <w:bookmarkStart w:id="63" w:name="_Toc22"/>
      <w:bookmarkEnd w:id="61"/>
      <w:bookmarkEnd w:id="62"/>
      <w:r>
        <w:rPr>
          <w:rtl w:val="true"/>
        </w:rPr>
        <w:t>الفصل الرابع</w:t>
      </w:r>
      <w:r>
        <w:rPr>
          <w:rtl w:val="true"/>
        </w:rPr>
        <w:t xml:space="preserve">: </w:t>
      </w:r>
      <w:r>
        <w:rPr>
          <w:rtl w:val="true"/>
        </w:rPr>
        <w:t>محطات تاریخیة</w:t>
      </w:r>
      <w:bookmarkEnd w:id="63"/>
    </w:p>
    <w:p>
      <w:pPr>
        <w:pStyle w:val="Heading3"/>
        <w:numPr>
          <w:ilvl w:val="2"/>
          <w:numId w:val="1"/>
        </w:numPr>
        <w:rPr/>
      </w:pPr>
      <w:bookmarkStart w:id="64" w:name="__RefHeading___Toc1261280_3264237689"/>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السجل التاریخی لقبیلة بنی هلال حافل بالأحداث التاریخیة الهامة، والسمة البارزة فی تلک الأحداث مساندتهم لکل من لمسوا فیه حبا أو ولاءا لآل البیت النبوی، ومعاداتهم لکل من خالف نهجهم، فبذلوا علی ذلک الغالی والنفیس، وقدموا التضحیات الجسام، فوقفوا ندا للدولة العباسیة حیث قاموا بثورات عدیدة، واصطفوا الی جانب أشراف مکة لانتمائهم فی النسب لآل البیت النبوی، ودافعوا مستمیتین عن الخلافة الفاطمیة فی مصر، ومن أبرز تلک الأحداث</w:t>
      </w:r>
      <w:r>
        <w:rPr>
          <w:rFonts w:eastAsia="IRNazanin" w:cs="IRNazanin"/>
          <w:color w:val="111111"/>
          <w:sz w:val="28"/>
          <w:szCs w:val="28"/>
          <w:rtl w:val="true"/>
          <w:lang w:bidi="fa-IR"/>
        </w:rPr>
        <w:t>:</w:t>
      </w:r>
    </w:p>
    <w:p>
      <w:pPr>
        <w:pStyle w:val="Heading3"/>
        <w:numPr>
          <w:ilvl w:val="2"/>
          <w:numId w:val="1"/>
        </w:numPr>
        <w:rPr/>
      </w:pPr>
      <w:bookmarkStart w:id="66" w:name="__RefHeading___Toc1261282_3264237689"/>
      <w:bookmarkStart w:id="67" w:name="_Toc24"/>
      <w:bookmarkEnd w:id="66"/>
      <w:r>
        <w:rPr>
          <w:rtl w:val="true"/>
        </w:rPr>
        <w:t>ثورة قبائل قیس علی الواثق العباسی</w:t>
      </w:r>
      <w:bookmarkEnd w:id="6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بطون قیس قد عاثت فی طریق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ونصبوا رجلا من سلیم یقال له عزیرة الخفافی، وسلموا علیه بالخلافة، فوجه الواثق بغا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القادة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وأمره أن یقتل کل من وجده من الأعراب، فشخص قبل أوان الحج، فاجتمعت قیس من کل ناحیة، وأکثرهم بنو سلیم </w:t>
      </w:r>
      <w:bookmarkStart w:id="68" w:name="pg13904_136709"/>
    </w:p>
    <w:p>
      <w:pPr>
        <w:pStyle w:val="BookText"/>
        <w:rPr/>
      </w:pPr>
      <w:bookmarkEnd w:id="68"/>
      <w:r>
        <w:rPr>
          <w:rFonts w:ascii="IRNazanin" w:hAnsi="IRNazanin" w:eastAsia="IRNazanin"/>
          <w:color w:val="111111"/>
          <w:sz w:val="28"/>
          <w:sz w:val="28"/>
          <w:szCs w:val="28"/>
          <w:rtl w:val="true"/>
          <w:lang w:bidi="fa-IR"/>
        </w:rPr>
        <w:t>ورئیسهم عزیرة، فلقیهم، فقاتلوه، فقتل منهم خلقا عظیما، وصلبهم علی الشجر، وأسر منهم ناسا حبسهم فی دار یزید بن معاویة بالمدینة، فنقبوا وخرجوا علی أهل المدینة، فوثب علیهم أهل المدینة، فقتلوا عامتهم، وحمل بغا الباقین فی الأغلال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الأثیر فی حوادث 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قتل أهل المدینة من کان فی حبس بغا من بنی سلیم وبنی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ذلک أن بغا لما حبس من أخذه من بنی سلیم وبنی هلال بالمدینة وهم ألف وثلاثمائة، وکان سار عن المدینة إلی بنی مرة، فنقبت الأسری الحبس لیخرجوا فرأت امرأة النقب فصرخت بأهل المدینة، فجاؤوا فوجدوهم قد قتلوا المتوکلین وأخذوا سلاحهم، فاجتمع علیهم أهل المدینة ومنعوهم الخروج وباتوا حول الدار فقاتلوهم، فلما کان الغد قتلهم أهل المدینة</w:t>
      </w:r>
      <w:r>
        <w:rPr>
          <w:rFonts w:eastAsia="IRNazanin" w:cs="IRNazanin"/>
          <w:color w:val="111111"/>
          <w:sz w:val="28"/>
          <w:szCs w:val="28"/>
          <w:rtl w:val="true"/>
          <w:lang w:bidi="fa-IR"/>
        </w:rPr>
        <w:t>)).</w:t>
      </w:r>
    </w:p>
    <w:p>
      <w:pPr>
        <w:pStyle w:val="Heading3"/>
        <w:numPr>
          <w:ilvl w:val="2"/>
          <w:numId w:val="1"/>
        </w:numPr>
        <w:rPr/>
      </w:pPr>
      <w:bookmarkStart w:id="69" w:name="__RefHeading___Toc1261284_3264237689"/>
      <w:bookmarkStart w:id="70" w:name="_Toc25"/>
      <w:bookmarkEnd w:id="69"/>
      <w:r>
        <w:rPr>
          <w:rtl w:val="true"/>
        </w:rPr>
        <w:t>مناصرة الدولة الفاطمیة</w:t>
      </w:r>
      <w:bookmarkEnd w:id="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بنو هلال کارهین للخلافة العباسیة القائمة علی الظلم والجور وهضم حقوق آل البیت علیهم السلام ، فتبنوا الدعوة الفاطمیة المناهضة للعباسیین، وکانوا من جنودها الأوفیاء، وحینما استولی الفاطمیون علی مکة والمدینة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وخطب فیها للمعز الفاطمی، أعلنت </w:t>
      </w:r>
      <w:bookmarkStart w:id="71" w:name="pg13904_136710"/>
    </w:p>
    <w:p>
      <w:pPr>
        <w:pStyle w:val="BookText"/>
        <w:rPr/>
      </w:pPr>
      <w:bookmarkEnd w:id="71"/>
      <w:r>
        <w:rPr>
          <w:rFonts w:ascii="IRNazanin" w:hAnsi="IRNazanin" w:eastAsia="IRNazanin"/>
          <w:color w:val="111111"/>
          <w:sz w:val="28"/>
          <w:sz w:val="28"/>
          <w:szCs w:val="28"/>
          <w:rtl w:val="true"/>
          <w:lang w:bidi="fa-IR"/>
        </w:rPr>
        <w:t xml:space="preserve">قبائل بنی هلال ولاءها له، وکانت هلال تمثل خط دفاع الفاطمیین المتقدم، لقرب دیارهم من مرکز الخلافة العباسیة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وکثیرا ما کانت تجری بین الطرفین معارک ضاریة ألباسها مؤرخوا السلطة ثوب العدوان علی حجاج بیت الله الحرام، ومن ذلک ما ذکره ابن الأثیر فی الکامل فی أحداث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خرج بنو هلال وجمع من العرب علی الحاج فقتلوا منهم خلقا کثیرا، وضاق الوقت فبطل الحج، ولم یسلم إلا من مضی مع الشریف أبی أحمد الموسوی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علی طریق المدینة فتم حجهم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صاحب عارف الفتح فی الإیجاز فی تاریخ البصرة والأحساء ونجد والحجاز</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الجزیری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المعز الفاطمی سلط بنی هلال وغیرهم علی الرکب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صاحب الإیجاز نفسه ذکر فی أحداث سنة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یحج من الرکب العراقی أحد، إلا أهل البصرة بخفارة قبیلة زغبة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یدعو الی الشک فی تعرضهم لحجاج بیت الله</w:t>
      </w:r>
      <w:r>
        <w:rPr>
          <w:rFonts w:eastAsia="IRNazanin" w:cs="IRNazanin"/>
          <w:color w:val="111111"/>
          <w:sz w:val="28"/>
          <w:szCs w:val="28"/>
          <w:rtl w:val="true"/>
          <w:lang w:bidi="fa-IR"/>
        </w:rPr>
        <w:t>.</w:t>
      </w:r>
    </w:p>
    <w:p>
      <w:pPr>
        <w:pStyle w:val="Heading3"/>
        <w:numPr>
          <w:ilvl w:val="2"/>
          <w:numId w:val="1"/>
        </w:numPr>
        <w:rPr/>
      </w:pPr>
      <w:bookmarkStart w:id="72" w:name="__RefHeading___Toc1261286_3264237689"/>
      <w:bookmarkStart w:id="73" w:name="_Toc26"/>
      <w:bookmarkEnd w:id="72"/>
      <w:r>
        <w:rPr>
          <w:rtl w:val="true"/>
        </w:rPr>
        <w:t>مبایعة بنی هلال لأبی الفتوح الحسنی</w:t>
      </w:r>
      <w:bookmarkEnd w:id="7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ابن عنبة فی عمدة الطالب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الأمیر أبو الفتوح الحسن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الشاعر، الفصیح،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من بنی موسی الجون الحسنیین، وکان أول من ملک مکة أبوه جعفر بن محمد بن الحسین بن محمد الثائر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الحجاز بعد أخیه عیسی، وکان أبو الفتوح قد توجه إلی الشام فی ذی القعدة سنة إحدی وأربعمائة ودعا إلی نفسه، ویلقب الراشد بالله، ووزر له أبو القاسم الحسن بن علی المغربی، وأخذ البیعة علی بنی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 به إلی الرملة وذلک فی زمن الحاکم الإسماعیلی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بن المعز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بلغ ذلک الحاکم قامت علیه القیامة، وفتح خزائن الأموال ووصل بنی الجراح بما استمال به خواطرهم من الأموال العظیمة، وسوغهم بلادا کثیرة فخذلوا أبا الفتوح وظهر له ذلک منهم، وبلغه أن قوما من بنی عمه قد تغلبوا علی مکة لما بعد عنها، فخاف علی نفسه ورضی من الغنیمة بالإیاب، وهرب عنه الوزیر أبو القاسم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سنة اثنتین وأربعمائة ثم إن أبا الفتوح وصل الاعتذار والتنصل إلی الحاکم، وأحال بالذنب علی المغربی فصفح الحاکم عنه، وبقی حاکما علی الحجاز إلی أن مات فی سنة ثلاثین وأربعمائة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الإیجاز</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الفتوح أول خروجه من الحجاز، قد بایعه بنو سلیم، وبنو هلال، وبنو عوف، وبنو عامر، ثم شد رحله فی قوة عظیمة یرید الشام</w:t>
      </w:r>
      <w:r>
        <w:rPr>
          <w:rFonts w:eastAsia="IRNazanin" w:cs="IRNazanin"/>
          <w:color w:val="111111"/>
          <w:sz w:val="28"/>
          <w:szCs w:val="28"/>
          <w:rtl w:val="true"/>
          <w:lang w:bidi="fa-IR"/>
        </w:rPr>
        <w:t xml:space="preserve">)). </w:t>
      </w:r>
      <w:bookmarkStart w:id="74" w:name="pg13904_136712"/>
    </w:p>
    <w:p>
      <w:pPr>
        <w:pStyle w:val="BookText"/>
        <w:rPr/>
      </w:pPr>
      <w:bookmarkEnd w:id="74"/>
      <w:r>
        <w:rPr>
          <w:rFonts w:ascii="IRNazanin" w:hAnsi="IRNazanin" w:eastAsia="IRNazanin"/>
          <w:color w:val="111111"/>
          <w:sz w:val="28"/>
          <w:sz w:val="28"/>
          <w:szCs w:val="28"/>
          <w:rtl w:val="true"/>
          <w:lang w:bidi="fa-IR"/>
        </w:rPr>
        <w:t xml:space="preserve">وظل الهلالیون أوفیاء فی بیعتهم لهذه الأسرة الحسنیة التی حمکت مکة، حتی وفاة آخر أمرائهم شکر بن أبی الفتوح سنة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وفاة الشریف شکر أصبح بنو هلال تحت وطأة آل المهنا أمراء المدینة لمناصرتهم الشریف 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هو السبب الحقیقی لما عرف تاریخیا بهجرة بنی هلال الکبری أو تغریبة بنی هلال</w:t>
      </w:r>
      <w:r>
        <w:rPr>
          <w:rFonts w:eastAsia="IRNazanin" w:cs="IRNazanin"/>
          <w:color w:val="111111"/>
          <w:sz w:val="28"/>
          <w:szCs w:val="28"/>
          <w:rtl w:val="true"/>
          <w:lang w:bidi="fa-IR"/>
        </w:rPr>
        <w:t>.</w:t>
      </w:r>
    </w:p>
    <w:p>
      <w:pPr>
        <w:pStyle w:val="Heading3"/>
        <w:numPr>
          <w:ilvl w:val="2"/>
          <w:numId w:val="1"/>
        </w:numPr>
        <w:rPr/>
      </w:pPr>
      <w:bookmarkStart w:id="75" w:name="__RefHeading___Toc1261288_3264237689"/>
      <w:bookmarkStart w:id="76" w:name="_Toc27"/>
      <w:bookmarkEnd w:id="75"/>
      <w:r>
        <w:rPr>
          <w:rtl w:val="true"/>
        </w:rPr>
        <w:t>هجرة بنی هلال الکبری</w:t>
      </w:r>
      <w:bookmarkEnd w:id="76"/>
    </w:p>
    <w:p>
      <w:pPr>
        <w:pStyle w:val="BookText"/>
        <w:rPr/>
      </w:pPr>
      <w:r>
        <w:rPr>
          <w:rFonts w:ascii="IRNazanin" w:hAnsi="IRNazanin" w:eastAsia="IRNazanin"/>
          <w:color w:val="111111"/>
          <w:sz w:val="28"/>
          <w:sz w:val="28"/>
          <w:szCs w:val="28"/>
          <w:rtl w:val="true"/>
          <w:lang w:bidi="fa-IR"/>
        </w:rPr>
        <w:t>تعد هجرة بنی هلال ومجموعة من القبائل الهوازنیة والقیسیة کبنی سلیم وسلول والخلط من المنتفق وخفاجة وفرازة وجشم وغیرها من القبائل الی مصر وشمال افریقیا، من أشهر هجرات القبائل العربیة، وأطولها بقاءا فی الذاکرة الشعبیة، حیث حیکت حولها الکثیر القصص والأساطیر، وألفت فیها العدید من الکتب تناولت تغریبة بنی هلال وتحولها الی الدیار المصریة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لهذه القبائل دور سیاسی متمیز فی الأحداث التی أناخت علی مصر وشمال افریقیا طیلة ثلاث قرون ونصف، وقد تعرض ابن خلدون فی تاریخه لسیرة بنی هلال 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وفی مواضع أخری من تاریخه، إلا أنه لا یمکن الاطمئنان بصحةکل ما </w:t>
      </w:r>
    </w:p>
    <w:p>
      <w:pPr>
        <w:pStyle w:val="BookText"/>
        <w:rPr/>
      </w:pPr>
      <w:r>
        <w:rPr>
          <w:rFonts w:ascii="IRNazanin" w:hAnsi="IRNazanin" w:eastAsia="IRNazanin"/>
          <w:color w:val="111111"/>
          <w:sz w:val="28"/>
          <w:sz w:val="28"/>
          <w:szCs w:val="28"/>
          <w:rtl w:val="true"/>
          <w:lang w:bidi="fa-IR"/>
        </w:rPr>
        <w:t>نقله عنهم، لأن للأهواء أثرا واضحا فی کتاباته عنهم، وهذا ما أقره به مؤلف کتاب تاریخ تونس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کتب من شهادات فی هذا الشأن وضع عن لسان طائفة من أعیان المدن، فلا غرابة أن یتهموا الهلالیین بارتکاب الکبائر، وأن یصوروا انتصارهم فی أفریقیا وکأنه یوم القیامة قد حل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عن سبب هذه الهجرة فقد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بطون هلال وسلیم لم یزالوا 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یسکنون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الدولة العباسیة، وکانوا أحیاء ناجعة محلاتهم من بعد الحجاز بنجد، فبنو سلیم مما یلی المدینة، وبنو هلال فی جبل غزوان عند الطائف، وربما کانوا یطوفون رحلة الصیف والشتاء أطراف العراق والشام فیغیرون علی الضواحی ویفسدون السابلة، ویقطعون علی الرفاق، وما زالت البعوث تجهز والکتائب تکتب من باب الخلافة ببغداد للایقاع بهم وصون الحاج عن مضرات هجومهم، ثم تحیز بنو سلیم والکثیر من ربیعة بن عامر إلی القرامطة عند ظهورهم وصاروا جندا بالبحرین وعمان، ولما تغلب شیعة ابن عبید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مصر والشام، وکان القرامطة قد تغلبوا علی أمصار الشام، فانتزعها العزیز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وغلبهم علیها وردهم علی أعقابهم إلی قرارهم بالبحرین، ونقل أشیاعهم من العرب من بنی هلال وسلیم فأنزلهم بالصعید، وفی العدوة الشرقیة من بحر النیل فأقاموا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فاتهم هلالا بأنهم کانوا مع القرامطة الذین استولوا علی دمشق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العزیز الفاطمی نقلهم الی مصر منذ ذلک العهد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عرفنا فیما سبق أنهم کانوا من أتباع الدولة الفاطمیة ولیسوا من أعدائها القرامطة، وأن منازعاتهم مع الدولة العباسیة کانت لبسط نفوذ الفاطمیین فی شبه الجزیرة العربیة، مضافا الی أنهم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الحجاز وبایعوا لأبی الفتوح الحسنی کما مر، وساروا معه الی الشام، ثم والوا من بعده ولده شکر بن أبی الفتوح</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الهلالیون من أتباع القرامطة لا فی البحرین ولا فی الشام، وأن سبب انتقالهم الی مصر علی الأرجح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بسبب انتقام آل المهنا أمراء المدینة من أتباع خصومهم أشراف مکة، وأما أن العزیز نقلهم الی مصر بسبب مبایعتهم لأبی الفتوح فی ثورته علیه وتحرکه الی الشام، أو لخصومة وقعت بینهم وبین الشریف شکر وهو المروی عن الهلالیین أنفسهم، قال ابن خلدون</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ولهؤلاء </w:t>
      </w:r>
      <w:bookmarkStart w:id="77" w:name="pg13904_136715"/>
    </w:p>
    <w:p>
      <w:pPr>
        <w:pStyle w:val="BookText"/>
        <w:rPr/>
      </w:pPr>
      <w:bookmarkEnd w:id="77"/>
      <w:r>
        <w:rPr>
          <w:rFonts w:ascii="IRNazanin" w:hAnsi="IRNazanin" w:eastAsia="IRNazanin"/>
          <w:color w:val="111111"/>
          <w:sz w:val="28"/>
          <w:sz w:val="28"/>
          <w:szCs w:val="28"/>
          <w:rtl w:val="true"/>
          <w:lang w:bidi="fa-IR"/>
        </w:rPr>
        <w:t>الهلالیین فی الحکایة عن دخولهم إلی إفریقیة طرق فی الخبر، یزعمون أن الشریف ابن هاشم کان</w:t>
      </w:r>
    </w:p>
    <w:p>
      <w:pPr>
        <w:pStyle w:val="BookText"/>
        <w:rPr/>
      </w:pPr>
      <w:r>
        <w:rPr>
          <w:rFonts w:ascii="IRNazanin" w:hAnsi="IRNazanin" w:eastAsia="IRNazanin"/>
          <w:color w:val="111111"/>
          <w:sz w:val="28"/>
          <w:sz w:val="28"/>
          <w:szCs w:val="28"/>
          <w:rtl w:val="true"/>
          <w:lang w:bidi="fa-IR"/>
        </w:rPr>
        <w:t>صاحب الحجاز ویسمونه شکر بن أبی الفتوح، وأنه أصهر إلی الحسن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زعماء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أخته الجازیة، فأنکحه إیاها وولدت منه ولدا واسمه محمد، وأنه حدث بینهم وبین الشریف مغاضبة وفتنة وأجمعوا الرحلة عن نجد إلی إفریقیة، وتحیلوا علیه فی استرجاع هذه الجازیة فطلبته فی زیارة أبویها فأزارها إیاهم وخرج بها إلی حللهم، فارتحلوا به وبها وکتموا رحلتها عنه، وموهوا علیه بأنهم یباکرون به للصید والقنص ویروحون به إلی بیوتهم بعد بنائها، فلم یشعر بالرحلة إلی أن فارق موضع ملکه، وصار إلی حیث لا یملک أمرها علیهم ففارقوه فرجع إلی مکانه من مکة</w:t>
      </w:r>
      <w:r>
        <w:rPr>
          <w:rFonts w:eastAsia="IRNazanin" w:cs="IRNazanin"/>
          <w:color w:val="111111"/>
          <w:sz w:val="28"/>
          <w:szCs w:val="28"/>
          <w:rtl w:val="true"/>
          <w:lang w:bidi="fa-IR"/>
        </w:rPr>
        <w:t>)).</w:t>
      </w:r>
    </w:p>
    <w:p>
      <w:pPr>
        <w:pStyle w:val="Heading3"/>
        <w:numPr>
          <w:ilvl w:val="2"/>
          <w:numId w:val="1"/>
        </w:numPr>
        <w:rPr/>
      </w:pPr>
      <w:bookmarkStart w:id="78" w:name="__RefHeading___Toc1261290_3264237689"/>
      <w:bookmarkStart w:id="79" w:name="_Toc28"/>
      <w:bookmarkEnd w:id="78"/>
      <w:r>
        <w:rPr>
          <w:rtl w:val="true"/>
        </w:rPr>
        <w:t>انتشار بنی هلال فی المغرب العربی</w:t>
      </w:r>
      <w:bookmarkEnd w:id="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سبب نزوحهم من مصر الی افریقیا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والجزائر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خلدون</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انساق ملک صنهاجة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قبائل البربر، وهم سکان شمال أفریقیا الأصلیون ویعبر عنهم الآن بالأمازیغ، وهم شعوب کثیرة وقبائل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بالقیروان إلی المعز بن بادیس بن المنصور سنة ثمان وأربعمائة، قلده الظاهر لدین الله الفاطمی أمر إفریقیة علی عادة آبائه، إلا أن أذن المعز بن بادیس کانت صاغیة إلی مذاهب أهل السنة، وربما </w:t>
      </w:r>
    </w:p>
    <w:p>
      <w:pPr>
        <w:pStyle w:val="BookText"/>
        <w:rPr/>
      </w:pPr>
      <w:r>
        <w:rPr>
          <w:rFonts w:ascii="IRNazanin" w:hAnsi="IRNazanin" w:eastAsia="IRNazanin"/>
          <w:color w:val="111111"/>
          <w:sz w:val="28"/>
          <w:sz w:val="28"/>
          <w:szCs w:val="28"/>
          <w:rtl w:val="true"/>
          <w:lang w:bidi="fa-IR"/>
        </w:rPr>
        <w:t>کانت شواهدها تظهر علیه، وکبا به فرسه فی أول ولایته لبعض مذاهبه فنادی مستغیثا بالشیخین أبی بکر وعمر، وسمعته العامة فثاروا بالرافضة وقتلوهم وأعلنوا بالمعتقد الحق، ونادوا بشعار الإیمان، وقطعوا من الأذان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وأغضی عنه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وابنه معد المنتصر من بعده، واعتذر بالعامة فقبل، واستمر علی إقامة الدعوة والمهاداة، وهو فی أثناء ذلک یکاتب وزیرهما وحاجب دولتهما المضطلع بأمورهما أبا القاسم أحمد بن علی الجرجانی ویستمیله ویعرض ببنی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المنتصر الفاطمی، أعلن ابن بادیس تمرده علی الفاطمیین، وأرسل بالبیعة الی القائم العباسی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الخبر إلی المستنصر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فأشار الوزیر الحسن بن علی الیاورزی علی الخلیفة الفاطمی بالإیعاز لبنی هلال بمقاتلة المعز بن بادیس ونصرة الدولة الفاطمیة، وباصطناعهم والتقدم لمشایخهم وتولیتهم أعمال إفریقیة وتقلیدهم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المستنصر وزیره الی بطون بنی هلال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وأرضخ لأمرائهم فی العطاء، وأباح لهم إجازة النیل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أعطیتکم المغرب</w:t>
      </w:r>
      <w:r>
        <w:rPr>
          <w:rFonts w:eastAsia="IRNazanin" w:cs="IRNazanin"/>
          <w:color w:val="111111"/>
          <w:sz w:val="28"/>
          <w:szCs w:val="28"/>
          <w:rtl w:val="true"/>
          <w:lang w:bidi="fa-IR"/>
        </w:rPr>
        <w:t xml:space="preserve">. </w:t>
      </w:r>
      <w:bookmarkStart w:id="80" w:name="pg13904_136717"/>
    </w:p>
    <w:p>
      <w:pPr>
        <w:pStyle w:val="BookText"/>
        <w:rPr/>
      </w:pPr>
      <w:bookmarkEnd w:id="80"/>
      <w:r>
        <w:rPr>
          <w:rFonts w:ascii="IRNazanin" w:hAnsi="IRNazanin" w:eastAsia="IRNazanin"/>
          <w:color w:val="111111"/>
          <w:sz w:val="28"/>
          <w:sz w:val="28"/>
          <w:szCs w:val="28"/>
          <w:rtl w:val="true"/>
          <w:lang w:bidi="fa-IR"/>
        </w:rPr>
        <w:t xml:space="preserve">فاجتمعت جیوش ابن بادیس ثلاثون ألفا، ووقعة المعرکة فانهزم ابن بادیس والبربر، ودخل بنو هلال القیروان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واقتسمت العرب بلاد إفریقیة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لزغبة طرابلس وما یلیها، ولمرداس بن ریاح باجة وما یلیها، ثم اقتسموا البلاد ثانیة فکان لهلال من تونس إلی الغرب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وزغبة والمعقل وجشم وقرة والأثبج والخلط وسفیان، وشرق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سلیم بن منصور، وتصرم الملک من ید ابن بادیس الصنهاجی، وفی ذلک یقول علی بن رزق الریاحی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زار وهنا من أمیم خیال</w:t>
      </w:r>
    </w:p>
    <w:p>
      <w:pPr>
        <w:pStyle w:val="BookText"/>
        <w:rPr/>
      </w:pPr>
      <w:r>
        <w:rPr>
          <w:rFonts w:ascii="IRNazanin" w:hAnsi="IRNazanin" w:eastAsia="IRNazanin"/>
          <w:color w:val="111111"/>
          <w:sz w:val="28"/>
          <w:sz w:val="28"/>
          <w:szCs w:val="28"/>
          <w:rtl w:val="true"/>
          <w:lang w:bidi="fa-IR"/>
        </w:rPr>
        <w:t>وأیدی المطایا بالزمیل عجال</w:t>
      </w:r>
    </w:p>
    <w:p>
      <w:pPr>
        <w:pStyle w:val="BookText"/>
        <w:rPr/>
      </w:pPr>
      <w:r>
        <w:rPr>
          <w:rFonts w:ascii="IRNazanin" w:hAnsi="IRNazanin" w:eastAsia="IRNazanin"/>
          <w:color w:val="111111"/>
          <w:sz w:val="28"/>
          <w:sz w:val="28"/>
          <w:szCs w:val="28"/>
          <w:rtl w:val="true"/>
          <w:lang w:bidi="fa-IR"/>
        </w:rPr>
        <w:t>وان ابن بادیس لأفضل مالک</w:t>
      </w:r>
    </w:p>
    <w:p>
      <w:pPr>
        <w:pStyle w:val="BookText"/>
        <w:rPr/>
      </w:pPr>
      <w:r>
        <w:rPr>
          <w:rFonts w:ascii="IRNazanin" w:hAnsi="IRNazanin" w:eastAsia="IRNazanin"/>
          <w:color w:val="111111"/>
          <w:sz w:val="28"/>
          <w:sz w:val="28"/>
          <w:szCs w:val="28"/>
          <w:rtl w:val="true"/>
          <w:lang w:bidi="fa-IR"/>
        </w:rPr>
        <w:t>لعمری، ولکن ما لدیه رجال</w:t>
      </w:r>
    </w:p>
    <w:p>
      <w:pPr>
        <w:pStyle w:val="BookText"/>
        <w:rPr/>
      </w:pPr>
      <w:r>
        <w:rPr>
          <w:rFonts w:ascii="IRNazanin" w:hAnsi="IRNazanin" w:eastAsia="IRNazanin"/>
          <w:color w:val="111111"/>
          <w:sz w:val="28"/>
          <w:sz w:val="28"/>
          <w:szCs w:val="28"/>
          <w:rtl w:val="true"/>
          <w:lang w:bidi="fa-IR"/>
        </w:rPr>
        <w:t>ثلاثون ألفا منهم قد هزمتهم</w:t>
      </w:r>
    </w:p>
    <w:p>
      <w:pPr>
        <w:pStyle w:val="BookText"/>
        <w:rPr/>
      </w:pPr>
      <w:r>
        <w:rPr>
          <w:rFonts w:ascii="IRNazanin" w:hAnsi="IRNazanin" w:eastAsia="IRNazanin"/>
          <w:color w:val="111111"/>
          <w:sz w:val="28"/>
          <w:sz w:val="28"/>
          <w:szCs w:val="28"/>
          <w:rtl w:val="true"/>
          <w:lang w:bidi="fa-IR"/>
        </w:rPr>
        <w:t>ثلاثة آلاف وذاک 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انتشر بنو هلال فی تونس والجزائر، وتمکنوا من تثبیت أرکان الدولة الفاطمیة فیها بعد خیانه ابن بادیس لها</w:t>
      </w:r>
      <w:r>
        <w:rPr>
          <w:rFonts w:eastAsia="IRNazanin" w:cs="IRNazanin"/>
          <w:color w:val="111111"/>
          <w:sz w:val="28"/>
          <w:szCs w:val="28"/>
          <w:rtl w:val="true"/>
          <w:lang w:bidi="fa-IR"/>
        </w:rPr>
        <w:t>.</w:t>
      </w:r>
    </w:p>
    <w:p>
      <w:pPr>
        <w:pStyle w:val="Heading3"/>
        <w:numPr>
          <w:ilvl w:val="2"/>
          <w:numId w:val="1"/>
        </w:numPr>
        <w:rPr/>
      </w:pPr>
      <w:bookmarkStart w:id="81" w:name="__RefHeading___Toc1261292_3264237689"/>
      <w:bookmarkStart w:id="82" w:name="_Toc29"/>
      <w:bookmarkEnd w:id="81"/>
      <w:r>
        <w:rPr>
          <w:rtl w:val="true"/>
        </w:rPr>
        <w:t>مختصر لتاریخ بنی هلال فی المغرب</w:t>
      </w:r>
      <w:bookmarkEnd w:id="82"/>
    </w:p>
    <w:p>
      <w:pPr>
        <w:pStyle w:val="Heading4"/>
        <w:numPr>
          <w:ilvl w:val="3"/>
          <w:numId w:val="1"/>
        </w:numPr>
        <w:rPr/>
      </w:pPr>
      <w:bookmarkStart w:id="83" w:name="__RefHeading___Toc1261294_3264237689"/>
      <w:bookmarkStart w:id="84" w:name="_Toc30"/>
      <w:bookmarkEnd w:id="83"/>
      <w:r>
        <w:rPr/>
        <w:t>1</w:t>
      </w:r>
      <w:r>
        <w:rPr>
          <w:rtl w:val="true"/>
        </w:rPr>
        <w:t xml:space="preserve">- </w:t>
      </w:r>
      <w:r>
        <w:rPr>
          <w:rtl w:val="true"/>
        </w:rPr>
        <w:t>استمرار الحرب مع البربر</w:t>
      </w:r>
      <w:bookmarkEnd w:id="8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حاربوا زناتة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صنهاجة، وکانت زناتة قد اجتهدت فی مدافعتهم، فغلبوهم </w:t>
      </w:r>
      <w:bookmarkStart w:id="85" w:name="pg13904_136718"/>
    </w:p>
    <w:p>
      <w:pPr>
        <w:pStyle w:val="BookText"/>
        <w:rPr/>
      </w:pPr>
      <w:bookmarkEnd w:id="85"/>
      <w:r>
        <w:rPr>
          <w:rFonts w:ascii="IRNazanin" w:hAnsi="IRNazanin" w:eastAsia="IRNazanin"/>
          <w:color w:val="111111"/>
          <w:sz w:val="28"/>
          <w:sz w:val="28"/>
          <w:szCs w:val="28"/>
          <w:rtl w:val="true"/>
          <w:lang w:bidi="fa-IR"/>
        </w:rPr>
        <w:t xml:space="preserve">علی الضواحی، واتصلت الفتنة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ریاسة الضواحی من زناتة والبربر لبنی یفرن، ومغراوة، وبنی ماند، وبنی تلومان، ولم یزل هذا دأب العرب وزناتة حتی غلبوا صنهاجة وزناتة علی ضواحی إفریقیة والزاب، ونهروا من بها من البربر وأصاروهم عبیدا وخدما بباجة</w:t>
      </w:r>
      <w:r>
        <w:rPr>
          <w:rFonts w:eastAsia="IRNazanin" w:cs="IRNazanin"/>
          <w:color w:val="111111"/>
          <w:sz w:val="28"/>
          <w:szCs w:val="28"/>
          <w:rtl w:val="true"/>
          <w:lang w:bidi="fa-IR"/>
        </w:rPr>
        <w:t>)).</w:t>
      </w:r>
    </w:p>
    <w:p>
      <w:pPr>
        <w:pStyle w:val="Heading4"/>
        <w:numPr>
          <w:ilvl w:val="3"/>
          <w:numId w:val="1"/>
        </w:numPr>
        <w:rPr/>
      </w:pPr>
      <w:bookmarkStart w:id="86" w:name="__RefHeading___Toc1261296_3264237689"/>
      <w:bookmarkStart w:id="87" w:name="_Toc31"/>
      <w:bookmarkEnd w:id="86"/>
      <w:r>
        <w:rPr/>
        <w:t>2</w:t>
      </w:r>
      <w:r>
        <w:rPr>
          <w:rtl w:val="true"/>
        </w:rPr>
        <w:t xml:space="preserve">- </w:t>
      </w:r>
      <w:r>
        <w:rPr>
          <w:rtl w:val="true"/>
        </w:rPr>
        <w:t>غزوة صاحب تلمسان بنی هلال</w:t>
      </w:r>
      <w:bookmarkEnd w:id="87"/>
    </w:p>
    <w:p>
      <w:pPr>
        <w:pStyle w:val="BookText"/>
        <w:rPr/>
      </w:pPr>
      <w:r>
        <w:rPr>
          <w:rFonts w:ascii="IRNazanin" w:hAnsi="IRNazanin" w:eastAsia="IRNazanin"/>
          <w:color w:val="111111"/>
          <w:sz w:val="28"/>
          <w:sz w:val="28"/>
          <w:szCs w:val="28"/>
          <w:rtl w:val="true"/>
          <w:lang w:bidi="fa-IR"/>
        </w:rPr>
        <w:t>وقال ص</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وجهز صاحب تلمسان من بنی خزر قائده أبا سعدی الیفرنی، فکانت بینهم وبینه حروب إلی أن قتلوه بنواحی الزاب، وتغلبوا علی الضواحی فی کل وجه وعجزت زناتة عن مدافعتهم بإفریقیة والزاب، وصار الملتحم بینهم فی الضواحی بجبل راشد ومصاب من بلاد المغرب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لهم الغلب، وضعت الحرب أوزارها، وصالحهم الصنهاجیون علی خطة خسف فی انفرادهم بملک الضواحی دونهم</w:t>
      </w:r>
      <w:r>
        <w:rPr>
          <w:rFonts w:eastAsia="IRNazanin" w:cs="IRNazanin"/>
          <w:color w:val="111111"/>
          <w:sz w:val="28"/>
          <w:szCs w:val="28"/>
          <w:rtl w:val="true"/>
          <w:lang w:bidi="fa-IR"/>
        </w:rPr>
        <w:t>)).</w:t>
      </w:r>
    </w:p>
    <w:p>
      <w:pPr>
        <w:pStyle w:val="Heading4"/>
        <w:numPr>
          <w:ilvl w:val="3"/>
          <w:numId w:val="1"/>
        </w:numPr>
        <w:rPr/>
      </w:pPr>
      <w:bookmarkStart w:id="88" w:name="__RefHeading___Toc1261298_3264237689"/>
      <w:bookmarkStart w:id="89" w:name="_Toc32"/>
      <w:bookmarkEnd w:id="88"/>
      <w:r>
        <w:rPr/>
        <w:t>3</w:t>
      </w:r>
      <w:r>
        <w:rPr>
          <w:rtl w:val="true"/>
        </w:rPr>
        <w:t xml:space="preserve">- </w:t>
      </w:r>
      <w:r>
        <w:rPr>
          <w:rtl w:val="true"/>
        </w:rPr>
        <w:t>غزو بنی هلال لعاصمة بنی حماد</w:t>
      </w:r>
      <w:bookmarkEnd w:id="8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بنو حماد وهم فرع آخر من قبیلة صنهاجة البربریة، قد استقلوا بحکم الجزائر عام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عاصمتهم القلعة، وهی قلعة عسکریة محکمة البناء تقع الی الجنوب الغربی من مدینة سطیف </w:t>
      </w:r>
      <w:bookmarkStart w:id="90" w:name="pg13904_136719"/>
    </w:p>
    <w:p>
      <w:pPr>
        <w:pStyle w:val="BookText"/>
        <w:rPr/>
      </w:pPr>
      <w:bookmarkEnd w:id="90"/>
      <w:r>
        <w:rPr>
          <w:rFonts w:ascii="IRNazanin" w:hAnsi="IRNazanin" w:eastAsia="IRNazanin"/>
          <w:color w:val="111111"/>
          <w:sz w:val="28"/>
          <w:sz w:val="28"/>
          <w:szCs w:val="28"/>
          <w:rtl w:val="true"/>
          <w:lang w:bidi="fa-IR"/>
        </w:rPr>
        <w:t xml:space="preserve">الجزائریة، ویحکمها الناصر بن علناس أحد أحفاد حماد بن بلکین، وکانت فی صراع دائم مع بنی عمومتهم بنو بادیس بن بلکین أمراء تونس، فاستنصر بنو بادیس بنی هلال علی الناصر الحمادی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بنی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الفصل الأول 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وحشد الناصربن علناس لمحاربتهم وجمع زناتة، وکان فیهم المعز بن زیری صاحب فاس، ونزلوا الأربس جمیعا، ولقیهم ریاح وزغبة بمنطقة تسمی سبیبة، لکن المعز بن زیری المغراوی الزناتی مکر بالناصر وصنهاجة بدسیسة زعموا أنها من تمیم بن المعز بن بادیس صاحب تونس، فجر علیهم الهزیمة واستباحت العرب وزناتة هذا من الناصر ومضاربه، وقتل أخوه القاسم ونجا إلی قسنطینة، وریاح فی إتباعه ثم لحق بالقلعة، فنازلوها وخربوا جنباتها وأحبطوا عروشها، وعاجوا علی ما هنالک من الأمصار ثم طبنة والمسیلة فخربوها وأزعجوا ساکنیها، وعطفوا علی المنازل والقری والضیاع والمدن فترکوها قاعا صفصفا أقفر من بلاد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Heading4"/>
        <w:numPr>
          <w:ilvl w:val="3"/>
          <w:numId w:val="1"/>
        </w:numPr>
        <w:rPr/>
      </w:pPr>
      <w:bookmarkStart w:id="91" w:name="__RefHeading___Toc1261300_3264237689"/>
      <w:bookmarkStart w:id="92" w:name="_Toc33"/>
      <w:bookmarkEnd w:id="91"/>
      <w:r>
        <w:rPr/>
        <w:t>4</w:t>
      </w:r>
      <w:r>
        <w:rPr>
          <w:rtl w:val="true"/>
        </w:rPr>
        <w:t xml:space="preserve">- </w:t>
      </w:r>
      <w:r>
        <w:rPr>
          <w:rtl w:val="true"/>
        </w:rPr>
        <w:t>مواجة هلال غزو الموحدین</w:t>
      </w:r>
      <w:bookmarkEnd w:id="9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المغرب الأقصی خاضعا لسلطة المرابطین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أمرائهم فیها علی بن یوسف بن تاشفین، وکان هناک رجل من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جبال البربر جنوب المغرب یدعی ابن تومرت، زعموا أنه درس فی بغداد عشر سنوات، ثم رجع الی مراکش، وکان یتبنی أفکارا دینیة متشددة، واستعمل العنف والقوة فی فرض رأیه، ثم ادعی المهدویة، وکفَّر الحکام المرابطین والفقهاء وأتباع المرابطین، فاتبعته البربر، ومنهم رجل یدعی عبد المؤمن الکومی، وثمة تشابه کبیر بین تحالف ابن تومرت مع الکومی وتحالف ابن عبد الوهاب وابن سعود، خصوصا وأن کلا الرجلین کانا یحملان أفکارا متشددة، ویکفران کل من لا یؤمن بدعوتهما، وتمکن الرجلان من تشکیل قوة عسکریة أطاحوا بها بسلطة المرابطین سنة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اتجه الکومی نحو الجزائر التی کان یحکمها یحیی الحمادی وتونس ولیبیا لضمها لسلطته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الاصلاح فی حرکة 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الموحدین للصلابی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 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فاحتل عاصمتهم بجایة ثم توجه نحوالقلعة العاصمة القدیمة للحمادیین، والتی کانت تسکنها قبائل العرب، وقد أسرف الموحدون فی القتل فقتلوا نحوا من ثمانیة عشر ألف نسمة، وامتلأت أیدیهم من السبی، ثم أحرقوا المدینة، ففر من سلم من أهلها الی قمم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فأثار ذلک قبائل بنی هلال، وکانت القلعة واقعة تحت نفوذهم، فجهز </w:t>
      </w:r>
      <w:bookmarkStart w:id="93" w:name="pg13904_136721"/>
    </w:p>
    <w:p>
      <w:pPr>
        <w:pStyle w:val="BookText"/>
        <w:rPr/>
      </w:pPr>
      <w:bookmarkEnd w:id="93"/>
      <w:r>
        <w:rPr>
          <w:rFonts w:ascii="IRNazanin" w:hAnsi="IRNazanin" w:eastAsia="IRNazanin"/>
          <w:color w:val="111111"/>
          <w:sz w:val="28"/>
          <w:sz w:val="28"/>
          <w:szCs w:val="28"/>
          <w:rtl w:val="true"/>
          <w:lang w:bidi="fa-IR"/>
        </w:rPr>
        <w:t>عبد المؤمن جیشا لقتالهم تحت أمرة صهره عبد الله بن وانودین، فهزمه الهلالیون وقتلوا قائد الجیش، فاستشاط عبد المؤمن غضبا، وحشد کافة الموحدین لقتالهم، فجرت بینهما معرکة شدیدة دامت یوما ولیلة، هزم الهلالیون فی نهایتها وقتل ألمع زعماء بنی هلال بن عامر، واستولی الموحدون البربر علی دوابهم وأمتعتهم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بنی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العرب فی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الموحدین أجلوا کثیرا من هلالیی إفریقیة إلی الأندلس، وأن السلطان قلاوون بمصر، استعان بهم فی فتح دنقلة، وأنهم کانت لهم فی أیام ابن خلدون بقایا فی الصعید، وأن المقریزی وصفهم بالکثرة فی شرقی عیذاب، وأن فی المؤرخین من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الصعید بطنا منهم، وقد سکن بعضهم السودان</w:t>
      </w:r>
      <w:r>
        <w:rPr>
          <w:rFonts w:eastAsia="IRNazanin" w:cs="IRNazanin"/>
          <w:color w:val="111111"/>
          <w:sz w:val="28"/>
          <w:szCs w:val="28"/>
          <w:rtl w:val="true"/>
          <w:lang w:bidi="fa-IR"/>
        </w:rPr>
        <w:t>)).</w:t>
      </w:r>
    </w:p>
    <w:p>
      <w:pPr>
        <w:pStyle w:val="Heading3"/>
        <w:numPr>
          <w:ilvl w:val="2"/>
          <w:numId w:val="1"/>
        </w:numPr>
        <w:rPr/>
      </w:pPr>
      <w:bookmarkStart w:id="94" w:name="__RefHeading___Toc1261302_3264237689"/>
      <w:bookmarkStart w:id="95" w:name="_Toc34"/>
      <w:bookmarkEnd w:id="94"/>
      <w:r>
        <w:rPr>
          <w:rtl w:val="true"/>
        </w:rPr>
        <w:t>السیادة علی نجد</w:t>
      </w:r>
      <w:bookmarkEnd w:id="9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بعض المؤرخین أن بطونا من هلال بقیت فی نجد والحجاز رغم الهجرة الکبری، وأن هذه البطون کانت من القوة بحیث تمکنت من بسط سیادتها ونفوذها علی قبائل نجد فترة طویلة من الزمن، فقد نقل فی الإیجاز</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المغیری فی حوادث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تمکنت آل المغیرة فی نجد بعد بنی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وبنو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المغیرة رهط من بنی لام قادوا تحالفا قویا فی نجد ردحا من الزمن، ثم انحل هذا التحالف بهجرة بنی لام الی العراق، وقام تحالف قبائل شمر علی انقاضه</w:t>
      </w:r>
      <w:r>
        <w:rPr>
          <w:rFonts w:eastAsia="IRNazanin" w:cs="IRNazanin"/>
          <w:color w:val="111111"/>
          <w:sz w:val="28"/>
          <w:szCs w:val="28"/>
          <w:rtl w:val="true"/>
          <w:lang w:bidi="fa-IR"/>
        </w:rPr>
        <w:t xml:space="preserve">. </w:t>
      </w:r>
      <w:bookmarkStart w:id="96" w:name="pg13904_136723"/>
    </w:p>
    <w:p>
      <w:pPr>
        <w:pStyle w:val="Heading2"/>
        <w:numPr>
          <w:ilvl w:val="1"/>
          <w:numId w:val="1"/>
        </w:numPr>
        <w:rPr/>
      </w:pPr>
      <w:bookmarkStart w:id="97" w:name="__RefHeading___Toc1261304_3264237689"/>
      <w:bookmarkStart w:id="98" w:name="_Toc35"/>
      <w:bookmarkEnd w:id="96"/>
      <w:bookmarkEnd w:id="97"/>
      <w:r>
        <w:rPr>
          <w:rtl w:val="true"/>
        </w:rPr>
        <w:t>الفصل الخامس</w:t>
      </w:r>
      <w:r>
        <w:rPr>
          <w:rtl w:val="true"/>
        </w:rPr>
        <w:t xml:space="preserve">: </w:t>
      </w:r>
      <w:r>
        <w:rPr>
          <w:rtl w:val="true"/>
        </w:rPr>
        <w:t>أعلام بنی هلال</w:t>
      </w:r>
      <w:bookmarkEnd w:id="98"/>
    </w:p>
    <w:p>
      <w:pPr>
        <w:pStyle w:val="Heading3"/>
        <w:numPr>
          <w:ilvl w:val="2"/>
          <w:numId w:val="1"/>
        </w:numPr>
        <w:rPr/>
      </w:pPr>
      <w:bookmarkStart w:id="99" w:name="__RefHeading___Toc1261306_3264237689"/>
      <w:bookmarkStart w:id="100" w:name="_Toc36"/>
      <w:bookmarkEnd w:id="99"/>
      <w:r>
        <w:rPr>
          <w:rtl w:val="true"/>
        </w:rPr>
        <w:t>أولا</w:t>
      </w:r>
      <w:r>
        <w:rPr>
          <w:rtl w:val="true"/>
        </w:rPr>
        <w:t xml:space="preserve">: </w:t>
      </w:r>
      <w:r>
        <w:rPr>
          <w:rtl w:val="true"/>
        </w:rPr>
        <w:t>الصحابة</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عمیر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الهذلی، أبو أبی الملیح زید بن أسامة، من أصحاب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أبی حجیر، أبو مخشی الهلالی، وقیل إنه حنفی، وقیل من ربیعة بن نزار، روی عنه ابنه مخشی أنه رأی النبی صلی الله علیه وآله یخطب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دماءکم وأموالکم وأعراضکم حرام، کحرمة یومکم هذا فی شهرکم هذا فی بلدکم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ثور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ثور بن عبد الله بن عامر بن أبی ربیعة بن نهیک بن هلال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حمید وقدم علی النبی صلی الله علیه وآله ، فأنشده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أضحی فؤادی من سلیمی مقصدا إن خطأ منها وإن تعمّدا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الشعراء المخضرمین، عاش زمنا فی </w:t>
      </w:r>
    </w:p>
    <w:p>
      <w:pPr>
        <w:pStyle w:val="BookText"/>
        <w:rPr/>
      </w:pPr>
      <w:r>
        <w:rPr>
          <w:rFonts w:ascii="IRNazanin" w:hAnsi="IRNazanin" w:eastAsia="IRNazanin"/>
          <w:color w:val="111111"/>
          <w:sz w:val="28"/>
          <w:sz w:val="28"/>
          <w:szCs w:val="28"/>
          <w:rtl w:val="true"/>
          <w:lang w:bidi="fa-IR"/>
        </w:rPr>
        <w:t>الجاهلیة، وشهد حنینا مع المشرکین، وأسلم ووفد علی النبی صلی الله علیه وآله ، ومات فی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زمن عبد 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عمرو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النصری من بنی نصر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الهلالی جعله من بنی هلال بن عامر، نزل البصرة، روی عنه أبو عثمان النهدی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وربما لروایته حدیث الانذار، الذی رواه عنه مسلم فی صحیحه</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والطبرانی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5/272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وفوده علی النبی صلی الله علیه وآله ، ودخوله علی خالته میمونة بنت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قرة بن نهیک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النبی صلی الله علیه وآله بالبرکة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یزید بن أصرم بن سعید بن الهزم بن رویبة بن عبد الله بن هلال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لیلی، صحابی، ذکره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7/294</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عوف بن أصرم بن عمرو بن شعیبة بن الهزم من رؤیبة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 علی رسول الله صلی الله علیه وآله </w:t>
      </w:r>
    </w:p>
    <w:p>
      <w:pPr>
        <w:pStyle w:val="BookText"/>
        <w:rPr/>
      </w:pPr>
      <w:r>
        <w:rPr>
          <w:rFonts w:ascii="IRNazanin" w:hAnsi="IRNazanin" w:eastAsia="IRNazanin"/>
          <w:color w:val="111111"/>
          <w:sz w:val="28"/>
          <w:sz w:val="28"/>
          <w:szCs w:val="28"/>
          <w:rtl w:val="true"/>
          <w:lang w:bidi="fa-IR"/>
        </w:rPr>
        <w:t>فسأله عن اسمه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فقال رجل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الذی اختارت هوازن کلهاإلی النبی عبد عوف وافدا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عکاف بن وادعة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کان قد عکف عن الزواج فأمره النبی صلی الله علیه وآله باتخاذ 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أبو علی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ویظهر من روایته الآتیة قرب منزلته من رسول الله صلی الله علیه وآله ، قال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سفیان بن عیینة، عن علی بن علی الهلالی،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فی شکایته التی قبض فیها، فإذا فاطمة عند رأسه فبکت حتی ارتفع صوتها، فرفع رسول الله صلی الله علیه وآله طرفه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أما علمت أن الله اطلع إلی أهل الأرض اطلاعة فاختار منها أباک، ثم اطلع إلیها اطلاعة فاختار منها بعلک، وأوحی إلی أن أنکحک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وتکملة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 قد أعطانا الله سبع خصال لم یعط أحد قبلنا ولا یعطی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النبیین، وأکرم النبیین علی الله، وأحب المخلوقین إلی الله عز وجل، وأنا </w:t>
      </w:r>
    </w:p>
    <w:p>
      <w:pPr>
        <w:pStyle w:val="BookText"/>
        <w:rPr/>
      </w:pPr>
      <w:r>
        <w:rPr>
          <w:rFonts w:ascii="IRNazanin" w:hAnsi="IRNazanin" w:eastAsia="IRNazanin"/>
          <w:color w:val="111111"/>
          <w:sz w:val="28"/>
          <w:sz w:val="28"/>
          <w:szCs w:val="28"/>
          <w:rtl w:val="true"/>
          <w:lang w:bidi="fa-IR"/>
        </w:rPr>
        <w:t>أبوک، ووصیی خیر الأوصیاء وأحبهم إلی الله وهو بعلک، وشهیدنا خیر الشهداء وأحبهم إلی الله، وهو عمک حمزة بن عبد المطلب، وهو عم أبیک وعم بعلک، ومنا من له جناحان أخضران یطیر فی الجنة مع الملائکة حیث یشاء وهو ابن عم أبیک وأخو بعلک، ومنا سبطا هذه الأمة وهما ابناک الحسن والحسین وهما سیدا شباب أهل الجنة، وأبوهما والذی بعثنی بالحق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إن منهما مهدی هذه الأمة، إذا صارت الدنیا هرجاً ومرجاً، وتظاهرت الفتن، وتقطعت السبل، وأغار بعضهم علی بعض، فلا کبیر یرحم صغیراً، ولا صغیر یوقر کبیراً، فیبعث الله عز وجل عند ذلک منهما من یفتتح حصون الضلالة وقلوباً غلفاً، یقوم بالدین فی آخر الزمان کما قمت به فی أول الزمان، ویملأ الدنیا عدلاً کما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8/253</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w:t>
      </w:r>
      <w:r>
        <w:rPr>
          <w:rFonts w:eastAsia="IRNazanin" w:cs="IRNazanin"/>
          <w:color w:val="111111"/>
          <w:sz w:val="28"/>
          <w:szCs w:val="28"/>
          <w:lang w:bidi="fa-IR"/>
        </w:rPr>
        <w:t>42/130</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w:t>
      </w:r>
      <w:r>
        <w:rPr>
          <w:rFonts w:eastAsia="IRNazanin" w:cs="IRNazanin"/>
          <w:color w:val="111111"/>
          <w:sz w:val="28"/>
          <w:szCs w:val="28"/>
          <w:lang w:bidi="fa-IR"/>
        </w:rPr>
        <w:t>2/209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مخارق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کاملا،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قبیصة بن المخارق بن عبد الله بن شداد بن معاویة بن أبی ربیعة بن نهیک بن هلال بن عامر بن صعصعة، وفد علی النبی صلی الله علیه وآله فأسلم، وروی عنه أحادیث، ونزل البصرة، وولده بها الیوم،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بن قطن بن قبیصة بن المخارق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الله علیه وآله ، ورد علی رسول الله فسلم علیه و رحب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کبرت سنی وضعفت قوتی، فعلمنی کلمات ینفعنی الله به وأوجز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بالإعادة حتی أعاد ثلاث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حولک حجر ولا شجر ولا مدر إلا بکی رحمة لک یا قبیصة، احفظ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لدنیاک فقل ثلاث مرات</w:t>
      </w:r>
    </w:p>
    <w:p>
      <w:pPr>
        <w:pStyle w:val="BookText"/>
        <w:rPr/>
      </w:pPr>
      <w:r>
        <w:rPr>
          <w:rFonts w:ascii="IRNazanin" w:hAnsi="IRNazanin" w:eastAsia="IRNazanin"/>
          <w:color w:val="111111"/>
          <w:sz w:val="28"/>
          <w:sz w:val="28"/>
          <w:szCs w:val="28"/>
          <w:rtl w:val="true"/>
          <w:lang w:bidi="fa-IR"/>
        </w:rPr>
        <w:t>إذا صلیت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سبحان الله العظیم وبحمده،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قلتهن أمنت من عمی وجذام وبرص وفالج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لآخرتک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من عندک، و أفض علی من فضلک، وانشر علی من رحمتک، وأنزل علی من برکاتک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کهمس بن معاویة بن أبی ربیعة، معدود فی البصریین، روی عنه معاویة بن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حماد بن زید، عن معاویة ابن قرة، عن کهمس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فأتیت النبیّ صلی الله علیه وآله فأخبرته بإسلامی، ثم غبت عنه حولا، ورجعت إلیه وقد ضمر بطنی، ونحل جسمی، فخفض فیَّ البصر ورفعه،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کهمس الهلالی الذی أتیتک عام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بک ما أری؟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نمت بعدک لیلا، ولا أفطرت </w:t>
      </w:r>
    </w:p>
    <w:p>
      <w:pPr>
        <w:pStyle w:val="BookText"/>
        <w:rPr/>
      </w:pP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أمرک أن تعذب نفسک، صم شهر الصبر ومن کل شهر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شهر الصبر، ومن کل شهر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فإنّی أجد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الصبر، ومن کل شهر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3/1355</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4/256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الأثیر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 رسول الله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قبیصة بن مخارق، قال ابن الأثیر</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أورده العسکری، روی حرب بن قبیصة بن مخارق الهلالی عن أبیه عن جده أن النبی صلی الله علیه وآله مر به وهو کاشف عن فخذه،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فخذک فإنها عورة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بن سبرة الهلالی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فقد روی عبد الملک بن میسرة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وآله إنا وإیاکم کنا ندعی بنی عبد مناف، فأنتم بنو عبد الله ونحن بنو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ابن عبد البر قال</w:t>
      </w:r>
      <w:r>
        <w:rPr>
          <w:rFonts w:eastAsia="IRNazanin" w:cs="IRNazanin"/>
          <w:color w:val="111111"/>
          <w:sz w:val="28"/>
          <w:szCs w:val="28"/>
          <w:rtl w:val="true"/>
          <w:lang w:bidi="fa-IR"/>
        </w:rPr>
        <w:t>:</w:t>
      </w:r>
      <w:r>
        <w:rPr>
          <w:rFonts w:eastAsia="IRNazanin" w:cs="IRNazanin"/>
          <w:color w:val="111111"/>
          <w:sz w:val="28"/>
          <w:szCs w:val="28"/>
          <w:lang w:bidi="fa-IR"/>
        </w:rPr>
        <w:t>4/1524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ذکروه فیمن رأی النبیّ صلی الله علیه وآله وسمع منه، ولا أعلم له روایة إلَّا عن علیّ علیه السلام وابن مسعود، وهو معروف فی کبار التابعین </w:t>
      </w:r>
      <w:bookmarkStart w:id="101" w:name="pg13904_136729"/>
    </w:p>
    <w:p>
      <w:pPr>
        <w:pStyle w:val="BookText"/>
        <w:rPr/>
      </w:pPr>
      <w:bookmarkEnd w:id="101"/>
      <w:r>
        <w:rPr>
          <w:rFonts w:ascii="IRNazanin" w:hAnsi="IRNazanin" w:eastAsia="IRNazanin"/>
          <w:color w:val="111111"/>
          <w:sz w:val="28"/>
          <w:sz w:val="28"/>
          <w:szCs w:val="28"/>
          <w:rtl w:val="true"/>
          <w:lang w:bidi="fa-IR"/>
        </w:rPr>
        <w:t>وفضلائهم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الشعبی، والضحاک، وعبد الملک بن میسرة، وإسماعیل بن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أصحاب أمیر المؤمنین علیه السلام ، شهد معه النهروان کما یظهر من روایته،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لم یخمس ما أصاب من الخوارج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رده إلی أهله کله، حتی کان آخر ذلک رحل أتی به، فرده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والخوارج</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102" w:name="__RefHeading___Toc1261308_3264237689"/>
      <w:bookmarkStart w:id="103" w:name="_Toc37"/>
      <w:bookmarkEnd w:id="102"/>
      <w:r>
        <w:rPr>
          <w:rtl w:val="true"/>
        </w:rPr>
        <w:t>ثانیا</w:t>
      </w:r>
      <w:r>
        <w:rPr>
          <w:rtl w:val="true"/>
        </w:rPr>
        <w:t xml:space="preserve">: </w:t>
      </w:r>
      <w:r>
        <w:rPr>
          <w:rtl w:val="true"/>
        </w:rPr>
        <w:t>الهلالیون من أصحاب الأئمة</w:t>
      </w:r>
      <w:bookmarkEnd w:id="103"/>
    </w:p>
    <w:p>
      <w:pPr>
        <w:pStyle w:val="Heading4"/>
        <w:numPr>
          <w:ilvl w:val="3"/>
          <w:numId w:val="1"/>
        </w:numPr>
        <w:rPr/>
      </w:pPr>
      <w:bookmarkStart w:id="104" w:name="__RefHeading___Toc1261310_3264237689"/>
      <w:bookmarkStart w:id="105" w:name="_Toc38"/>
      <w:bookmarkEnd w:id="104"/>
      <w:r>
        <w:rPr/>
        <w:t>1</w:t>
      </w:r>
      <w:r>
        <w:rPr>
          <w:rtl w:val="true"/>
        </w:rPr>
        <w:t xml:space="preserve">- </w:t>
      </w:r>
      <w:r>
        <w:rPr>
          <w:rtl w:val="true"/>
        </w:rPr>
        <w:t>سُلیم بن قیس الهلالی</w:t>
      </w:r>
      <w:r>
        <w:rPr>
          <w:rtl w:val="true"/>
        </w:rPr>
        <w:t>:</w:t>
      </w:r>
      <w:bookmarkEnd w:id="105"/>
    </w:p>
    <w:p>
      <w:pPr>
        <w:pStyle w:val="Heading5"/>
        <w:numPr>
          <w:ilvl w:val="4"/>
          <w:numId w:val="1"/>
        </w:numPr>
        <w:rPr/>
      </w:pPr>
      <w:bookmarkStart w:id="106" w:name="__RefHeading___Toc1261312_3264237689"/>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صاحب الکتاب المعروف بکتاب سلیم بن قیس، من مشاهیر أصحاب الأئمة علیهم السلام ، جلیل القدر، عظیم الشأن، قوی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شخصیته یقع فی عدة جهات</w:t>
      </w:r>
      <w:r>
        <w:rPr>
          <w:rFonts w:eastAsia="IRNazanin" w:cs="IRNazanin"/>
          <w:color w:val="111111"/>
          <w:sz w:val="28"/>
          <w:szCs w:val="28"/>
          <w:rtl w:val="true"/>
          <w:lang w:bidi="fa-IR"/>
        </w:rPr>
        <w:t>:</w:t>
      </w:r>
    </w:p>
    <w:p>
      <w:pPr>
        <w:pStyle w:val="Heading5"/>
        <w:numPr>
          <w:ilvl w:val="4"/>
          <w:numId w:val="1"/>
        </w:numPr>
        <w:rPr/>
      </w:pPr>
      <w:bookmarkStart w:id="108" w:name="__RefHeading___Toc1261314_3264237689"/>
      <w:bookmarkStart w:id="109" w:name="_Toc40"/>
      <w:bookmarkEnd w:id="108"/>
      <w:r>
        <w:rPr>
          <w:rtl w:val="true"/>
        </w:rPr>
        <w:t>الأولی</w:t>
      </w:r>
      <w:r>
        <w:rPr>
          <w:rtl w:val="true"/>
        </w:rPr>
        <w:t xml:space="preserve">: </w:t>
      </w:r>
      <w:r>
        <w:rPr>
          <w:rtl w:val="true"/>
        </w:rPr>
        <w:t>کنیته ونسبه</w:t>
      </w:r>
      <w:bookmarkEnd w:id="10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ویکنی سلیم بأبی صادق، وقد نسبه الی بنی هلال بن عامر، ابن الغضائری فی رجاله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والشیخ الطوسی فی 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وفی رجاله فی باب أصحاب علی بن الحسین علیه السلام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بن قیس الهلالی، ثم العامری، الکوفی</w:t>
      </w:r>
      <w:r>
        <w:rPr>
          <w:rFonts w:eastAsia="IRNazanin" w:cs="IRNazanin"/>
          <w:color w:val="111111"/>
          <w:sz w:val="28"/>
          <w:szCs w:val="28"/>
          <w:rtl w:val="true"/>
          <w:lang w:bidi="fa-IR"/>
        </w:rPr>
        <w:t xml:space="preserve">)) </w:t>
      </w:r>
      <w:bookmarkStart w:id="110" w:name="pg13904_136730"/>
    </w:p>
    <w:p>
      <w:pPr>
        <w:pStyle w:val="Heading5"/>
        <w:numPr>
          <w:ilvl w:val="4"/>
          <w:numId w:val="1"/>
        </w:numPr>
        <w:rPr/>
      </w:pPr>
      <w:bookmarkStart w:id="111" w:name="__RefHeading___Toc1261316_3264237689"/>
      <w:bookmarkStart w:id="112" w:name="_Toc41"/>
      <w:bookmarkEnd w:id="110"/>
      <w:bookmarkEnd w:id="111"/>
      <w:r>
        <w:rPr>
          <w:rtl w:val="true"/>
        </w:rPr>
        <w:t>الثانیة</w:t>
      </w:r>
      <w:r>
        <w:rPr>
          <w:rtl w:val="true"/>
        </w:rPr>
        <w:t xml:space="preserve">: </w:t>
      </w:r>
      <w:r>
        <w:rPr>
          <w:rtl w:val="true"/>
        </w:rPr>
        <w:t>صحبته لأئمة آل البیت</w:t>
      </w:r>
      <w:r>
        <w:rPr>
          <w:rtl w:val="true"/>
        </w:rPr>
        <w:t>.</w:t>
      </w:r>
      <w:bookmarkEnd w:id="112"/>
    </w:p>
    <w:p>
      <w:pPr>
        <w:pStyle w:val="BookText"/>
        <w:rPr/>
      </w:pPr>
      <w:r>
        <w:rPr>
          <w:rFonts w:ascii="IRNazanin" w:hAnsi="IRNazanin" w:eastAsia="IRNazanin"/>
          <w:color w:val="111111"/>
          <w:sz w:val="28"/>
          <w:sz w:val="28"/>
          <w:szCs w:val="28"/>
          <w:rtl w:val="true"/>
          <w:lang w:bidi="fa-IR"/>
        </w:rPr>
        <w:t>عاصر سلیم خمسا من الأئمة علیهم السلام ، فقد عده الشیخ الطوسی فی الرجال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أمیر المؤمنین علیه السلام تارة، وأخری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الإمام الحسن علیه السلام ، وص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 أبی عبد 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روی عن الإمام زین العابدین علیه السلام ، وخامسة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الإمام الباقر علیه السلام </w:t>
      </w:r>
      <w:r>
        <w:rPr>
          <w:rFonts w:eastAsia="IRNazanin" w:cs="IRNazanin"/>
          <w:color w:val="111111"/>
          <w:sz w:val="28"/>
          <w:szCs w:val="28"/>
          <w:rtl w:val="true"/>
          <w:lang w:bidi="fa-IR"/>
        </w:rPr>
        <w:t>.</w:t>
      </w:r>
    </w:p>
    <w:p>
      <w:pPr>
        <w:pStyle w:val="Heading5"/>
        <w:numPr>
          <w:ilvl w:val="4"/>
          <w:numId w:val="1"/>
        </w:numPr>
        <w:rPr/>
      </w:pPr>
      <w:bookmarkStart w:id="113" w:name="__RefHeading___Toc1261318_3264237689"/>
      <w:bookmarkStart w:id="114" w:name="_Toc42"/>
      <w:bookmarkEnd w:id="113"/>
      <w:r>
        <w:rPr>
          <w:rtl w:val="true"/>
        </w:rPr>
        <w:t>الثالثة</w:t>
      </w:r>
      <w:r>
        <w:rPr>
          <w:rtl w:val="true"/>
        </w:rPr>
        <w:t xml:space="preserve">: </w:t>
      </w:r>
      <w:r>
        <w:rPr>
          <w:rtl w:val="true"/>
        </w:rPr>
        <w:t>حیاته</w:t>
      </w:r>
      <w:bookmarkEnd w:id="114"/>
    </w:p>
    <w:p>
      <w:pPr>
        <w:pStyle w:val="BookText"/>
        <w:rPr/>
      </w:pPr>
      <w:r>
        <w:rPr>
          <w:rFonts w:ascii="IRNazanin" w:hAnsi="IRNazanin" w:eastAsia="IRNazanin"/>
          <w:color w:val="111111"/>
          <w:sz w:val="28"/>
          <w:sz w:val="28"/>
          <w:szCs w:val="28"/>
          <w:rtl w:val="true"/>
          <w:lang w:bidi="fa-IR"/>
        </w:rPr>
        <w:t xml:space="preserve">ولد سلیم قبل الهجرة بسنتین، وکان عمره عند وفاة رسول الله صلی الله علیه وآله اثنتی عشرة سنة، ولم یأت المدینة إلا فی أوائل إمارة عمر قبل السنة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وعمره یومئذ سبعة عشر عاما، ولازم الإمام أمیر المؤمنین علیه السلام والصحابة من مریدیه، کسلمان وأبی ذر والمقداد وابن عباس والبراء بن عازب، وروی عنهم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شهد وقعة الجمل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وکتب کثیرا من جزئیات ما وقع فی تلک المعرکة وبعدها، کما شهد وقعة صفین فی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أولها إلی آخرها، وکان من شرطة الخمیس المتقدمین فی الحرب، وکان حاضرا لیلة الهریر العاشر من صفر سنة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وهی آخر وقعات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مع الإمام علی علیه السلام إلی الکوفة، بعد أن حضر أمر الحکمین</w:t>
      </w:r>
      <w:r>
        <w:rPr>
          <w:rFonts w:eastAsia="IRNazanin" w:cs="IRNazanin"/>
          <w:color w:val="111111"/>
          <w:sz w:val="28"/>
          <w:szCs w:val="28"/>
          <w:rtl w:val="true"/>
          <w:lang w:bidi="fa-IR"/>
        </w:rPr>
        <w:t xml:space="preserve">. </w:t>
      </w:r>
      <w:bookmarkStart w:id="115" w:name="pg13904_136731"/>
    </w:p>
    <w:p>
      <w:pPr>
        <w:pStyle w:val="BookText"/>
        <w:rPr/>
      </w:pPr>
      <w:bookmarkEnd w:id="115"/>
      <w:r>
        <w:rPr>
          <w:rFonts w:ascii="IRNazanin" w:hAnsi="IRNazanin" w:eastAsia="IRNazanin"/>
          <w:color w:val="111111"/>
          <w:sz w:val="28"/>
          <w:sz w:val="28"/>
          <w:szCs w:val="28"/>
          <w:rtl w:val="true"/>
          <w:lang w:bidi="fa-IR"/>
        </w:rPr>
        <w:t xml:space="preserve">کما حضر وقعة النهروان، وبقی فی الکوفة ملازما للإمام الحسن علیه السلام بعد استشهاد الإمام علی علیه السلام ، وحتی دخول معاویة الکوفة عقیب معاهدة الصلح مع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انتقال الإمامین الحسنین علیهما السلام إلی المدینة سافر سلیم إلیها والتقی بهما، ولا ندری هل بقی فیها أم لا، إلا أنه کان حاضرا بالمدینة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الإمام الحسن علیه السلام ، ویبدو أنه بقی فی السنوات التی تلتها یتردد بین المدینة والکوفة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علم لنا بالظروف التی عاشها سلیم من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إلا ما ذکره عن التقائه بالإمام السجاد والإمام الباقر علیهما السلام، وکذلک ابن عباس فی تلک الفترة، ویظهر أنه کان فی الکوفة فی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قدم الحجاج والیا علیها، فطلبه لیقتله، فهرب منه إلی البصرة ثم إلی بلاد فارس، ووصل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وآوی فی تلک البلدة إلی أبان بن أبی عیاش، ولم یلبث کثیرا فی نوبندجان حتی مرض، ثم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سنة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Heading5"/>
        <w:numPr>
          <w:ilvl w:val="4"/>
          <w:numId w:val="1"/>
        </w:numPr>
        <w:rPr/>
      </w:pPr>
      <w:bookmarkStart w:id="116" w:name="__RefHeading___Toc1261320_3264237689"/>
      <w:bookmarkStart w:id="117" w:name="_Toc43"/>
      <w:bookmarkEnd w:id="116"/>
      <w:r>
        <w:rPr>
          <w:rtl w:val="true"/>
        </w:rPr>
        <w:t>الرابعة</w:t>
      </w:r>
      <w:r>
        <w:rPr>
          <w:rtl w:val="true"/>
        </w:rPr>
        <w:t xml:space="preserve">: </w:t>
      </w:r>
      <w:r>
        <w:rPr>
          <w:rtl w:val="true"/>
        </w:rPr>
        <w:t>توثیق العلماء له</w:t>
      </w:r>
      <w:bookmarkEnd w:id="11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الکثیر من علماء الرجال والتراجم سلیما بالإعظام والإجلال، </w:t>
      </w:r>
      <w:bookmarkStart w:id="118" w:name="pg13904_136732"/>
    </w:p>
    <w:p>
      <w:pPr>
        <w:pStyle w:val="BookText"/>
        <w:rPr/>
      </w:pPr>
      <w:bookmarkEnd w:id="118"/>
      <w:r>
        <w:rPr>
          <w:rFonts w:ascii="IRNazanin" w:hAnsi="IRNazanin" w:eastAsia="IRNazanin"/>
          <w:color w:val="111111"/>
          <w:sz w:val="28"/>
          <w:sz w:val="28"/>
          <w:szCs w:val="28"/>
          <w:rtl w:val="true"/>
          <w:lang w:bidi="fa-IR"/>
        </w:rPr>
        <w:t>فقد عده البرقی فی رجاله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أولیاء أمیر المؤمنین علیه السلام ، وذکره النجاشی فی الرجال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من صنف من أتباع آل البیت علیهم السلام ، وقال العلامة الحلی فی خلاصة الأقوال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أقوال العلماء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عندی الحکم بتعدیل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عنه الشیخ عباس القمی فی الکنی والألقاب</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بالشیخ الأقدم،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الأقدم سلیم بن قیس الهلالی، عد من أصحاب علی والحسن والحسین والسجاد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معروف، وهو أصل من الأصول التی رواها أهل العلم وحملة حدیث أهل البیت علیهم السلام ، وهو أول کتاب ظهر للشیعة معروف بین المحدثین اعتمد علیه الشیخ الکلینی والصدوق وغیرهما من القدماء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 فی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9/226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سلیم بن قیس ثقة جلیل القدر، عظیم الشأن، ویکفی فی ذلک شهادة البرقی بأنه من الأولیاء من أصحاب أمیر المؤمنین علیه السلام ، المؤیدة بما ذکره النعمانی فی شأن کتابه</w:t>
      </w:r>
      <w:r>
        <w:rPr>
          <w:rFonts w:eastAsia="IRNazanin" w:cs="IRNazanin"/>
          <w:color w:val="111111"/>
          <w:sz w:val="28"/>
          <w:szCs w:val="28"/>
          <w:rtl w:val="true"/>
          <w:lang w:bidi="fa-IR"/>
        </w:rPr>
        <w:t>)).</w:t>
      </w:r>
    </w:p>
    <w:p>
      <w:pPr>
        <w:pStyle w:val="Heading5"/>
        <w:numPr>
          <w:ilvl w:val="4"/>
          <w:numId w:val="1"/>
        </w:numPr>
        <w:rPr/>
      </w:pPr>
      <w:bookmarkStart w:id="119" w:name="__RefHeading___Toc1261322_3264237689"/>
      <w:bookmarkStart w:id="120" w:name="_Toc44"/>
      <w:bookmarkEnd w:id="119"/>
      <w:r>
        <w:rPr>
          <w:rtl w:val="true"/>
        </w:rPr>
        <w:t>الخامسة</w:t>
      </w:r>
      <w:r>
        <w:rPr>
          <w:rtl w:val="true"/>
        </w:rPr>
        <w:t xml:space="preserve">: </w:t>
      </w:r>
      <w:r>
        <w:rPr>
          <w:rtl w:val="true"/>
        </w:rPr>
        <w:t>کتاب سلیم بن قیس</w:t>
      </w:r>
      <w:bookmarkEnd w:id="12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کتاب سلیم بن قیس من الأصول القلیلة التی ألفت قبل عصر الإمام الصادق علیه السلام ، قال محمد بن إبراهیم النعمانی فی کتاب الغیبة </w:t>
      </w:r>
      <w:bookmarkStart w:id="121" w:name="pg13904_136733"/>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جمیع الشیعة ممن حمل العلم ورواه عن الأئمة علیهم السلام خلاف فی أن کتاب سلیم بن قیس الهلالی أصل من أکبر کتب الأصول التی رواها أهل العلم وحملة حدیث أهل البیت علیهم السلام وأقدمها؛ لأن جمیع ما اشتمل علیه هذا الأصل إنما هو عن رسول الله صلی الله علیه وآله ، وأمیر المؤمنین علیه السلام ، والمقداد، وسلمان الفارسی، وأبی ذر ومن جری مجراهم ممن شهد رسول الله، وأمیر المؤمنین وسمع منهما، وهو من الأصول التی ترجع الشیعة إلیها وتعول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الندیم فی الفهرست ص</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کتاب ظهر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یحضی سلیم بقصب السبق فی التألیف من بین علماء المسلمین جمیعا، وفی وقت کان عمر یمنع من تدوین الحدیث بحجة أنها تختلط فی ألفاظها ومعانیها بالقرآن، وبقی هذا المنع ساریا حتی زمن عمر بن عبد العزیز فی حدود سنة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بتدوین الحدیث، فالکتاب وثیقة تاریخیة مهمة، خاطر مؤلفه بحیاته الشریفة فی جمعه وتألیفه ثم نسخه وحفظه، والوصیة به وإیصاله إلی من بعده</w:t>
      </w:r>
      <w:r>
        <w:rPr>
          <w:rFonts w:eastAsia="IRNazanin" w:cs="IRNazanin"/>
          <w:color w:val="111111"/>
          <w:sz w:val="28"/>
          <w:szCs w:val="28"/>
          <w:rtl w:val="true"/>
          <w:lang w:bidi="fa-IR"/>
        </w:rPr>
        <w:t>.</w:t>
      </w:r>
    </w:p>
    <w:p>
      <w:pPr>
        <w:pStyle w:val="Heading5"/>
        <w:numPr>
          <w:ilvl w:val="4"/>
          <w:numId w:val="1"/>
        </w:numPr>
        <w:rPr/>
      </w:pPr>
      <w:bookmarkStart w:id="122" w:name="__RefHeading___Toc1261324_3264237689"/>
      <w:bookmarkStart w:id="123" w:name="_Toc45"/>
      <w:bookmarkEnd w:id="122"/>
      <w:r>
        <w:rPr>
          <w:rtl w:val="true"/>
        </w:rPr>
        <w:t>السادسة</w:t>
      </w:r>
      <w:r>
        <w:rPr>
          <w:rtl w:val="true"/>
        </w:rPr>
        <w:t xml:space="preserve">: </w:t>
      </w:r>
      <w:r>
        <w:rPr>
          <w:rtl w:val="true"/>
        </w:rPr>
        <w:t>أهمیة الکتاب</w:t>
      </w:r>
      <w:bookmarkEnd w:id="12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یتمیز کتاب سلیم من ناحیة القیمة العلمیة، کونه أصلا من </w:t>
      </w:r>
    </w:p>
    <w:p>
      <w:pPr>
        <w:pStyle w:val="BookText"/>
        <w:rPr/>
      </w:pPr>
      <w:r>
        <w:rPr>
          <w:rFonts w:ascii="IRNazanin" w:hAnsi="IRNazanin" w:eastAsia="IRNazanin"/>
          <w:color w:val="111111"/>
          <w:sz w:val="28"/>
          <w:sz w:val="28"/>
          <w:szCs w:val="28"/>
          <w:rtl w:val="true"/>
          <w:lang w:bidi="fa-IR"/>
        </w:rPr>
        <w:t>الأصول الحدیثیة القدیمة، والأصل کما یقول العلامة الطهرانی فی الذریعة</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کان المکتوب فیه مسموعا لمؤلفه من المعصوم علیه السلام أو عمن سمع منه، لا منقولا عن مکتوب فإنه فرع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احتمال الخطأ والغلط والسهو والنسیان وغیرها فی الأصل المسموع شفاها عن الإمام أو عمن سمعه منه أقل منها فی الکتاب المنقول عن کتاب آخر لتطرق احتمالات زائدة فی النقل عن الکتاب، فالاطمینان بصدور عین الألفاظ المندرجة فی الأصول أکثر والوثوق به آکد، وإذا کان مؤلف الأصل من الرجال المعتمد علیهم الواجدین لشرائط القبول یکون حدیثه حجة لا محالة</w:t>
      </w:r>
    </w:p>
    <w:p>
      <w:pPr>
        <w:pStyle w:val="BookText"/>
        <w:rPr/>
      </w:pPr>
      <w:r>
        <w:rPr>
          <w:rFonts w:ascii="Amiri" w:hAnsi="Amiri" w:eastAsia="Amiri" w:cs="Amiri"/>
          <w:color w:val="111111"/>
          <w:sz w:val="28"/>
          <w:sz w:val="28"/>
          <w:szCs w:val="28"/>
          <w:rtl w:val="true"/>
          <w:lang w:bidi="ar-SA"/>
        </w:rPr>
        <w:t>وموصوفا بالصحة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فوجود الحدیث فی الأصل المعتمد علیه بمجرده کان من موجبات الحکم بالصحة عند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المیزة ترشحت إلی الأصول من قبل مزیة شخصیة توجد فی مؤلفیها، تلک هی المثابرة الأکیدة علی کیفیة تألیفها والتحفظ علی ما لا یتحفظ علیه غیرهم من المؤلفین، وبذلک صاروا ممدوحین من عند الأئمة علیهم السلام ، ولذا نعد قول أئمة الرجال فی ترجمة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المدح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المزایا التی توجد فی الأصول ومؤلفیها، دعت أصحابنا إلی الاهتمام التام بشأنها قراءة وروایة وحفظا وتصحیحا، والعنایة الزائدة بها وتفضیلها علی غیرها من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ویرشدنا إلی ذلک تخصیصهم الأصول بتصنیف فهرس خاص لها، وإفرادهم مؤلفیها عن سائر الرواة والمصنفین بتدوین تراجمهم مستقلة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 أن الکتاب عرض علی ستة من الأئمة المعصومین علیهم السلام فأقروه ووثقوا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 سلیم کتابه علی أمیر المؤمنین والإمام الحسن والإمام الحسین والإمام زین العابدین علیهم السلام ، روی الشیخ الصدوق فی الخصال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سمعت من سلمان والمقداد وأبی ذر شیئا من تفسیر القرآن وأحادیث عن نبی الله صلی الله علیه وآله غیر ما فی أیدی الناس، ثم سمعت منک تصدیق ما سمعت منهم ورأیت فی أیدی الناس أشیاء کثیرة من تفسیر القرآن ومن الأحادیث عن نبی الله صلی الله علیه وآله أنتم تخالفونهم فیها وتزعمون أن ذلک کله باطل، أفتری الناس یکذبون علی رسول الله صلی الله علیه وآله متعمدین ویفسرون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فی أیدی الناس حقا وباطلا، وصدقا وکذبا، وناسخا ومنسوخا، وعاما وخاصا، ومحکما ومتشابها، وحفظا ووهما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لقیت الحسن والحسین علیهم السلام بالمدینة بعد ما قتل أمیر المؤمنین علیه السلام ، فحدثتهما بهذا الحدیث 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حدثک أبونا علی علیه السلام بهذا الحدیث ونحن جلوس، وقد حفظنا ذلک عن رسول الله صلی الله علیه وآله کما حدثک أبونا سواء لم یزد فیه ولم ینقص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وعنده ابنه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بما سمعته من أبیه وعمه وما سمعته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أقرأنی أمیر المؤمنین علیه السلام عن رسول الله صلی الله علیه وآله ، السلام وهو مریض وأنا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عرضه أبان بن أبی عیاش علی الإمام زین العابدین والإمام الباقر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علی بن الحسین علیه السلام بهذا الحدیث کله عن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بعد موت علی بن الحسین علیه السلام ، فلقیت أبا جعفر محمد بن علی علیه السلام فحدثته بهذا الحدیث کله لم أترک منه حرفا واحدا، فاغرورقت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قد أتانی بعد أن قتل جدی </w:t>
      </w:r>
    </w:p>
    <w:p>
      <w:pPr>
        <w:pStyle w:val="BookText"/>
        <w:rPr/>
      </w:pPr>
      <w:r>
        <w:rPr>
          <w:rFonts w:ascii="IRNazanin" w:hAnsi="IRNazanin" w:eastAsia="IRNazanin"/>
          <w:color w:val="111111"/>
          <w:sz w:val="28"/>
          <w:sz w:val="28"/>
          <w:szCs w:val="28"/>
          <w:rtl w:val="true"/>
          <w:lang w:bidi="fa-IR"/>
        </w:rPr>
        <w:t>الحسین علیه السلام ، وأنا قاعد عند أبی فحدثنی بهذا الحدیث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حدثک أبی بهذا الحدیث بعینه عن أمیر المؤمنین علیه السلام ونحن شهود، ثم حدثاه بما هما سمعا من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عرضه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الناقل الرابع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الصادق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ذکرت هذا الحدیث عند مولای أبی عبد الله علیه 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فقد روی لی هذا الحدیث أبی عن أبیه علی بن الحسین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 أمیر المؤمنین علیه السلام حین سأله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یکن عنده من شیعتنا ومحبینا کتاب سلیم بن قیس الهلالی، فلیس عنده من أمرنا شیء، ولا یعلم من أسبابنا شیئا، وهو أبجد الشیعة، وسر من أسرار آل محمد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17/298</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عبد الله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الأبطال الشجعان، والمجاهدین فی سبیل الله بالید واللسان، کان علی شرطة عبد الله بن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فی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3/360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 موقف مشرف فی فتنة عبد الله بن الحضرمی فی البصرة، قال ابن أبی الحدید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لما أصاب محمد بن أبی بکر بمصر وظهر علیها، دعا عبد الله بن عامر الحضرمی،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البصرة، فإن جل أهلها یرون رأینا فی عثمان، ویعظمون قتله، وقد قتلوا فی الطلب بدمه، فهم موتورون حنقون لما أصابهم، ودوا لو یجدون من یدعوهم ویجمعهم وینهض بهم فی الطلب بدم عثمان، واحذر ربیعة، وانزل فی مضر، وتودد الأزد، فإن الأزد کلها معک إلا قلیلا منهم، وإنهم إن شاء الله غیر مخالفیک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ابن الحضرمی البصرة لإثارة الفتنة والخلاف علی أمیر المؤمنین علیه السلام ، فنزل فی بنی تمیم، واجتمع إلیه من کان له هوی فی بنی أمیة،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أیها الناس، فإن إمامکم إمام الهدی عثمان بن عفان، قتله علی بن أبی طالب ظلما، فطلبتم بدمه، وقاتلتم من قتله، فجزاکم الله من أهل مصر خیرا، وقد أصیب منکم الملأ الأخیار، وقد جاءکم الله بإخوان لکم، لهم بأس یتقی، وعدد لا یحصی، فلقوا عدوکم الذین قتلوکم، فبلغوا الغایة التی أرادوا صابرین، ورجعوا وقد نالوا ما طلبوا، </w:t>
      </w:r>
    </w:p>
    <w:p>
      <w:pPr>
        <w:pStyle w:val="BookText"/>
        <w:rPr/>
      </w:pPr>
      <w:r>
        <w:rPr>
          <w:rFonts w:ascii="IRNazanin" w:hAnsi="IRNazanin" w:eastAsia="IRNazanin"/>
          <w:color w:val="111111"/>
          <w:sz w:val="28"/>
          <w:sz w:val="28"/>
          <w:szCs w:val="28"/>
          <w:rtl w:val="true"/>
          <w:lang w:bidi="fa-IR"/>
        </w:rPr>
        <w:t>فمالئوهم وساعدوهم، وتذکروا ثارکم لتشفوا صدورکم من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له الضحاک الهلالی قاطعا علیه خطبته،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ما جئتنا به، وما دعوتنا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والله بمثل ما جاء به صاحباک طلحة والزبیر، أتیانا وقد بایعنا علیا، واجتمعنا له، فکلمتنا واحدة ونحن علی سبیل مستقیم، فدعوانا إلی الفرقة، وقاما فینا بزخرف القول، حتی ضربنا بعضنا ببعض عدوانا وظلما، فاقتتلنا علی ذلک، وأیم الله، ما سلمنا من عظیم وبال ذلک، ونحن الآن مجمعون علی بیعة هذا العبد الصالح الذی أقال العثرة، وعفا عن المسئ وأخذ بیعة غائبنا وشاهدنا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أفتأمرنا الان أن نختلع أسیافنا من أغمادها، ثم یضرب بعضنا بعضا، لیکون معاویة أمیرا، وتکون له وزیرا، ونعدل بهذا الامر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لیوم من أیام علی مع رسول الله صلی الله علیه وآله خیر من بلاء معاویة وآل معاویة لو بقوا فی الدنیا، ما الدنیا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انتهت فتنة ابن الحضرمی بجهود الضحاک وأمثاله من المخلصین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شداد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الرجال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أمیر المؤمنین علیه السلام ، وهو أحد الأبطال والقادة الشجعان، کان یسکن البصرة، وشهد وقعة صفین، وهو أمیر علی قبائل قیس </w:t>
      </w:r>
    </w:p>
    <w:p>
      <w:pPr>
        <w:pStyle w:val="BookText"/>
        <w:rPr/>
      </w:pPr>
      <w:r>
        <w:rPr>
          <w:rFonts w:ascii="IRNazanin" w:hAnsi="IRNazanin" w:eastAsia="IRNazanin"/>
          <w:color w:val="111111"/>
          <w:sz w:val="28"/>
          <w:sz w:val="28"/>
          <w:szCs w:val="28"/>
          <w:rtl w:val="true"/>
          <w:lang w:bidi="fa-IR"/>
        </w:rPr>
        <w:t>عیلان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عوف بن أصرم بن عمرو بن شعیثة بن الهزم بن رویبة بن عبد الله بن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البصرة، قال ابن حیان فی أخبار القضاة</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عباس یفتی الناس ویحکم بینهم، وإنه خرج إلی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أبو الأسود الدؤلی وغیره من أهل البصرة، فاستقضی الحارث ابن عبد عوف بن أصرم بن عمرو الهلالی، ثم قدم ابن عباس فأقر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ولاه الإمام أمیر المؤمنین علیه السلام أصفهان، فسار إلیها ومعه النابغة الجعدی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کریب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نصر بن مزاحم فی کتاب صفین 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استشهدوا مبارزة من أصحاب 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تمیم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نصر بن مزاحم فی وقعة صفین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قتل مبارزة من أصحاب الإمام أمیر المؤمنین علیه السلام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الربیع الهلالی، الأقطع، الکوفی، من أصحاب الباقر والصادق، کان قاریا، فقیها، وجیها، خرج مع زید بن علی فقطعت إصبعه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من أصحاب أبی جعفر علیه السلام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حیاة أبی عبد الله، فتوجع لفقده ودعا لولده وأوصی بهم </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ولسلیمان هذا کتاب رواه عنه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الشیخ المفید من شیوخ أصحاب أبی عبد الله علیه السلام وخاصته و بطانته وثقاته، الفقهاء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المستدرکات</w:t>
      </w:r>
      <w:r>
        <w:rPr>
          <w:rFonts w:eastAsia="IRNazanin" w:cs="IRNazanin"/>
          <w:color w:val="111111"/>
          <w:sz w:val="28"/>
          <w:szCs w:val="28"/>
          <w:rtl w:val="true"/>
          <w:lang w:bidi="fa-IR"/>
        </w:rPr>
        <w:t>:</w:t>
      </w:r>
      <w:r>
        <w:rPr>
          <w:rFonts w:eastAsia="IRNazanin" w:cs="IRNazanin"/>
          <w:color w:val="111111"/>
          <w:sz w:val="28"/>
          <w:szCs w:val="28"/>
          <w:lang w:bidi="fa-IR"/>
        </w:rPr>
        <w:t>4/128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بن کدام 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أبو سلمة الهلالی، الکوفی، الأحول، أحد الاعلام، حدث عن عدی بن ثابت، والحکم بن عتیبة، وقتادة، وعمرو بن مرة، وطبقتهم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سفیان بن عیینة، ویحیی القطان، ومحمد بن بشر، ویحیی بن آدم، وأبو نعیم، وخلاد بن یحیی وخلق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القطان ما رأیت أثبت من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مثل شعبة ومسعر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وکیع شک مسعر کیقین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سنة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العجلی فی الثقات</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ثقة، ثبت فی الحدیث</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علیه السلام کما فی أصول الکافی فی باب مجالسة العلماء وصحبتهم، وروی عنه الشیخ المفید فی الإرشاد</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حدیث مناشدة أمیر المؤمنین علیه السلام یوم الرحبة فی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اثنا عشر رجل من الأنصار أنهم </w:t>
      </w:r>
    </w:p>
    <w:p>
      <w:pPr>
        <w:pStyle w:val="BookText"/>
        <w:rPr/>
      </w:pPr>
      <w:r>
        <w:rPr>
          <w:rFonts w:ascii="IRNazanin" w:hAnsi="IRNazanin" w:eastAsia="IRNazanin"/>
          <w:color w:val="111111"/>
          <w:sz w:val="28"/>
          <w:sz w:val="28"/>
          <w:szCs w:val="28"/>
          <w:rtl w:val="true"/>
          <w:lang w:bidi="fa-IR"/>
        </w:rPr>
        <w:t xml:space="preserve">سمعوا ذلک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الفرج فی مقاتل الطالبیین ص</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مسعر بن کدام، کتب إلی إبراهیم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 الثائر فی البصرة علی المنصور العباسی، ثم قتل بباخمرا قرب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 إلی أن یأتی الکوفة، ویعده ان ینصره، وکان مسعر مرجئا، فلما شاع ذلک عاتبته المرجئة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الرجال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الإمام الصادق علیه السلام ، ووثقه علماء الرجال ففی الفائق ورواة أصحاب الصادق</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إمامی، حسن الحال، صدوق،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 علی المدینة المنورة، وقیل علی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ذریة الصحابی قبیصة بن مخارق، 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حرب بن قطن بن قبیصة بن المخارق، ولی شرطة جعفر بن سلیمان بن علی الهاشمی علی مدینة الرسول الله صلی الله علیه وآله ، وولی شرطة عبد الصمد بن علی علی البصرة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وروایته الشریفة التی رواها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فی ارتقاء أمیر </w:t>
      </w:r>
    </w:p>
    <w:p>
      <w:pPr>
        <w:pStyle w:val="BookText"/>
        <w:rPr/>
      </w:pPr>
      <w:r>
        <w:rPr>
          <w:rFonts w:ascii="IRNazanin" w:hAnsi="IRNazanin" w:eastAsia="IRNazanin"/>
          <w:color w:val="111111"/>
          <w:sz w:val="28"/>
          <w:sz w:val="28"/>
          <w:szCs w:val="28"/>
          <w:rtl w:val="true"/>
          <w:lang w:bidi="fa-IR"/>
        </w:rPr>
        <w:t>المؤمنین علیه السلام ظهر النبی صلی الله علیه وآله لتحطیم الأصنام التی کانت علی الکعبة تدل علی حسنه وکماله وأنه أهل للمعارف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عده الشیخ فی الرجال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 الإمام زین العابدین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عبد العزیز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ذکره الشیخ فی الرجال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الجهم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ذکره الشیخ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الصادق علیه السلام ، وقال النمازی فی مستدرکات علم رجال الحدیث</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وروایاته دالة علی حسن عقیدته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معمر الکوفی، عده الشیخ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عن الصادق علیه السلام ، کان من الدعاة لزید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أخوه معمر بن خیثم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المستدرکات</w:t>
      </w:r>
      <w:r>
        <w:rPr>
          <w:rFonts w:eastAsia="IRNazanin" w:cs="IRNazanin"/>
          <w:color w:val="111111"/>
          <w:sz w:val="28"/>
          <w:szCs w:val="28"/>
          <w:rtl w:val="true"/>
          <w:lang w:bidi="fa-IR"/>
        </w:rPr>
        <w:t>:</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الباقر علیه السلام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سمیدع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الرجال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روی </w:t>
      </w:r>
      <w:bookmarkStart w:id="124" w:name="pg13904_136744"/>
    </w:p>
    <w:p>
      <w:pPr>
        <w:pStyle w:val="BookText"/>
        <w:rPr/>
      </w:pPr>
      <w:bookmarkEnd w:id="124"/>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أحنف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ذکره الشیخ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فیمن أسند عن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معروف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من أصحاب الإمام الصادق علیه السلام وحضر مجلسه فی الحیرة، عمَّر مائة وثمان وعشرین سنة، وروی عنه الشیخ محمد بن هارون التلعکبری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المستدرکات</w:t>
      </w:r>
      <w:r>
        <w:rPr>
          <w:rFonts w:eastAsia="IRNazanin" w:cs="IRNazanin"/>
          <w:color w:val="111111"/>
          <w:sz w:val="28"/>
          <w:szCs w:val="28"/>
          <w:rtl w:val="true"/>
          <w:lang w:bidi="fa-IR"/>
        </w:rPr>
        <w:t>:</w:t>
      </w:r>
      <w:r>
        <w:rPr>
          <w:rFonts w:eastAsia="IRNazanin" w:cs="IRNazanin"/>
          <w:color w:val="111111"/>
          <w:sz w:val="28"/>
          <w:szCs w:val="28"/>
          <w:lang w:bidi="fa-IR"/>
        </w:rPr>
        <w:t>7/333</w:t>
      </w:r>
      <w:r>
        <w:rPr>
          <w:rFonts w:eastAsia="IRNazanin" w:cs="IRNazanin"/>
          <w:color w:val="111111"/>
          <w:sz w:val="28"/>
          <w:szCs w:val="28"/>
          <w:rtl w:val="true"/>
          <w:lang w:bidi="fa-IR"/>
        </w:rPr>
        <w:t>)</w:t>
      </w:r>
    </w:p>
    <w:p>
      <w:pPr>
        <w:pStyle w:val="Heading3"/>
        <w:numPr>
          <w:ilvl w:val="2"/>
          <w:numId w:val="1"/>
        </w:numPr>
        <w:rPr/>
      </w:pPr>
      <w:bookmarkStart w:id="125" w:name="__RefHeading___Toc1261326_3264237689"/>
      <w:bookmarkStart w:id="126" w:name="_Toc46"/>
      <w:bookmarkEnd w:id="125"/>
      <w:r>
        <w:rPr>
          <w:rtl w:val="true"/>
        </w:rPr>
        <w:t>رواة الحدیث من بنی هلال</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خثیم بن رشید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فی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 یدخل حدیثه فی حدیث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الشیخ الطوسی فی الأمالی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للنبی صلی الله علیه وآله ، وتمجیده لعمه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راشد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محمد بن عباد بن سریع البارقی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مزاحم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من الکوفة، وکان عالما بالتفسیر، لقی سعید بن جبیر فأخذ عنه، ولم یلق ابن عباس، وکان یعلَّم ولا یأخذ أجرا، ثم أقام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قبیصة بن قیس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الضحاک بن مزاحم إذا أمسی بکی،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أدری ما صعد الیوم من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7/101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السائب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میمونة بنت الحارث، روی عنها، وکان قلیل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7/480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الشیخ الطوسی فی الأمالی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وصیة الإمام أمیر المؤمنین علیه السلام لولده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النهیکی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النجاشی فی فهرست مصنفی الشیعة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قلیل الحدیث، جمعت نوادره 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میسرة الزراد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روی عن عبد الله بن عمر، وجابر بن عبد الله الأنصاری، وروی عنه شعبة ومسعر بن کدام، سکن الکوفة، ومات فی إمارة خالد القسری علی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کثیر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الطبری فی بشارة المصطفی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لا تفارق روح جسد صاحبها حتی یأکل من ثمار الجنة أو من شجرة الزقوم، وحین یری ملک الموت یرانی ویری علیا وفاطمة وحسنا </w:t>
      </w:r>
    </w:p>
    <w:p>
      <w:pPr>
        <w:pStyle w:val="BookText"/>
        <w:rPr/>
      </w:pPr>
      <w:r>
        <w:rPr>
          <w:rFonts w:ascii="IRNazanin" w:hAnsi="IRNazanin" w:eastAsia="IRNazanin"/>
          <w:color w:val="111111"/>
          <w:sz w:val="28"/>
          <w:sz w:val="28"/>
          <w:szCs w:val="28"/>
          <w:rtl w:val="true"/>
          <w:lang w:bidi="fa-IR"/>
        </w:rPr>
        <w:t>وحسینا، فان کان یحبنا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به انه کان یحبنی ویحب أهل بیتی، وإن کان یبغضنا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شدد علیه انه کان یبغضنی ویبغض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المکی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روایته عن أبیه عن رسول الله صلی الله علیه وآله ، فی بعض فضائل 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رقبة بن مصقلة العبدی عن عوسجة الهلالی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معروضون علی سبی والبراءة منی، فسبوا ولا تبرؤا منی، فإنی علی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الکوفی</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أن أبوه کان من أصحاب الإمام علیه السلام لکنی لم أعثر علی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ابن سعد بن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الهلالی، روی عنه المشهدی فی المزار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فضل مسجد السهلة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عجلان عن أبی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الکوفی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مسندا الی رسول الله صلی الله علیه وآله فی حب الحسین علیه السلام </w:t>
      </w:r>
      <w:r>
        <w:rPr>
          <w:rFonts w:eastAsia="IRNazanin" w:cs="IRNazanin"/>
          <w:color w:val="111111"/>
          <w:sz w:val="28"/>
          <w:szCs w:val="28"/>
          <w:rtl w:val="true"/>
          <w:lang w:bidi="fa-IR"/>
        </w:rPr>
        <w:t xml:space="preserve">. </w:t>
      </w:r>
      <w:bookmarkStart w:id="127" w:name="pg13904_136747"/>
    </w:p>
    <w:p>
      <w:pPr>
        <w:pStyle w:val="Heading3"/>
        <w:numPr>
          <w:ilvl w:val="2"/>
          <w:numId w:val="1"/>
        </w:numPr>
        <w:rPr/>
      </w:pPr>
      <w:bookmarkStart w:id="128" w:name="__RefHeading___Toc1261328_3264237689"/>
      <w:bookmarkStart w:id="129" w:name="_Toc47"/>
      <w:bookmarkEnd w:id="127"/>
      <w:bookmarkEnd w:id="128"/>
      <w:r>
        <w:rPr>
          <w:rtl w:val="true"/>
        </w:rPr>
        <w:t>نساء من بنی هلال</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المساکین، زینب بنت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زوجات النبی صلی الله علیه وآله ، 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بنت خزیمة بن الحارث ابن عبد الله بن عمرو بن عبد مناف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أخت میمونة بنت الحارث بن حزن لأمها، وکان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وکنیت بذلک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قبل رسول الله صلی الله علیه وآله عند الطفیل بن الحارث بن المطلب ابن عبد مناف بن قصی، أخی عبیدة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طفیل، ثم خلف علیها أخوه عبیدة، فأصیب یوم بدر ومات بالصفراء وهو ابن أربع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وآله خطبها إلی نفسها، فجعلت أمرها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فی شهر رمضان سنة ثلاث، فأقامت عنده ثمانیة أشهر وماتت فی آخر شهر ربیع الآخر سنة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رسول الله صلی الله علیه وآله بالبقیع، وصلی علیها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میمونة بنت الحارث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میمونة بنت الحارث بن حزن بن بجیر ابن الهزم بن رویبة بن عبد الله بن هلال بن عامر بن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تزوجها رسول الله صلی الله علیه وآله سنة سبع للهجرة بعد عمرة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بعد وفاة أختها لأمها زینب بنت خزیمة بثلاث سنوات تقریبا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هشام فی السیرة النبویة</w:t>
      </w:r>
      <w:r>
        <w:rPr>
          <w:rFonts w:eastAsia="IRNazanin" w:cs="IRNazanin"/>
          <w:color w:val="111111"/>
          <w:sz w:val="28"/>
          <w:szCs w:val="28"/>
          <w:rtl w:val="true"/>
          <w:lang w:bidi="fa-IR"/>
        </w:rPr>
        <w:t>:</w:t>
      </w:r>
      <w:r>
        <w:rPr>
          <w:rFonts w:eastAsia="IRNazanin" w:cs="IRNazanin"/>
          <w:color w:val="111111"/>
          <w:sz w:val="28"/>
          <w:szCs w:val="28"/>
          <w:lang w:bidi="fa-IR"/>
        </w:rPr>
        <w:t>4/1061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إیاها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خالت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وأصدقها العباس عن رسول الله صلی الله علیه وآله أربعمائة درهم، وکانت قبله عند أبی رهم بن عبد العزی بن أبی قیس ابن عبد ود بن نصر بن مالک بن حسل بن عامر بن لؤی،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التی وهبت نفسها للنبی صلی الله علیه وآله ، وذلک أن خطبة النبی صلی الله علیه وآله انتهت إلیها وهی علی بعیرها،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وما علیه لله ولرسوله، فأنزل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وَامْرَأَةً</w:t>
      </w:r>
    </w:p>
    <w:p>
      <w:pPr>
        <w:pStyle w:val="BookText"/>
        <w:rPr/>
      </w:pPr>
      <w:r>
        <w:rPr>
          <w:rFonts w:ascii="Amiri" w:hAnsi="Amiri" w:eastAsia="Amiri" w:cs="Amiri"/>
          <w:color w:val="111111"/>
          <w:sz w:val="28"/>
          <w:sz w:val="28"/>
          <w:szCs w:val="28"/>
          <w:rtl w:val="true"/>
          <w:lang w:bidi="ar-SA"/>
        </w:rPr>
        <w:t>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أم المؤمنین میمونة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العقیدة بأمیر المؤمنین علیه السلام ، ومن الداعیات الی التمسک ببیعته والجهاد بین یدیه، فقد روی الشیخ الطوسی فی الأمالی ص</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البکائی العامری، وهو ابن برزة بنت الحارث أخت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شقیر بن شجرة العامری المدینة، فاستأذن علی خالتی میمونة بنت الحارث زوج النبی صلی الله علیه وآله وکنت عندها،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للرجل،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القبائل أنت؟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حییت، ازدد قربا، فما أقدمک؟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رهبت أن تکبسنی الفتنة لما رأیت من اختلاف الناس فخرجت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کنت بایعت علیا صلی الله علیه 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فلا تزولن عن صفه، فوالله ما ضل ولا 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فهل أنت محدثتی فی علی بحدیث سمعته من رسول الله صلی الله علیه وآله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آیة الحق، ورایة الهدی، علی سیف الله یسله علی الکفار والمنافقین، فمن أحبه فبحبی أحبه، ومن أبغضه فببغضی أبغضه، ومن أبغضنی أو أبغض علیا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حجة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بنت الحارث بن حزن بن بجیر بن الهزم بن رؤیبة بن عبد الله بن هلال بن عامر بن صعصعة، زوجة العباس بن عبد المطلب، وأم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وعبد الله، وعبید الله، وقثم، وعبد الرحمن، ومعبد، وأم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یقول عبد الله بن یزید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ولدت نجیبة من فحل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کستة من بطن أم الفضل </w:t>
      </w:r>
    </w:p>
    <w:p>
      <w:pPr>
        <w:pStyle w:val="BookText"/>
        <w:rPr/>
      </w:pPr>
      <w:r>
        <w:rPr>
          <w:rFonts w:ascii="IRNazanin" w:hAnsi="IRNazanin" w:eastAsia="IRNazanin"/>
          <w:color w:val="111111"/>
          <w:sz w:val="28"/>
          <w:sz w:val="28"/>
          <w:szCs w:val="28"/>
          <w:rtl w:val="true"/>
          <w:lang w:bidi="fa-IR"/>
        </w:rPr>
        <w:t>أکرم بها من کهلة وکهل</w:t>
      </w:r>
    </w:p>
    <w:p>
      <w:pPr>
        <w:pStyle w:val="BookText"/>
        <w:rPr/>
      </w:pPr>
      <w:r>
        <w:rPr>
          <w:rFonts w:ascii="IRNazanin" w:hAnsi="IRNazanin" w:eastAsia="IRNazanin"/>
          <w:color w:val="111111"/>
          <w:sz w:val="28"/>
          <w:sz w:val="28"/>
          <w:szCs w:val="28"/>
          <w:rtl w:val="true"/>
          <w:lang w:bidi="fa-IR"/>
        </w:rPr>
        <w:t>عم النبی المصطفی ذی الفضل</w:t>
      </w:r>
    </w:p>
    <w:p>
      <w:pPr>
        <w:pStyle w:val="BookText"/>
        <w:rPr/>
      </w:pPr>
      <w:r>
        <w:rPr>
          <w:rFonts w:ascii="IRNazanin" w:hAnsi="IRNazanin" w:eastAsia="IRNazanin"/>
          <w:color w:val="111111"/>
          <w:sz w:val="28"/>
          <w:sz w:val="28"/>
          <w:szCs w:val="28"/>
          <w:rtl w:val="true"/>
          <w:lang w:bidi="fa-IR"/>
        </w:rPr>
        <w:t xml:space="preserve">وخاتم الرسل وخیر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 الشیخ الطوسی فی الرجال فی أصحاب رسول الله صلی الله علیه وآله ، أسلمت وهی مکة، فعن أبی رافع مولی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غلاما للعباس بن عبد المطلب وکان الاسلام قد دخلنا أهل البیت، وأسلمت أم الفضل وأسلمتُ، وکان العباس یهاب قومه ویکره ان یخالفهم، وکان یکتم اسلامه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لأم الفضل مواقف مشرفة مع آل رسول الله صلی الله علیه وآله ، فهی التی تولت تغسیل السیدة خدیجة علیها السلام عند وفاتها مع أم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eastAsia="IRNazanin" w:cs="IRNazanin"/>
          <w:color w:val="111111"/>
          <w:sz w:val="28"/>
          <w:szCs w:val="28"/>
          <w:lang w:bidi="fa-IR"/>
        </w:rPr>
        <w:t>12/214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وتولت رعایة الحسن والحسین علیهم السلام وتربیتهما، فقد روی عنها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 عضوا من أعضائک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 غلاما فتکفلیه، فوضعت فاطمة الحسن فدفعه إلیها النبی صلی الله علیه وآله فرضعته بلبن قثم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 ذلک الشیخ المفید فی الإرشاد</w:t>
      </w:r>
      <w:r>
        <w:rPr>
          <w:rFonts w:eastAsia="IRNazanin" w:cs="IRNazanin"/>
          <w:color w:val="111111"/>
          <w:sz w:val="28"/>
          <w:szCs w:val="28"/>
          <w:rtl w:val="true"/>
          <w:lang w:bidi="fa-IR"/>
        </w:rPr>
        <w:t>:</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فی ولادة الحسین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الفضل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دخلت علی رسول الله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اللیلة حلما منکرا،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w:t>
      </w:r>
    </w:p>
    <w:p>
      <w:pPr>
        <w:pStyle w:val="BookText"/>
        <w:rPr/>
      </w:pPr>
      <w:r>
        <w:rPr>
          <w:rFonts w:ascii="IRNazanin" w:hAnsi="IRNazanin" w:eastAsia="IRNazanin"/>
          <w:color w:val="111111"/>
          <w:sz w:val="28"/>
          <w:sz w:val="28"/>
          <w:szCs w:val="28"/>
          <w:rtl w:val="true"/>
          <w:lang w:bidi="fa-IR"/>
        </w:rPr>
        <w:t xml:space="preserve">قطعة من جسدک قطعت ووضعت فی حجری؟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رأیت، تلد فاطمة غلاما فیکون فی حجرک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حجری کما قال رسول الله صلی الله علیه وآله ، فدخلت به یوما علی النبی صلی الله علیه وآله فوضعته فی حجره، ثم حانت منی التفاتة فإذا عینا رسول الله علیه وآله السلام تهراقان بالدموع،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وأمی یا رسول الله، 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فأخبرنی أن أمتی ستقتل ابنی هذا، وأتانی بتربة من تربته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43/287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أم الفضل امرأة العباس تربی الحسین علیه السلام وتقول تداعبه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p>
    <w:p>
      <w:pPr>
        <w:pStyle w:val="BookText"/>
        <w:rPr/>
      </w:pPr>
      <w:r>
        <w:rPr>
          <w:rFonts w:ascii="IRNazanin" w:hAnsi="IRNazanin" w:eastAsia="IRNazanin"/>
          <w:color w:val="111111"/>
          <w:sz w:val="28"/>
          <w:sz w:val="28"/>
          <w:szCs w:val="28"/>
          <w:rtl w:val="true"/>
          <w:lang w:bidi="fa-IR"/>
        </w:rPr>
        <w:t>یا ابن کثیر الجاه</w:t>
      </w:r>
    </w:p>
    <w:p>
      <w:pPr>
        <w:pStyle w:val="BookText"/>
        <w:rPr/>
      </w:pPr>
      <w:r>
        <w:rPr>
          <w:rFonts w:ascii="IRNazanin" w:hAnsi="IRNazanin" w:eastAsia="IRNazanin"/>
          <w:color w:val="111111"/>
          <w:sz w:val="28"/>
          <w:sz w:val="28"/>
          <w:szCs w:val="28"/>
          <w:rtl w:val="true"/>
          <w:lang w:bidi="fa-IR"/>
        </w:rPr>
        <w:t>فرد بلا أشباه</w:t>
      </w:r>
    </w:p>
    <w:p>
      <w:pPr>
        <w:pStyle w:val="BookText"/>
        <w:rPr/>
      </w:pPr>
      <w:r>
        <w:rPr>
          <w:rFonts w:ascii="IRNazanin" w:hAnsi="IRNazanin" w:eastAsia="IRNazanin"/>
          <w:color w:val="111111"/>
          <w:sz w:val="28"/>
          <w:sz w:val="28"/>
          <w:szCs w:val="28"/>
          <w:rtl w:val="true"/>
          <w:lang w:bidi="fa-IR"/>
        </w:rPr>
        <w:t>أعاذه إلهی من أمم الدواهی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لها موقف مبدئی فی فتنة أصحاب الجمل، وهی التی أخبرت الإمام علیه السلام بما عزم علیه القوم من المسیر الی البصرة، روی الشیخ المفید فی الکافئة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أبی جعفر بن علی عن أبیه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أم الفضل بنت الحارث مع عطاء مولی ابن عباس إلی أمیر المؤمنین علیه السلام ، بنفیر طلحة والزبیر وعائشة من مکة </w:t>
      </w:r>
    </w:p>
    <w:p>
      <w:pPr>
        <w:pStyle w:val="BookText"/>
        <w:rPr/>
      </w:pPr>
      <w:r>
        <w:rPr>
          <w:rFonts w:ascii="IRNazanin" w:hAnsi="IRNazanin" w:eastAsia="IRNazanin"/>
          <w:color w:val="111111"/>
          <w:sz w:val="28"/>
          <w:sz w:val="28"/>
          <w:szCs w:val="28"/>
          <w:rtl w:val="true"/>
          <w:lang w:bidi="fa-IR"/>
        </w:rPr>
        <w:t>فیمن نفر معهم من الناس، فلما وقف أمیر المؤمنین علی الکتاب، قال محمد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للذین أوردوا ثم أصدروا غداة الحساب من نجاة ولا عذر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أم الفضل امرأة تمتاز بالشجاعة کما یظهر من روایة أبی رافع لقصة وصول خبر هزیمة قریش فی بدر الی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 الخبر عن مصاب أصحاب بدر من قریش ووجدنا فی أنفسنا قوة وعزا،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رجلا ضعیفا، وکنت أعمل القداح أنحتها فی حجرة زمزم، فوالله، إنی لجالس فیها أنحت القدح وعندی أم الفضل جالسة، وقد سرنا ما جاءنا من الخبر، إذ أقبل الفاسق أبو لهب یجر رجلیه حتی جلس علی طنب الحجرة، وکان ظهره إلی ظهری، فبینا هو جالس إذ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سفیان بن الحارث بن عبد المطلب وقد قدم،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یا بن أخی فعندک الخبر، فجلس إلیه والناس قیام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أخبرنی کیف کان أمر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والله إن کان إلا أن لقیناهم فمنحناهم أکتافنا یقتلوننا و یأسرونا کیف شاؤوا، وأیم الله مع ذلک ما لمت الناس، لقینا رجالا بیضا علی خیل بلق بین السماء والأرض ما تلیق شیئا ولا یقوم لها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bookmarkStart w:id="130" w:name="pg13904_136753"/>
    </w:p>
    <w:p>
      <w:pPr>
        <w:pStyle w:val="BookText"/>
        <w:rPr/>
      </w:pPr>
      <w:bookmarkEnd w:id="130"/>
      <w:r>
        <w:rPr>
          <w:rFonts w:ascii="IRNazanin" w:hAnsi="IRNazanin" w:eastAsia="IRNazanin"/>
          <w:color w:val="111111"/>
          <w:sz w:val="28"/>
          <w:sz w:val="28"/>
          <w:szCs w:val="28"/>
          <w:rtl w:val="true"/>
          <w:lang w:bidi="fa-IR"/>
        </w:rPr>
        <w:t>فرفعت طرف الحجرة بیدی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لهب یده فضرب وجهی ضربة شدیدة فثاورته فاحتملنی وضرب بی الأرض، ثم برک علی یضربنی وکنت رجلا ضعیفا، فقامت أم الفضل إلی عمود من عمد الحجرة فأخذته فضربته ضربة فلقت رأسه شجة منکرة،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تستضعفه إن غاب عنه سیده، فقام مولیا ذلیلا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19/227</w:t>
      </w:r>
      <w:r>
        <w:rPr>
          <w:rFonts w:eastAsia="IRNazanin" w:cs="IRNazanin"/>
          <w:color w:val="111111"/>
          <w:sz w:val="28"/>
          <w:szCs w:val="28"/>
          <w:rtl w:val="true"/>
          <w:lang w:bidi="fa-IR"/>
        </w:rPr>
        <w:t>)</w:t>
      </w:r>
    </w:p>
    <w:p>
      <w:pPr>
        <w:pStyle w:val="Heading3"/>
        <w:numPr>
          <w:ilvl w:val="2"/>
          <w:numId w:val="1"/>
        </w:numPr>
        <w:rPr/>
      </w:pPr>
      <w:bookmarkStart w:id="131" w:name="__RefHeading___Toc1261330_3264237689"/>
      <w:bookmarkStart w:id="132" w:name="_Toc48"/>
      <w:bookmarkEnd w:id="131"/>
      <w:r>
        <w:rPr>
          <w:rtl w:val="true"/>
        </w:rPr>
        <w:t>القادة والأمراء من بنی هلال</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عاصم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الهلالی، کان ینزل ناحیة حلب، ولما أفضی الأمر إلی أبی العباس السفاح ولاه عبد الله بن علی بن عبد الله بن العباس حلب، فأقام فیها من قبله إلی أن استولی أبو مسلم الخراسانی علی الشام فی أیام أبی جعفر المنصور وأقام فیها ولاة من قبله، وکان إذ ذاک زفر والیا بحلب فی سنة سبع وثلاثین ومائة فعزله أبو مسلم، وکان لزفر آثار محمودة وجهاد فی الروم وغزا الصائفة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8/3803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تولی إمارة المدینة للمهدی العباسی حتی سنة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ثم عزله وولاه بلاد الجزیرة الفراتیة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الله بن یزید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قادة هشام بن عبد الملک، ولاه غزو الصائفة الی الروم سنة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ولاه خراسان </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عزل عنها الجنید بن عبد الرحمان، وفی تلک السنة خرج الحارث بن سریج فغلب علی الجوزجان ومرو، فبعث هشام بن عبد الملک عاصم بن عبد الله بن یزید الهلالی، فلقی الحارث بن سریج فاقتتلوا قتالا شدیدا، ثم اصطلحا علی أن یقیم الحارث بن سریج ببلخ، فبلغ ذلک هشام فعزل عاصما، وولی مکانه أسد بن عبد الله القسری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25/255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زفر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القادة من ذوی النجدة والشجاعة، تقلب فی مناصب عدة، فکان والیا للمنصور علی المدینة، ثم للمهدی العباسی، وهو الذی رد صدقات أمیر المؤمنین علیه السلام علی أولاده وذریته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موقف نبیل مع بنی هاشم فی حلب، قال البلاذری فی فتوح البلدان</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بقرب مدینة حلب حاضر یدعی حاضر حلب، یجمع أصنافا من العرب من تنوح وغیرهم، فصالحهم أبو عبیدة علی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أسلموا بعد ذلک فکانوا مقیمین وأعقابهم به إلی بُعید وفاة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أهل ذلک الحاضر حاربوا أهل مدینة حلب وأرادوا إخراجهم عنها، فکتب الهاشمیون من أهلها إلی جمیع من حولهم من </w:t>
      </w:r>
    </w:p>
    <w:p>
      <w:pPr>
        <w:pStyle w:val="BookText"/>
        <w:rPr/>
      </w:pPr>
      <w:r>
        <w:rPr>
          <w:rFonts w:ascii="IRNazanin" w:hAnsi="IRNazanin" w:eastAsia="IRNazanin"/>
          <w:color w:val="111111"/>
          <w:sz w:val="28"/>
          <w:sz w:val="28"/>
          <w:szCs w:val="28"/>
          <w:rtl w:val="true"/>
          <w:lang w:bidi="fa-IR"/>
        </w:rPr>
        <w:t>قبائل العرب یستنجدونهم، فکان أسبقهم إلی إنجادهم وإغاثتهم العباس بن زفر ابن عاصم الهلالی، ولما ورد العباس بن زفر الهلالی حلب لإغاثة الهاشمیین ناداه نسوة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بالله ثم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علیکم إن شاء الله، خذلنی الله إن خذلتکم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لأهل الحاضر بهم طاقة فأجلوهم عن حاضرهم وخربوه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ابن قبیصة بن 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کرمان وفارس زمن الحجاج، وکان قطن انتهی إلی نهر فلم یقدر أصحابه علی إجازته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جازه فله ألف درهم، فجازوه فوفی لهم، فکان ذلک أول یوم سمیت فیه الجائزة، قال الجحاف بن حکیم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للأکرمین بنی هلال</w:t>
      </w:r>
    </w:p>
    <w:p>
      <w:pPr>
        <w:pStyle w:val="BookText"/>
        <w:rPr/>
      </w:pPr>
      <w:r>
        <w:rPr>
          <w:rFonts w:ascii="IRNazanin" w:hAnsi="IRNazanin" w:eastAsia="IRNazanin"/>
          <w:color w:val="111111"/>
          <w:sz w:val="28"/>
          <w:sz w:val="28"/>
          <w:szCs w:val="28"/>
          <w:rtl w:val="true"/>
          <w:lang w:bidi="fa-IR"/>
        </w:rPr>
        <w:t>علی علاتهم أهلی ومالی</w:t>
      </w:r>
    </w:p>
    <w:p>
      <w:pPr>
        <w:pStyle w:val="BookText"/>
        <w:rPr/>
      </w:pPr>
      <w:r>
        <w:rPr>
          <w:rFonts w:ascii="IRNazanin" w:hAnsi="IRNazanin" w:eastAsia="IRNazanin"/>
          <w:color w:val="111111"/>
          <w:sz w:val="28"/>
          <w:sz w:val="28"/>
          <w:szCs w:val="28"/>
          <w:rtl w:val="true"/>
          <w:lang w:bidi="fa-IR"/>
        </w:rPr>
        <w:t>هم سنوا الجوائز فی معد</w:t>
      </w:r>
    </w:p>
    <w:p>
      <w:pPr>
        <w:pStyle w:val="BookText"/>
        <w:rPr/>
      </w:pPr>
      <w:r>
        <w:rPr>
          <w:rFonts w:ascii="IRNazanin" w:hAnsi="IRNazanin" w:eastAsia="IRNazanin"/>
          <w:color w:val="111111"/>
          <w:sz w:val="28"/>
          <w:sz w:val="28"/>
          <w:szCs w:val="28"/>
          <w:rtl w:val="true"/>
          <w:lang w:bidi="fa-IR"/>
        </w:rPr>
        <w:t>فصارت سنة أخری اللیالی</w:t>
      </w:r>
    </w:p>
    <w:p>
      <w:pPr>
        <w:pStyle w:val="BookText"/>
        <w:rPr/>
      </w:pPr>
      <w:r>
        <w:rPr>
          <w:rFonts w:ascii="IRNazanin" w:hAnsi="IRNazanin" w:eastAsia="IRNazanin"/>
          <w:color w:val="111111"/>
          <w:sz w:val="28"/>
          <w:sz w:val="28"/>
          <w:szCs w:val="28"/>
          <w:rtl w:val="true"/>
          <w:lang w:bidi="fa-IR"/>
        </w:rPr>
        <w:t>رماحهم تزید علی ثمان</w:t>
      </w:r>
    </w:p>
    <w:p>
      <w:pPr>
        <w:pStyle w:val="BookText"/>
        <w:rPr/>
      </w:pPr>
      <w:r>
        <w:rPr>
          <w:rFonts w:ascii="IRNazanin" w:hAnsi="IRNazanin" w:eastAsia="IRNazanin"/>
          <w:color w:val="111111"/>
          <w:sz w:val="28"/>
          <w:sz w:val="28"/>
          <w:szCs w:val="28"/>
          <w:rtl w:val="true"/>
          <w:lang w:bidi="fa-IR"/>
        </w:rPr>
        <w:t>وعشر حین تختلف العوالی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4/455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طریف بن حسان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قادة القبائل القیسیة التی ثارت علی بنی أمیة زمن مروان بن الحکم مع الضحاک بن قیس الفهری، والتی انتهت بهزیمة القیسیین فی معرکة مرج راهط سنة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المالکی الزیانی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من بنی مالک ابن زغبة الهلالیین، مجاهد، کانت له ریاسة ودولة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المغرب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مجاهدا للإفرنج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بطولة وعلما بالمکائد الحربیة، واشتهر، فولاه السلطان زیدان بن أحمد السعدی 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وبلاد آزمور، فکانت له وقائع کثیرة مع البرتغالیین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بوشایة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أمرالسلطان زیدان، وانتشرت الفوضی فی بلاد کانت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أشیاخ القبائل وأعیانها من عرب وبربر، ورؤساء بعض الأمصار وقضاتها للعیاشی، بأنهم یلتزمون طاعته ویرضون قیامه للجهاد ویقاتلون من یخرج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بعض أنصار الفتن، فأخضعهم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وهاجم حصونا وثغورا للإفرنج، فصحبه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وثارت فتنة بفاس بین فریقین من أهلها، فقصدها وأصلح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عنده أن بعض مسلمی الأندلس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 الإفرنج وعاملوهم، ومنهم من تجسس لهم، فاستفتی العلماء فیهم، فأفتوا بقتالهم، فقتل کثیرین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بعضهم متفرقین فی البلدان، فأراد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بمن وصل منهم إلی زاویة الدلاء، فأبی </w:t>
      </w:r>
      <w:bookmarkStart w:id="133" w:name="pg13904_136757"/>
    </w:p>
    <w:p>
      <w:pPr>
        <w:pStyle w:val="BookText"/>
        <w:rPr/>
      </w:pPr>
      <w:bookmarkEnd w:id="133"/>
      <w:r>
        <w:rPr>
          <w:rFonts w:ascii="IRNazanin" w:hAnsi="IRNazanin" w:eastAsia="IRNazanin"/>
          <w:color w:val="111111"/>
          <w:sz w:val="28"/>
          <w:sz w:val="28"/>
          <w:szCs w:val="28"/>
          <w:rtl w:val="true"/>
          <w:lang w:bidi="fa-IR"/>
        </w:rPr>
        <w:t>العیاشی، فحقدوا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فغزا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هو عائد تصدوا له فقاتلوه، فقتل فرسه وانهزم جمعه، وانتهی الامر بأن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رأسه إلی خونة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ووجد مقیدا بخطه عدد من قتلهم من الإفرنج فی غزواته، وهم کثیرون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بلاد المغرب منهم قادة وأعلام کثیرون قادوا المعارک والحروب هناک، أعرضنا عن ترجمتهم خشیة الإطالة</w:t>
      </w:r>
      <w:r>
        <w:rPr>
          <w:rFonts w:eastAsia="IRNazanin" w:cs="IRNazanin"/>
          <w:color w:val="111111"/>
          <w:sz w:val="28"/>
          <w:szCs w:val="28"/>
          <w:rtl w:val="true"/>
          <w:lang w:bidi="fa-IR"/>
        </w:rPr>
        <w:t>.</w:t>
      </w:r>
    </w:p>
    <w:p>
      <w:pPr>
        <w:pStyle w:val="Heading3"/>
        <w:numPr>
          <w:ilvl w:val="2"/>
          <w:numId w:val="1"/>
        </w:numPr>
        <w:rPr/>
      </w:pPr>
      <w:bookmarkStart w:id="134" w:name="__RefHeading___Toc1261332_3264237689"/>
      <w:bookmarkStart w:id="135" w:name="_Toc49"/>
      <w:bookmarkEnd w:id="134"/>
      <w:r>
        <w:rPr>
          <w:rtl w:val="true"/>
        </w:rPr>
        <w:t>الأدباء والعلماء</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العزیز بن رشید بن محمد بن عبد العزیز بن علی بن محمد السجلماسی، المالکی بالهلالی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شاعر، مشارک فی بعض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بسجلماسة، ورحل إلی مکة، ثم عاد إلی سجلماسة، فتوفی بها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المراهم فی أحکام فساد الدراهم، منظومة شرح الصدر فی التوسل بأهل بدر، الرحلة المکیة الزواهر الأفقیة علی الجواهر المنطقیة، ودیوان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المعتمر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فی کلمات مترجمیه علی من نسبه الی بنی هلال سوی الزرکلی فی الأعلام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بن المعتمر الهلالی البغدادی، أبو سهل، فقیه معتزلی مناظر، من أهل </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معتزلة بغداد کانوا من مستجیبیه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تنسب إلیه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قصیدة فی أربعین ألف بیت رد فیها علی جمیع المخالفین، ومات ببغداد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خدرة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الخطباء المعدودین، إلا أنه کان یری رأی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المعتمر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راویة لأشعار العرب، روی عن أبی عبیدة، وخلف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الأبیات قیلت فی علی الأکبر بن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w:t>
      </w:r>
    </w:p>
    <w:p>
      <w:pPr>
        <w:pStyle w:val="BookText"/>
        <w:rPr/>
      </w:pPr>
      <w:r>
        <w:rPr>
          <w:rFonts w:ascii="IRNazanin" w:hAnsi="IRNazanin" w:eastAsia="IRNazanin"/>
          <w:color w:val="111111"/>
          <w:sz w:val="28"/>
          <w:sz w:val="28"/>
          <w:szCs w:val="28"/>
          <w:rtl w:val="true"/>
          <w:lang w:bidi="fa-IR"/>
        </w:rPr>
        <w:t>من محتف یمشی ومن ناعل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القصیدة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قطن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ذکره ابن العدیم فی بغیة الطلب</w:t>
      </w:r>
      <w:r>
        <w:rPr>
          <w:rFonts w:eastAsia="IRNazanin" w:cs="IRNazanin"/>
          <w:color w:val="111111"/>
          <w:sz w:val="28"/>
          <w:szCs w:val="28"/>
          <w:rtl w:val="true"/>
          <w:lang w:bidi="fa-IR"/>
        </w:rPr>
        <w:t>:</w:t>
      </w:r>
      <w:r>
        <w:rPr>
          <w:rFonts w:eastAsia="IRNazanin" w:cs="IRNazanin"/>
          <w:color w:val="111111"/>
          <w:sz w:val="28"/>
          <w:szCs w:val="28"/>
          <w:lang w:bidi="fa-IR"/>
        </w:rPr>
        <w:t>3/1428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بن عبد الملک أبو محمد الهلالی الغرناطی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بابن سمجون، أحد أجلة العلماء والفقهاء، ولی قضاء غرناطة، توفی سنة أربع وعشرین وخمس 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36/39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موسی بن میسرة الدارابجردی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أکابر </w:t>
      </w:r>
    </w:p>
    <w:p>
      <w:pPr>
        <w:pStyle w:val="BookText"/>
        <w:rPr/>
      </w:pPr>
      <w:r>
        <w:rPr>
          <w:rFonts w:ascii="IRNazanin" w:hAnsi="IRNazanin" w:eastAsia="IRNazanin"/>
          <w:color w:val="111111"/>
          <w:sz w:val="28"/>
          <w:sz w:val="28"/>
          <w:szCs w:val="28"/>
          <w:rtl w:val="true"/>
          <w:lang w:bidi="fa-IR"/>
        </w:rPr>
        <w:t>علماء نیسابور، وابن عالمهم، وکان له مسجد بدارابجرد مذکور، ویتبرک بالصلاة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عاصم النبیل، وسلیمان بن حرب، ویعلی بن عبید، وأبا نعیم وخلقا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وابن خزیمة،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واختلفوا فی موته،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میتا بعد أسبوع من وفاته فی مسجده،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زبر العامل، فلما جن اللیل أمر به فأدخل بیته، وأوقد النار فی التبن فمات من الدخان، ثم وجد میتا قد أکلت النمل عینیه،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 الذئب فلم یوجد سوی رأسه ورجلیه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12/214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الملک بن یزید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أمیر الدیار المصریة أبی عون عبد الملک بن یزید الهلالی البغدادی، أبو محمد الأدمی الخراز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وشریکاً، وإبراهیم بن سعد، وإسماعیل بن جعفر، ومبارک بن سعید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خیار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رمضان سنة اثنتین وثلاثین ومائتین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eastAsia="IRNazanin" w:cs="IRNazanin"/>
          <w:color w:val="111111"/>
          <w:sz w:val="28"/>
          <w:szCs w:val="28"/>
          <w:lang w:bidi="fa-IR"/>
        </w:rPr>
        <w:t>17/224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عمرو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ذکره الآمدی فی المؤتلف والمختلف ص</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الحوزة العلمیة فی النجف، له </w:t>
      </w:r>
      <w:bookmarkStart w:id="136" w:name="pg13904_136760"/>
    </w:p>
    <w:p>
      <w:pPr>
        <w:pStyle w:val="BookText"/>
        <w:rPr/>
      </w:pPr>
      <w:bookmarkEnd w:id="13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الدینیة فی الرد علی البهائیة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 النجفیة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نجم الدین بن محمد الصالحی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 الکتاب، من أهل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الحمام فی مدح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فی المدائح النبویة،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مجموعة فی الآداب والمحاضرات والتراجم،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الأفکار والقرائح فی غرر الاشعار والمدائح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الصلاة علی النبی صلی الله علیه وآله وآله، وکتاب طوبی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مضرس بن قرط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ذکره أبو الفرج فی الأغانی</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بن عبد الرحمان بن زیاد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 أهل البصرة، عاش فی أوائل قیام الدولة العباسیة، وله قصیدة یرثی فیها أبی العباس السفاح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6/109</w:t>
      </w:r>
      <w:r>
        <w:rPr>
          <w:rFonts w:eastAsia="IRNazanin" w:cs="IRNazanin"/>
          <w:color w:val="111111"/>
          <w:sz w:val="28"/>
          <w:szCs w:val="28"/>
          <w:rtl w:val="true"/>
          <w:lang w:bidi="fa-IR"/>
        </w:rPr>
        <w:t>)</w:t>
      </w:r>
    </w:p>
    <w:p>
      <w:pPr>
        <w:pStyle w:val="Heading3"/>
        <w:numPr>
          <w:ilvl w:val="2"/>
          <w:numId w:val="1"/>
        </w:numPr>
        <w:rPr/>
      </w:pPr>
      <w:bookmarkStart w:id="137" w:name="__RefHeading___Toc1261334_3264237689"/>
      <w:bookmarkStart w:id="138" w:name="_Toc50"/>
      <w:bookmarkEnd w:id="137"/>
      <w:r>
        <w:rPr>
          <w:rtl w:val="true"/>
        </w:rPr>
        <w:t>أشهر موالی بنی هلال</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بن أبی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هلال، أبو محمد الکوفی، ذکره الشیخ فی رجاله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الصادق علیه السلام ، وقال النجاشی فی فهرست مصنفی الشیعة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نسخة عن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الکنی والألقاب</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جده أبو عمران من عمال خالد بن عبد الله القسری، فلما عزل خالد عن العراق وولی یوسف بن عمر، طلب عمال خالد فهرب منه إلی مکة فنزلها، وولد سفیان سنة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توفی فی غرة رجب سنة</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ودفن بالحجون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عندنا کسفیان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وکانا یدلسان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مثل ذلک العجلی فی الثقات</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عمر وجابرا یدلس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یسار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أیوب،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المدنی مولی میمونة زوج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نفسه کان مکاتبا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وجعفر بن عمرو بن أمیة الضمری، وحسان بن ثابت، وحمزة بن عمرو الأسلمی، ورافع بن خدیج، وزید بن ثابت ، وسلمة بن صخر البیاضی، وعبد الله بن الحارث بن نوفل، وعبد الله بن عباس، وعبد الله بن عمر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الرحمان بن أبی الزناد، عن </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أدرکت من فقهاء المدینة وعلمائهم ممن یرضی وینتهی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وعروة بن الزبیر، والقاسم بن محمد، وأبو بکر بن عبد الرحمان، وخارجة بن زید بن ثابت، وعبید الله بن عبد الله بن عتبة، وسلیمان بن یسار فی مشیخة جلة سواهم من نظرائهم أهل فقه وصلاح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یسار عندنا أفهم من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المدنی القاص، مولی میمونة زوج النبی صلی الله علیه وآله ، وهو أخو سلیمان بن یسار، و عبد الله بن یسار، وعبد الملک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وأسامة بن زید، وجابر بن عبد الله، وزید بن ثابت، وزید بن خالد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وعبادة بن الصامت، و عبد الله بن عباس، وعبد الله بن عمر بن الخطاب، وابن مسعود، ومعاذ بن جبل، وأبی أیوب الأنصاری، وأبی الدرداء، وأبی ذر، وأبی رافع مولی النبی صلی الله علیه وآله ، وأبی سعید الخدری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 بن منصور عن یحیی بن معین، وأبو زرعة،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عطاء فی الاسکندریة فی مصر سنة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20/125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المستدرکات</w:t>
      </w:r>
      <w:r>
        <w:rPr>
          <w:rFonts w:eastAsia="IRNazanin" w:cs="IRNazanin"/>
          <w:color w:val="111111"/>
          <w:sz w:val="28"/>
          <w:szCs w:val="28"/>
          <w:rtl w:val="true"/>
          <w:lang w:bidi="fa-IR"/>
        </w:rPr>
        <w:t>:</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الباقر علیه السلام </w:t>
      </w:r>
      <w:r>
        <w:rPr>
          <w:rFonts w:eastAsia="IRNazanin" w:cs="IRNazanin"/>
          <w:color w:val="111111"/>
          <w:sz w:val="28"/>
          <w:szCs w:val="28"/>
          <w:rtl w:val="true"/>
          <w:lang w:bidi="fa-IR"/>
        </w:rPr>
        <w:t xml:space="preserve">. </w:t>
      </w:r>
      <w:bookmarkStart w:id="139" w:name="pg13904_136764"/>
    </w:p>
    <w:p>
      <w:pPr>
        <w:pStyle w:val="Heading2"/>
        <w:numPr>
          <w:ilvl w:val="1"/>
          <w:numId w:val="1"/>
        </w:numPr>
        <w:rPr/>
      </w:pPr>
      <w:bookmarkStart w:id="140" w:name="__RefHeading___Toc1261336_3264237689"/>
      <w:bookmarkStart w:id="141" w:name="_Toc51"/>
      <w:bookmarkEnd w:id="139"/>
      <w:bookmarkEnd w:id="140"/>
      <w:r>
        <w:rPr>
          <w:rtl w:val="true"/>
        </w:rPr>
        <w:t>الفهرس</w:t>
      </w:r>
      <w:bookmarkEnd w:id="14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القبیلة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بنی هلال ومهاجرهم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هلال فی الجاهلیة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محطات تاریخیة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بنی هلال </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سنکتفی عند الإشارة لهذا المصدر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15120</Words>
  <Characters>68951</Characters>
  <CharactersWithSpaces>83598</CharactersWithSpaces>
  <Paragraphs>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2026-08-24T11:31:20Z</dcterms:created>
  <dc:creator>ghaemiyeh.com</dc:creator>
  <dc:description/>
  <dc:language>en-US</dc:language>
  <cp:lastModifiedBy/>
  <dcterms:modified xsi:type="dcterms:W3CDTF">2026-08-24T15:01:23Z</dcterms:modified>
  <cp:revision>1</cp:revision>
  <dc:subject/>
  <dc:title>سلسلة القبائل العربیة فی العراق جلد 15</dc:title>
</cp:coreProperties>
</file>

<file path=docProps/custom.xml><?xml version="1.0" encoding="utf-8"?>
<Properties xmlns="http://schemas.openxmlformats.org/officeDocument/2006/custom-properties" xmlns:vt="http://schemas.openxmlformats.org/officeDocument/2006/docPropsVTypes"/>
</file>