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855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47857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47859_326423768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247861_3264237689">
            <w:r>
              <w:rPr>
                <w:webHidden/>
                <w:rStyle w:val="IndexLink"/>
                <w:rtl w:val="true"/>
              </w:rPr>
              <w:t>الفصل الأول</w:t>
            </w:r>
            <w:r>
              <w:rPr>
                <w:rStyle w:val="IndexLink"/>
                <w:rtl w:val="true"/>
              </w:rPr>
              <w:t xml:space="preserve">: </w:t>
            </w:r>
            <w:r>
              <w:rPr>
                <w:rStyle w:val="IndexLink"/>
                <w:rtl w:val="true"/>
              </w:rPr>
              <w:t>نبحث فیه</w:t>
            </w:r>
            <w:r>
              <w:rPr>
                <w:rStyle w:val="IndexLink"/>
                <w:rtl w:val="true"/>
              </w:rPr>
              <w:tab/>
            </w:r>
            <w:r>
              <w:rPr>
                <w:rStyle w:val="IndexLink"/>
              </w:rPr>
              <w:t>8</w:t>
            </w:r>
          </w:hyperlink>
        </w:p>
        <w:p>
          <w:pPr>
            <w:pStyle w:val="Contents3"/>
            <w:tabs>
              <w:tab w:val="clear" w:pos="8459"/>
              <w:tab w:val="right" w:pos="9026" w:leader="dot"/>
            </w:tabs>
            <w:rPr/>
          </w:pPr>
          <w:hyperlink w:anchor="__RefHeading___Toc1247863_3264237689">
            <w:r>
              <w:rPr>
                <w:webHidden/>
                <w:rStyle w:val="IndexLink"/>
              </w:rPr>
              <w:t>1</w:t>
            </w:r>
            <w:r>
              <w:rPr>
                <w:rStyle w:val="IndexLink"/>
                <w:rtl w:val="true"/>
              </w:rPr>
              <w:t xml:space="preserve">- </w:t>
            </w:r>
            <w:r>
              <w:rPr>
                <w:rStyle w:val="IndexLink"/>
                <w:rtl w:val="true"/>
              </w:rPr>
              <w:t>نسب خفاجة</w:t>
            </w:r>
            <w:r>
              <w:rPr>
                <w:rStyle w:val="IndexLink"/>
                <w:rtl w:val="true"/>
              </w:rPr>
              <w:tab/>
            </w:r>
            <w:r>
              <w:rPr>
                <w:rStyle w:val="IndexLink"/>
              </w:rPr>
              <w:t>8</w:t>
            </w:r>
          </w:hyperlink>
        </w:p>
        <w:p>
          <w:pPr>
            <w:pStyle w:val="Contents3"/>
            <w:tabs>
              <w:tab w:val="clear" w:pos="8459"/>
              <w:tab w:val="right" w:pos="9026" w:leader="dot"/>
            </w:tabs>
            <w:rPr/>
          </w:pPr>
          <w:hyperlink w:anchor="__RefHeading___Toc1247865_3264237689">
            <w:r>
              <w:rPr>
                <w:webHidden/>
                <w:rStyle w:val="IndexLink"/>
              </w:rPr>
              <w:t>2</w:t>
            </w:r>
            <w:r>
              <w:rPr>
                <w:rStyle w:val="IndexLink"/>
                <w:rtl w:val="true"/>
              </w:rPr>
              <w:t xml:space="preserve">- </w:t>
            </w:r>
            <w:r>
              <w:rPr>
                <w:rStyle w:val="IndexLink"/>
                <w:rtl w:val="true"/>
              </w:rPr>
              <w:t>خفاجة فی اللغة</w:t>
            </w:r>
            <w:r>
              <w:rPr>
                <w:rStyle w:val="IndexLink"/>
                <w:rtl w:val="true"/>
              </w:rPr>
              <w:tab/>
            </w:r>
            <w:r>
              <w:rPr>
                <w:rStyle w:val="IndexLink"/>
              </w:rPr>
              <w:t>8</w:t>
            </w:r>
          </w:hyperlink>
        </w:p>
        <w:p>
          <w:pPr>
            <w:pStyle w:val="Contents3"/>
            <w:tabs>
              <w:tab w:val="clear" w:pos="8459"/>
              <w:tab w:val="right" w:pos="9026" w:leader="dot"/>
            </w:tabs>
            <w:rPr/>
          </w:pPr>
          <w:hyperlink w:anchor="__RefHeading___Toc1247867_3264237689">
            <w:r>
              <w:rPr>
                <w:webHidden/>
                <w:rStyle w:val="IndexLink"/>
              </w:rPr>
              <w:t>3</w:t>
            </w:r>
            <w:r>
              <w:rPr>
                <w:rStyle w:val="IndexLink"/>
                <w:rtl w:val="true"/>
              </w:rPr>
              <w:t xml:space="preserve"> - </w:t>
            </w:r>
            <w:r>
              <w:rPr>
                <w:rStyle w:val="IndexLink"/>
                <w:rtl w:val="true"/>
              </w:rPr>
              <w:t>بطون خفاجة القدیمة</w:t>
            </w:r>
            <w:r>
              <w:rPr>
                <w:rStyle w:val="IndexLink"/>
                <w:rtl w:val="true"/>
              </w:rPr>
              <w:tab/>
            </w:r>
            <w:r>
              <w:rPr>
                <w:rStyle w:val="IndexLink"/>
              </w:rPr>
              <w:t>9</w:t>
            </w:r>
          </w:hyperlink>
        </w:p>
        <w:p>
          <w:pPr>
            <w:pStyle w:val="Contents3"/>
            <w:tabs>
              <w:tab w:val="clear" w:pos="8459"/>
              <w:tab w:val="right" w:pos="9026" w:leader="dot"/>
            </w:tabs>
            <w:rPr/>
          </w:pPr>
          <w:hyperlink w:anchor="__RefHeading___Toc1247869_3264237689">
            <w:r>
              <w:rPr>
                <w:webHidden/>
                <w:rStyle w:val="IndexLink"/>
              </w:rPr>
              <w:t>4</w:t>
            </w:r>
            <w:r>
              <w:rPr>
                <w:rStyle w:val="IndexLink"/>
                <w:rtl w:val="true"/>
              </w:rPr>
              <w:t xml:space="preserve">- </w:t>
            </w:r>
            <w:r>
              <w:rPr>
                <w:rStyle w:val="IndexLink"/>
                <w:rtl w:val="true"/>
              </w:rPr>
              <w:t>منازل بنی خفاجة</w:t>
            </w:r>
            <w:r>
              <w:rPr>
                <w:rStyle w:val="IndexLink"/>
                <w:rtl w:val="true"/>
              </w:rPr>
              <w:tab/>
            </w:r>
            <w:r>
              <w:rPr>
                <w:rStyle w:val="IndexLink"/>
              </w:rPr>
              <w:t>12</w:t>
            </w:r>
          </w:hyperlink>
        </w:p>
        <w:p>
          <w:pPr>
            <w:pStyle w:val="Contents2"/>
            <w:tabs>
              <w:tab w:val="clear" w:pos="8743"/>
              <w:tab w:val="right" w:pos="9026" w:leader="dot"/>
            </w:tabs>
            <w:rPr/>
          </w:pPr>
          <w:hyperlink w:anchor="__RefHeading___Toc1247871_3264237689">
            <w:r>
              <w:rPr>
                <w:webHidden/>
                <w:rStyle w:val="IndexLink"/>
                <w:rtl w:val="true"/>
              </w:rPr>
              <w:t>الفصل الثانی</w:t>
            </w:r>
            <w:r>
              <w:rPr>
                <w:rStyle w:val="IndexLink"/>
                <w:rtl w:val="true"/>
              </w:rPr>
              <w:t xml:space="preserve">: </w:t>
            </w:r>
            <w:r>
              <w:rPr>
                <w:rStyle w:val="IndexLink"/>
                <w:rtl w:val="true"/>
              </w:rPr>
              <w:t>بطون خفاجة فی العراق</w:t>
            </w:r>
            <w:r>
              <w:rPr>
                <w:rStyle w:val="IndexLink"/>
                <w:rtl w:val="true"/>
              </w:rPr>
              <w:tab/>
            </w:r>
            <w:r>
              <w:rPr>
                <w:rStyle w:val="IndexLink"/>
              </w:rPr>
              <w:t>15</w:t>
            </w:r>
          </w:hyperlink>
        </w:p>
        <w:p>
          <w:pPr>
            <w:pStyle w:val="Contents2"/>
            <w:tabs>
              <w:tab w:val="clear" w:pos="8743"/>
              <w:tab w:val="right" w:pos="9026" w:leader="dot"/>
            </w:tabs>
            <w:rPr/>
          </w:pPr>
          <w:hyperlink w:anchor="__RefHeading___Toc1247873_3264237689">
            <w:r>
              <w:rPr>
                <w:webHidden/>
                <w:rStyle w:val="IndexLink"/>
                <w:rtl w:val="true"/>
              </w:rPr>
              <w:t>الفصل الثالث</w:t>
            </w:r>
            <w:r>
              <w:rPr>
                <w:rStyle w:val="IndexLink"/>
                <w:rtl w:val="true"/>
              </w:rPr>
              <w:t xml:space="preserve">: </w:t>
            </w:r>
            <w:r>
              <w:rPr>
                <w:rStyle w:val="IndexLink"/>
                <w:rtl w:val="true"/>
              </w:rPr>
              <w:t>موجز لتاریخ خفاجة</w:t>
            </w:r>
            <w:r>
              <w:rPr>
                <w:rStyle w:val="IndexLink"/>
                <w:rtl w:val="true"/>
              </w:rPr>
              <w:tab/>
            </w:r>
            <w:r>
              <w:rPr>
                <w:rStyle w:val="IndexLink"/>
              </w:rPr>
              <w:t>27</w:t>
            </w:r>
          </w:hyperlink>
        </w:p>
        <w:p>
          <w:pPr>
            <w:pStyle w:val="Contents3"/>
            <w:tabs>
              <w:tab w:val="clear" w:pos="8459"/>
              <w:tab w:val="right" w:pos="9026" w:leader="dot"/>
            </w:tabs>
            <w:rPr/>
          </w:pPr>
          <w:hyperlink w:anchor="__RefHeading___Toc1247875_326423768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247877_3264237689">
            <w:r>
              <w:rPr>
                <w:webHidden/>
                <w:rStyle w:val="IndexLink"/>
                <w:rtl w:val="true"/>
              </w:rPr>
              <w:t>إسلام خفاجة</w:t>
            </w:r>
            <w:r>
              <w:rPr>
                <w:rStyle w:val="IndexLink"/>
                <w:rtl w:val="true"/>
              </w:rPr>
              <w:tab/>
            </w:r>
            <w:r>
              <w:rPr>
                <w:rStyle w:val="IndexLink"/>
              </w:rPr>
              <w:t>28</w:t>
            </w:r>
          </w:hyperlink>
        </w:p>
        <w:p>
          <w:pPr>
            <w:pStyle w:val="Contents3"/>
            <w:tabs>
              <w:tab w:val="clear" w:pos="8459"/>
              <w:tab w:val="right" w:pos="9026" w:leader="dot"/>
            </w:tabs>
            <w:rPr/>
          </w:pPr>
          <w:hyperlink w:anchor="__RefHeading___Toc1247879_3264237689">
            <w:r>
              <w:rPr>
                <w:webHidden/>
                <w:rStyle w:val="IndexLink"/>
                <w:rtl w:val="true"/>
              </w:rPr>
              <w:t>صور من ولاء بنی خفاجة</w:t>
            </w:r>
            <w:r>
              <w:rPr>
                <w:rStyle w:val="IndexLink"/>
                <w:rtl w:val="true"/>
              </w:rPr>
              <w:tab/>
            </w:r>
            <w:r>
              <w:rPr>
                <w:rStyle w:val="IndexLink"/>
              </w:rPr>
              <w:t>30</w:t>
            </w:r>
          </w:hyperlink>
        </w:p>
        <w:p>
          <w:pPr>
            <w:pStyle w:val="Contents4"/>
            <w:tabs>
              <w:tab w:val="clear" w:pos="8176"/>
              <w:tab w:val="right" w:pos="9026" w:leader="dot"/>
            </w:tabs>
            <w:rPr/>
          </w:pPr>
          <w:hyperlink w:anchor="__RefHeading___Toc1247881_3264237689">
            <w:r>
              <w:rPr>
                <w:webHidden/>
                <w:rStyle w:val="IndexLink"/>
              </w:rPr>
              <w:t>1</w:t>
            </w:r>
            <w:r>
              <w:rPr>
                <w:rStyle w:val="IndexLink"/>
                <w:rtl w:val="true"/>
              </w:rPr>
              <w:t xml:space="preserve">- </w:t>
            </w:r>
            <w:r>
              <w:rPr>
                <w:rStyle w:val="IndexLink"/>
                <w:rtl w:val="true"/>
              </w:rPr>
              <w:t>استنجاد آل أبی طالب بخفاجة</w:t>
            </w:r>
            <w:r>
              <w:rPr>
                <w:rStyle w:val="IndexLink"/>
                <w:rtl w:val="true"/>
              </w:rPr>
              <w:t>:</w:t>
              <w:tab/>
            </w:r>
            <w:r>
              <w:rPr>
                <w:rStyle w:val="IndexLink"/>
              </w:rPr>
              <w:t>30</w:t>
            </w:r>
          </w:hyperlink>
        </w:p>
        <w:p>
          <w:pPr>
            <w:pStyle w:val="Contents4"/>
            <w:tabs>
              <w:tab w:val="clear" w:pos="8176"/>
              <w:tab w:val="right" w:pos="9026" w:leader="dot"/>
            </w:tabs>
            <w:rPr/>
          </w:pPr>
          <w:hyperlink w:anchor="__RefHeading___Toc1247883_3264237689">
            <w:r>
              <w:rPr>
                <w:webHidden/>
                <w:rStyle w:val="IndexLink"/>
              </w:rPr>
              <w:t>2</w:t>
            </w:r>
            <w:r>
              <w:rPr>
                <w:rStyle w:val="IndexLink"/>
                <w:rtl w:val="true"/>
              </w:rPr>
              <w:t xml:space="preserve">- </w:t>
            </w:r>
            <w:r>
              <w:rPr>
                <w:rStyle w:val="IndexLink"/>
                <w:rtl w:val="true"/>
              </w:rPr>
              <w:t>خفاجی یسمی کل أولاده باسم أمیر المؤمنین</w:t>
            </w:r>
            <w:r>
              <w:rPr>
                <w:rStyle w:val="IndexLink"/>
                <w:rtl w:val="true"/>
              </w:rPr>
              <w:t>:</w:t>
              <w:tab/>
            </w:r>
            <w:r>
              <w:rPr>
                <w:rStyle w:val="IndexLink"/>
              </w:rPr>
              <w:t>31</w:t>
            </w:r>
          </w:hyperlink>
        </w:p>
        <w:p>
          <w:pPr>
            <w:pStyle w:val="Contents4"/>
            <w:tabs>
              <w:tab w:val="clear" w:pos="8176"/>
              <w:tab w:val="right" w:pos="9026" w:leader="dot"/>
            </w:tabs>
            <w:rPr/>
          </w:pPr>
          <w:hyperlink w:anchor="__RefHeading___Toc1247885_3264237689">
            <w:r>
              <w:rPr>
                <w:webHidden/>
                <w:rStyle w:val="IndexLink"/>
              </w:rPr>
              <w:t>3</w:t>
            </w:r>
            <w:r>
              <w:rPr>
                <w:rStyle w:val="IndexLink"/>
                <w:rtl w:val="true"/>
              </w:rPr>
              <w:t xml:space="preserve">- </w:t>
            </w:r>
            <w:r>
              <w:rPr>
                <w:rStyle w:val="IndexLink"/>
                <w:rtl w:val="true"/>
              </w:rPr>
              <w:t>خفاجی یزور أمیر المؤمنین علی خوف ویستنجد به</w:t>
            </w:r>
            <w:r>
              <w:rPr>
                <w:rStyle w:val="IndexLink"/>
                <w:rtl w:val="true"/>
              </w:rPr>
              <w:t>:</w:t>
              <w:tab/>
            </w:r>
            <w:r>
              <w:rPr>
                <w:rStyle w:val="IndexLink"/>
              </w:rPr>
              <w:t>31</w:t>
            </w:r>
          </w:hyperlink>
        </w:p>
        <w:p>
          <w:pPr>
            <w:pStyle w:val="Contents4"/>
            <w:tabs>
              <w:tab w:val="clear" w:pos="8176"/>
              <w:tab w:val="right" w:pos="9026" w:leader="dot"/>
            </w:tabs>
            <w:rPr/>
          </w:pPr>
          <w:hyperlink w:anchor="__RefHeading___Toc1247887_3264237689">
            <w:r>
              <w:rPr>
                <w:webHidden/>
                <w:rStyle w:val="IndexLink"/>
              </w:rPr>
              <w:t>4</w:t>
            </w:r>
            <w:r>
              <w:rPr>
                <w:rStyle w:val="IndexLink"/>
                <w:rtl w:val="true"/>
              </w:rPr>
              <w:t xml:space="preserve">- </w:t>
            </w:r>
            <w:r>
              <w:rPr>
                <w:rStyle w:val="IndexLink"/>
                <w:rtl w:val="true"/>
              </w:rPr>
              <w:t>الأمیر عمران بن شاهین وولاؤه لأمیر المؤمنین</w:t>
            </w:r>
            <w:r>
              <w:rPr>
                <w:rStyle w:val="IndexLink"/>
                <w:rtl w:val="true"/>
              </w:rPr>
              <w:t>:</w:t>
              <w:tab/>
            </w:r>
            <w:r>
              <w:rPr>
                <w:rStyle w:val="IndexLink"/>
              </w:rPr>
              <w:t>33</w:t>
            </w:r>
          </w:hyperlink>
        </w:p>
        <w:p>
          <w:pPr>
            <w:pStyle w:val="Contents2"/>
            <w:tabs>
              <w:tab w:val="clear" w:pos="8743"/>
              <w:tab w:val="right" w:pos="9026" w:leader="dot"/>
            </w:tabs>
            <w:rPr/>
          </w:pPr>
          <w:hyperlink w:anchor="__RefHeading___Toc1247889_3264237689">
            <w:r>
              <w:rPr>
                <w:webHidden/>
                <w:rStyle w:val="IndexLink"/>
                <w:rtl w:val="true"/>
              </w:rPr>
              <w:t>الفصل الرابع</w:t>
            </w:r>
            <w:r>
              <w:rPr>
                <w:rStyle w:val="IndexLink"/>
                <w:rtl w:val="true"/>
              </w:rPr>
              <w:t xml:space="preserve">: </w:t>
            </w:r>
            <w:r>
              <w:rPr>
                <w:rStyle w:val="IndexLink"/>
                <w:rtl w:val="true"/>
              </w:rPr>
              <w:t>إمارات خفاجة فی العراق</w:t>
            </w:r>
            <w:r>
              <w:rPr>
                <w:rStyle w:val="IndexLink"/>
                <w:rtl w:val="true"/>
              </w:rPr>
              <w:tab/>
            </w:r>
            <w:r>
              <w:rPr>
                <w:rStyle w:val="IndexLink"/>
              </w:rPr>
              <w:t>35</w:t>
            </w:r>
          </w:hyperlink>
        </w:p>
        <w:p>
          <w:pPr>
            <w:pStyle w:val="Contents3"/>
            <w:tabs>
              <w:tab w:val="clear" w:pos="8459"/>
              <w:tab w:val="right" w:pos="9026" w:leader="dot"/>
            </w:tabs>
            <w:rPr/>
          </w:pPr>
          <w:hyperlink w:anchor="__RefHeading___Toc1247891_3264237689">
            <w:r>
              <w:rPr>
                <w:webHidden/>
                <w:rStyle w:val="IndexLink"/>
              </w:rPr>
              <w:t>1</w:t>
            </w:r>
            <w:r>
              <w:rPr>
                <w:rStyle w:val="IndexLink"/>
                <w:rtl w:val="true"/>
              </w:rPr>
              <w:t xml:space="preserve"> - </w:t>
            </w:r>
            <w:r>
              <w:rPr>
                <w:rStyle w:val="IndexLink"/>
                <w:rtl w:val="true"/>
              </w:rPr>
              <w:t>إمارة البطیحة</w:t>
            </w:r>
            <w:r>
              <w:rPr>
                <w:rStyle w:val="IndexLink"/>
                <w:rtl w:val="true"/>
              </w:rPr>
              <w:tab/>
            </w:r>
            <w:r>
              <w:rPr>
                <w:rStyle w:val="IndexLink"/>
              </w:rPr>
              <w:t>35</w:t>
            </w:r>
          </w:hyperlink>
        </w:p>
        <w:p>
          <w:pPr>
            <w:pStyle w:val="Contents4"/>
            <w:tabs>
              <w:tab w:val="clear" w:pos="8176"/>
              <w:tab w:val="right" w:pos="9026" w:leader="dot"/>
            </w:tabs>
            <w:rPr/>
          </w:pPr>
          <w:hyperlink w:anchor="__RefHeading___Toc1247893_326423768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247895_3264237689">
            <w:r>
              <w:rPr>
                <w:webHidden/>
                <w:rStyle w:val="IndexLink"/>
                <w:rtl w:val="true"/>
              </w:rPr>
              <w:t>مختصر تاریخ إمارة البطیحة</w:t>
            </w:r>
            <w:r>
              <w:rPr>
                <w:rStyle w:val="IndexLink"/>
                <w:rtl w:val="true"/>
              </w:rPr>
              <w:tab/>
            </w:r>
            <w:r>
              <w:rPr>
                <w:rStyle w:val="IndexLink"/>
              </w:rPr>
              <w:t>36</w:t>
            </w:r>
          </w:hyperlink>
        </w:p>
        <w:p>
          <w:pPr>
            <w:pStyle w:val="Contents3"/>
            <w:tabs>
              <w:tab w:val="clear" w:pos="8459"/>
              <w:tab w:val="right" w:pos="9026" w:leader="dot"/>
            </w:tabs>
            <w:rPr/>
          </w:pPr>
          <w:hyperlink w:anchor="__RefHeading___Toc1247897_3264237689">
            <w:r>
              <w:rPr>
                <w:webHidden/>
                <w:rStyle w:val="IndexLink"/>
              </w:rPr>
              <w:t>2</w:t>
            </w:r>
            <w:r>
              <w:rPr>
                <w:rStyle w:val="IndexLink"/>
                <w:rtl w:val="true"/>
              </w:rPr>
              <w:t xml:space="preserve"> - </w:t>
            </w:r>
            <w:r>
              <w:rPr>
                <w:rStyle w:val="IndexLink"/>
                <w:rtl w:val="true"/>
              </w:rPr>
              <w:t>إمارة غربی الفرات</w:t>
            </w:r>
            <w:r>
              <w:rPr>
                <w:rStyle w:val="IndexLink"/>
                <w:rtl w:val="true"/>
              </w:rPr>
              <w:tab/>
            </w:r>
            <w:r>
              <w:rPr>
                <w:rStyle w:val="IndexLink"/>
              </w:rPr>
              <w:t>40</w:t>
            </w:r>
          </w:hyperlink>
        </w:p>
        <w:p>
          <w:pPr>
            <w:pStyle w:val="Contents4"/>
            <w:tabs>
              <w:tab w:val="clear" w:pos="8176"/>
              <w:tab w:val="right" w:pos="9026" w:leader="dot"/>
            </w:tabs>
            <w:rPr/>
          </w:pPr>
          <w:hyperlink w:anchor="__RefHeading___Toc1247899_326423768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247901_3264237689">
            <w:r>
              <w:rPr>
                <w:webHidden/>
                <w:rStyle w:val="IndexLink"/>
                <w:rtl w:val="true"/>
              </w:rPr>
              <w:t>التاریخ السیاسی لإمارة غربی الفرات</w:t>
            </w:r>
            <w:r>
              <w:rPr>
                <w:rStyle w:val="IndexLink"/>
                <w:rtl w:val="true"/>
              </w:rPr>
              <w:tab/>
            </w:r>
            <w:r>
              <w:rPr>
                <w:rStyle w:val="IndexLink"/>
              </w:rPr>
              <w:t>43</w:t>
            </w:r>
          </w:hyperlink>
        </w:p>
        <w:p>
          <w:pPr>
            <w:pStyle w:val="Contents4"/>
            <w:tabs>
              <w:tab w:val="clear" w:pos="8176"/>
              <w:tab w:val="right" w:pos="9026" w:leader="dot"/>
            </w:tabs>
            <w:rPr/>
          </w:pPr>
          <w:hyperlink w:anchor="__RefHeading___Toc1247903_3264237689">
            <w:r>
              <w:rPr>
                <w:webHidden/>
                <w:rStyle w:val="IndexLink"/>
                <w:rtl w:val="true"/>
              </w:rPr>
              <w:t>إمارة الحسن بن ثمال</w:t>
            </w:r>
            <w:r>
              <w:rPr>
                <w:rStyle w:val="IndexLink"/>
                <w:rtl w:val="true"/>
              </w:rPr>
              <w:tab/>
            </w:r>
            <w:r>
              <w:rPr>
                <w:rStyle w:val="IndexLink"/>
              </w:rPr>
              <w:t>44</w:t>
            </w:r>
          </w:hyperlink>
        </w:p>
        <w:p>
          <w:pPr>
            <w:pStyle w:val="Contents4"/>
            <w:tabs>
              <w:tab w:val="clear" w:pos="8176"/>
              <w:tab w:val="right" w:pos="9026" w:leader="dot"/>
            </w:tabs>
            <w:rPr/>
          </w:pPr>
          <w:hyperlink w:anchor="__RefHeading___Toc1247905_3264237689">
            <w:r>
              <w:rPr>
                <w:webHidden/>
                <w:rStyle w:val="IndexLink"/>
                <w:rtl w:val="true"/>
              </w:rPr>
              <w:t>وتمرغ أبو علی علی القبر الشریف</w:t>
            </w:r>
            <w:r>
              <w:rPr>
                <w:rStyle w:val="IndexLink"/>
                <w:rtl w:val="true"/>
              </w:rPr>
              <w:tab/>
            </w:r>
            <w:r>
              <w:rPr>
                <w:rStyle w:val="IndexLink"/>
              </w:rPr>
              <w:t>46</w:t>
            </w:r>
          </w:hyperlink>
        </w:p>
        <w:p>
          <w:pPr>
            <w:pStyle w:val="Contents4"/>
            <w:tabs>
              <w:tab w:val="clear" w:pos="8176"/>
              <w:tab w:val="right" w:pos="9026" w:leader="dot"/>
            </w:tabs>
            <w:rPr/>
          </w:pPr>
          <w:hyperlink w:anchor="__RefHeading___Toc1247907_3264237689">
            <w:r>
              <w:rPr>
                <w:webHidden/>
                <w:rStyle w:val="IndexLink"/>
                <w:rtl w:val="true"/>
              </w:rPr>
              <w:t>إمارة سلطان بن ثمال</w:t>
            </w:r>
            <w:r>
              <w:rPr>
                <w:rStyle w:val="IndexLink"/>
                <w:rtl w:val="true"/>
              </w:rPr>
              <w:tab/>
            </w:r>
            <w:r>
              <w:rPr>
                <w:rStyle w:val="IndexLink"/>
              </w:rPr>
              <w:t>50</w:t>
            </w:r>
          </w:hyperlink>
        </w:p>
        <w:p>
          <w:pPr>
            <w:pStyle w:val="Contents4"/>
            <w:tabs>
              <w:tab w:val="clear" w:pos="8176"/>
              <w:tab w:val="right" w:pos="9026" w:leader="dot"/>
            </w:tabs>
            <w:rPr/>
          </w:pPr>
          <w:hyperlink w:anchor="__RefHeading___Toc1247909_3264237689">
            <w:r>
              <w:rPr>
                <w:webHidden/>
                <w:rStyle w:val="IndexLink"/>
                <w:rtl w:val="true"/>
              </w:rPr>
              <w:t>إمارة سلطان بن الحسن بن ثمال</w:t>
            </w:r>
            <w:r>
              <w:rPr>
                <w:rStyle w:val="IndexLink"/>
                <w:rtl w:val="true"/>
              </w:rPr>
              <w:tab/>
            </w:r>
            <w:r>
              <w:rPr>
                <w:rStyle w:val="IndexLink"/>
              </w:rPr>
              <w:t>52</w:t>
            </w:r>
          </w:hyperlink>
        </w:p>
        <w:p>
          <w:pPr>
            <w:pStyle w:val="Contents4"/>
            <w:tabs>
              <w:tab w:val="clear" w:pos="8176"/>
              <w:tab w:val="right" w:pos="9026" w:leader="dot"/>
            </w:tabs>
            <w:rPr/>
          </w:pPr>
          <w:hyperlink w:anchor="__RefHeading___Toc1247911_3264237689">
            <w:r>
              <w:rPr>
                <w:webHidden/>
                <w:rStyle w:val="IndexLink"/>
                <w:rtl w:val="true"/>
              </w:rPr>
              <w:t>إمارة منیع بن حسان</w:t>
            </w:r>
            <w:r>
              <w:rPr>
                <w:rStyle w:val="IndexLink"/>
                <w:rtl w:val="true"/>
              </w:rPr>
              <w:tab/>
            </w:r>
            <w:r>
              <w:rPr>
                <w:rStyle w:val="IndexLink"/>
              </w:rPr>
              <w:t>53</w:t>
            </w:r>
          </w:hyperlink>
        </w:p>
        <w:p>
          <w:pPr>
            <w:pStyle w:val="Contents4"/>
            <w:tabs>
              <w:tab w:val="clear" w:pos="8176"/>
              <w:tab w:val="right" w:pos="9026" w:leader="dot"/>
            </w:tabs>
            <w:rPr/>
          </w:pPr>
          <w:hyperlink w:anchor="__RefHeading___Toc1247913_3264237689">
            <w:r>
              <w:rPr>
                <w:webHidden/>
                <w:rStyle w:val="IndexLink"/>
                <w:rtl w:val="true"/>
              </w:rPr>
              <w:t>إمارة علی بن ثمال</w:t>
            </w:r>
            <w:r>
              <w:rPr>
                <w:rStyle w:val="IndexLink"/>
                <w:rtl w:val="true"/>
              </w:rPr>
              <w:tab/>
            </w:r>
            <w:r>
              <w:rPr>
                <w:rStyle w:val="IndexLink"/>
              </w:rPr>
              <w:t>56</w:t>
            </w:r>
          </w:hyperlink>
        </w:p>
        <w:p>
          <w:pPr>
            <w:pStyle w:val="Contents4"/>
            <w:tabs>
              <w:tab w:val="clear" w:pos="8176"/>
              <w:tab w:val="right" w:pos="9026" w:leader="dot"/>
            </w:tabs>
            <w:rPr/>
          </w:pPr>
          <w:hyperlink w:anchor="__RefHeading___Toc1247915_3264237689">
            <w:r>
              <w:rPr>
                <w:webHidden/>
                <w:rStyle w:val="IndexLink"/>
                <w:rtl w:val="true"/>
              </w:rPr>
              <w:t>إمارة الحسن بن أبی البرکات</w:t>
            </w:r>
            <w:r>
              <w:rPr>
                <w:rStyle w:val="IndexLink"/>
                <w:rtl w:val="true"/>
              </w:rPr>
              <w:tab/>
            </w:r>
            <w:r>
              <w:rPr>
                <w:rStyle w:val="IndexLink"/>
              </w:rPr>
              <w:t>56</w:t>
            </w:r>
          </w:hyperlink>
        </w:p>
        <w:p>
          <w:pPr>
            <w:pStyle w:val="Contents4"/>
            <w:tabs>
              <w:tab w:val="clear" w:pos="8176"/>
              <w:tab w:val="right" w:pos="9026" w:leader="dot"/>
            </w:tabs>
            <w:rPr/>
          </w:pPr>
          <w:hyperlink w:anchor="__RefHeading___Toc1247917_3264237689">
            <w:r>
              <w:rPr>
                <w:webHidden/>
                <w:rStyle w:val="IndexLink"/>
                <w:rtl w:val="true"/>
              </w:rPr>
              <w:t>إمارة بدران بن سلطان</w:t>
            </w:r>
            <w:r>
              <w:rPr>
                <w:rStyle w:val="IndexLink"/>
                <w:rtl w:val="true"/>
              </w:rPr>
              <w:tab/>
            </w:r>
            <w:r>
              <w:rPr>
                <w:rStyle w:val="IndexLink"/>
              </w:rPr>
              <w:t>57</w:t>
            </w:r>
          </w:hyperlink>
        </w:p>
        <w:p>
          <w:pPr>
            <w:pStyle w:val="Contents4"/>
            <w:tabs>
              <w:tab w:val="clear" w:pos="8176"/>
              <w:tab w:val="right" w:pos="9026" w:leader="dot"/>
            </w:tabs>
            <w:rPr/>
          </w:pPr>
          <w:hyperlink w:anchor="__RefHeading___Toc1247919_3264237689">
            <w:r>
              <w:rPr>
                <w:webHidden/>
                <w:rStyle w:val="IndexLink"/>
                <w:rtl w:val="true"/>
              </w:rPr>
              <w:t>إمارة رجب بن منیع</w:t>
            </w:r>
            <w:r>
              <w:rPr>
                <w:rStyle w:val="IndexLink"/>
                <w:rtl w:val="true"/>
              </w:rPr>
              <w:tab/>
            </w:r>
            <w:r>
              <w:rPr>
                <w:rStyle w:val="IndexLink"/>
              </w:rPr>
              <w:t>57</w:t>
            </w:r>
          </w:hyperlink>
        </w:p>
        <w:p>
          <w:pPr>
            <w:pStyle w:val="Contents4"/>
            <w:tabs>
              <w:tab w:val="clear" w:pos="8176"/>
              <w:tab w:val="right" w:pos="9026" w:leader="dot"/>
            </w:tabs>
            <w:rPr/>
          </w:pPr>
          <w:hyperlink w:anchor="__RefHeading___Toc1247921_3264237689">
            <w:r>
              <w:rPr>
                <w:webHidden/>
                <w:rStyle w:val="IndexLink"/>
                <w:rtl w:val="true"/>
              </w:rPr>
              <w:t>إمارة محمود الأخرم</w:t>
            </w:r>
            <w:r>
              <w:rPr>
                <w:rStyle w:val="IndexLink"/>
                <w:rtl w:val="true"/>
              </w:rPr>
              <w:tab/>
            </w:r>
            <w:r>
              <w:rPr>
                <w:rStyle w:val="IndexLink"/>
              </w:rPr>
              <w:t>59</w:t>
            </w:r>
          </w:hyperlink>
        </w:p>
        <w:p>
          <w:pPr>
            <w:pStyle w:val="Contents2"/>
            <w:tabs>
              <w:tab w:val="clear" w:pos="8743"/>
              <w:tab w:val="right" w:pos="9026" w:leader="dot"/>
            </w:tabs>
            <w:rPr/>
          </w:pPr>
          <w:hyperlink w:anchor="__RefHeading___Toc1247923_3264237689">
            <w:r>
              <w:rPr>
                <w:webHidden/>
                <w:rStyle w:val="IndexLink"/>
                <w:rtl w:val="true"/>
              </w:rPr>
              <w:t>الفصل الخامس</w:t>
            </w:r>
            <w:r>
              <w:rPr>
                <w:rStyle w:val="IndexLink"/>
                <w:rtl w:val="true"/>
              </w:rPr>
              <w:t xml:space="preserve">: </w:t>
            </w:r>
            <w:r>
              <w:rPr>
                <w:rStyle w:val="IndexLink"/>
                <w:rtl w:val="true"/>
              </w:rPr>
              <w:t>السلاجقة وشیعة العراق</w:t>
            </w:r>
            <w:r>
              <w:rPr>
                <w:rStyle w:val="IndexLink"/>
                <w:rtl w:val="true"/>
              </w:rPr>
              <w:tab/>
            </w:r>
            <w:r>
              <w:rPr>
                <w:rStyle w:val="IndexLink"/>
              </w:rPr>
              <w:t>60</w:t>
            </w:r>
          </w:hyperlink>
        </w:p>
        <w:p>
          <w:pPr>
            <w:pStyle w:val="Contents2"/>
            <w:tabs>
              <w:tab w:val="clear" w:pos="8743"/>
              <w:tab w:val="right" w:pos="9026" w:leader="dot"/>
            </w:tabs>
            <w:rPr/>
          </w:pPr>
          <w:hyperlink w:anchor="__RefHeading___Toc1247925_3264237689">
            <w:r>
              <w:rPr>
                <w:webHidden/>
                <w:rStyle w:val="IndexLink"/>
                <w:rtl w:val="true"/>
              </w:rPr>
              <w:t>الفصل السادس</w:t>
            </w:r>
            <w:r>
              <w:rPr>
                <w:rStyle w:val="IndexLink"/>
                <w:rtl w:val="true"/>
              </w:rPr>
              <w:t xml:space="preserve">: </w:t>
            </w:r>
            <w:r>
              <w:rPr>
                <w:rStyle w:val="IndexLink"/>
                <w:rtl w:val="true"/>
              </w:rPr>
              <w:t>عومل الضعف والانهیار</w:t>
            </w:r>
            <w:r>
              <w:rPr>
                <w:rStyle w:val="IndexLink"/>
                <w:rtl w:val="true"/>
              </w:rPr>
              <w:tab/>
            </w:r>
            <w:r>
              <w:rPr>
                <w:rStyle w:val="IndexLink"/>
              </w:rPr>
              <w:t>68</w:t>
            </w:r>
          </w:hyperlink>
        </w:p>
        <w:p>
          <w:pPr>
            <w:pStyle w:val="Contents3"/>
            <w:tabs>
              <w:tab w:val="clear" w:pos="8459"/>
              <w:tab w:val="right" w:pos="9026" w:leader="dot"/>
            </w:tabs>
            <w:rPr/>
          </w:pPr>
          <w:hyperlink w:anchor="__RefHeading___Toc1247927_326423768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247929_3264237689">
            <w:r>
              <w:rPr>
                <w:webHidden/>
                <w:rStyle w:val="IndexLink"/>
              </w:rPr>
              <w:t>1</w:t>
            </w:r>
            <w:r>
              <w:rPr>
                <w:rStyle w:val="IndexLink"/>
                <w:rtl w:val="true"/>
              </w:rPr>
              <w:t xml:space="preserve">- </w:t>
            </w:r>
            <w:r>
              <w:rPr>
                <w:rStyle w:val="IndexLink"/>
                <w:rtl w:val="true"/>
              </w:rPr>
              <w:t>التنافس بین عبادة وخفاجة</w:t>
            </w:r>
            <w:r>
              <w:rPr>
                <w:rStyle w:val="IndexLink"/>
                <w:rtl w:val="true"/>
              </w:rPr>
              <w:t>:</w:t>
              <w:tab/>
            </w:r>
            <w:r>
              <w:rPr>
                <w:rStyle w:val="IndexLink"/>
              </w:rPr>
              <w:t>68</w:t>
            </w:r>
          </w:hyperlink>
        </w:p>
        <w:p>
          <w:pPr>
            <w:pStyle w:val="Contents4"/>
            <w:tabs>
              <w:tab w:val="clear" w:pos="8176"/>
              <w:tab w:val="right" w:pos="9026" w:leader="dot"/>
            </w:tabs>
            <w:rPr/>
          </w:pPr>
          <w:hyperlink w:anchor="__RefHeading___Toc1247931_326423768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247933_3264237689">
            <w:r>
              <w:rPr>
                <w:webHidden/>
                <w:rStyle w:val="IndexLink"/>
              </w:rPr>
              <w:t>1</w:t>
            </w:r>
            <w:r>
              <w:rPr>
                <w:rStyle w:val="IndexLink"/>
                <w:rtl w:val="true"/>
              </w:rPr>
              <w:t xml:space="preserve">- </w:t>
            </w:r>
            <w:r>
              <w:rPr>
                <w:rStyle w:val="IndexLink"/>
                <w:rtl w:val="true"/>
              </w:rPr>
              <w:t xml:space="preserve">وقعة سنة </w:t>
            </w:r>
            <w:r>
              <w:rPr>
                <w:rStyle w:val="IndexLink"/>
              </w:rPr>
              <w:t>499</w:t>
            </w:r>
            <w:r>
              <w:rPr>
                <w:rStyle w:val="IndexLink"/>
                <w:rtl w:val="true"/>
              </w:rPr>
              <w:t>ه</w:t>
            </w:r>
            <w:r>
              <w:rPr>
                <w:rStyle w:val="IndexLink"/>
                <w:rtl w:val="true"/>
              </w:rPr>
              <w:t>-</w:t>
              <w:tab/>
            </w:r>
            <w:r>
              <w:rPr>
                <w:rStyle w:val="IndexLink"/>
              </w:rPr>
              <w:t>69</w:t>
            </w:r>
          </w:hyperlink>
        </w:p>
        <w:p>
          <w:pPr>
            <w:pStyle w:val="Contents4"/>
            <w:tabs>
              <w:tab w:val="clear" w:pos="8176"/>
              <w:tab w:val="right" w:pos="9026" w:leader="dot"/>
            </w:tabs>
            <w:rPr/>
          </w:pPr>
          <w:hyperlink w:anchor="__RefHeading___Toc1247935_3264237689">
            <w:r>
              <w:rPr>
                <w:webHidden/>
                <w:rStyle w:val="IndexLink"/>
              </w:rPr>
              <w:t>2</w:t>
            </w:r>
            <w:r>
              <w:rPr>
                <w:rStyle w:val="IndexLink"/>
                <w:rtl w:val="true"/>
              </w:rPr>
              <w:t xml:space="preserve"> - </w:t>
            </w:r>
            <w:r>
              <w:rPr>
                <w:rStyle w:val="IndexLink"/>
                <w:rtl w:val="true"/>
              </w:rPr>
              <w:t xml:space="preserve">وقعة سنة </w:t>
            </w:r>
            <w:r>
              <w:rPr>
                <w:rStyle w:val="IndexLink"/>
              </w:rPr>
              <w:t>500</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247937_3264237689">
            <w:r>
              <w:rPr>
                <w:webHidden/>
                <w:rStyle w:val="IndexLink"/>
              </w:rPr>
              <w:t>2</w:t>
            </w:r>
            <w:r>
              <w:rPr>
                <w:rStyle w:val="IndexLink"/>
                <w:rtl w:val="true"/>
              </w:rPr>
              <w:t xml:space="preserve">- </w:t>
            </w:r>
            <w:r>
              <w:rPr>
                <w:rStyle w:val="IndexLink"/>
                <w:rtl w:val="true"/>
              </w:rPr>
              <w:t>الصراع بین جناحی خفاجة علی المکاسب</w:t>
            </w:r>
            <w:r>
              <w:rPr>
                <w:rStyle w:val="IndexLink"/>
                <w:rtl w:val="true"/>
              </w:rPr>
              <w:tab/>
            </w:r>
            <w:r>
              <w:rPr>
                <w:rStyle w:val="IndexLink"/>
              </w:rPr>
              <w:t>72</w:t>
            </w:r>
          </w:hyperlink>
        </w:p>
        <w:p>
          <w:pPr>
            <w:pStyle w:val="Contents3"/>
            <w:tabs>
              <w:tab w:val="clear" w:pos="8459"/>
              <w:tab w:val="right" w:pos="9026" w:leader="dot"/>
            </w:tabs>
            <w:rPr/>
          </w:pPr>
          <w:hyperlink w:anchor="__RefHeading___Toc1247939_3264237689">
            <w:r>
              <w:rPr>
                <w:webHidden/>
                <w:rStyle w:val="IndexLink"/>
              </w:rPr>
              <w:t>3</w:t>
            </w:r>
            <w:r>
              <w:rPr>
                <w:rStyle w:val="IndexLink"/>
                <w:rtl w:val="true"/>
              </w:rPr>
              <w:t xml:space="preserve"> - </w:t>
            </w:r>
            <w:r>
              <w:rPr>
                <w:rStyle w:val="IndexLink"/>
                <w:rtl w:val="true"/>
              </w:rPr>
              <w:t>تجهیز خفاجة لحرب المغول</w:t>
            </w:r>
            <w:r>
              <w:rPr>
                <w:rStyle w:val="IndexLink"/>
                <w:rtl w:val="true"/>
              </w:rPr>
              <w:tab/>
            </w:r>
            <w:r>
              <w:rPr>
                <w:rStyle w:val="IndexLink"/>
              </w:rPr>
              <w:t>73</w:t>
            </w:r>
          </w:hyperlink>
        </w:p>
        <w:p>
          <w:pPr>
            <w:pStyle w:val="Contents2"/>
            <w:tabs>
              <w:tab w:val="clear" w:pos="8743"/>
              <w:tab w:val="right" w:pos="9026" w:leader="dot"/>
            </w:tabs>
            <w:rPr/>
          </w:pPr>
          <w:hyperlink w:anchor="__RefHeading___Toc1247941_3264237689">
            <w:r>
              <w:rPr>
                <w:webHidden/>
                <w:rStyle w:val="IndexLink"/>
                <w:rtl w:val="true"/>
              </w:rPr>
              <w:t>الفصل السابع</w:t>
            </w:r>
            <w:r>
              <w:rPr>
                <w:rStyle w:val="IndexLink"/>
                <w:rtl w:val="true"/>
              </w:rPr>
              <w:t xml:space="preserve">: </w:t>
            </w:r>
            <w:r>
              <w:rPr>
                <w:rStyle w:val="IndexLink"/>
                <w:rtl w:val="true"/>
              </w:rPr>
              <w:t>أبرز أعلام خفاجة</w:t>
            </w:r>
            <w:r>
              <w:rPr>
                <w:rStyle w:val="IndexLink"/>
                <w:rtl w:val="true"/>
              </w:rPr>
              <w:tab/>
            </w:r>
            <w:r>
              <w:rPr>
                <w:rStyle w:val="IndexLink"/>
              </w:rPr>
              <w:t>74</w:t>
            </w:r>
          </w:hyperlink>
        </w:p>
        <w:p>
          <w:pPr>
            <w:pStyle w:val="Contents3"/>
            <w:tabs>
              <w:tab w:val="clear" w:pos="8459"/>
              <w:tab w:val="right" w:pos="9026" w:leader="dot"/>
            </w:tabs>
            <w:rPr/>
          </w:pPr>
          <w:hyperlink w:anchor="__RefHeading___Toc1247943_3264237689">
            <w:r>
              <w:rPr>
                <w:webHidden/>
                <w:rStyle w:val="IndexLink"/>
                <w:rtl w:val="true"/>
              </w:rPr>
              <w:t>أولا</w:t>
            </w:r>
            <w:r>
              <w:rPr>
                <w:rStyle w:val="IndexLink"/>
                <w:rtl w:val="true"/>
              </w:rPr>
              <w:t xml:space="preserve">: </w:t>
            </w:r>
            <w:r>
              <w:rPr>
                <w:rStyle w:val="IndexLink"/>
                <w:rtl w:val="true"/>
              </w:rPr>
              <w:t>الصحابة والتابعون</w:t>
            </w:r>
            <w:r>
              <w:rPr>
                <w:rStyle w:val="IndexLink"/>
                <w:rtl w:val="true"/>
              </w:rPr>
              <w:tab/>
            </w:r>
            <w:r>
              <w:rPr>
                <w:rStyle w:val="IndexLink"/>
              </w:rPr>
              <w:t>74</w:t>
            </w:r>
          </w:hyperlink>
        </w:p>
        <w:p>
          <w:pPr>
            <w:pStyle w:val="Contents3"/>
            <w:tabs>
              <w:tab w:val="clear" w:pos="8459"/>
              <w:tab w:val="right" w:pos="9026" w:leader="dot"/>
            </w:tabs>
            <w:rPr/>
          </w:pPr>
          <w:hyperlink w:anchor="__RefHeading___Toc1247945_3264237689">
            <w:r>
              <w:rPr>
                <w:webHidden/>
                <w:rStyle w:val="IndexLink"/>
                <w:rtl w:val="true"/>
              </w:rPr>
              <w:t>ثانیا</w:t>
            </w:r>
            <w:r>
              <w:rPr>
                <w:rStyle w:val="IndexLink"/>
                <w:rtl w:val="true"/>
              </w:rPr>
              <w:t xml:space="preserve">: </w:t>
            </w:r>
            <w:r>
              <w:rPr>
                <w:rStyle w:val="IndexLink"/>
                <w:rtl w:val="true"/>
              </w:rPr>
              <w:t>العلماء</w:t>
            </w:r>
            <w:r>
              <w:rPr>
                <w:rStyle w:val="IndexLink"/>
                <w:rtl w:val="true"/>
              </w:rPr>
              <w:tab/>
            </w:r>
            <w:r>
              <w:rPr>
                <w:rStyle w:val="IndexLink"/>
              </w:rPr>
              <w:t>76</w:t>
            </w:r>
          </w:hyperlink>
        </w:p>
        <w:p>
          <w:pPr>
            <w:pStyle w:val="Contents3"/>
            <w:tabs>
              <w:tab w:val="clear" w:pos="8459"/>
              <w:tab w:val="right" w:pos="9026" w:leader="dot"/>
            </w:tabs>
            <w:rPr/>
          </w:pPr>
          <w:hyperlink w:anchor="__RefHeading___Toc1247947_3264237689">
            <w:r>
              <w:rPr>
                <w:webHidden/>
                <w:rStyle w:val="IndexLink"/>
                <w:rtl w:val="true"/>
              </w:rPr>
              <w:t>ثالثا</w:t>
            </w:r>
            <w:r>
              <w:rPr>
                <w:rStyle w:val="IndexLink"/>
                <w:rtl w:val="true"/>
              </w:rPr>
              <w:t xml:space="preserve">: </w:t>
            </w:r>
            <w:r>
              <w:rPr>
                <w:rStyle w:val="IndexLink"/>
                <w:rtl w:val="true"/>
              </w:rPr>
              <w:t>الأدباء والشعراء</w:t>
            </w:r>
            <w:r>
              <w:rPr>
                <w:rStyle w:val="IndexLink"/>
                <w:rtl w:val="true"/>
              </w:rPr>
              <w:tab/>
            </w:r>
            <w:r>
              <w:rPr>
                <w:rStyle w:val="IndexLink"/>
              </w:rPr>
              <w:t>87</w:t>
            </w:r>
          </w:hyperlink>
        </w:p>
        <w:p>
          <w:pPr>
            <w:pStyle w:val="Contents3"/>
            <w:tabs>
              <w:tab w:val="clear" w:pos="8459"/>
              <w:tab w:val="right" w:pos="9026" w:leader="dot"/>
            </w:tabs>
            <w:rPr/>
          </w:pPr>
          <w:hyperlink w:anchor="__RefHeading___Toc1247949_3264237689">
            <w:r>
              <w:rPr>
                <w:webHidden/>
                <w:rStyle w:val="IndexLink"/>
                <w:rtl w:val="true"/>
              </w:rPr>
              <w:t>رابعا</w:t>
            </w:r>
            <w:r>
              <w:rPr>
                <w:rStyle w:val="IndexLink"/>
                <w:rtl w:val="true"/>
              </w:rPr>
              <w:t xml:space="preserve">: </w:t>
            </w:r>
            <w:r>
              <w:rPr>
                <w:rStyle w:val="IndexLink"/>
                <w:rtl w:val="true"/>
              </w:rPr>
              <w:t>القادة والأمراء</w:t>
            </w:r>
            <w:r>
              <w:rPr>
                <w:rStyle w:val="IndexLink"/>
                <w:rtl w:val="true"/>
              </w:rPr>
              <w:tab/>
            </w:r>
            <w:r>
              <w:rPr>
                <w:rStyle w:val="IndexLink"/>
              </w:rPr>
              <w:t>95</w:t>
            </w:r>
          </w:hyperlink>
        </w:p>
        <w:p>
          <w:pPr>
            <w:pStyle w:val="Contents2"/>
            <w:tabs>
              <w:tab w:val="clear" w:pos="8743"/>
              <w:tab w:val="right" w:pos="9026" w:leader="dot"/>
            </w:tabs>
            <w:rPr/>
          </w:pPr>
          <w:hyperlink w:anchor="__RefHeading___Toc1247951_3264237689">
            <w:r>
              <w:rPr>
                <w:webHidden/>
                <w:rStyle w:val="IndexLink"/>
                <w:rtl w:val="true"/>
              </w:rPr>
              <w:t>الفهرس</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6_150630"/>
      <w:bookmarkStart w:id="1" w:name="pg13896_150630"/>
      <w:bookmarkEnd w:id="1"/>
    </w:p>
    <w:p>
      <w:pPr>
        <w:pStyle w:val="Heading2"/>
        <w:numPr>
          <w:ilvl w:val="1"/>
          <w:numId w:val="1"/>
        </w:numPr>
        <w:rPr/>
      </w:pPr>
      <w:bookmarkStart w:id="2" w:name="pg13896_150630"/>
      <w:bookmarkStart w:id="3" w:name="__RefHeading___Toc1247855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7857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96_150632"/>
      <w:bookmarkStart w:id="8" w:name="pg13896_150632"/>
      <w:bookmarkEnd w:id="8"/>
    </w:p>
    <w:p>
      <w:pPr>
        <w:pStyle w:val="Heading2"/>
        <w:numPr>
          <w:ilvl w:val="1"/>
          <w:numId w:val="1"/>
        </w:numPr>
        <w:rPr/>
      </w:pPr>
      <w:bookmarkStart w:id="9" w:name="pg13896_150632"/>
      <w:bookmarkStart w:id="10" w:name="__RefHeading___Toc1247859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خصصناه لقبیلة خفاجة بن عمرو بن عقیل، أحد قبائل مجموعة بنی عامر بن صعصعة القیسیة العدنانیة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لهذه القبیلة فی العراق دور سیاسی کبیر طیلة خمسة قرون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رتبت الکتاب علی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منها فی نسب القبیلة وبطونها القدیمة،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أبرز العشائر العراقیة المعاصرة المنتمیة لخفاجة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 فقد تحدثنا فیه عن التاریخ السیاسی لإمارات خفاجة فی العراق، والفصل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دور السلاجقة فی إزالة إمارات القبائل الشیعیة، وتناولنا فی الخامس أسباب ضعف القبیلة وتشتتها، أما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فیه أبرز أعلام خفاجة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هذه الکلمة بتقدیم جزیل الشکر وعظیم الامتنان لسماحة العلامة الشیخ علی الکورانی لرعایته لهذا الجهد، کما أشکر فضیلة الدکتور ثامر الخفاجی الذی استفدنا من کتابه الإمارات الخفاجیة کثیرا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الهادی الربیعی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896_150633"/>
    </w:p>
    <w:p>
      <w:pPr>
        <w:pStyle w:val="Heading2"/>
        <w:numPr>
          <w:ilvl w:val="1"/>
          <w:numId w:val="1"/>
        </w:numPr>
        <w:rPr/>
      </w:pPr>
      <w:bookmarkStart w:id="13" w:name="__RefHeading___Toc1247861_3264237689"/>
      <w:bookmarkStart w:id="14" w:name="_Toc4"/>
      <w:bookmarkEnd w:id="12"/>
      <w:bookmarkEnd w:id="13"/>
      <w:r>
        <w:rPr>
          <w:rtl w:val="true"/>
        </w:rPr>
        <w:t>الفصل الأول</w:t>
      </w:r>
      <w:r>
        <w:rPr>
          <w:rtl w:val="true"/>
        </w:rPr>
        <w:t xml:space="preserve">: </w:t>
      </w:r>
      <w:r>
        <w:rPr>
          <w:rtl w:val="true"/>
        </w:rPr>
        <w:t>نبحث فیه</w:t>
      </w:r>
      <w:bookmarkEnd w:id="14"/>
    </w:p>
    <w:p>
      <w:pPr>
        <w:pStyle w:val="Heading3"/>
        <w:numPr>
          <w:ilvl w:val="2"/>
          <w:numId w:val="1"/>
        </w:numPr>
        <w:rPr/>
      </w:pPr>
      <w:bookmarkStart w:id="15" w:name="__RefHeading___Toc1247863_3264237689"/>
      <w:bookmarkStart w:id="16" w:name="_Toc5"/>
      <w:bookmarkEnd w:id="15"/>
      <w:r>
        <w:rPr/>
        <w:t>1</w:t>
      </w:r>
      <w:r>
        <w:rPr>
          <w:rtl w:val="true"/>
        </w:rPr>
        <w:t xml:space="preserve">- </w:t>
      </w:r>
      <w:r>
        <w:rPr>
          <w:rtl w:val="true"/>
        </w:rPr>
        <w:t>نسب خفاجة</w:t>
      </w:r>
      <w:bookmarkEnd w:id="16"/>
    </w:p>
    <w:p>
      <w:pPr>
        <w:pStyle w:val="BookText"/>
        <w:rPr/>
      </w:pPr>
      <w:r>
        <w:rPr>
          <w:rFonts w:ascii="IRNazanin" w:hAnsi="IRNazanin" w:eastAsia="IRNazanin"/>
          <w:color w:val="111111"/>
          <w:sz w:val="28"/>
          <w:sz w:val="28"/>
          <w:szCs w:val="28"/>
          <w:rtl w:val="true"/>
          <w:lang w:bidi="fa-IR"/>
        </w:rPr>
        <w:t>قبیلة خفاجة أحد قبائل بنی عامر بن صعصعة الکبیرة، وتعود هذه القبیلة فی نسبها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خفاجة بن عمرو بن عقیل بن کعب بن ربیعة بن عامر بن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 لابن الکلبی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جمهرة أنساب العرب لابن حزم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7" w:name="__RefHeading___Toc1247865_3264237689"/>
      <w:bookmarkStart w:id="18" w:name="_Toc6"/>
      <w:bookmarkEnd w:id="17"/>
      <w:r>
        <w:rPr/>
        <w:t>2</w:t>
      </w:r>
      <w:r>
        <w:rPr>
          <w:rtl w:val="true"/>
        </w:rPr>
        <w:t xml:space="preserve">- </w:t>
      </w:r>
      <w:r>
        <w:rPr>
          <w:rtl w:val="true"/>
        </w:rPr>
        <w:t>خفاجة فی اللغة</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 اسمه معاویة، وخفاجة لقب 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منشأ هذا اللقب، فقال السمعانی فی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خفاجة، وهی اسم امرأة، هکذا ذکر لی أبو أربد الخفاجی فی بریة السماوة، وولد لها أولاد وکثروا، وهم یسکنون بنواحی الکوفة، وکان أبو أربد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منا علی الخیل أکثر من ثلاثین ألف فارس سوی الرکبان والمشاة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ولقیت منهم جماعة کثیرة وصحبتهم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اللقب مشتق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 فی الرِّجْلِ؛ خَفِجَ خَفَجاً، وهو أَخْفَجُ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الأَعْوَجُ الرِّجْلِ من الرجال</w:t>
      </w:r>
      <w:r>
        <w:rPr>
          <w:rFonts w:eastAsia="IRNazanin" w:cs="IRNazanin"/>
          <w:color w:val="111111"/>
          <w:sz w:val="28"/>
          <w:szCs w:val="28"/>
          <w:rtl w:val="true"/>
          <w:lang w:bidi="fa-IR"/>
        </w:rPr>
        <w:t xml:space="preserve">. </w:t>
      </w:r>
      <w:bookmarkStart w:id="19" w:name="pg13896_150634"/>
    </w:p>
    <w:p>
      <w:pPr>
        <w:pStyle w:val="BookText"/>
        <w:rPr/>
      </w:pPr>
      <w:bookmarkEnd w:id="19"/>
      <w:r>
        <w:rPr>
          <w:rFonts w:ascii="Amiri" w:hAnsi="Amiri" w:eastAsia="Amiri" w:cs="Amiri"/>
          <w:color w:val="111111"/>
          <w:sz w:val="28"/>
          <w:sz w:val="28"/>
          <w:szCs w:val="28"/>
          <w:rtl w:val="true"/>
          <w:lang w:bidi="ar-SA"/>
        </w:rPr>
        <w:t>خَفِجَ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ساقیه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وعَمُودٌ أَخْفَجُ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وخَفَاجَةُ،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مشتق من ذلک، وهم حیّ من بنی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العین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وذکر الزبیدی فی تاج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باللَّقَب، مُشْتَقٌّ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خُفَاجٌ، وقال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طَعَنَ رَجُلاً من الیَمَنِ فَأَخْفَجَه، فلقَّبُوه خَفَاجَة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ما یبعث علی الشک فی هذا القول وجود شخصیة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بن خفاجة، إلا أن یقال إن کلا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اسمهما معاویة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47867_3264237689"/>
      <w:bookmarkStart w:id="21" w:name="_Toc7"/>
      <w:bookmarkEnd w:id="20"/>
      <w:r>
        <w:rPr/>
        <w:t>3</w:t>
      </w:r>
      <w:r>
        <w:rPr>
          <w:rtl w:val="true"/>
        </w:rPr>
        <w:t xml:space="preserve"> - </w:t>
      </w:r>
      <w:r>
        <w:rPr>
          <w:rtl w:val="true"/>
        </w:rPr>
        <w:t>بطون خفاجة القدیمة</w:t>
      </w:r>
      <w:bookmarkEnd w:id="21"/>
    </w:p>
    <w:p>
      <w:pPr>
        <w:pStyle w:val="BookText"/>
        <w:rPr/>
      </w:pPr>
      <w:r>
        <w:rPr>
          <w:rFonts w:ascii="IRNazanin" w:hAnsi="IRNazanin" w:eastAsia="IRNazanin"/>
          <w:color w:val="111111"/>
          <w:sz w:val="28"/>
          <w:sz w:val="28"/>
          <w:szCs w:val="28"/>
          <w:rtl w:val="true"/>
          <w:lang w:bidi="fa-IR"/>
        </w:rPr>
        <w:t>قال ابن الکلبی فی جمهرة النسب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فولد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وهو الأزهر، وخالدا، وکعبا الأکبر، وعامرا، ومعاویة وهو الأغر، وکعبا ذو القرح،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ذو القرح هو معاویة، وحزن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رئیسا، ولم یکن شاعرا، وهو صاحب وقعة المذیار علی بنی سلیم وهوازن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بطون خفاجة المشهورة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خفاجة، عهدت إلیهم حمایة الکوفة وغربی العراق، وهم مؤسسو إمارة خفاجة فی الکوفة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حزن بن خفاجة بن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بارز الربیع بن زیاد العبسی، فنکص عنه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حزن بن معاویة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فرسان بنی خفاجة، فهو قاتل مر الیشکری، وهو الذی أغار علی بنی جعفی بن سعد فأصاب فیهم، وقتل سبرة بن مویلک وأباه سبرة، وفیه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حزن  الحزون سمت رکابی</w:t>
      </w:r>
    </w:p>
    <w:p>
      <w:pPr>
        <w:pStyle w:val="BookText"/>
        <w:rPr/>
      </w:pPr>
      <w:r>
        <w:rPr>
          <w:rFonts w:ascii="IRNazanin" w:hAnsi="IRNazanin" w:eastAsia="IRNazanin"/>
          <w:color w:val="111111"/>
          <w:sz w:val="28"/>
          <w:sz w:val="28"/>
          <w:szCs w:val="28"/>
          <w:rtl w:val="true"/>
          <w:lang w:bidi="fa-IR"/>
        </w:rPr>
        <w:t>توائل  خلفها نسلان جیش</w:t>
      </w:r>
    </w:p>
    <w:p>
      <w:pPr>
        <w:pStyle w:val="BookText"/>
        <w:rPr/>
      </w:pPr>
      <w:r>
        <w:rPr>
          <w:rFonts w:ascii="IRNazanin" w:hAnsi="IRNazanin" w:eastAsia="IRNazanin"/>
          <w:color w:val="111111"/>
          <w:sz w:val="28"/>
          <w:sz w:val="28"/>
          <w:szCs w:val="28"/>
          <w:rtl w:val="true"/>
          <w:lang w:bidi="fa-IR"/>
        </w:rPr>
        <w:t>توسط  بیته فی آل کعب</w:t>
      </w:r>
    </w:p>
    <w:p>
      <w:pPr>
        <w:pStyle w:val="BookText"/>
        <w:rPr/>
      </w:pPr>
      <w:r>
        <w:rPr>
          <w:rFonts w:ascii="IRNazanin" w:hAnsi="IRNazanin" w:eastAsia="IRNazanin"/>
          <w:color w:val="111111"/>
          <w:sz w:val="28"/>
          <w:sz w:val="28"/>
          <w:szCs w:val="28"/>
          <w:rtl w:val="true"/>
          <w:lang w:bidi="fa-IR"/>
        </w:rPr>
        <w:t>کبیت بنی  المغیرة فی قریش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خفاجة بن عمرو ابن عقیل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فخذ من بنی حزن بن خفاجة، من ولده القحیف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خفاجة بن عمرو بن عقیل،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عامر بن خفاجة، کان فارسا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خفاجة بن عمرو ابن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2/828</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عوف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عوف بن حزن بن خفاجة، وله یقول المرار الفقعسی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تری فصلانه فی الورد هزلی</w:t>
      </w:r>
    </w:p>
    <w:p>
      <w:pPr>
        <w:pStyle w:val="BookText"/>
        <w:rPr/>
      </w:pPr>
      <w:r>
        <w:rPr>
          <w:rFonts w:ascii="IRNazanin" w:hAnsi="IRNazanin" w:eastAsia="IRNazanin"/>
          <w:color w:val="111111"/>
          <w:sz w:val="28"/>
          <w:sz w:val="28"/>
          <w:szCs w:val="28"/>
          <w:rtl w:val="true"/>
          <w:lang w:bidi="fa-IR"/>
        </w:rPr>
        <w:t>وتسمن فی المقاری والجبال</w:t>
      </w:r>
    </w:p>
    <w:p>
      <w:pPr>
        <w:pStyle w:val="BookText"/>
        <w:rPr/>
      </w:pPr>
      <w:r>
        <w:rPr>
          <w:rFonts w:ascii="IRNazanin" w:hAnsi="IRNazanin" w:eastAsia="IRNazanin"/>
          <w:color w:val="111111"/>
          <w:sz w:val="28"/>
          <w:sz w:val="28"/>
          <w:szCs w:val="28"/>
          <w:rtl w:val="true"/>
          <w:lang w:bidi="fa-IR"/>
        </w:rPr>
        <w:t>ومن ولده القحیف بن خمیر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خفاجة ابن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ذو النویرة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خفاجة بن عمرو، والنویرة لقب کعب بن خفاجة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کلیب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الأشهب بن عبد الله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خفاجة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ذو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 خفاجة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قیس بن حزن رئیس أهل العالیة فی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خطة من خطط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الرحال بن عزرة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خفاجة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خفاجة بن عمرو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3/1241</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خفاجة، وهم بنو یزید بن عبد الله بن یزید بن قیس بن حوثة بن طهفة بن حزن ابن خفاجة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3/1264</w:t>
      </w:r>
      <w:r>
        <w:rPr>
          <w:rFonts w:eastAsia="IRNazanin" w:cs="IRNazanin"/>
          <w:color w:val="111111"/>
          <w:sz w:val="28"/>
          <w:szCs w:val="28"/>
          <w:rtl w:val="true"/>
          <w:lang w:bidi="fa-IR"/>
        </w:rPr>
        <w:t xml:space="preserve">) </w:t>
      </w:r>
      <w:bookmarkStart w:id="22" w:name="pg13896_150637"/>
    </w:p>
    <w:p>
      <w:pPr>
        <w:pStyle w:val="Heading3"/>
        <w:numPr>
          <w:ilvl w:val="2"/>
          <w:numId w:val="1"/>
        </w:numPr>
        <w:rPr/>
      </w:pPr>
      <w:bookmarkStart w:id="23" w:name="__RefHeading___Toc1247869_3264237689"/>
      <w:bookmarkStart w:id="24" w:name="_Toc8"/>
      <w:bookmarkEnd w:id="22"/>
      <w:bookmarkEnd w:id="23"/>
      <w:r>
        <w:rPr/>
        <w:t>4</w:t>
      </w:r>
      <w:r>
        <w:rPr>
          <w:rtl w:val="true"/>
        </w:rPr>
        <w:t xml:space="preserve">- </w:t>
      </w:r>
      <w:r>
        <w:rPr>
          <w:rtl w:val="true"/>
        </w:rPr>
        <w:t>منازل بنی خفاجة</w:t>
      </w:r>
      <w:bookmarkEnd w:id="24"/>
    </w:p>
    <w:p>
      <w:pPr>
        <w:pStyle w:val="BookText"/>
        <w:rPr/>
      </w:pPr>
      <w:r>
        <w:rPr>
          <w:rFonts w:ascii="IRNazanin" w:hAnsi="IRNazanin" w:eastAsia="IRNazanin"/>
          <w:color w:val="111111"/>
          <w:sz w:val="28"/>
          <w:sz w:val="28"/>
          <w:szCs w:val="28"/>
          <w:rtl w:val="true"/>
          <w:lang w:bidi="fa-IR"/>
        </w:rPr>
        <w:t>ترکزت منازل خفاجة فی الجزیرة العربیة فی موضعین،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الحلیفة،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ماءة بین بنی جشم بن بکر بن هوازن، وبین بنی خفاجة العقیلیین، رهط توبة، بینه وبین المدینة ستة أمیال، وقیل سبعة، کان منزل رسول الله صلی الله علیه وآله إذا خرج من المدینة لحج أو عمرة؛ ینزل تحت شجرة فی موضع المسجد، الذی بذی الحلیفة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w:t>
      </w:r>
      <w:r>
        <w:rPr>
          <w:rFonts w:eastAsia="IRNazanin" w:cs="IRNazanin"/>
          <w:color w:val="111111"/>
          <w:sz w:val="28"/>
          <w:szCs w:val="28"/>
          <w:lang w:bidi="fa-IR"/>
        </w:rPr>
        <w:t>2/296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وادیی بیشه وزینة قرب الیمن، قال یاقوت الحموی</w:t>
      </w:r>
      <w:r>
        <w:rPr>
          <w:rFonts w:eastAsia="IRNazanin" w:cs="IRNazanin"/>
          <w:color w:val="111111"/>
          <w:sz w:val="28"/>
          <w:szCs w:val="28"/>
          <w:rtl w:val="true"/>
          <w:lang w:bidi="fa-IR"/>
        </w:rPr>
        <w:t>:</w:t>
      </w:r>
      <w:r>
        <w:rPr>
          <w:rFonts w:eastAsia="IRNazanin" w:cs="IRNazanin"/>
          <w:color w:val="111111"/>
          <w:sz w:val="28"/>
          <w:szCs w:val="28"/>
          <w:lang w:bidi="fa-IR"/>
        </w:rPr>
        <w:t>3/165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خفاجة یجتمعون ببیشة وزینة، وهما وادیان، أما بیشة فتصب من الیمن، وأما زینة فتصب من السراة، سراة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أشهر المواضع فی بلادهم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أجبل ثلاثة سود فی جوف الرمل، الواحد ورل،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الورل الأیمن والورل الأیسر والورل الأوسط، وحذاهن ماءة لبنی عبد الله ابن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یسکنها بنو خفاجة بن عمرو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والسرو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ارتفع عن مجری السیل وانحدر عن غلظ الجبل، والسروات فی بلاد العرب عدة منها سرو </w:t>
      </w:r>
    </w:p>
    <w:p>
      <w:pPr>
        <w:pStyle w:val="BookText"/>
        <w:rPr/>
      </w:pP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جبل فی أرض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3/736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 لبن جبل، وهو السرو من دیار بنی خفاجة، ثم من بنی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فی دیار بنی خفاجة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أنهم تقدموا نحو الشمال الشرقی، فیما کان یعرف بالبحرین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الأحساء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الفتوحات الإسلامیة، حیث هاجرت القبائل التی کانت تسکن هناک کتمیم وبکر بن وائل وعبد القیس الی العراق، فورثت خفاجة وعقیل عموما بلادهم، قال ابن خلدون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متحدثا عن منازل تمیم فی البحرین وشرق الجزیرة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نجد، دائرة من هنالک علی البصرة والیمامة، حتی یتصلوا بالبحرین،وانتشرت إلی العذیب من أرض الکوفة، ثم تفرقوا فی الحواضر، وورث منازلهم الحیان العظیمان بالمشرق غزیة من طیء، وخفاجة من بنی عقیل بن کعب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تقدموا شمالا فنزلوا صحراء السماوة کما نقلنا ذلک عن السمعانی، ثم عبروا الفرات الی أواسط العراق والجزیرة، قال ابن خلدون فی تاریخه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بنی عقیل بن کعب،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خفاجة بن عمرو بن عقیل، وانتقلوا فی قرب من هذه العصور إلی العراق والجزیرة، ولهم ببادیة العراق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بن عمر بن عقیل، کان انتقالهم إلی العراق فأقاموا به وملکوا ضواحیه، وکانت لهم مقامات وذکر، وهم أصحاب صولة وکثرة، وهم الآن ما بین دجلة والفرات</w:t>
      </w:r>
      <w:r>
        <w:rPr>
          <w:rFonts w:eastAsia="IRNazanin" w:cs="IRNazanin"/>
          <w:color w:val="111111"/>
          <w:sz w:val="28"/>
          <w:szCs w:val="28"/>
          <w:rtl w:val="true"/>
          <w:lang w:bidi="fa-IR"/>
        </w:rPr>
        <w:t xml:space="preserve">)). </w:t>
      </w:r>
      <w:bookmarkStart w:id="25" w:name="pg13896_150640"/>
    </w:p>
    <w:p>
      <w:pPr>
        <w:pStyle w:val="Heading2"/>
        <w:numPr>
          <w:ilvl w:val="1"/>
          <w:numId w:val="1"/>
        </w:numPr>
        <w:rPr/>
      </w:pPr>
      <w:bookmarkStart w:id="26" w:name="__RefHeading___Toc1247871_3264237689"/>
      <w:bookmarkStart w:id="27" w:name="_Toc9"/>
      <w:bookmarkEnd w:id="25"/>
      <w:bookmarkEnd w:id="26"/>
      <w:r>
        <w:rPr>
          <w:rtl w:val="true"/>
        </w:rPr>
        <w:t>الفصل الثانی</w:t>
      </w:r>
      <w:r>
        <w:rPr>
          <w:rtl w:val="true"/>
        </w:rPr>
        <w:t xml:space="preserve">: </w:t>
      </w:r>
      <w:r>
        <w:rPr>
          <w:rtl w:val="true"/>
        </w:rPr>
        <w:t>بطون خفاجة فی العراق</w:t>
      </w:r>
      <w:bookmarkEnd w:id="27"/>
    </w:p>
    <w:p>
      <w:pPr>
        <w:pStyle w:val="BookText"/>
        <w:rPr/>
      </w:pPr>
      <w:r>
        <w:rPr>
          <w:rFonts w:ascii="IRNazanin" w:hAnsi="IRNazanin" w:eastAsia="IRNazanin"/>
          <w:color w:val="111111"/>
          <w:sz w:val="28"/>
          <w:sz w:val="28"/>
          <w:szCs w:val="28"/>
          <w:rtl w:val="true"/>
          <w:lang w:bidi="fa-IR"/>
        </w:rPr>
        <w:t xml:space="preserve">اعتمدنا فی هذا الفصل علی ما کتبه الدکتور ثامر کاظم الخفاجی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الخفاجیة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مراعیا الاختصار فیما نقلناه عنه، والعهدة علیه فی رد الفروع الی الأصول،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 عشیرة خفاجة من العشائر العراقیة الشهیرة، وهی من أکبر العشائر التی سکنت محافظتیّ بابل وذی قار، فقد توطنّت هذه العشیرة فی هذین المکانین منذ عهد طویل یربو إلی سبعة قرون أو أکثر من ذلک، ثم تفرّقت إلی المحافظات الأخری، أمّا بسبب قلة الموارد المائیة، أو للبحث عن حیاة جدیدة فی أماکن أخری کالتجارة أو الزراعة وغیر ذلک، وعشیرة خفاجة فی الحلّة أخوة وینتسبون إلی جد واحد، وتنقسم هذه العشیرة إلی عدّة فروع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یسکنون المجریة،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مقاطعة لخفاجة ونهرها منشعب من نهر الحلّة، وراک سویلم، ومن فرقهم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هذا الفرع هم الرؤساء لخفاجة، ومن </w:t>
      </w:r>
    </w:p>
    <w:p>
      <w:pPr>
        <w:pStyle w:val="BookText"/>
        <w:rPr/>
      </w:pPr>
      <w:r>
        <w:rPr>
          <w:rFonts w:ascii="IRNazanin" w:hAnsi="IRNazanin" w:eastAsia="IRNazanin"/>
          <w:color w:val="111111"/>
          <w:sz w:val="28"/>
          <w:sz w:val="28"/>
          <w:szCs w:val="28"/>
          <w:rtl w:val="true"/>
          <w:lang w:bidi="fa-IR"/>
        </w:rPr>
        <w:t>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الطرفة، ومنهم شیخ خفاجة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حسین، ویسکنون الحکانیة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عبد، ویسکنون الرارنجیة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الثنوان، ویسکنون الهمیسانیة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الگوام، ویسکنون قریة الحرملة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 ویسکنون الحکانیة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المشعان، ویسکنون الرارنجیة، وفرع آخر لم یذکر اسمه یسکنون الحکانیة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علی مفرق طریق الدیوانیة بالجازریة فی نهر الشاه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ویتفرعون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 عشیرة آل العجمی، عشیرة الترابیین التی تسکن فی قضاء الإسکندریة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العشیرة هی إحدی عشائر خفاجة التی توطنت فی قضاء الإسکندریة من محافظة بابل، وفیها عدّة أفخاذ، منها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الجدادحة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قرب الویسیة وراک سویلم، ویقال أنّ أصل هذه العشیرة من شمر الطائیة القحطانیة، بینما یقول البعض الآخر إنّهم من بنی الصلیخی الذین یرجعون إلی عشائر همدان العربیة، وقد نزحت هذه العشیرة من موطنها الأصلی الجزیرة العربیة وتوطنت فی محافظة بابل قرب خفاجة، وتحالفت معها وأصبحت بمرور الزمن جزاءاً منها، وأوّل من سکن هذه المنطقة معلی جبارة، 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ألبو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خلیف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تسکن هذه العشیرة الکفل، وفروعهم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 حُسین، ویتفرعون إلی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بطی،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رفیش،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زیارة، ویتفرعون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الأدیب،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حمودی،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خرس،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راضی،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عبد العالی،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فلیح</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عبید، ویتفرعون إلی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حسونی،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علوش موسی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علوش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النجف، وبعضهم فی الدیوانیة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غیر المذکورین فی آل 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نهر الشاه، والمچریة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متیج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ألبو سریة،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الدراج، والسفافحة، والعبید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الدغافل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المراشدة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العشائر المشهور فی محافظة بابل والتی تسکن منطقة الطهمازیة، وهی منطقة زراعیة مشهورة،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حاج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عبد العلوان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خفاجة فی المحاویل والصویرة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کثیرة فی المشجر وتسکن فی قضاء المحاویل، وناحیة الصویرة،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 مفیلح بن مصلح بن مُحمّد بن خضر بن هزالع، وهو الأب الأوّل لهذا الفخذ والتی تسکن فی الصویرة، وصالح ومطلق وأولادهم فی المحاویل والذی یرجع نسبهم إلی برصم من الأمیر عمران بن شاهین من آل </w:t>
      </w:r>
    </w:p>
    <w:p>
      <w:pPr>
        <w:pStyle w:val="BookText"/>
        <w:rPr/>
      </w:pPr>
      <w:r>
        <w:rPr>
          <w:rFonts w:ascii="IRNazanin" w:hAnsi="IRNazanin" w:eastAsia="IRNazanin"/>
          <w:color w:val="111111"/>
          <w:sz w:val="28"/>
          <w:sz w:val="28"/>
          <w:szCs w:val="28"/>
          <w:rtl w:val="true"/>
          <w:lang w:bidi="fa-IR"/>
        </w:rPr>
        <w:t>قحیف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خفاجة فی المسیب، وهم سکان الإسکندریة، وقد سکنوها منذ زمن بعید ویطلق علیهم سلف خفاجة،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فی الجفجافة من أراضی المسیب التابعة للإسکندریة، ومنهم من سکن فی بغداد والموصل والدجیل وبلد وهم ستة أفخاذ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الفرایجة، المناورة، البو سهل، المعامیر، الحداحدة، البو حریبة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بیوتات وأسر من خفاجة تسکن الحلة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أسطة جابر الخفاجی، ومعهم أسرة أخری من أبناء عمومتهم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آل 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آل جبار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آل ظاهر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العکام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عگیب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خفاجة فی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عشیرة خفاجة فی الناصریة من بعد عشائر خفاجة فی الحلّة من حیث الکثرة، وقدنزحت هذه العشیرة من الجزیرة الفراتیة، وقصدت محافظة واسط وسکنت منطقة التساعین، ثم انتقلت إلی دیارهم فی الغراف فی حدود القرن الثامن عشر المیلادی، وهذه العشائر لها فروع کثیرة فی الناصریة، وفی کل </w:t>
      </w:r>
    </w:p>
    <w:p>
      <w:pPr>
        <w:pStyle w:val="BookText"/>
        <w:rPr/>
      </w:pPr>
      <w:r>
        <w:rPr>
          <w:rFonts w:ascii="IRNazanin" w:hAnsi="IRNazanin" w:eastAsia="IRNazanin"/>
          <w:color w:val="111111"/>
          <w:sz w:val="28"/>
          <w:sz w:val="28"/>
          <w:szCs w:val="28"/>
          <w:rtl w:val="true"/>
          <w:lang w:bidi="fa-IR"/>
        </w:rPr>
        <w:t>أقضیة ونواحی الناصریة، ومن هذه العشائر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عبد السید، ویسکنون الغراف، وتتألف هذه العشیرة من أفخاذ،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أفخاذها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شهیب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الطلاحبة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وتتألف من الأفخاذ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وتتکون من الأفخاذ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المشاخیل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شمخی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سالم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التریمیون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سمسم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وقسمهم بتقسیم آخر بحسب الأسلاف أعرضنا عنه خشیة الإطالة</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الأسر الخفاجیة التی سکنت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فخذ الخنان، وکانوا یسکنون فی منطقة المجریة الواقعة بین الکفل والحلّة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نسب هذه العشیرة إلی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یسکن فی مدینة الحلّة الفیحاء بین قضاء الکفل ومنطقة المجریة فی الحلّة،وقد هاجر إلی النجف الأشرف فی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صدیقنا المرحوم الدکتور محمود البستانی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البرشاوی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رؤساء الرماحیة الغربیة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بشیبش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تنسب هذه إلی خفاجة وکانوا یعرفون سابقاً بآلبو أخرس نسبة إلی جدهم الحاج جواد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جدهم الذی کان معمارا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تراب وآل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تنسب هذه الأسرتان إلی خفاجة من فرع الترابیین فی الإسکندریة، وهاجروا من الطهمازیة والمجریة إلی النجف فی القرن الثالث عشر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ثنوان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العشائر الخفاجیة التی تنتمی إلی إحدی عشائر البو خلیل فی مدینة الحلّة، ویسکنون مقاطعة الهمیسانیة، وسکن قسم من آل ثنوان النجف فی القرن الرابع عشر الهجری فی محلّة العمارة وبعضهم سکن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ینسبون آل جاسم أو آل </w:t>
      </w:r>
    </w:p>
    <w:p>
      <w:pPr>
        <w:pStyle w:val="BookText"/>
        <w:rPr/>
      </w:pPr>
      <w:r>
        <w:rPr>
          <w:rFonts w:ascii="IRNazanin" w:hAnsi="IRNazanin" w:eastAsia="IRNazanin"/>
          <w:color w:val="111111"/>
          <w:sz w:val="28"/>
          <w:sz w:val="28"/>
          <w:szCs w:val="28"/>
          <w:rtl w:val="true"/>
          <w:lang w:bidi="fa-IR"/>
        </w:rPr>
        <w:t>بربوق کما یلقبون فی بعض الأحیان، ویرجعون إلی آل صالح الخفاجی فرع خفاجة الرارنجیة، هاجر جدّهم إلی النجف فی القرن الثانی عشر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عربیة تنسب إلی عشیرة خفاجة من فرع الترابیین فی الإسکندریة وقد سکنت الحلّة والنجف وبغداد والحمزة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الحسانی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الحصیری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الشاعر عبد الأمیر الحصیری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سکنوا النجف فی القرن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الخمیسی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الخیاط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دعیبل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آل دعیبل النجف فی القرن الحادی عشر الهجری فی محلّة البراق، وهی من الأسر العلمیة، کان لها دور کبیر فی ثورة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حیث برز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مهدی دعیبل الذی أعدمته سلطات الاحتلال الانکلیزی عام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آل زور فی الکوفة، وأصبح قسم منهم سدنة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شلاش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صالح نعمة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ضامن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الغنیاوی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القسام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اللیباوی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المجدم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مطر، وهم عدة أفخاذ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خفاجة فی الشنافیة،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سلامة، وآل سبتی، وآل خویرة، وآل گریطی، وآل عجیل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الدیوانیة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أنّهم بقایا قبیلة خفاجة الکوفة، تقع منازلهم من الفرات بین الشنافیة والسماوة وأرضهم تسمی کرکاشة، وهی أراضی مدورة الشکل تقع مما یلی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نفس العشائر الأربع الأخیرة إضافة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کعد، وآل 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أکبر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یسکنون هور عقرقوف فی أنحاء الکاظمیة، ثم نزحوا إلی العمارة، وقسم منهم فی خوزستان، وجنوب شرقی کربلاء، ویتفرعون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الجغانمة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ثنوان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البو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برشی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نصر، ومن الأسر الخفاجیة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الأنصاری، آل البارودی، آل برصم، آل بزرکان، آل ترکی، آل التریری، آل جزیرة، آل الحافظ، آل الحلی، آل ملا علی، الزعابة، آل فارس، آل قاو من العزبة، آل کشمش، آل کشکول، آل المکسرچی، وهناک بیوتات کثیرة فی کربلاء </w:t>
      </w:r>
    </w:p>
    <w:p>
      <w:pPr>
        <w:pStyle w:val="BookText"/>
        <w:rPr/>
      </w:pPr>
      <w:r>
        <w:rPr>
          <w:rFonts w:ascii="IRNazanin" w:hAnsi="IRNazanin" w:eastAsia="IRNazanin"/>
          <w:color w:val="111111"/>
          <w:sz w:val="28"/>
          <w:sz w:val="28"/>
          <w:szCs w:val="28"/>
          <w:rtl w:val="true"/>
          <w:lang w:bidi="fa-IR"/>
        </w:rPr>
        <w:t>تعود فی أصلها الی خفاجة الطهمازیة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فروع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 حمد، آل بو عباس، آل رمان، آل حمود، آل عتیة، آل حمادی، آل روضان، آل فرج، آل بندر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عوائل من الأسلاف الرئیسیة فی</w:t>
      </w:r>
    </w:p>
    <w:p>
      <w:pPr>
        <w:pStyle w:val="BookText"/>
        <w:rPr/>
      </w:pPr>
      <w:r>
        <w:rPr>
          <w:rFonts w:ascii="IRNazanin" w:hAnsi="IRNazanin" w:eastAsia="IRNazanin"/>
          <w:color w:val="111111"/>
          <w:sz w:val="28"/>
          <w:sz w:val="28"/>
          <w:szCs w:val="28"/>
          <w:rtl w:val="true"/>
          <w:lang w:bidi="fa-IR"/>
        </w:rPr>
        <w:t>محافظة ذی قار تسکن محافظة البصرة، وسبب النزوح هو کسب العیش والعمل الوظیفی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خفاجیون هاجروا من المحافظات الأخری الی العاصمة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توزعت مساکنهم فی أریاف محافظة نینوی، وفی داخل المحافظة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الکیارة، قریة أرکبة الشرقی، وقریة أرکبة الغربی، والجحلة، وقضاء تلکیف، وناحیة النمرود، قریة العدلة، ومنطقة الکسک، قریة حلبیة، وناحیة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أفخاذهم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فخذ آل مطرود، آل موسی، آل عمر، آل أیوب، آل سرحان، آل فتحی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کوم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الشویخ، العبید، الحمادة، کوم العلی الحسن، </w:t>
      </w:r>
    </w:p>
    <w:p>
      <w:pPr>
        <w:pStyle w:val="BookText"/>
        <w:rPr/>
      </w:pPr>
      <w:r>
        <w:rPr>
          <w:rFonts w:ascii="IRNazanin" w:hAnsi="IRNazanin" w:eastAsia="IRNazanin"/>
          <w:color w:val="111111"/>
          <w:sz w:val="28"/>
          <w:sz w:val="28"/>
          <w:szCs w:val="28"/>
          <w:rtl w:val="true"/>
          <w:lang w:bidi="fa-IR"/>
        </w:rPr>
        <w:t>الرفاعی، الدرویش، الخلیل، البو کلوب حلبیة، کوم المطر، الشهابات،العمر، النجم، عمر العلی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خفاجة فی قضاء الحویجة فی کرکوک، ومنهم فی منطقة جبة فی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خفاجة من یسکنون مدن وقری مقاطعة الأهواز فی إیران، وثمة مدینة کبیرة علی نهر الکرخة تعرف بالخفاجیة نسبة الی خفاجة، کما ینتشرون فی أراضی الحویزة والبسیتین، والمحمرة وعبادان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القبائل العربیة فی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ساعدت خفاجة فی القرن التاسع الهجری السید محمد بن فلاح علی تأسیس الإمارة المشعشعیة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القبائل والعشائر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عزیزی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السبب سکنت فرق منهم تلک المنطقة التی سمیت باسمهم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 خفاجة فی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عوید، وآل عصیدة، وآل زیادات، الطلاحیة، والشکوک، وآل رقیة، وألبو شهاب، والطوینات، وآل شمخی، وألبو حیة، والسوالم، وشکان، والمشاخیل، والمراونة، وبنو رکاب، وآل حکیم، وآل فرهود،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عمر، والدیلة، وآل مسلم، وآل عریر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وتتوزع بطون وأفخاذ من خفاجة فی بعض الدول العربیة الأخری کالشام لا سیما فی سوریا وخصوصا فی حلب حیث برز منهم علماء وشعراء کابن سنان الخفاجی وغیره، وسکنت طوائف منهم مصر فی منطقة البحیرة هاجروا إلیها أوائل القرن الخامس الهجری مع بنی هلال، ومن أبرز الشخصیات العلمیة من خفاجة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الخفاجی، والدکتور محمد عبد المنعم الخفاجی، وثمة بطون منهم فی السعودیة</w:t>
      </w:r>
      <w:r>
        <w:rPr>
          <w:rFonts w:eastAsia="IRNazanin" w:cs="IRNazanin"/>
          <w:color w:val="111111"/>
          <w:sz w:val="28"/>
          <w:szCs w:val="28"/>
          <w:rtl w:val="true"/>
          <w:lang w:bidi="fa-IR"/>
        </w:rPr>
        <w:t xml:space="preserve">. </w:t>
      </w:r>
      <w:bookmarkStart w:id="28" w:name="pg13896_150652"/>
    </w:p>
    <w:p>
      <w:pPr>
        <w:pStyle w:val="Heading2"/>
        <w:numPr>
          <w:ilvl w:val="1"/>
          <w:numId w:val="1"/>
        </w:numPr>
        <w:rPr/>
      </w:pPr>
      <w:bookmarkStart w:id="29" w:name="__RefHeading___Toc1247873_3264237689"/>
      <w:bookmarkStart w:id="30" w:name="_Toc10"/>
      <w:bookmarkEnd w:id="28"/>
      <w:bookmarkEnd w:id="29"/>
      <w:r>
        <w:rPr>
          <w:rtl w:val="true"/>
        </w:rPr>
        <w:t>الفصل الثالث</w:t>
      </w:r>
      <w:r>
        <w:rPr>
          <w:rtl w:val="true"/>
        </w:rPr>
        <w:t xml:space="preserve">: </w:t>
      </w:r>
      <w:r>
        <w:rPr>
          <w:rtl w:val="true"/>
        </w:rPr>
        <w:t>موجز لتاریخ خفاجة</w:t>
      </w:r>
      <w:bookmarkEnd w:id="30"/>
    </w:p>
    <w:p>
      <w:pPr>
        <w:pStyle w:val="Heading3"/>
        <w:numPr>
          <w:ilvl w:val="2"/>
          <w:numId w:val="1"/>
        </w:numPr>
        <w:rPr/>
      </w:pPr>
      <w:bookmarkStart w:id="31" w:name="__RefHeading___Toc1247875_3264237689"/>
      <w:bookmarkStart w:id="32" w:name="_Toc11"/>
      <w:bookmarkEnd w:id="31"/>
      <w:r>
        <w:rPr>
          <w:rtl w:val="true"/>
        </w:rPr>
        <w:t>اشارة</w:t>
      </w:r>
      <w:bookmarkEnd w:id="3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تعد قبیلة خفاجة من القبائل القدیمة، بل یقترب تاریخ نشأتها من البعثة النبویة الشریفة، فخفاجة الجد الأعلی للقبیلة هو جد الصحابی الربیع بن معاویة بن خفاجة الذی وفد علی النبی صلی الله علیه وآله ، بل أدرک کعب بن خفاجة النبی صلی الله علیه وآله ولم یفد علیه وربما لکبر سنه،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مولد خفاجة الجد الأعلی للقبیلة قبل قرن من الهجرة النبویة الشریفة علی أکثر تقدیر، ومن هنا لیس للقبیلة تاریخ طویل فی العصر الجاهلی، سوی بعض النصوص التی تشیر الی خوض أبناء خفاجة غمار الحروب علی عادة العرب الجاهلیین مشارکة لقومهم بنی عامر بن صعصعة، ومن تلک الوقائع ما ذکره الأصفهانی فی الأغانی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یوم شعب جبلة،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معاویة بن یزید الفزاری فأخذ کبشة بنت الحجّاج بن معاویة بن قشیر، وکانت عند مالک بن خفاجة بن عمرو بن عقیل، فحمل معاویة بن خفاجة أخو مالک علی معاویة بن یزید فقتله، واستنقذ کبشة</w:t>
      </w:r>
      <w:r>
        <w:rPr>
          <w:rFonts w:eastAsia="IRNazanin" w:cs="IRNazanin"/>
          <w:color w:val="111111"/>
          <w:sz w:val="28"/>
          <w:szCs w:val="28"/>
          <w:rtl w:val="true"/>
          <w:lang w:bidi="fa-IR"/>
        </w:rPr>
        <w:t xml:space="preserve">)). </w:t>
      </w:r>
      <w:bookmarkStart w:id="33" w:name="pg13896_150653"/>
    </w:p>
    <w:p>
      <w:pPr>
        <w:pStyle w:val="BookText"/>
        <w:rPr/>
      </w:pPr>
      <w:bookmarkEnd w:id="33"/>
      <w:r>
        <w:rPr>
          <w:rFonts w:ascii="IRNazanin" w:hAnsi="IRNazanin" w:eastAsia="IRNazanin"/>
          <w:color w:val="111111"/>
          <w:sz w:val="28"/>
          <w:sz w:val="28"/>
          <w:szCs w:val="28"/>
          <w:rtl w:val="true"/>
          <w:lang w:bidi="fa-IR"/>
        </w:rPr>
        <w:t>وقال فی أخبار المخبل السعدی</w:t>
      </w:r>
      <w:r>
        <w:rPr>
          <w:rFonts w:eastAsia="IRNazanin" w:cs="IRNazanin"/>
          <w:color w:val="111111"/>
          <w:sz w:val="28"/>
          <w:szCs w:val="28"/>
          <w:rtl w:val="true"/>
          <w:lang w:bidi="fa-IR"/>
        </w:rPr>
        <w:t>:</w:t>
      </w:r>
      <w:r>
        <w:rPr>
          <w:rFonts w:eastAsia="IRNazanin" w:cs="IRNazanin"/>
          <w:color w:val="111111"/>
          <w:sz w:val="28"/>
          <w:szCs w:val="28"/>
          <w:lang w:bidi="fa-IR"/>
        </w:rPr>
        <w:t>13/134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بنو حازم جارا لبنی قشیر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قشیر ابن کعب بن ربیعة، أخو عقیل جد خفاجة، وبنو حازم بطن من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وأغار علیه المنتشر بن وهب الباهلی، فأخذ إبله، 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بنی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بنی تمیم حتی انتهی إلی المخبل، فلما سأله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فاعترض إبلی فخذ خیرها ناقة، وإن شئت سعیت لک فی إبلک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قشیرا من لقاح ابن حازم</w:t>
      </w:r>
    </w:p>
    <w:p>
      <w:pPr>
        <w:pStyle w:val="BookText"/>
        <w:rPr/>
      </w:pPr>
      <w:r>
        <w:rPr>
          <w:rFonts w:ascii="IRNazanin" w:hAnsi="IRNazanin" w:eastAsia="IRNazanin"/>
          <w:color w:val="111111"/>
          <w:sz w:val="28"/>
          <w:sz w:val="28"/>
          <w:szCs w:val="28"/>
          <w:rtl w:val="true"/>
          <w:lang w:bidi="fa-IR"/>
        </w:rPr>
        <w:t>کراحضة  حیضا ولیست بطاهر</w:t>
      </w:r>
    </w:p>
    <w:p>
      <w:pPr>
        <w:pStyle w:val="BookText"/>
        <w:rPr/>
      </w:pPr>
      <w:r>
        <w:rPr>
          <w:rFonts w:ascii="IRNazanin" w:hAnsi="IRNazanin" w:eastAsia="IRNazanin"/>
          <w:color w:val="111111"/>
          <w:sz w:val="28"/>
          <w:sz w:val="28"/>
          <w:szCs w:val="28"/>
          <w:rtl w:val="true"/>
          <w:lang w:bidi="fa-IR"/>
        </w:rPr>
        <w:t>فلا یأکلها الباهلیّ وتقعدوا</w:t>
      </w:r>
    </w:p>
    <w:p>
      <w:pPr>
        <w:pStyle w:val="BookText"/>
        <w:rPr/>
      </w:pPr>
      <w:r>
        <w:rPr>
          <w:rFonts w:ascii="IRNazanin" w:hAnsi="IRNazanin" w:eastAsia="IRNazanin"/>
          <w:color w:val="111111"/>
          <w:sz w:val="28"/>
          <w:sz w:val="28"/>
          <w:szCs w:val="28"/>
          <w:rtl w:val="true"/>
          <w:lang w:bidi="fa-IR"/>
        </w:rPr>
        <w:t>لدی غرض  أرمیکم بالنواقر</w:t>
      </w:r>
    </w:p>
    <w:p>
      <w:pPr>
        <w:pStyle w:val="BookText"/>
        <w:rPr/>
      </w:pPr>
      <w:r>
        <w:rPr>
          <w:rFonts w:ascii="IRNazanin" w:hAnsi="IRNazanin" w:eastAsia="IRNazanin"/>
          <w:color w:val="111111"/>
          <w:sz w:val="28"/>
          <w:sz w:val="28"/>
          <w:szCs w:val="28"/>
          <w:rtl w:val="true"/>
          <w:lang w:bidi="fa-IR"/>
        </w:rPr>
        <w:t>فلما بلغهم قول المخبل سعوا بإبله، فردّها علیهم حزن بن معاویة بن خفاجة بن عقیل، فقال المخبل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حزن بالقنا آل عامر</w:t>
      </w:r>
    </w:p>
    <w:p>
      <w:pPr>
        <w:pStyle w:val="BookText"/>
        <w:rPr/>
      </w:pPr>
      <w:r>
        <w:rPr>
          <w:rFonts w:ascii="IRNazanin" w:hAnsi="IRNazanin" w:eastAsia="IRNazanin"/>
          <w:color w:val="111111"/>
          <w:sz w:val="28"/>
          <w:sz w:val="28"/>
          <w:szCs w:val="28"/>
          <w:rtl w:val="true"/>
          <w:lang w:bidi="fa-IR"/>
        </w:rPr>
        <w:t>قفا حضن  والکرّ بالخیل أعسر</w:t>
      </w:r>
    </w:p>
    <w:p>
      <w:pPr>
        <w:pStyle w:val="BookText"/>
        <w:rPr/>
      </w:pPr>
      <w:r>
        <w:rPr>
          <w:rFonts w:ascii="IRNazanin" w:hAnsi="IRNazanin" w:eastAsia="IRNazanin"/>
          <w:color w:val="111111"/>
          <w:sz w:val="28"/>
          <w:sz w:val="28"/>
          <w:szCs w:val="28"/>
          <w:rtl w:val="true"/>
          <w:lang w:bidi="fa-IR"/>
        </w:rPr>
        <w:t>فإنّی  بذا الجار الخفاجیّ واثق</w:t>
      </w:r>
    </w:p>
    <w:p>
      <w:pPr>
        <w:pStyle w:val="BookText"/>
        <w:rPr/>
      </w:pPr>
      <w:r>
        <w:rPr>
          <w:rFonts w:ascii="IRNazanin" w:hAnsi="IRNazanin" w:eastAsia="IRNazanin"/>
          <w:color w:val="111111"/>
          <w:sz w:val="28"/>
          <w:sz w:val="28"/>
          <w:szCs w:val="28"/>
          <w:rtl w:val="true"/>
          <w:lang w:bidi="fa-IR"/>
        </w:rPr>
        <w:t>وقلبی من  الجار العبادیّ أوجر</w:t>
      </w:r>
    </w:p>
    <w:p>
      <w:pPr>
        <w:pStyle w:val="BookText"/>
        <w:rPr/>
      </w:pPr>
      <w:r>
        <w:rPr>
          <w:rFonts w:ascii="IRNazanin" w:hAnsi="IRNazanin" w:eastAsia="IRNazanin"/>
          <w:color w:val="111111"/>
          <w:sz w:val="28"/>
          <w:sz w:val="28"/>
          <w:szCs w:val="28"/>
          <w:rtl w:val="true"/>
          <w:lang w:bidi="fa-IR"/>
        </w:rPr>
        <w:t>لعمری  لقد خارت خفاجة عامرا</w:t>
      </w:r>
    </w:p>
    <w:p>
      <w:pPr>
        <w:pStyle w:val="BookText"/>
        <w:rPr/>
      </w:pPr>
      <w:r>
        <w:rPr>
          <w:rFonts w:ascii="IRNazanin" w:hAnsi="IRNazanin" w:eastAsia="IRNazanin"/>
          <w:color w:val="111111"/>
          <w:sz w:val="28"/>
          <w:sz w:val="28"/>
          <w:szCs w:val="28"/>
          <w:rtl w:val="true"/>
          <w:lang w:bidi="fa-IR"/>
        </w:rPr>
        <w:t>کما خیر بیت بالعراق المشقّر</w:t>
      </w:r>
      <w:r>
        <w:rPr>
          <w:rFonts w:eastAsia="IRNazanin" w:cs="IRNazanin"/>
          <w:color w:val="111111"/>
          <w:sz w:val="28"/>
          <w:szCs w:val="28"/>
          <w:rtl w:val="true"/>
          <w:lang w:bidi="fa-IR"/>
        </w:rPr>
        <w:t>))</w:t>
      </w:r>
    </w:p>
    <w:p>
      <w:pPr>
        <w:pStyle w:val="Heading3"/>
        <w:numPr>
          <w:ilvl w:val="2"/>
          <w:numId w:val="1"/>
        </w:numPr>
        <w:rPr/>
      </w:pPr>
      <w:bookmarkStart w:id="34" w:name="__RefHeading___Toc1247877_3264237689"/>
      <w:bookmarkStart w:id="35" w:name="_Toc12"/>
      <w:bookmarkEnd w:id="34"/>
      <w:r>
        <w:rPr>
          <w:rtl w:val="true"/>
        </w:rPr>
        <w:t>إسلام خفاجة</w:t>
      </w:r>
      <w:bookmarkEnd w:id="3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الخفاجیون مع القبیلة الأم عقیل بن کعب، وأرسلوا وفدا الی النبی صلی الله علیه وآله فی عام الوفود، وقد ضم الوفد ثلاثة من رجالاتهم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معاویة بن خفاجة ممثلا لعشیرة خفاجة، وأنس بن قیس بن </w:t>
      </w:r>
    </w:p>
    <w:p>
      <w:pPr>
        <w:pStyle w:val="BookText"/>
        <w:rPr/>
      </w:pPr>
      <w:r>
        <w:rPr>
          <w:rFonts w:ascii="IRNazanin" w:hAnsi="IRNazanin" w:eastAsia="IRNazanin"/>
          <w:color w:val="111111"/>
          <w:sz w:val="28"/>
          <w:sz w:val="28"/>
          <w:szCs w:val="28"/>
          <w:rtl w:val="true"/>
          <w:lang w:bidi="fa-IR"/>
        </w:rPr>
        <w:t>المنتفق ممثلا لبنی المنتفق، ومطرف بن عبد الله بن الأعلم ممثلا لسائر بنی عقیل، 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فبایعوا وأسلموا، وبایعوه علی من وراءهم من قومهم فأعطاهم النبی صلی الله علیه وآله العقیق، عقیق بنی عقیل وهی أرض فیها عیون ونخل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لهم بذلک کتابا فی أدیم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أعطی محمد رسول الله صلی الله علیه وآله ربیعا، ومطرفا، وأنسا، أعطاهم العقیق ما أقاموا الصلاة، وآتوا الزکاة، وسمعوا وأطاعوا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أعثر علی دور لخفاجة أو أحد من بنی خفاجة فی حروب الفتوح الإسلامیة، ولا فیما تلاها من حروب، ویبدو أنهم کانوا بعیدین عن ساحة الأحداث السیاسیة فی القرون الثلاثة الأولی، لکنهم نزحوا فیما بعد الی العراق مع سائر بنی عقیل فی بدایات القرن الرابع الهجری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عقیل من هذه السلسلة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هجرتهم الی العراق کانت متأخرة، وبالرغم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 ما کتبه التاریخ عن قبیلة خفاجة وبغض النظر عن کونه حقا أو باطلا، إلا أن ما لا یقبل الشک هو شدة ولاء هذه القبیلة وتمسکها بحبل آل البیت النبوی الطاهر، ولعلهم تأثروا فی ولائهم هذا </w:t>
      </w:r>
      <w:bookmarkStart w:id="36" w:name="pg13896_150655"/>
    </w:p>
    <w:p>
      <w:pPr>
        <w:pStyle w:val="BookText"/>
        <w:rPr/>
      </w:pPr>
      <w:bookmarkEnd w:id="36"/>
      <w:r>
        <w:rPr>
          <w:rFonts w:ascii="IRNazanin" w:hAnsi="IRNazanin" w:eastAsia="IRNazanin"/>
          <w:color w:val="111111"/>
          <w:sz w:val="28"/>
          <w:sz w:val="28"/>
          <w:szCs w:val="28"/>
          <w:rtl w:val="true"/>
          <w:lang w:bidi="fa-IR"/>
        </w:rPr>
        <w:t xml:space="preserve">باتجاهات أبناء شرق الجزیرة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وعبد القیس وبنی عامر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موالاتهم لآل البیت النبوی صلی الله علیه وآله والدفاع عن قضایاهم، بل عرف الخفاجیون علی وجه الخصوص بالصلابة فی محبة أمیر المؤمنین صلی الله علیه وآله وذریته الطاهرة کما تشهد بذلک الصور التالیة</w:t>
      </w:r>
      <w:r>
        <w:rPr>
          <w:rFonts w:eastAsia="IRNazanin" w:cs="IRNazanin"/>
          <w:color w:val="111111"/>
          <w:sz w:val="28"/>
          <w:szCs w:val="28"/>
          <w:rtl w:val="true"/>
          <w:lang w:bidi="fa-IR"/>
        </w:rPr>
        <w:t>:</w:t>
      </w:r>
    </w:p>
    <w:p>
      <w:pPr>
        <w:pStyle w:val="Heading3"/>
        <w:numPr>
          <w:ilvl w:val="2"/>
          <w:numId w:val="1"/>
        </w:numPr>
        <w:rPr/>
      </w:pPr>
      <w:bookmarkStart w:id="37" w:name="__RefHeading___Toc1247879_3264237689"/>
      <w:bookmarkStart w:id="38" w:name="_Toc13"/>
      <w:bookmarkEnd w:id="37"/>
      <w:r>
        <w:rPr>
          <w:rtl w:val="true"/>
        </w:rPr>
        <w:t>صور من ولاء بنی خفاجة</w:t>
      </w:r>
      <w:bookmarkEnd w:id="38"/>
    </w:p>
    <w:p>
      <w:pPr>
        <w:pStyle w:val="Heading4"/>
        <w:numPr>
          <w:ilvl w:val="3"/>
          <w:numId w:val="1"/>
        </w:numPr>
        <w:rPr/>
      </w:pPr>
      <w:bookmarkStart w:id="39" w:name="__RefHeading___Toc1247881_3264237689"/>
      <w:bookmarkStart w:id="40" w:name="_Toc14"/>
      <w:bookmarkEnd w:id="39"/>
      <w:r>
        <w:rPr/>
        <w:t>1</w:t>
      </w:r>
      <w:r>
        <w:rPr>
          <w:rtl w:val="true"/>
        </w:rPr>
        <w:t xml:space="preserve">- </w:t>
      </w:r>
      <w:r>
        <w:rPr>
          <w:rtl w:val="true"/>
        </w:rPr>
        <w:t>استنجاد آل أبی طالب بخفاجة</w:t>
      </w:r>
      <w:r>
        <w:rPr>
          <w:rtl w:val="true"/>
        </w:rPr>
        <w:t>:</w:t>
      </w:r>
      <w:bookmarkEnd w:id="4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أبی طالب وهم السادة من ذریة أمیر المؤمنین علیه السلام ، وأخویه جعفر وعقیل، وکانوا یسکنون الکوفة، فأرسل القادر العباسی جیشا لاستئصالهم، فاستنجدوا بخفاجة وطلبوا حمایتهم، قال القطب الراوندی فی الخرائج والجرائح</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الفتنة قائمة بین العباسیین والطالبیین بالکوفة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قتل سبعة عشر رجلا عباسیا، وغضب الخلیفة القادر، واستنهض الملک مشرف الدولة أبا علی حتی یسیر إلی الکوفة ویستأصل من بها من الطالبیین، ویفعل کذا وکذا بهم وبنسائهم وبناتهم، وکتب من بغداد هذا الخبر علی طیور إلیهم، وعرفوهم ما قال القادر، ففزعوا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وتعلقوا ببنی خفاجة</w:t>
      </w:r>
      <w:r>
        <w:rPr>
          <w:rFonts w:eastAsia="IRNazanin" w:cs="IRNazanin"/>
          <w:color w:val="111111"/>
          <w:sz w:val="28"/>
          <w:szCs w:val="28"/>
          <w:rtl w:val="true"/>
          <w:lang w:bidi="fa-IR"/>
        </w:rPr>
        <w:t xml:space="preserve">.... </w:t>
      </w:r>
      <w:bookmarkStart w:id="41" w:name="pg13896_150656"/>
    </w:p>
    <w:p>
      <w:pPr>
        <w:pStyle w:val="BookText"/>
        <w:rPr/>
      </w:pPr>
      <w:bookmarkEnd w:id="41"/>
      <w:r>
        <w:rPr>
          <w:rFonts w:ascii="IRNazanin" w:hAnsi="IRNazanin" w:eastAsia="IRNazanin"/>
          <w:color w:val="111111"/>
          <w:sz w:val="28"/>
          <w:sz w:val="28"/>
          <w:szCs w:val="28"/>
          <w:rtl w:val="true"/>
          <w:lang w:bidi="fa-IR"/>
        </w:rPr>
        <w:t>وسقط الطائر بکتاب من بغداد بأن الملک مشرف الدولة بات عازما علی المسیر إلی الکوفة، فلما انتصف اللیل مات فجأة وتفرقت العساکر</w:t>
      </w:r>
      <w:r>
        <w:rPr>
          <w:rFonts w:eastAsia="IRNazanin" w:cs="IRNazanin"/>
          <w:color w:val="111111"/>
          <w:sz w:val="28"/>
          <w:szCs w:val="28"/>
          <w:rtl w:val="true"/>
          <w:lang w:bidi="fa-IR"/>
        </w:rPr>
        <w:t>)).</w:t>
      </w:r>
    </w:p>
    <w:p>
      <w:pPr>
        <w:pStyle w:val="Heading4"/>
        <w:numPr>
          <w:ilvl w:val="3"/>
          <w:numId w:val="1"/>
        </w:numPr>
        <w:rPr/>
      </w:pPr>
      <w:bookmarkStart w:id="42" w:name="__RefHeading___Toc1247883_3264237689"/>
      <w:bookmarkStart w:id="43" w:name="_Toc15"/>
      <w:bookmarkEnd w:id="42"/>
      <w:r>
        <w:rPr/>
        <w:t>2</w:t>
      </w:r>
      <w:r>
        <w:rPr>
          <w:rtl w:val="true"/>
        </w:rPr>
        <w:t xml:space="preserve">- </w:t>
      </w:r>
      <w:r>
        <w:rPr>
          <w:rtl w:val="true"/>
        </w:rPr>
        <w:t>خفاجی یسمی کل أولاده باسم أمیر المؤمنین</w:t>
      </w:r>
      <w:r>
        <w:rPr>
          <w:rtl w:val="true"/>
        </w:rPr>
        <w:t>:</w:t>
      </w:r>
      <w:bookmarkEnd w:id="43"/>
    </w:p>
    <w:p>
      <w:pPr>
        <w:pStyle w:val="BookText"/>
        <w:rPr/>
      </w:pPr>
      <w:r>
        <w:rPr>
          <w:rFonts w:ascii="IRNazanin" w:hAnsi="IRNazanin" w:eastAsia="IRNazanin"/>
          <w:color w:val="111111"/>
          <w:sz w:val="28"/>
          <w:sz w:val="28"/>
          <w:szCs w:val="28"/>
          <w:rtl w:val="true"/>
          <w:lang w:bidi="fa-IR"/>
        </w:rPr>
        <w:t>قال الزمخشری فی ربیع الأبرار</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رفقتی أعرابی بطریق مکة فصیح اللسان من خفاجة، اسمه مرشد بن معضاد کنت استدنیه لأسمع منه، فرأیته یوما حانا إلی ولده، فسألته عن أسمائهم،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وعلی، وعلوان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لنا عن أبی تراب</w:t>
      </w:r>
      <w:r>
        <w:rPr>
          <w:rFonts w:eastAsia="IRNazanin" w:cs="IRNazanin"/>
          <w:color w:val="111111"/>
          <w:sz w:val="28"/>
          <w:szCs w:val="28"/>
          <w:rtl w:val="true"/>
          <w:lang w:bidi="fa-IR"/>
        </w:rPr>
        <w:t>)).</w:t>
      </w:r>
    </w:p>
    <w:p>
      <w:pPr>
        <w:pStyle w:val="Heading4"/>
        <w:numPr>
          <w:ilvl w:val="3"/>
          <w:numId w:val="1"/>
        </w:numPr>
        <w:rPr/>
      </w:pPr>
      <w:bookmarkStart w:id="44" w:name="__RefHeading___Toc1247885_3264237689"/>
      <w:bookmarkStart w:id="45" w:name="_Toc16"/>
      <w:bookmarkEnd w:id="44"/>
      <w:r>
        <w:rPr/>
        <w:t>3</w:t>
      </w:r>
      <w:r>
        <w:rPr>
          <w:rtl w:val="true"/>
        </w:rPr>
        <w:t xml:space="preserve">- </w:t>
      </w:r>
      <w:r>
        <w:rPr>
          <w:rtl w:val="true"/>
        </w:rPr>
        <w:t>خفاجی یزور أمیر المؤمنین علی خوف ویستنجد به</w:t>
      </w:r>
      <w:r>
        <w:rPr>
          <w:rtl w:val="true"/>
        </w:rPr>
        <w:t>:</w:t>
      </w:r>
      <w:bookmarkEnd w:id="4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السید بن طاووس فی فرحة الغری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سنة خمس وسبعین وخمسمائة کان الأمیر مجاهد الدین سنقر الاس، مقطع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شحنة الکوفة، وهو یعنی مدیر الشرطة فی عصرنا، وکان السلاجقة هم المسیطرون علی العراق یومذاک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 بینه وبین بنی خفاجة شیء، فما کان أحد منهم یأتی إلی المشهد ولا غیره إلا وله طلیعة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یستکشف له الطریق خوفا من سنقر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فارسان فدخل أحدهما وبقی الآخر طلیعة، فخرج سنقر من مطلع الرهیمی وأتی مع السور، فلما بصر به الفارس نادی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العجم، وتحته سابق من الخیل، فأفلت، ومنعوا الآخر أن یخرج من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واقتحموا وراءه فدخل راکبا، </w:t>
      </w:r>
    </w:p>
    <w:p>
      <w:pPr>
        <w:pStyle w:val="BookText"/>
        <w:rPr/>
      </w:pPr>
      <w:r>
        <w:rPr>
          <w:rFonts w:ascii="IRNazanin" w:hAnsi="IRNazanin" w:eastAsia="IRNazanin"/>
          <w:color w:val="111111"/>
          <w:sz w:val="28"/>
          <w:sz w:val="28"/>
          <w:szCs w:val="28"/>
          <w:rtl w:val="true"/>
          <w:lang w:bidi="fa-IR"/>
        </w:rPr>
        <w:t xml:space="preserve">ثم نزل عن فرسه قدام باب السلام الکبیر البرانی، فمضت الفرس فدخلت فی باب ابن عبد الحمید النقیب ابن أسامة، ودخل البدوی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علی الضریح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فجأت الممالیک یجذبونه من علی الضریح الشریف، وقد لزم البدوی برمانة الضریح،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أنا عربی وأنت عربی، وعادة العرب الدخول، وقد دخلت علیک، لا یا أبا الحسن دخیلک، دخیلک، وهم یکفون أصابعه من علی الرمانة، وهو ینادی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تخفر ذمامک یا أبا الحسن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فأخذوه ومضوا فأراد سنقر ان یقتله، فقطع الخفاجی علی نفسه مائتی دینار وحصانا من الخیل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تعهد الخفاجی أن یدفع هذا المبلغ وفرسا مقابل إطلاق سراحه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فکفله ابن بطن الحق علی ذلک، ومضی ابن بطن الحق یأتی بالفرس والمال، وقال ابن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القصة وکان من سدنة الروضة الحیدریة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وانا نائم مع والدی محمد بن طحال بالحضرة الشریفة، فإذا بالباب تطرق، فنهض والدی وفتح الباب، وإذا أبو البقاء بن الشیرجی السوراوی والبدوی معه، وعلیه جبة حمراء وعمامة زرقا، ومملوک علی رأسه منشفة مکورة یحملها، فدخلوا القبة الشریفة حین فتحت ووقفوا قدام الشباک،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عبدک سنقر یسلم علیک،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وإلیک یا أمیر المؤمنین </w:t>
      </w:r>
      <w:bookmarkStart w:id="46" w:name="pg13896_150658"/>
    </w:p>
    <w:p>
      <w:pPr>
        <w:pStyle w:val="BookText"/>
        <w:rPr/>
      </w:pPr>
      <w:bookmarkEnd w:id="46"/>
      <w:r>
        <w:rPr>
          <w:rFonts w:ascii="IRNazanin" w:hAnsi="IRNazanin" w:eastAsia="IRNazanin"/>
          <w:color w:val="111111"/>
          <w:sz w:val="28"/>
          <w:sz w:val="28"/>
          <w:szCs w:val="28"/>
          <w:rtl w:val="true"/>
          <w:lang w:bidi="fa-IR"/>
        </w:rPr>
        <w:t>المعذرة والتوبة، وهذا دخیلک، وهذا کفارة 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أمیر المؤمنین فی منامه وبیده حربة،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تخل سبیل دخیلی لأنتزعن نفسک بهذه الحربة، وقد خلع علیه وأرسله ومعه خمسة عشر رطلا فضة، بعینی رأیتها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سروج وکیزان ورؤوس أعلام، وصفائح فضة، فعملت ثلاث طاسات علی الضریح الشریف، ولا زالت إلی أن سبکت فی هذه الحلیة التی علیه الان، واما ابن بطن الحق، فرأی أمیر المؤمنین علیه السلام فی منامه،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سنقر فقد خلی سبیل البدوی الذی کان قد أخذه، فرجع إلی المشهد الشریف وأجتمع بالأسیر المطلق</w:t>
      </w:r>
      <w:r>
        <w:rPr>
          <w:rFonts w:eastAsia="IRNazanin" w:cs="IRNazanin"/>
          <w:color w:val="111111"/>
          <w:sz w:val="28"/>
          <w:szCs w:val="28"/>
          <w:rtl w:val="true"/>
          <w:lang w:bidi="fa-IR"/>
        </w:rPr>
        <w:t>)).</w:t>
      </w:r>
    </w:p>
    <w:p>
      <w:pPr>
        <w:pStyle w:val="Heading4"/>
        <w:numPr>
          <w:ilvl w:val="3"/>
          <w:numId w:val="1"/>
        </w:numPr>
        <w:rPr/>
      </w:pPr>
      <w:bookmarkStart w:id="47" w:name="__RefHeading___Toc1247887_3264237689"/>
      <w:bookmarkStart w:id="48" w:name="_Toc17"/>
      <w:bookmarkEnd w:id="47"/>
      <w:r>
        <w:rPr/>
        <w:t>4</w:t>
      </w:r>
      <w:r>
        <w:rPr>
          <w:rtl w:val="true"/>
        </w:rPr>
        <w:t xml:space="preserve">- </w:t>
      </w:r>
      <w:r>
        <w:rPr>
          <w:rtl w:val="true"/>
        </w:rPr>
        <w:t>الأمیر عمران بن شاهین وولاؤه لأمیر المؤمنین</w:t>
      </w:r>
      <w:r>
        <w:rPr>
          <w:rtl w:val="true"/>
        </w:rPr>
        <w:t>:</w:t>
      </w:r>
      <w:bookmarkEnd w:id="48"/>
    </w:p>
    <w:p>
      <w:pPr>
        <w:pStyle w:val="BookText"/>
        <w:rPr/>
      </w:pPr>
      <w:r>
        <w:rPr>
          <w:rFonts w:ascii="IRNazanin" w:hAnsi="IRNazanin" w:eastAsia="IRNazanin"/>
          <w:color w:val="111111"/>
          <w:sz w:val="28"/>
          <w:sz w:val="28"/>
          <w:szCs w:val="28"/>
          <w:rtl w:val="true"/>
          <w:lang w:bidi="fa-IR"/>
        </w:rPr>
        <w:t>وروی أیضا فی ص</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عمران بن شاهین من أمراء أهل العراق، عصی علی عضد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فطلبه طلبا حثیثا فهرب منه إلی المشهد متخفیا، فرأی أمیرالمؤمنین علیه السلام فی منامه،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إن فی غد یأتی فناخسرو إلی هاهنا، فیخرجون من بهذا المکان، فتقف أنت هاهنا وأشار إلی زاویة من زوایا القبة فإنهم لا یرونک، فسیدخل ویزور ویصلی ویبتهل بالدعاء والقسم بمحمد وآله أن یظفره بک، فادن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وقل له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قد ألححت </w:t>
      </w:r>
    </w:p>
    <w:p>
      <w:pPr>
        <w:pStyle w:val="BookText"/>
        <w:rPr/>
      </w:pPr>
      <w:r>
        <w:rPr>
          <w:rFonts w:ascii="IRNazanin" w:hAnsi="IRNazanin" w:eastAsia="IRNazanin"/>
          <w:color w:val="111111"/>
          <w:sz w:val="28"/>
          <w:sz w:val="28"/>
          <w:szCs w:val="28"/>
          <w:rtl w:val="true"/>
          <w:lang w:bidi="fa-IR"/>
        </w:rPr>
        <w:t>بالقسم بمحمد وآله ان یظفرک الله به؟ فسیقول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شق عصای ونازعنی فی ملکی وسلطانی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یظفرک به؟ 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حتم علی بالعفو عنه عفوت عنه، فأعلمه بنفسک فإنک تجد منه ما ترید، فکان کما قال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عمران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أوقفک ها هنا؟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مولانا قال لی فی منامی غدا یحضر فناخسرو إلی هاهنا وأعاد علیه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 قال لک فناخسرو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أحد ان اسمی فناخسرو إلا أمی والقابلة وأنا، ثم خلع علیه خلع الوزارة، وطلع من بین یدیه إلی الکوفة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عمران بن شاهین قد نذر أنه متی عفا عنه عضد الدولة أتی إلی زیارة أمیر المؤمنین علیه السلام حافیا حاسرا، فلما جنَّه اللیل خرج من الکوفة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وقع علی القبة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الرواق المعروف برواق عمران فی المشهدین الشریفین الغروی والحائری علی مشرفهما السلام</w:t>
      </w:r>
      <w:r>
        <w:rPr>
          <w:rFonts w:eastAsia="IRNazanin" w:cs="IRNazanin"/>
          <w:color w:val="111111"/>
          <w:sz w:val="28"/>
          <w:szCs w:val="28"/>
          <w:rtl w:val="true"/>
          <w:lang w:bidi="fa-IR"/>
        </w:rPr>
        <w:t xml:space="preserve">. </w:t>
      </w:r>
      <w:bookmarkStart w:id="49" w:name="pg13896_150660"/>
    </w:p>
    <w:p>
      <w:pPr>
        <w:pStyle w:val="Heading2"/>
        <w:numPr>
          <w:ilvl w:val="1"/>
          <w:numId w:val="1"/>
        </w:numPr>
        <w:rPr/>
      </w:pPr>
      <w:bookmarkStart w:id="50" w:name="__RefHeading___Toc1247889_3264237689"/>
      <w:bookmarkStart w:id="51" w:name="_Toc18"/>
      <w:bookmarkEnd w:id="49"/>
      <w:bookmarkEnd w:id="50"/>
      <w:r>
        <w:rPr>
          <w:rtl w:val="true"/>
        </w:rPr>
        <w:t>الفصل الرابع</w:t>
      </w:r>
      <w:r>
        <w:rPr>
          <w:rtl w:val="true"/>
        </w:rPr>
        <w:t xml:space="preserve">: </w:t>
      </w:r>
      <w:r>
        <w:rPr>
          <w:rtl w:val="true"/>
        </w:rPr>
        <w:t>إمارات خفاجة فی العراق</w:t>
      </w:r>
      <w:bookmarkEnd w:id="51"/>
    </w:p>
    <w:p>
      <w:pPr>
        <w:pStyle w:val="Heading3"/>
        <w:numPr>
          <w:ilvl w:val="2"/>
          <w:numId w:val="1"/>
        </w:numPr>
        <w:rPr/>
      </w:pPr>
      <w:bookmarkStart w:id="52" w:name="__RefHeading___Toc1247891_3264237689"/>
      <w:bookmarkStart w:id="53" w:name="_Toc19"/>
      <w:bookmarkEnd w:id="52"/>
      <w:r>
        <w:rPr/>
        <w:t>1</w:t>
      </w:r>
      <w:r>
        <w:rPr>
          <w:rtl w:val="true"/>
        </w:rPr>
        <w:t xml:space="preserve"> - </w:t>
      </w:r>
      <w:r>
        <w:rPr>
          <w:rtl w:val="true"/>
        </w:rPr>
        <w:t>إمارة البطیحة</w:t>
      </w:r>
      <w:bookmarkEnd w:id="53"/>
    </w:p>
    <w:p>
      <w:pPr>
        <w:pStyle w:val="Heading4"/>
        <w:numPr>
          <w:ilvl w:val="3"/>
          <w:numId w:val="1"/>
        </w:numPr>
        <w:rPr/>
      </w:pPr>
      <w:bookmarkStart w:id="54" w:name="__RefHeading___Toc1247893_3264237689"/>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تحمل میاه دجلة والفرات کمیات کبیرة من الطمی والغرین من المناطق المرتفعة وتنقلها الی المناطق المنخفضة جنوب العراق، وبالنظر الی بطئ جریان المیاه فی الجنوب یرتفع مستوی القاع فی مجاری المیاه، وسرعان ما تنمو الحشائش والأدغال فتتماسک التربة لتکون جزر صغیرة متفرقة تملؤها الآجام والقصب، کان یعبر عن الواحدة منها بطیحة والجمع بطائح، 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والبطیحة والبطحاء واحد، وتبطح السیل إذا اتسع فی الأرض، وبذلک سمیت بطائح واسط لان المیاه تبطحت فیها، أی سالت واتسعت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أرض واسعة بین واسط والبصرة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المکان تأسست إمارة خفاجة الأولی، أسسها رجل من أهل الجامدة، وهی بلدة قرب الکوت یدعی عمران بن شاهین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أعثر علی من نسب عمران بن شاهین الی قبیلة خفاجة من </w:t>
      </w:r>
      <w:bookmarkStart w:id="56" w:name="pg13896_150661"/>
    </w:p>
    <w:p>
      <w:pPr>
        <w:pStyle w:val="BookText"/>
        <w:rPr/>
      </w:pPr>
      <w:bookmarkEnd w:id="56"/>
      <w:r>
        <w:rPr>
          <w:rFonts w:ascii="IRNazanin" w:hAnsi="IRNazanin" w:eastAsia="IRNazanin"/>
          <w:color w:val="111111"/>
          <w:sz w:val="28"/>
          <w:sz w:val="28"/>
          <w:szCs w:val="28"/>
          <w:rtl w:val="true"/>
          <w:lang w:bidi="fa-IR"/>
        </w:rPr>
        <w:t>المؤرخین القدماء، بل عرفه القاضی التنوخی فی الفرج بعد الشدة</w:t>
      </w:r>
      <w:r>
        <w:rPr>
          <w:rFonts w:eastAsia="IRNazanin" w:cs="IRNazanin"/>
          <w:color w:val="111111"/>
          <w:sz w:val="28"/>
          <w:szCs w:val="28"/>
          <w:rtl w:val="true"/>
          <w:lang w:bidi="fa-IR"/>
        </w:rPr>
        <w:t>:</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بأنه ابن عبد حسنویه بن الحسن الکردی، أحد قادة الجیوش زمن الدولة البویهیة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المؤرخین المتأخرین کالنبهانی فی التحفة النبهانیة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وفی تاریخ الناصریة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والدکتور ثامر الخفاجی فی کتابه إمارات خفاجة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نسبوه الی خفاجة، وأرسلوا ذلک إرسال المسلمات</w:t>
      </w:r>
      <w:r>
        <w:rPr>
          <w:rFonts w:eastAsia="IRNazanin" w:cs="IRNazanin"/>
          <w:color w:val="111111"/>
          <w:sz w:val="28"/>
          <w:szCs w:val="28"/>
          <w:rtl w:val="true"/>
          <w:lang w:bidi="fa-IR"/>
        </w:rPr>
        <w:t>.</w:t>
      </w:r>
    </w:p>
    <w:p>
      <w:pPr>
        <w:pStyle w:val="Heading4"/>
        <w:numPr>
          <w:ilvl w:val="3"/>
          <w:numId w:val="1"/>
        </w:numPr>
        <w:rPr/>
      </w:pPr>
      <w:bookmarkStart w:id="57" w:name="__RefHeading___Toc1247895_3264237689"/>
      <w:bookmarkStart w:id="58" w:name="_Toc21"/>
      <w:bookmarkEnd w:id="57"/>
      <w:r>
        <w:rPr>
          <w:rtl w:val="true"/>
        </w:rPr>
        <w:t>مختصر تاریخ إمارة البطیحة</w:t>
      </w:r>
      <w:bookmarkEnd w:id="5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وننقل التاریخ السیاسی لهذه الإمارة مختصرا عن مسکویة فی تجارب الأمم</w:t>
      </w:r>
      <w:r>
        <w:rPr>
          <w:rFonts w:eastAsia="IRNazanin" w:cs="IRNazanin"/>
          <w:color w:val="111111"/>
          <w:sz w:val="28"/>
          <w:szCs w:val="28"/>
          <w:rtl w:val="true"/>
          <w:lang w:bidi="fa-IR"/>
        </w:rPr>
        <w:t>:</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عمران بن شاهین من أهل الجامدة فجنی جنایة، فهرب إلی البطیحة من سلطان الناحیة، فأقام بین القصب والآجام واقتصر علی ما یصیده من السمک قوتا، وعرف خبره جماعة من صیادی السمک فاجتمعوا الیه، مع جماعة من المتلصصة هناک حتی حمی جانبه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یجمع الرجال إلی أن کثر أصحابه وقوی فغلب علی تلک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عماد الدولة علی بن بویه وزیره الصیمری لمقاتلته، فجرت بینهم وقعات، واستأسر فیها الصیمری أهل عمران وعیاله وهرب هو واستتر، ثم </w:t>
      </w:r>
    </w:p>
    <w:p>
      <w:pPr>
        <w:pStyle w:val="BookText"/>
        <w:rPr/>
      </w:pPr>
      <w:r>
        <w:rPr>
          <w:rFonts w:ascii="IRNazanin" w:hAnsi="IRNazanin" w:eastAsia="IRNazanin"/>
          <w:color w:val="111111"/>
          <w:sz w:val="28"/>
          <w:sz w:val="28"/>
          <w:szCs w:val="28"/>
          <w:rtl w:val="true"/>
          <w:lang w:bidi="fa-IR"/>
        </w:rPr>
        <w:t>اضطربت أحوال البویهیین بموت علی بن بویه، فانسحبت جیوشهم الی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استتبت أوضاع البویهیین فی شیراز وولی معز الدولة عاد الصیمری لمقاتلة عمران، لکنه أصیب بحمی فمات بها، وعین البویهیون الحسن بن محمد المهلبی بدلا عنه، فجرد المهلبی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لمقاتلة عمران ومعه روزبهان أحد قادة الجیش، فبنی روزبهان آلات الماء وأثبت الرجال واحتشد، فطاوله عمران وتحصن فی مکامنه من البطائح، فضجر روزبهان وأقدم علیه طلبا لمناجزته، فاستظهر علیه عمران وهزمه وهزم أصحابه، وغنم جمیع آلاته وسلاحه فقوی بها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معز الدولة البویهی الی المهلبی یحثه علی مقاتلة عمران وجهزه بجیش جرارة، وحمل إلیه سلاحا کثیرا وأطلق یده فی إنفاق الأموال، فزحف إلی عمران وسدّ علیه الطرق، وانتهی إلی مضیق فی البطیحة لا یعرف مسالکه إلَّا عمران وأصحابه، واقتحم المهلبی علیه، وکان عمران قد وضع الکمائن، فخرجوا علی العساکر وهم متزاحمون فی طرق الماء لا یعرفون مسالکها، فوضع أصحاب عمران فیهم </w:t>
      </w:r>
    </w:p>
    <w:p>
      <w:pPr>
        <w:pStyle w:val="BookText"/>
        <w:rPr/>
      </w:pPr>
      <w:r>
        <w:rPr>
          <w:rFonts w:ascii="IRNazanin" w:hAnsi="IRNazanin" w:eastAsia="IRNazanin"/>
          <w:color w:val="111111"/>
          <w:sz w:val="28"/>
          <w:sz w:val="28"/>
          <w:szCs w:val="28"/>
          <w:rtl w:val="true"/>
          <w:lang w:bidi="fa-IR"/>
        </w:rPr>
        <w:t xml:space="preserve">الحراب، فقتلوا وأسرواوهرب روزبهان وأصحابه، ونجا الوزیر المهلَّبی سباحة ووقع القوّاد والوجوه فی الأسر، فاضطر البویهیون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مصالحة عمران بن شاهین، فتم الصلح بین معز الدولة وبین عمران بن شاهین، وقلَّده معز الدولة البطائح وأطلق أخوته وعیاله، وأطلق عمران بن شاهین من اسر من القوّاد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الأمور فسدت بینهما فأرسل معز الدولة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الفضل العباس بن الحسین الشیرازی مع جیش لمقاتلة عمران، فابتدأ أبو الفضل یسدّ الأنهار عن البطائح، وکان معز الدولة فی واسط مع عسکره، ثم رحل إلی بغداد تارکا عسکره فی واسط، فلمّا وصل إلی بغداد مات، فدفعت الضرورة إلی مصالحة عمران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المرزبان بن بختیار البویهی الذی عصی فی البصرة، الی الاستنجاد بعمران بن شاهین لمقاتلة ابن عمه عضد الدولة البویهی، وربما لهذا السبب وجد عضد الدولة علیه، فالتجأ عمران الی حرم أمیر المؤمنین علیه السلام فی القصة التی ذکرناها فی الفصل السابق</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 الحال بینه وبین البویهیین فی مد وجزر حتی توفی فجأة یوم </w:t>
      </w:r>
    </w:p>
    <w:p>
      <w:pPr>
        <w:pStyle w:val="BookText"/>
        <w:rPr/>
      </w:pPr>
      <w:r>
        <w:rPr>
          <w:rFonts w:ascii="IRNazanin" w:hAnsi="IRNazanin" w:eastAsia="IRNazanin"/>
          <w:color w:val="111111"/>
          <w:sz w:val="28"/>
          <w:sz w:val="28"/>
          <w:szCs w:val="28"/>
          <w:rtl w:val="true"/>
          <w:lang w:bidi="fa-IR"/>
        </w:rPr>
        <w:t xml:space="preserve">الثالث عشر من المحرم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نصبت له الأرصاد أربعین سنة، وأنفقت علی حروبه الحرائب، وبعد أن أذلّ الجبابرة وأرباب الدول وطواهم أولا أولا، وقدّمهم أمامه علی غصص یتجرعونها وذحول یتحملونها، وهو ممنوع الحریم محصّن الساحة محمی من غوائلهم ومکایدهم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8/481</w:t>
      </w:r>
      <w:r>
        <w:rPr>
          <w:rFonts w:ascii="IRNazanin" w:hAnsi="IRNazanin" w:eastAsia="IRNazanin"/>
          <w:color w:val="111111"/>
          <w:sz w:val="28"/>
          <w:sz w:val="28"/>
          <w:szCs w:val="28"/>
          <w:rtl w:val="true"/>
          <w:lang w:bidi="fa-IR"/>
        </w:rPr>
        <w:t xml:space="preserve">وما بعدها مختصرا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عمران ولی مکانه ابنه الحسن، فتجدد لعضد الدولة طمع فی أعمال البطیحة، فجهز العساکر مع وزیره المطهر بن عبد الله فأمدهم بالأموال والسلاح والآلات، وسار المطهر فلما وصل البطائح شرع فی سد أفواه الأنهار الداخلة الی البطائح، فضاع فیها الزمان والأموال وجاءت المدود، وبثق الحسن بن عمران بعض تلک السدود فاعانه الماء فقلعها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جرت بینه وبین الحسن وقعة فی الماء استظهر علیه الحسن، وخشی المطهر اللوم والفشل فعمد الی أوردته فقطعها، فمات منتحرا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وأُرغم عضد الدولة علی مصالحة الحسن بن عمران، فاستمر فی الإمارة ثلاث سنوات، ثم قتل علی ید أخیه أبی الفرج محمد بن عمران </w:t>
      </w:r>
      <w:bookmarkStart w:id="59" w:name="pg13896_150665"/>
    </w:p>
    <w:p>
      <w:pPr>
        <w:pStyle w:val="BookText"/>
        <w:rPr/>
      </w:pPr>
      <w:bookmarkEnd w:id="5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أیام محمد لم تدم طویلا حتی قتل علی ید المظفر بن علی الحاجب بعد سنة، وأجلس أبا المعالی ابن الحسن بن عمران مکانه، وکان أبو المعالی صغیراً، فتولی المظفر تدبیره بنفسه، وقتل کل من کان یخافه من القواد ولم یترک معه إلا من یثق به، ثم عزل أبا المعالی واستقل هو بالإمارة وبذلک انقرضت إمارة البطیحة الخفاجیة</w:t>
      </w:r>
      <w:r>
        <w:rPr>
          <w:rFonts w:eastAsia="IRNazanin" w:cs="IRNazanin"/>
          <w:color w:val="111111"/>
          <w:sz w:val="28"/>
          <w:szCs w:val="28"/>
          <w:rtl w:val="true"/>
          <w:lang w:bidi="fa-IR"/>
        </w:rPr>
        <w:t>.</w:t>
      </w:r>
    </w:p>
    <w:p>
      <w:pPr>
        <w:pStyle w:val="Heading3"/>
        <w:numPr>
          <w:ilvl w:val="2"/>
          <w:numId w:val="1"/>
        </w:numPr>
        <w:rPr/>
      </w:pPr>
      <w:bookmarkStart w:id="60" w:name="__RefHeading___Toc1247897_3264237689"/>
      <w:bookmarkStart w:id="61" w:name="_Toc22"/>
      <w:bookmarkEnd w:id="60"/>
      <w:r>
        <w:rPr/>
        <w:t>2</w:t>
      </w:r>
      <w:r>
        <w:rPr>
          <w:rtl w:val="true"/>
        </w:rPr>
        <w:t xml:space="preserve"> - </w:t>
      </w:r>
      <w:r>
        <w:rPr>
          <w:rtl w:val="true"/>
        </w:rPr>
        <w:t>إمارة غربی الفرات</w:t>
      </w:r>
      <w:bookmarkEnd w:id="61"/>
    </w:p>
    <w:p>
      <w:pPr>
        <w:pStyle w:val="Heading4"/>
        <w:numPr>
          <w:ilvl w:val="3"/>
          <w:numId w:val="1"/>
        </w:numPr>
        <w:rPr/>
      </w:pPr>
      <w:bookmarkStart w:id="62" w:name="__RefHeading___Toc1247899_3264237689"/>
      <w:bookmarkStart w:id="63" w:name="_Toc23"/>
      <w:bookmarkEnd w:id="62"/>
      <w:r>
        <w:rPr>
          <w:rtl w:val="true"/>
        </w:rPr>
        <w:t>اشارة</w:t>
      </w:r>
      <w:bookmarkEnd w:id="6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ضعف الخلافة العباسیة وعجزها عن بسط الأمن فی البلاد سببا فی نشوء إمارات القبائل فی العراق والشام والجزیرة وغیرها من أقطار العالم الإسلامی، فکان الحمدانیون یسیطرون علی شمال العراق وبلاد الشام، وفی فترة ملکهم هذه نزل بنو خفاجة العراق مع قومهم بنی عقیل فی أوائل القرن الثالث الهجری، وکانوا یترددون فی البوادی الغربیة من السماوة صعودا مع الفرات الی الشام والجزیرة الفراتیة، وقد ذکرنا فی کتاب بنی عقیل من هذه السلسلة أن قبائل عامر اصطدمت مع سیف الدولة الحمدانی، ودخلت معه فی صراع کانت هی الطرف الخاسر فیه فاخضعهم بنو حمدان تحت سلطتهم، 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بنو عقیل وبنو کلاب وبنو نمیر </w:t>
      </w:r>
    </w:p>
    <w:p>
      <w:pPr>
        <w:pStyle w:val="BookText"/>
        <w:rPr/>
      </w:pPr>
      <w:r>
        <w:rPr>
          <w:rFonts w:ascii="IRNazanin" w:hAnsi="IRNazanin" w:eastAsia="IRNazanin"/>
          <w:color w:val="111111"/>
          <w:sz w:val="28"/>
          <w:sz w:val="28"/>
          <w:szCs w:val="28"/>
          <w:rtl w:val="true"/>
          <w:lang w:bidi="fa-IR"/>
        </w:rPr>
        <w:t>وبنو خفاجة وکلهم من عامر بن صعصعة، وبنو طیء من کهلان قد انتشروا ما بین الجزیرة والشام فی عدوة الفرات، وکانواکالرعایا لبنی حمدان یؤدون إلیهم الإتاوات وینفرون معهم فی الحروب، ثم استفحل أمرهم عند فشل دولة بنی حمدان، وساروا إلی ملک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فورث آل المسیب من عبادة بن عقیل ملکهم، ثم ضعف أمر هؤلاء وتشتت قوتهم بسبب الصراعات الدامیة علی السلطة، وبرز الخفاجیون وبنو أسد متزامنین کقوة بدیلة لحمایة البلاد وتأمین السبل، 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9/599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نور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دبیس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الفرات، وخفاجة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یر الخلیفة العباسی آنذاک بدا من أن یعهد لزعماء خفاجة الأقویاء تأمین السبل وبسط الأمن غربی العراق، قال ابن الأثیر فی أحداث سنة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قلد أبو طریف علیان بن ثمال الخفاجی حمایة الکوفة، وهی أول امارة بنی ثمال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القلقشندی فی صبح الأعشی</w:t>
      </w:r>
      <w:r>
        <w:rPr>
          <w:rFonts w:eastAsia="IRNazanin" w:cs="IRNazanin"/>
          <w:color w:val="111111"/>
          <w:sz w:val="28"/>
          <w:szCs w:val="28"/>
          <w:rtl w:val="true"/>
          <w:lang w:bidi="fa-IR"/>
        </w:rPr>
        <w:t>:</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التقلید، وهو من إنشاء أبی إسحاق الصابی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رأینا تقلیدک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الحمایة بالکوفة وأعمالها وما یجری معها ثقة بشهامتک وغنائک، وسکونا إلی استقلالک ووفائک، واعتقادا لاصطناعک واصطفائک،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 ظنّ بک فی شکر ما یسدی إلیک، ومقابلته بما یحقّ علیک، من الأثر الجمیل فیما تولَّاه، والمقام الحمید فیما تستکفاه؛ فتولّ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مقدّما تقوی اللَّه ومراقبته، ومستمدّا توفیقه ومعونته، واحرس الرعیّة فی مساکنها، والسّابلة فی مسالکها، وادفع عن عملک ونواحیه أهل العیث جمیعا، واطلبهم طلبا شدیدا، واطرقهم فی مکامنهم، وتولَّج علیهم فی مظانّهم، ونکَّل بمن تظفر به منهم نکالا تقیم به حکم اللَّه علیهم، وحدوده فی أمثالهم، وبالغ فی ذلک مبالغة تخیف الظَّنین وتوجسه، وتؤمّن السّلیم وتؤنسه، وراع الأکرة والمزارعین حتّی ینبسطوا فی معایشهم، ویتصرّفوا فی مصالحهم، وتتیسّر عواملهم فی عماراتها، ومواشیهم فی مسارحها؛ ومتی طردت لأحد منهم طریدة أو امتدّت إلیهم ید عاتیة، ارتجعت ما أخذ له، ورددته بعینه أو قیمة مثله، وخفّف عمن ولَّیت علیه الوطأة، وارفع عنهم المؤونة والکلفة، وخذهم بالتناصف، واقبضهم عن التظالم، وامنع قویّهم من تحیّف المضعوف، وشریفهم من استضامة المشروف، وأولهم من عدلک وحسن سیرتک، واستقامة طریقتک، ما یتّصل علیه شکرک، ویطیب به ذکرک، ویقتضی لک دوام الولایة، وتضاعف العنایة</w:t>
      </w:r>
      <w:r>
        <w:rPr>
          <w:rFonts w:eastAsia="IRNazanin" w:cs="IRNazanin"/>
          <w:color w:val="111111"/>
          <w:sz w:val="28"/>
          <w:szCs w:val="28"/>
          <w:rtl w:val="true"/>
          <w:lang w:bidi="fa-IR"/>
        </w:rPr>
        <w:t xml:space="preserve">. </w:t>
      </w:r>
      <w:bookmarkStart w:id="64" w:name="pg13896_150668"/>
    </w:p>
    <w:p>
      <w:pPr>
        <w:pStyle w:val="BookText"/>
        <w:rPr/>
      </w:pPr>
      <w:bookmarkEnd w:id="64"/>
      <w:r>
        <w:rPr>
          <w:rFonts w:ascii="IRNazanin" w:hAnsi="IRNazanin" w:eastAsia="IRNazanin"/>
          <w:color w:val="111111"/>
          <w:sz w:val="28"/>
          <w:sz w:val="28"/>
          <w:szCs w:val="28"/>
          <w:rtl w:val="true"/>
          <w:lang w:bidi="fa-IR"/>
        </w:rPr>
        <w:t>واعلم بأنک فیما ولَّیته من هذا الأمر متضمّن للمال والدّم، ومأخوذ بکل ما یهمّک من ذمة ومحرم؛ فلیکن اجتهادک فی الضّبط والحمایة، واحتراسک من الإهمال والإضاعة، بحسب ذلک، واکتب بأخبارک علی سیاقتها، وآثارک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لیتّصل لک الإحماد علیها، والمجازاة عنها، إن شاء اللَّه تعالی</w:t>
      </w:r>
      <w:r>
        <w:rPr>
          <w:rFonts w:eastAsia="IRNazanin" w:cs="IRNazanin"/>
          <w:color w:val="111111"/>
          <w:sz w:val="28"/>
          <w:szCs w:val="28"/>
          <w:rtl w:val="true"/>
          <w:lang w:bidi="fa-IR"/>
        </w:rPr>
        <w:t>)).</w:t>
      </w:r>
    </w:p>
    <w:p>
      <w:pPr>
        <w:pStyle w:val="Heading4"/>
        <w:numPr>
          <w:ilvl w:val="3"/>
          <w:numId w:val="1"/>
        </w:numPr>
        <w:rPr/>
      </w:pPr>
      <w:bookmarkStart w:id="65" w:name="__RefHeading___Toc1247901_3264237689"/>
      <w:bookmarkStart w:id="66" w:name="_Toc24"/>
      <w:bookmarkEnd w:id="65"/>
      <w:r>
        <w:rPr>
          <w:rtl w:val="true"/>
        </w:rPr>
        <w:t>التاریخ السیاسی لإمارة غربی الفرات</w:t>
      </w:r>
      <w:bookmarkEnd w:id="66"/>
    </w:p>
    <w:p>
      <w:pPr>
        <w:pStyle w:val="BookText"/>
        <w:rPr/>
      </w:pPr>
      <w:r>
        <w:rPr>
          <w:rFonts w:ascii="IRNazanin" w:hAnsi="IRNazanin" w:eastAsia="IRNazanin"/>
          <w:color w:val="111111"/>
          <w:sz w:val="28"/>
          <w:sz w:val="28"/>
          <w:szCs w:val="28"/>
          <w:rtl w:val="true"/>
          <w:lang w:bidi="fa-IR"/>
        </w:rPr>
        <w:t xml:space="preserve">أسس هذه الإمارة فی الکوفة وغربی الفرات بنو ثمال بن مهدی بن سلمان، وهم فخذ من بنی حزن بن خفاجة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حین تولی علیان أو علوان بن ثمال حمایة الکوفة سنة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واستمرت إمارتهم فیها احدی وثمانین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مؤسسو الدول الإسلامیة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تعرف مدة ولایة علیان بن ثمال فی حمایة الکوفة، ولم یذکر أحد من المؤرخین شیئا من سیرته أو أحداثا وقعت فی فترة إمارته، وذکر الدکتور الخفاجی أنه مات سنة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یشهد لذلک ما ذکره مسکویة فی تجارب الأمم</w:t>
      </w:r>
      <w:r>
        <w:rPr>
          <w:rFonts w:eastAsia="IRNazanin" w:cs="IRNazanin"/>
          <w:color w:val="111111"/>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أحداث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 قرواش إلی الحسن عمه ثیابا وفرشا وسلاحا وغیر ذلک، وسار إلی الکوفة، وواقع بنی خفاجة بناحیة زبارا وظفر بهم، ومضوا </w:t>
      </w:r>
      <w:bookmarkStart w:id="67" w:name="pg13896_150669"/>
    </w:p>
    <w:p>
      <w:pPr>
        <w:pStyle w:val="BookText"/>
        <w:rPr/>
      </w:pPr>
      <w:bookmarkEnd w:id="67"/>
      <w:r>
        <w:rPr>
          <w:rFonts w:ascii="IRNazanin" w:hAnsi="IRNazanin" w:eastAsia="IRNazanin"/>
          <w:color w:val="111111"/>
          <w:sz w:val="28"/>
          <w:sz w:val="28"/>
          <w:szCs w:val="28"/>
          <w:rtl w:val="true"/>
          <w:lang w:bidi="fa-IR"/>
        </w:rPr>
        <w:t xml:space="preserve">بعد هذه الوقعة إلی الشام، وکانوا هناک إلی أن استدعی أبو جعفر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هرمز نائب بهاء الدولة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أباعلی الحسن بن ثمال فورد، ووردوا علی ما نذکره من بعد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 أبا علی الحسن بن ثمال تولی الإمارة بعد أخیه علیان، وفی وقت قریب مما ذکره الدکتور الخفاجی، وأن قرواشا العقیلی استغل وفاة علیان فهاجم الکوفة، فاضطرت خفاجة الی النزوح الی الشام، ثم استدعاهم نائب بهاء الدولة أبو جعفر بن الحجاج فی حربه علی بنی عقیل أمراء الموصل، وبنی مزید أمراء الحلة، فالتقت مصالح الطرفین</w:t>
      </w:r>
      <w:r>
        <w:rPr>
          <w:rFonts w:eastAsia="IRNazanin" w:cs="IRNazanin"/>
          <w:color w:val="111111"/>
          <w:sz w:val="28"/>
          <w:szCs w:val="28"/>
          <w:rtl w:val="true"/>
          <w:lang w:bidi="fa-IR"/>
        </w:rPr>
        <w:t>.</w:t>
      </w:r>
    </w:p>
    <w:p>
      <w:pPr>
        <w:pStyle w:val="Heading4"/>
        <w:numPr>
          <w:ilvl w:val="3"/>
          <w:numId w:val="1"/>
        </w:numPr>
        <w:rPr/>
      </w:pPr>
      <w:bookmarkStart w:id="68" w:name="__RefHeading___Toc1247903_3264237689"/>
      <w:bookmarkStart w:id="69" w:name="_Toc25"/>
      <w:bookmarkEnd w:id="68"/>
      <w:r>
        <w:rPr>
          <w:rtl w:val="true"/>
        </w:rPr>
        <w:t>إمارة الحسن بن ثمال</w:t>
      </w:r>
      <w:bookmarkEnd w:id="69"/>
    </w:p>
    <w:p>
      <w:pPr>
        <w:pStyle w:val="BookText"/>
        <w:rPr/>
      </w:pPr>
      <w:r>
        <w:rPr>
          <w:rFonts w:ascii="IRNazanin" w:hAnsi="IRNazanin" w:eastAsia="IRNazanin"/>
          <w:color w:val="111111"/>
          <w:sz w:val="28"/>
          <w:sz w:val="28"/>
          <w:szCs w:val="28"/>
          <w:rtl w:val="true"/>
          <w:lang w:bidi="fa-IR"/>
        </w:rPr>
        <w:t>وکنیته أبو علی، وهو من أجل أمراء بنی خفاجة، کان أمیرا شجاعا، مهابا، منیع الجانب، تولی الإمارة بعد أخیه علیان، واستمر فی الإمارة تسع سنین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مسکویة فی أحداث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وننقله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أبو علی الحسن بن ثمال الخفاجی بعقبه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الثلاثاء الرابع عشر من شهر رمضان، فی عدة قریبة من أصحابه فلم یُشعَر به حتی نزل صرصر –قریة علی نهر عیسی بین بغداد والأنبار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أبو جعفر لاعتقاده ما یعتقده فی بنی عقیل، وما عاملوه به قدیما لا یحلم إلا بهم ولا یفکر إلا فی قصدهم وحربهم، وأخذ الأهبة لشفاء صدره منهم واجتذاب من یجعله خصما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وکاتب أبا علی بن ثمال وحرص علی أن یستدنیه وکان یبعد فی الظنّ أن ینزل الشام ویرد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أبو علی صرصر سرَّ أبا جعفر ذاک، وأنفذ إلیه من تلقّاه وأنزله فی الدار التی کانت للمعروفی، وحمل إلیه الإقامات وأطلق لأصحابه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 جعفر إلی جسر النهروان فی یوم الأحد لأربع بقین من شهر رمضان، ومعه جماعة من القواد منهم أبو علی بن ثمال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واجتمع من بنی عقیل عدة کثیرة ومعهم أبو الحسن بن مزید الأسدی فی خیله ورجله، ووقعت الوقعة بینهم فی یوم الخمیس لثلاث عشرة لیلة خلت من ذی القعدة فی منطقة تدعی بزیقیا –قریة قرب الحلة من أعمال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وانهزمت عقیل وبنی مزید فتعقبهم المنتصرون الی النیل شمال الحلة، واتفق أن انقسمت خفاجة فی تعقب المنهزمین الی قسمین، قسم مضی مع حسان بن ثمال أخی أبی علی، وقسم قلیل مع الأمیر أبی علی، فضلت الفرقة الأولی الطریق ولم تشهد المعرکة، </w:t>
      </w:r>
      <w:bookmarkStart w:id="70" w:name="pg13896_150671"/>
    </w:p>
    <w:p>
      <w:pPr>
        <w:pStyle w:val="BookText"/>
        <w:rPr/>
      </w:pPr>
      <w:bookmarkEnd w:id="70"/>
      <w:r>
        <w:rPr>
          <w:rFonts w:ascii="IRNazanin" w:hAnsi="IRNazanin" w:eastAsia="IRNazanin"/>
          <w:color w:val="111111"/>
          <w:sz w:val="28"/>
          <w:sz w:val="28"/>
          <w:szCs w:val="28"/>
          <w:rtl w:val="true"/>
          <w:lang w:bidi="fa-IR"/>
        </w:rPr>
        <w:t>وشهدها أبو علی بن ثمال فی عدد قلیل من خفاجة، فلما قاربوا ابن مزید وشاهدوا حلله وقفوا لأخذ أهبة الحرب وضرب المضارب، وبرز ابن مزید للقتال فکان الظفر حلیفه أول الأمر، لکن ثبات نائب بهاء الدولة قلب الموازین، فانهزم المزیدیون، وغنمت الأموال وأسرت النساء، فعهد أبو جعفر بالنساء الی أبی علی الخفاجی لحمایتهن من بعض جنوده الأتراک والفرس، فتشاغل أبو علی بجمعهن إلی بیوت أفردها لهن، ولم یتعرض لشیء من النهب علی وجه ولا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نبل الأمیر أبی علی الخفاجی ومنبته الأصیل، فهذه النسوة کن نساءا عربیات من بنی أسد وغیرهم من أهل الحلة فحفظ حرمتهن من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واستغنی الشاذنجان والجاوان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من عسکر نائب 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حضر من بنی خفاجة بما حصل من الغنائم، وامتلأت أیدی الجمیع وحقائبهم بالمال والجلال من الأثاث، وانکفأ أبو جعفر إلی النیل، ثم مضی مع أبی علی الی الکوفة</w:t>
      </w:r>
      <w:r>
        <w:rPr>
          <w:rFonts w:eastAsia="IRNazanin" w:cs="IRNazanin"/>
          <w:color w:val="111111"/>
          <w:sz w:val="28"/>
          <w:szCs w:val="28"/>
          <w:rtl w:val="true"/>
          <w:lang w:bidi="fa-IR"/>
        </w:rPr>
        <w:t>.</w:t>
      </w:r>
    </w:p>
    <w:p>
      <w:pPr>
        <w:pStyle w:val="Heading4"/>
        <w:numPr>
          <w:ilvl w:val="3"/>
          <w:numId w:val="1"/>
        </w:numPr>
        <w:rPr/>
      </w:pPr>
      <w:bookmarkStart w:id="71" w:name="__RefHeading___Toc1247905_3264237689"/>
      <w:bookmarkStart w:id="72" w:name="_Toc26"/>
      <w:bookmarkEnd w:id="71"/>
      <w:r>
        <w:rPr>
          <w:rtl w:val="true"/>
        </w:rPr>
        <w:t>وتمرغ أبو علی علی القبر الشریف</w:t>
      </w:r>
      <w:bookmarkEnd w:id="7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مسکویه فی أحداث السنة المذکورة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الأخبار بانحدار قرواش ورافع بن الحسین وقراد بن</w:t>
      </w:r>
    </w:p>
    <w:p>
      <w:pPr>
        <w:pStyle w:val="BookText"/>
        <w:rPr/>
      </w:pPr>
      <w:r>
        <w:rPr>
          <w:rFonts w:ascii="IRNazanin" w:hAnsi="IRNazanin" w:eastAsia="IRNazanin"/>
          <w:color w:val="111111"/>
          <w:sz w:val="28"/>
          <w:sz w:val="28"/>
          <w:szCs w:val="28"/>
          <w:rtl w:val="true"/>
          <w:lang w:bidi="fa-IR"/>
        </w:rPr>
        <w:t>اللدید وغریب ورافع ابنی محمد بن مقن فی جمرة بنی عقیل، ومن استجاشوا به من طوائف الأکراد، ونزولهم الأنبار عامدین علی قصد الکوفة ولقاء أبی جعفر وأبی علی بن ثمال، وعرف بنو خفاجة ذاک ففارقوا أبا علی وتوجهوا منصرفین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علی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الجیش، أنفذ معی من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معه الظهیر أبا القاسم، وخرجا حتی انتهیا إلی قریب من القادسیة، والقوم متفرقون قد أخذ کل قوم منهم طریقا، ومنهم من یرید البصرة ومنهم من یرید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علی للظهیر لمّا 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بضرب البوقات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الصوت وکل إنسان منهم قد أخذ وجهته لووا رؤوس خیلهم واجتمعوا إلی أبی علی،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تریده منا؟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تخلونی وتخلون هذه البلاد، وقد نزلناها وأخذناها بالسیف وصارت لنا طعما ومعایش؟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المال والعوض عن إسلام النفوس للرماح والسیوف</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یزل هو والظهیر بهم حتی رجعوا علی أن یفسح لهم فی نهب النواحی عوضا عن العطاء والإحسان، واستعملوا من ذاک ما جرت </w:t>
      </w:r>
    </w:p>
    <w:p>
      <w:pPr>
        <w:pStyle w:val="BookText"/>
        <w:rPr/>
      </w:pPr>
      <w:r>
        <w:rPr>
          <w:rFonts w:ascii="Amiri" w:hAnsi="Amiri" w:eastAsia="Amiri" w:cs="Amiri"/>
          <w:color w:val="111111"/>
          <w:sz w:val="28"/>
          <w:sz w:val="28"/>
          <w:szCs w:val="28"/>
          <w:rtl w:val="true"/>
          <w:lang w:bidi="ar-SA"/>
        </w:rPr>
        <w:t>عادتهم به وعظمت المعرّة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وبرز صاحب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الموضع المعروف بالسبیع من ظاهر الکوفة، وأراد أن یجعل انتظاره لبنی عقیل ولقاءه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علی بن ثمال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الجیش قد أسأنا معاملة أهل البلد، وثقّلنا الوطأة علیهم، وهم کارهون لنا وشاکون منّا، ومتی کانوا فی ظهورنا عند وقوع الحرب لم نأمن ثورتهم من ورائنا، ومعاونتهم لأعدائنا علینا، والصواب أن نجعل بیننا وبینهم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ونزلوا فی القریة المعروفة بالصابونیة علی فرسخین من الکوفة، ومع أبی علی بن ثمال نحو سبع مائة فرس ومع صاحب الجیش أبی جعفر نحو العدة من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علی بن ثمال قصد المشهد بالغری علی ساکنه السلام، وزار وصلَّی وتمرّغ علی القبر، وسأل الله تعالی العون والنصر،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الموت والذل بالفشل والخور ومقام الحیاة والعز بالثبات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فوعدوه المساعدة وبذل نفوسهم فی المدافعة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ورتب صاحب الجیش مصافّه بین یدی بیوت الحلَّة، وجعل الظهیر </w:t>
      </w:r>
    </w:p>
    <w:p>
      <w:pPr>
        <w:pStyle w:val="BookText"/>
        <w:rPr/>
      </w:pPr>
      <w:r>
        <w:rPr>
          <w:rFonts w:ascii="IRNazanin" w:hAnsi="IRNazanin" w:eastAsia="IRNazanin"/>
          <w:color w:val="111111"/>
          <w:sz w:val="28"/>
          <w:sz w:val="28"/>
          <w:szCs w:val="28"/>
          <w:rtl w:val="true"/>
          <w:lang w:bidi="fa-IR"/>
        </w:rPr>
        <w:t>أبا القاسم فی میمنته وخسروشاه فی میسرته ووقف هو فی القلب، وبرز النسوان فی الهوادج علی الجمال وبین أیدیهن الرجالة بالدرق والسیوف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أبو علی فی الفرسان ووقع التطارد فلم یکن وقت طویل حتی وافت الخیل المغنومة والرجال المأسورون یقادون والعرب من بنی خفاجة وفی أیدیهم الرماح المتدفقة، وانهزم بنو عقیل ووقع منهم فی الأسر ألف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نساء بنی خفاجة وعبیدهم وإماؤهم عند تلاقی الجمعین رکبوا الخیل والجمال وصاروا إلی معسکر بنی عقیل وبینه وبین موضع الحرب بعد، وکبسوه ونهبوه وولَّی بنو عقیل لا یلوی أول منهم علی آخر، وغنم بنو خفاجة أموالهم وسلاحهم وکراعهم وسوادهم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أبو علی الحسن بن 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اتبع بنی عقیل فی عرض البریة مع فوارس من أصحابه إلی المشهد بالحائر علی ساکنه السلام، وهم منقطعون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أحداث سنة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9/197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المحرم جرت وقعة بین معتمد الدولة أبی المنیع قرواش بن المقلد العقیلی، وبین أبی علی بن ثمال الخفاجی، وکان سببها أن قرواش جمع </w:t>
      </w:r>
      <w:bookmarkStart w:id="73" w:name="pg13896_150675"/>
    </w:p>
    <w:p>
      <w:pPr>
        <w:pStyle w:val="BookText"/>
        <w:rPr/>
      </w:pPr>
      <w:bookmarkEnd w:id="73"/>
      <w:r>
        <w:rPr>
          <w:rFonts w:ascii="IRNazanin" w:hAnsi="IRNazanin" w:eastAsia="IRNazanin"/>
          <w:color w:val="111111"/>
          <w:sz w:val="28"/>
          <w:sz w:val="28"/>
          <w:szCs w:val="28"/>
          <w:rtl w:val="true"/>
          <w:lang w:bidi="fa-IR"/>
        </w:rPr>
        <w:t>جمعا کثیرا وسار إلی الکوفة، وأبو علی غائب عنها فدخلها ونزل بها، وعرف أبو علی الخبر فسار إلیه فالتقوا واقتتلوا فانهزم قرواش وعاد إلی الأنبار مفلولا، وملک أبو علی الکوفة وأخذ أصحاب قرواش فصادرهم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أبا علی الخفاجی قد غیَّر ولائه فی سنی إمارته الأخیرة من البویهیین الی الفاطمیین، قال ابن الأثیر فی أحداث سنة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قتل أبو علی بن ثمال الخفاجیّ، وکان الحاکم بأمر الله صاحب مصر قد ولاه الرحبة، فسار إلیها فخرج إلیه عیسی بن خلاط العقیلی فقتله</w:t>
      </w:r>
      <w:r>
        <w:rPr>
          <w:rFonts w:eastAsia="IRNazanin" w:cs="IRNazanin"/>
          <w:color w:val="111111"/>
          <w:sz w:val="28"/>
          <w:szCs w:val="28"/>
          <w:rtl w:val="true"/>
          <w:lang w:bidi="fa-IR"/>
        </w:rPr>
        <w:t>)).</w:t>
      </w:r>
    </w:p>
    <w:p>
      <w:pPr>
        <w:pStyle w:val="Heading4"/>
        <w:numPr>
          <w:ilvl w:val="3"/>
          <w:numId w:val="1"/>
        </w:numPr>
        <w:rPr/>
      </w:pPr>
      <w:bookmarkStart w:id="74" w:name="__RefHeading___Toc1247907_3264237689"/>
      <w:bookmarkStart w:id="75" w:name="_Toc27"/>
      <w:bookmarkEnd w:id="74"/>
      <w:r>
        <w:rPr>
          <w:rtl w:val="true"/>
        </w:rPr>
        <w:t>إمارة سلطان بن ثمال</w:t>
      </w:r>
      <w:bookmarkEnd w:id="7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الإمارة أخوه سلطان بن ثمال، وحدثت فی عهده وقائع عدیدة مع نائب بهاء الدولة البویهی، ففی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عمید الجیوش أبو جعفر بن هرمز نائب بهاء الدولة البویهی، فاستعمل بهاء الدولة فخر الدولة کحاکم علی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فتح الملک فخر الدولة دیر العاقول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سلطان وعلوان ورجب أولاد ثمال الخفاجی، ومعهم أعیان عشائرهم وضمنوا حمایة </w:t>
      </w:r>
    </w:p>
    <w:p>
      <w:pPr>
        <w:pStyle w:val="BookText"/>
        <w:rPr/>
      </w:pPr>
      <w:r>
        <w:rPr>
          <w:rFonts w:ascii="IRNazanin" w:hAnsi="IRNazanin" w:eastAsia="IRNazanin"/>
          <w:color w:val="111111"/>
          <w:sz w:val="28"/>
          <w:sz w:val="28"/>
          <w:szCs w:val="28"/>
          <w:rtl w:val="true"/>
          <w:lang w:bidi="fa-IR"/>
        </w:rPr>
        <w:t>سقی الفرات ودفع عقیل عنها، وساروا معه إلی بغداد فأکرمهم وخلع علیهم، وأمرهم بالمسیر مع ذی السعادتین الحسن بن منصور إلی الأنبار فساروا، فلما صاروا بنواحی الأنبار أفسدوا وعاثوا فقبض ذو السعادتین علی نفر منهم، ثم أطلقهم واستحلفهم علی الطاعة والکف عن الأذی، فأشار کاتب نصرانی من أهل دقوقا علی سلطان بن ثمال بالقبض علی ذی السعادتین، وأن یظهر أن عقیلا أغاروا، فإذا خرج عسکر ذی السعادتین انفرد به فأخذه، فوصل إلی ذی السعادتین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سلطانا أرسل إلیه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عقیلا قد قاربوا الأنبار، ویطلب منه إنفاذ العسکر، فقال ذو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أرکب وآخذ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دافعه إلی أن فات وقت السیر فانتفض علی سلطان ما دبره، فأرسل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جماعة من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ذا السعادتین صنع طعاما کثیرا وحضر عنده سلطان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وکاتبه النصرانی وجماعة من أعیان خفاجة، فأمر أصحابه بقتل کثیر منهم، وقبض علی سلطان وکاتبه وجماعة ونهب بیوتهم وما فیها، وحبس سلطانا ومن معه ببغداد حتی شفع فیهم أبو الحسن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مالا عنهم فأطلقوا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9/235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ویظهر من ابن </w:t>
      </w:r>
      <w:bookmarkStart w:id="76" w:name="pg13896_150677"/>
    </w:p>
    <w:p>
      <w:pPr>
        <w:pStyle w:val="BookText"/>
        <w:rPr/>
      </w:pPr>
      <w:bookmarkEnd w:id="76"/>
      <w:r>
        <w:rPr>
          <w:rFonts w:ascii="IRNazanin" w:hAnsi="IRNazanin" w:eastAsia="IRNazanin"/>
          <w:color w:val="111111"/>
          <w:sz w:val="28"/>
          <w:sz w:val="28"/>
          <w:szCs w:val="28"/>
          <w:rtl w:val="true"/>
          <w:lang w:bidi="fa-IR"/>
        </w:rPr>
        <w:t>الأثیر أن فخر الدولة عزل سلطانا عن حمایة غربی الفرات، فجاء بعد سنتین بشفیع لیعاد الی منصبه،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سلطان بن ثمال واستشفع بأبی الحسن بن مزید إلی فخر الملک لیرضی عنه فأجابه إلی ذلک، فأخذ علیه العهود بلزوم ما یحمد أمره، فلما خرج وصلت الأخبار بأنهم نهبوا سواد الکوفة، وقتلوا طائفة من الجند، وأتی أهل الکوفة مستغیثین، فسیر فخر الملک إلیهم عسکرا وکتب إلی ابن مزید وغیره بمحاربتهم، فسار إلیهم وأوقع بنهر الرمان، وأسر محمد بن ثمال وجماعة معه ونجا سلطان، وأدخل الأسری إلی بغداد مشهرین وحبسوا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علی المنهزمین من بنی خفاجة ریح شدیدة حارة فقتلت منهم نحو خمسمائة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لمصدر السابق</w:t>
      </w:r>
      <w:r>
        <w:rPr>
          <w:rFonts w:eastAsia="IRNazanin" w:cs="IRNazanin"/>
          <w:color w:val="111111"/>
          <w:sz w:val="28"/>
          <w:szCs w:val="28"/>
          <w:rtl w:val="true"/>
          <w:lang w:bidi="fa-IR"/>
        </w:rPr>
        <w:t>:</w:t>
      </w:r>
      <w:r>
        <w:rPr>
          <w:rFonts w:eastAsia="IRNazanin" w:cs="IRNazanin"/>
          <w:color w:val="111111"/>
          <w:sz w:val="28"/>
          <w:szCs w:val="28"/>
          <w:lang w:bidi="fa-IR"/>
        </w:rPr>
        <w:t>9/245</w:t>
      </w:r>
      <w:r>
        <w:rPr>
          <w:rFonts w:eastAsia="IRNazanin" w:cs="IRNazanin"/>
          <w:color w:val="111111"/>
          <w:sz w:val="28"/>
          <w:szCs w:val="28"/>
          <w:rtl w:val="true"/>
          <w:lang w:bidi="fa-IR"/>
        </w:rPr>
        <w:t>)</w:t>
      </w:r>
    </w:p>
    <w:p>
      <w:pPr>
        <w:pStyle w:val="Heading4"/>
        <w:numPr>
          <w:ilvl w:val="3"/>
          <w:numId w:val="1"/>
        </w:numPr>
        <w:rPr/>
      </w:pPr>
      <w:bookmarkStart w:id="77" w:name="__RefHeading___Toc1247909_3264237689"/>
      <w:bookmarkStart w:id="78" w:name="_Toc28"/>
      <w:bookmarkEnd w:id="77"/>
      <w:r>
        <w:rPr>
          <w:rtl w:val="true"/>
        </w:rPr>
        <w:t>إمارة سلطان بن الحسن بن ثمال</w:t>
      </w:r>
      <w:bookmarkEnd w:id="7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الإمارة ابن أخیه سلطان بن الحسن أو الحسین بن ثمال، قال ابن الأثیر فی حوادث سنة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9/321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قرواش خلص وقصد سلطان بن الحسین بن ثمال أمیر خفاجة، فسار إلیهم جماعة من الأتراک، فعاد قرواش وانهزم ثانیا هو وسلطان، وکانت الوقعة بینهم </w:t>
      </w:r>
      <w:bookmarkStart w:id="79" w:name="pg13896_150678"/>
    </w:p>
    <w:p>
      <w:pPr>
        <w:pStyle w:val="BookText"/>
        <w:rPr/>
      </w:pPr>
      <w:bookmarkEnd w:id="79"/>
      <w:r>
        <w:rPr>
          <w:rFonts w:ascii="IRNazanin" w:hAnsi="IRNazanin" w:eastAsia="IRNazanin"/>
          <w:color w:val="111111"/>
          <w:sz w:val="28"/>
          <w:sz w:val="28"/>
          <w:szCs w:val="28"/>
          <w:rtl w:val="true"/>
          <w:lang w:bidi="fa-IR"/>
        </w:rPr>
        <w:t>غربی الفرات</w:t>
      </w:r>
      <w:r>
        <w:rPr>
          <w:rFonts w:eastAsia="IRNazanin" w:cs="IRNazanin"/>
          <w:color w:val="111111"/>
          <w:sz w:val="28"/>
          <w:szCs w:val="28"/>
          <w:rtl w:val="true"/>
          <w:lang w:bidi="fa-IR"/>
        </w:rPr>
        <w:t>)).</w:t>
      </w:r>
    </w:p>
    <w:p>
      <w:pPr>
        <w:pStyle w:val="Heading4"/>
        <w:numPr>
          <w:ilvl w:val="3"/>
          <w:numId w:val="1"/>
        </w:numPr>
        <w:rPr/>
      </w:pPr>
      <w:bookmarkStart w:id="80" w:name="__RefHeading___Toc1247911_3264237689"/>
      <w:bookmarkStart w:id="81" w:name="_Toc29"/>
      <w:bookmarkEnd w:id="80"/>
      <w:r>
        <w:rPr>
          <w:rtl w:val="true"/>
        </w:rPr>
        <w:t>إمارة منیع بن حسان</w:t>
      </w:r>
      <w:bookmarkEnd w:id="81"/>
    </w:p>
    <w:p>
      <w:pPr>
        <w:pStyle w:val="BookText"/>
        <w:rPr/>
      </w:pPr>
      <w:r>
        <w:rPr>
          <w:rFonts w:ascii="IRNazanin" w:hAnsi="IRNazanin" w:eastAsia="IRNazanin"/>
          <w:color w:val="111111"/>
          <w:sz w:val="28"/>
          <w:sz w:val="28"/>
          <w:szCs w:val="28"/>
          <w:rtl w:val="true"/>
          <w:lang w:bidi="fa-IR"/>
        </w:rPr>
        <w:t>عده زامباور فی معجم الأسرات الحاکمة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أمراء إمارة خفاجة، یبدو أنه تولی الإمارة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عهده وقعت فتنة بین خفاجة وبنی عقیل، 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کانت الفتنة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قراوش کما یسمیه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بنی أسد وخفاجة سنة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خفاجة تعرضوا لاعماله بالسواد، فسار إلیهم من الموصل قراوش، وأمیرهم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الفتیان منیع بن حسان، فاستجاش بدبیس ابن علی بن مزید فجاءه فی قومه بنی أسد، وعسکر من بغداد والتقوا بظاهر الکوفة، وهی یومئذ لقراوش، فخاف قراوش عن لقائهم وأجفل لیلا للأنبار، واتبعوه فرحل عنها إلی حلله، واستولی القوم علی الأنبار وملکوها، ثم فارقوها وافترقوا فاستعادها قراوش</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أحداث سنة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السنة اجتمع دبیس بن علی بن مزید الأسدی، وأبو الفتیان منیع بن حسان أمیر بنی خفاجة وجمعا عشائرهما وغیرهم، وانضاف إلیهما عسکر بغداد علی </w:t>
      </w:r>
    </w:p>
    <w:p>
      <w:pPr>
        <w:pStyle w:val="BookText"/>
        <w:rPr/>
      </w:pPr>
      <w:r>
        <w:rPr>
          <w:rFonts w:ascii="IRNazanin" w:hAnsi="IRNazanin" w:eastAsia="IRNazanin"/>
          <w:color w:val="111111"/>
          <w:sz w:val="28"/>
          <w:sz w:val="28"/>
          <w:szCs w:val="28"/>
          <w:rtl w:val="true"/>
          <w:lang w:bidi="fa-IR"/>
        </w:rPr>
        <w:t>قتال قرواش بن المقلد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سببه أن خفاجة تعرضوا إلی السواد وما بید قرواش منه، فانحدر من الموصل لدفعهم، فاستعانوا بدبیس فسار إلیهم واجتمعوا، فأتاهم عسکر بغداد فالتقوا بظاهر الکوفة، وهی لقرواش فجری بین مقدمته ومقدمتهما مناوشة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قرواش أنه لا طاقة له بهم، فسار لیلا جریدة فی نفر یسیر، وعلم أصحابه بذلک فتبعوه منهزمین فوصلوا إلی الأنبار، وسارت أسد وخفاجة خلفهم، فلما قاربوا الأنبار فارقها قرواش إلی حلله، فلم یمکنهم الإقدام علیه، واستولوا علی الأنبار 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أحداث السنة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سار منیع بن حسان أمیر خفاجة إلی الجامعین، وهی لنور الدولة دبیس فنهبها، فسار دبیس فی طلبه إلی الکوفة ففارقها، وقصد الأنبار وهی لقرواش کان استعادها بعد ما ذکرناه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نازلها منیع، قاتله أهلها فلم یکن لهم بخفاجة طاقة، فدخل خفاجة الأنبار ونهبوها وأحرقوا أسواقها، فانحدر قرواش إلیهم لیمنعهم وکان مریضا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غریب والأثیر عنبر إلی الأنبار، ثم ترکها ومضی إلی القصر، فاشتد طمع خفاجة </w:t>
      </w:r>
    </w:p>
    <w:p>
      <w:pPr>
        <w:pStyle w:val="BookText"/>
        <w:rPr/>
      </w:pPr>
      <w:r>
        <w:rPr>
          <w:rFonts w:ascii="IRNazanin" w:hAnsi="IRNazanin" w:eastAsia="IRNazanin"/>
          <w:color w:val="111111"/>
          <w:sz w:val="28"/>
          <w:sz w:val="28"/>
          <w:szCs w:val="28"/>
          <w:rtl w:val="true"/>
          <w:lang w:bidi="fa-IR"/>
        </w:rPr>
        <w:t>وعادوا إلی الأنبار فأحرقوها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قرواش إلی الجامعین فاجتمع هو ونور الدولة دبیس بن مزید فی عشرة آلاف مقاتل، وکانت خفاجة فی ألف فلم یقدر قرواش فی ذلک الجیش العظیم علی هذه الألف، وشرع أهل الأنبار فی بناء سور علی البلد، وأعادهم قرواش وأقام عندهم الشتاء، ثم إن منیع بن حسان سار إلی الملک أبی کالیجار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المرزبان بن فناخسرو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فأطاعه فخلع علیه، وأتی منیع الخفاجی إلی الکوفة فخطب فیها لأبی کالیجار وأزال حکم عقیل عن سقی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ابن الأثیر أن منیع بن حسان استمر فی إمارة خفاجة الی ما بعد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فقد ذکر فی أحداث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وأصعد الملک أبو کالیجار إلی مدینة واسط فملکها، وکان ابتداء ذلک أن نور الدولة دبیس بن علی بن مزید صاحب الحلة والنیل، ولم تکن الحلة بنیت ذلک الوقت، خطب لأبی کالیجار فی أعماله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وسببه أن أبا حسان المقلد بن أبی الأغر الحسن بن مزید کان بینه وبین نور الدولة عداوة، فاجتمع هو ومنیع أمیر بنی خفاجة وأرسلا إلی بغداد یبذلان مالا یتجهز به العسکر لقتال نور الدولة، فاشتد الأمر </w:t>
      </w:r>
      <w:bookmarkStart w:id="82" w:name="pg13896_150681"/>
    </w:p>
    <w:p>
      <w:pPr>
        <w:pStyle w:val="BookText"/>
        <w:rPr/>
      </w:pPr>
      <w:bookmarkEnd w:id="82"/>
      <w:r>
        <w:rPr>
          <w:rFonts w:ascii="IRNazanin" w:hAnsi="IRNazanin" w:eastAsia="IRNazanin"/>
          <w:color w:val="111111"/>
          <w:sz w:val="28"/>
          <w:sz w:val="28"/>
          <w:szCs w:val="28"/>
          <w:rtl w:val="true"/>
          <w:lang w:bidi="fa-IR"/>
        </w:rPr>
        <w:t>علی نور الدولة فخطب لأبی کالیجار وراسله یطعمه فی البلاد، ثم شغب علیه جلال الدولة البویهی فأخذ منه الأهواز ونهبها، ولما سمع أبو کالیجار الخبر سار لیلقی جلال الدولة، فتخلف عنه دبیس بن مزید خوفا علی أهله وحلله من خفاجة</w:t>
      </w:r>
      <w:r>
        <w:rPr>
          <w:rFonts w:eastAsia="IRNazanin" w:cs="IRNazanin"/>
          <w:color w:val="111111"/>
          <w:sz w:val="28"/>
          <w:szCs w:val="28"/>
          <w:rtl w:val="true"/>
          <w:lang w:bidi="fa-IR"/>
        </w:rPr>
        <w:t>)).</w:t>
      </w:r>
    </w:p>
    <w:p>
      <w:pPr>
        <w:pStyle w:val="Heading4"/>
        <w:numPr>
          <w:ilvl w:val="3"/>
          <w:numId w:val="1"/>
        </w:numPr>
        <w:rPr/>
      </w:pPr>
      <w:bookmarkStart w:id="83" w:name="__RefHeading___Toc1247913_3264237689"/>
      <w:bookmarkStart w:id="84" w:name="_Toc30"/>
      <w:bookmarkEnd w:id="83"/>
      <w:r>
        <w:rPr>
          <w:rtl w:val="true"/>
        </w:rPr>
        <w:t>إمارة علی بن ثمال</w:t>
      </w:r>
      <w:bookmarkEnd w:id="84"/>
    </w:p>
    <w:p>
      <w:pPr>
        <w:pStyle w:val="BookText"/>
        <w:rPr/>
      </w:pPr>
      <w:r>
        <w:rPr>
          <w:rFonts w:ascii="IRNazanin" w:hAnsi="IRNazanin" w:eastAsia="IRNazanin"/>
          <w:color w:val="111111"/>
          <w:sz w:val="28"/>
          <w:sz w:val="28"/>
          <w:szCs w:val="28"/>
          <w:rtl w:val="true"/>
          <w:lang w:bidi="fa-IR"/>
        </w:rPr>
        <w:t xml:space="preserve">لم یذکر المؤرخون أحداثا فی عهد علی بن ثمال ولا عن کیفیة وصوله الی إمارة خفاجة، سوی ما ذکره ابن الأثیر فی حوادث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خفاجة أعانت دبیس بن علی بن مزید علی أخیه ثابت بن علی، وفی أحداث سنة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خفاجة علی بن ثمال علی ید ابن أخیه، قال</w:t>
      </w:r>
      <w:r>
        <w:rPr>
          <w:rFonts w:eastAsia="IRNazanin" w:cs="IRNazanin"/>
          <w:color w:val="111111"/>
          <w:sz w:val="28"/>
          <w:szCs w:val="28"/>
          <w:rtl w:val="true"/>
          <w:lang w:bidi="fa-IR"/>
        </w:rPr>
        <w:t>:</w:t>
      </w:r>
      <w:r>
        <w:rPr>
          <w:rFonts w:eastAsia="IRNazanin" w:cs="IRNazanin"/>
          <w:color w:val="111111"/>
          <w:sz w:val="28"/>
          <w:szCs w:val="28"/>
          <w:lang w:bidi="fa-IR"/>
        </w:rPr>
        <w:t>9/444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فی ذی الحجة وثب الحسن بن أبی البرکات بن ثمال الخفاجی بعمه علی ابن ثمال أمیر بنی خفاجة فقتله، وقام بإمارة بنی خفاجة</w:t>
      </w:r>
      <w:r>
        <w:rPr>
          <w:rFonts w:eastAsia="IRNazanin" w:cs="IRNazanin"/>
          <w:color w:val="111111"/>
          <w:sz w:val="28"/>
          <w:szCs w:val="28"/>
          <w:rtl w:val="true"/>
          <w:lang w:bidi="fa-IR"/>
        </w:rPr>
        <w:t>)).</w:t>
      </w:r>
    </w:p>
    <w:p>
      <w:pPr>
        <w:pStyle w:val="Heading4"/>
        <w:numPr>
          <w:ilvl w:val="3"/>
          <w:numId w:val="1"/>
        </w:numPr>
        <w:rPr/>
      </w:pPr>
      <w:bookmarkStart w:id="85" w:name="__RefHeading___Toc1247915_3264237689"/>
      <w:bookmarkStart w:id="86" w:name="_Toc31"/>
      <w:bookmarkEnd w:id="85"/>
      <w:r>
        <w:rPr>
          <w:rtl w:val="true"/>
        </w:rPr>
        <w:t>إمارة الحسن بن أبی البرکات</w:t>
      </w:r>
      <w:bookmarkEnd w:id="8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إمارة خفاجة بعد أن قتل عمه وقام مقامه، وفی نفس السنة قام بغزو الکوفة نکایة ببنی عقیل، 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9/444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قصدت خفاجة الکوفة ومقدمهم الحسن بن أبی البرکات بن </w:t>
      </w:r>
      <w:bookmarkStart w:id="87" w:name="pg13896_150682"/>
    </w:p>
    <w:p>
      <w:pPr>
        <w:pStyle w:val="BookText"/>
        <w:rPr/>
      </w:pPr>
      <w:bookmarkEnd w:id="87"/>
      <w:r>
        <w:rPr>
          <w:rFonts w:ascii="IRNazanin" w:hAnsi="IRNazanin" w:eastAsia="IRNazanin"/>
          <w:color w:val="111111"/>
          <w:sz w:val="28"/>
          <w:sz w:val="28"/>
          <w:szCs w:val="28"/>
          <w:rtl w:val="true"/>
          <w:lang w:bidi="fa-IR"/>
        </w:rPr>
        <w:t>ثمال، فنهبوها وأرادوا تخریبها ومنعوا النخل من الماء فهلک أکثره</w:t>
      </w:r>
      <w:r>
        <w:rPr>
          <w:rFonts w:eastAsia="IRNazanin" w:cs="IRNazanin"/>
          <w:color w:val="111111"/>
          <w:sz w:val="28"/>
          <w:szCs w:val="28"/>
          <w:rtl w:val="true"/>
          <w:lang w:bidi="fa-IR"/>
        </w:rPr>
        <w:t>)).</w:t>
      </w:r>
    </w:p>
    <w:p>
      <w:pPr>
        <w:pStyle w:val="Heading4"/>
        <w:numPr>
          <w:ilvl w:val="3"/>
          <w:numId w:val="1"/>
        </w:numPr>
        <w:rPr/>
      </w:pPr>
      <w:bookmarkStart w:id="88" w:name="__RefHeading___Toc1247917_3264237689"/>
      <w:bookmarkStart w:id="89" w:name="_Toc32"/>
      <w:bookmarkEnd w:id="88"/>
      <w:r>
        <w:rPr>
          <w:rtl w:val="true"/>
        </w:rPr>
        <w:t>إمارة بدران بن سلطان</w:t>
      </w:r>
      <w:bookmarkEnd w:id="89"/>
    </w:p>
    <w:p>
      <w:pPr>
        <w:pStyle w:val="BookText"/>
        <w:rPr/>
      </w:pPr>
      <w:r>
        <w:rPr>
          <w:rFonts w:ascii="IRNazanin" w:hAnsi="IRNazanin" w:eastAsia="IRNazanin"/>
          <w:color w:val="111111"/>
          <w:sz w:val="28"/>
          <w:sz w:val="28"/>
          <w:szCs w:val="28"/>
          <w:rtl w:val="true"/>
          <w:lang w:bidi="fa-IR"/>
        </w:rPr>
        <w:t xml:space="preserve">لم یذکر المؤرخون متی آلت إلیه إمارة بنی خفاجة، وذکر ابن الجوزی فی المنتظم فی أحداث سنة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وفاته، قال</w:t>
      </w:r>
      <w:r>
        <w:rPr>
          <w:rFonts w:eastAsia="IRNazanin" w:cs="IRNazanin"/>
          <w:color w:val="111111"/>
          <w:sz w:val="28"/>
          <w:szCs w:val="28"/>
          <w:lang w:bidi="fa-IR"/>
        </w:rPr>
        <w:t>15/306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بدران بن سلطان بن ثمال الخفاجی، وتأمر علی بنی خفاجة رجب بن منیع بن ثمال</w:t>
      </w:r>
      <w:r>
        <w:rPr>
          <w:rFonts w:eastAsia="IRNazanin" w:cs="IRNazanin"/>
          <w:color w:val="111111"/>
          <w:sz w:val="28"/>
          <w:szCs w:val="28"/>
          <w:rtl w:val="true"/>
          <w:lang w:bidi="fa-IR"/>
        </w:rPr>
        <w:t>)).</w:t>
      </w:r>
    </w:p>
    <w:p>
      <w:pPr>
        <w:pStyle w:val="Heading4"/>
        <w:numPr>
          <w:ilvl w:val="3"/>
          <w:numId w:val="1"/>
        </w:numPr>
        <w:rPr/>
      </w:pPr>
      <w:bookmarkStart w:id="90" w:name="__RefHeading___Toc1247919_3264237689"/>
      <w:bookmarkStart w:id="91" w:name="_Toc33"/>
      <w:bookmarkEnd w:id="90"/>
      <w:r>
        <w:rPr>
          <w:rtl w:val="true"/>
        </w:rPr>
        <w:t>إمارة رجب بن منیع</w:t>
      </w:r>
      <w:bookmarkEnd w:id="91"/>
    </w:p>
    <w:p>
      <w:pPr>
        <w:pStyle w:val="BookText"/>
        <w:rPr/>
      </w:pPr>
      <w:r>
        <w:rPr>
          <w:rFonts w:ascii="IRNazanin" w:hAnsi="IRNazanin" w:eastAsia="IRNazanin"/>
          <w:color w:val="111111"/>
          <w:sz w:val="28"/>
          <w:sz w:val="28"/>
          <w:szCs w:val="28"/>
          <w:rtl w:val="true"/>
          <w:lang w:bidi="fa-IR"/>
        </w:rPr>
        <w:t>یظهر من المؤرخین أن رجب بن منیع تولی إمارة خفاجة مرتین،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بدران بن سلطان سنة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عن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 عنها بأمر من طغرلبک السلجوقی، قال ابن الأثیر فی حوادث سنة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خلع السلطان طغرلبک علی محمود بن الأخرم الخفاجی، ووردت إلیه إمارة بنی خفاجة وولایة الکوفة وسقی الفرات، وضمن خواص السلطان هناک بأربعة آلاف دینار کل سنة، وصرف عنها رجب بن منیع</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تولاها مرة ثانیة بعد وفاة محمود الأخرم الآتیة ترجمته، قال ابن ماکولا المتوفی سنة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رجب فهو </w:t>
      </w:r>
    </w:p>
    <w:p>
      <w:pPr>
        <w:pStyle w:val="BookText"/>
        <w:rPr/>
      </w:pPr>
      <w:r>
        <w:rPr>
          <w:rFonts w:ascii="IRNazanin" w:hAnsi="IRNazanin" w:eastAsia="IRNazanin"/>
          <w:color w:val="111111"/>
          <w:sz w:val="28"/>
          <w:sz w:val="28"/>
          <w:szCs w:val="28"/>
          <w:rtl w:val="true"/>
          <w:lang w:bidi="fa-IR"/>
        </w:rPr>
        <w:t>رجب بن منیع بن حسان بن علوان بن ثمال بن مهدی ابن سلمان بن حزن أمیر خفاجة فی وقتنا بعد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عهد رجب بن منیع غزت خفاجة الحلة فنهبوها وأخربوها، قال ابن الأثیر فی حوادث سنة </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فی رجب قصد بنو خفاجة الجامعین وأعمال نور الدولة دبیس، ونهبوا وفتکوا فی أهل تلک الأعمال، وکان نور الدولة شرقی الفرات وخفاجة غربها، فأرسل نور الدولة إلی البساسیری یستنجده، فسار إلیه فلما وصل عبر الفرات من ساعته، وقاتل خفاجة وأجلاهم عن الجامعین فانهزموا منه ودخلوا البر فلم یتبعهم وعاد عنهم، فرجعوا إلی الفساد فاستعد لسلوک البر خلفهم أین قصدوا وعطف نحوهم قاصدا حربهم، فدخلوا البر أیضا فتبعهم فلحقهم بخفان، وهو حصن بالبر فأوقع بهم ونهب منهم ونهب أموالهم وجمالهم وعبیدهم وإماءهم وشردهم کل مشرد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 خفان ففتحه وخربه وأراد تخریب القائم به، وهو بناء من آجر وکلس، وصانع عنه صاحبه ربیعة بن مطاع بمال بذله فترکه وعاد إلی البلاد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القائم قیل إنه کان علما تهتدی به السفن لما کان البحر یجیء </w:t>
      </w:r>
      <w:bookmarkStart w:id="92" w:name="pg13896_150684"/>
    </w:p>
    <w:p>
      <w:pPr>
        <w:pStyle w:val="BookText"/>
        <w:rPr/>
      </w:pPr>
      <w:bookmarkEnd w:id="92"/>
      <w:r>
        <w:rPr>
          <w:rFonts w:ascii="IRNazanin" w:hAnsi="IRNazanin" w:eastAsia="IRNazanin"/>
          <w:color w:val="111111"/>
          <w:sz w:val="28"/>
          <w:sz w:val="28"/>
          <w:szCs w:val="28"/>
          <w:rtl w:val="true"/>
          <w:lang w:bidi="fa-IR"/>
        </w:rPr>
        <w:t>إلی النجف، ودخل بغداد ومعه خمسة وعشرون رجلا من خفاجة علیهم البرانس وقد شدهم بالحبال إلی الجمال، وقتل منهم جماعة وصلب جماعة</w:t>
      </w:r>
      <w:r>
        <w:rPr>
          <w:rFonts w:eastAsia="IRNazanin" w:cs="IRNazanin"/>
          <w:color w:val="111111"/>
          <w:sz w:val="28"/>
          <w:szCs w:val="28"/>
          <w:rtl w:val="true"/>
          <w:lang w:bidi="fa-IR"/>
        </w:rPr>
        <w:t>)).</w:t>
      </w:r>
    </w:p>
    <w:p>
      <w:pPr>
        <w:pStyle w:val="Heading4"/>
        <w:numPr>
          <w:ilvl w:val="3"/>
          <w:numId w:val="1"/>
        </w:numPr>
        <w:rPr/>
      </w:pPr>
      <w:bookmarkStart w:id="93" w:name="__RefHeading___Toc1247921_3264237689"/>
      <w:bookmarkStart w:id="94" w:name="_Toc34"/>
      <w:bookmarkEnd w:id="93"/>
      <w:r>
        <w:rPr>
          <w:rtl w:val="true"/>
        </w:rPr>
        <w:t>إمارة محمود الأخرم</w:t>
      </w:r>
      <w:bookmarkEnd w:id="9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محمود بن الأخرم الخفاجی من خفاجة العراق، بل من خفاجة الذین هاجروا الی مصر مع بنی هلال، بعثه الخلیفة المستنصر الفاطمی صاحب مصر والیا علی مناطق غربی الفرات، قال ابن الجوزی فی حوادث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محمود بن الأخرم الخفاجی من مصر ومعه مال، فخطب بشفاتا، وعین التمر، وبالکوفة للمصری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ابن الأثیر ذلک فی أحداث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لکن محمودا غیَّر ولائه بعد مقتل البساسیری من الفاطمیین الی طغرلبک السلجوقی فأسند إلیه إمارة خفاجة وخلع رجب عنها، کما مر ذلک عن ابن الأثیر فی حوادث سنة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استمرت إمارة محمود بن الأخرم حتی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مؤسسو الدول الإسلامیة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عادت الی رجب بن منیع کما مر عن ابن ماکولا</w:t>
      </w:r>
      <w:r>
        <w:rPr>
          <w:rFonts w:eastAsia="IRNazanin" w:cs="IRNazanin"/>
          <w:color w:val="111111"/>
          <w:sz w:val="28"/>
          <w:szCs w:val="28"/>
          <w:rtl w:val="true"/>
          <w:lang w:bidi="fa-IR"/>
        </w:rPr>
        <w:t xml:space="preserve">. </w:t>
      </w:r>
      <w:bookmarkStart w:id="95" w:name="pg13896_150685"/>
    </w:p>
    <w:p>
      <w:pPr>
        <w:pStyle w:val="Heading2"/>
        <w:numPr>
          <w:ilvl w:val="1"/>
          <w:numId w:val="1"/>
        </w:numPr>
        <w:rPr/>
      </w:pPr>
      <w:bookmarkStart w:id="96" w:name="__RefHeading___Toc1247923_3264237689"/>
      <w:bookmarkStart w:id="97" w:name="_Toc35"/>
      <w:bookmarkEnd w:id="95"/>
      <w:bookmarkEnd w:id="96"/>
      <w:r>
        <w:rPr>
          <w:rtl w:val="true"/>
        </w:rPr>
        <w:t>الفصل الخامس</w:t>
      </w:r>
      <w:r>
        <w:rPr>
          <w:rtl w:val="true"/>
        </w:rPr>
        <w:t xml:space="preserve">: </w:t>
      </w:r>
      <w:r>
        <w:rPr>
          <w:rtl w:val="true"/>
        </w:rPr>
        <w:t>السلاجقة وشیعة العراق</w:t>
      </w:r>
      <w:bookmarkEnd w:id="9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استولی السلاجقة المنحدرون من قبائل الغز الترکمانیة علی بغداد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منهین بذلک حکم الدولة البویهیة، وکان التشیع لآل البیت النبوی علیهم السلام منتشرا فی العراق من أقصاه الی أقصاه، بل وفی بلاد الشام ومصر ومعظم أجزاء الجزیرة العربیة، فأغلب الدول وإمارات العشائر التی کانت قائمة یومذاک کانت علی المذهب الجعفری أو المذهب الإسماعیلی،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المستهدف الأول من بین أهداف السلاجقة هم الشیعة ومدارسهم ودور علمهم وأعلامهم، ففی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بعد سنة واحدة من تدنیس السلاجقة أرض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الفتن، وبلغ العنف والقتل والإِحراق ذروته، فأحرقت دور الشیعة وبعض محالَّها وصلت النوبة إلی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الطائفة الشیعیة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کُبست داره ونُهبت وأُحرقت، کما وأُحرقت کتبه وآثاره ودفاتره، وأُحرق کرسی التدریس الذی کان قد منحه إیاه الخلیفة العباسی القائم بأمر </w:t>
      </w:r>
    </w:p>
    <w:p>
      <w:pPr>
        <w:pStyle w:val="BookText"/>
        <w:rPr/>
      </w:pPr>
      <w:r>
        <w:rPr>
          <w:rFonts w:ascii="IRNazanin" w:hAnsi="IRNazanin" w:eastAsia="IRNazanin"/>
          <w:color w:val="111111"/>
          <w:sz w:val="28"/>
          <w:sz w:val="28"/>
          <w:szCs w:val="28"/>
          <w:rtl w:val="true"/>
          <w:lang w:bidi="fa-IR"/>
        </w:rPr>
        <w:t xml:space="preserve">الله، وقُتل أبو عبد الله 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الخلافة العباسیة وأجهزتها عاجزة عن إقرار الأمن والنظام، إذ کانت آنذاک فی ضعف وتدهور حیث فقدت هیبتها وسلطانها علی النفوس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کتاب عدة الأصول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الشیخ أبو جعفر الطوسی الی نقل مرکز المرجعیة الدینیة الی النجف، حیث کانت تنعم بالأمن یومذاک فی ظل حمایة قبیلة خفاجة لها، وفی عهد ولایة رجب بن منیع تحدیدا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سعی السلاجقة الی سلب الشیعة من کل أدوات القوة التی کانت بأیدیهم، فأسقطوا الدولة البویهیة الشیعیة، وتربع طغرلبک أول ملوکهم علی عرش بغداد، ثم أخذ یزحف علی الإمارات القبلیة الشیعیة القائمة فی العراق لینتزع منها سیادتها واحدة تلو الأخری، فسقطت علی أیدیهم إمارة بنی المقلد العقیلیین الشیعة فی الموصل والأنبار بمقتل إبراهیم بن قریش بن بدران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تتش أرسلان السلجوقی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الدور لإمارة بنی مزید الأسدیین الشیعة فی الحلة سنة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صدقة بن منصور علی ید محمد بن برکیارق السلجوقی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خفاجة وعبادة ممن شهد تلک المعرکة الی جانب إخوانهم بنی مزید الأسدیین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17/108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أسد بن خزیمة من سلسلة القبائل العربیة فی العراق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تتوقف خطی هذه الدولة الطائفیة عند حدود العراق، بل تخطته فوسع ألب أرسلان خلیفة طغرلبک حدوده علی حساب الدولة الفاطمیة المصریة فانتزع منها بلاد الشام والحجاز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إمارة خفاجة الشیعیة غرب الفرات أول المستهدفین فی هذه الحملة الحاقدة، فقد استبدل طغرلبک أمیر خفاجة رجب بن منیع بمحمود بن الأخرم الخفاجی المصری، کما مر ذلک عن ابن الأثیر فی حوادث سنة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المؤکد أن ذلک قد أثار حفیظة أبناء القبیلة فقد ورث رجب بن منیع الزعامة عن أبائه کابرا عن کابر، فکان من الطبیعی أن تدافع هذه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خفاجة وبنو أسد وبنو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سیادتها وأرضها ومنجزاتها وقادتها، وأن تقوم بثورات قد تنزلق فی بعض الأحیان الی أعمال تخریب وفوضی کما هو شأن الثورات فی کل بلدان العالم والی یومنا هذا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لا ینبغی أن ینسی أن التاریخ کتب بأیدی عبدة القوة والمصفقین للسلطة، وأغلبهم من خصوم شیعة آل البیت علیهم السلام ، فلا </w:t>
      </w:r>
    </w:p>
    <w:p>
      <w:pPr>
        <w:pStyle w:val="BookText"/>
        <w:rPr/>
      </w:pPr>
      <w:r>
        <w:rPr>
          <w:rFonts w:ascii="IRNazanin" w:hAnsi="IRNazanin" w:eastAsia="IRNazanin"/>
          <w:color w:val="111111"/>
          <w:sz w:val="28"/>
          <w:sz w:val="28"/>
          <w:szCs w:val="28"/>
          <w:rtl w:val="true"/>
          <w:lang w:bidi="fa-IR"/>
        </w:rPr>
        <w:t>نتوقع منهم أن ینصفوا قبیلة خفاجة أو غیرها من الشیعة، وأن یکتبوا أنها کانت تثور بسبب الظلم والاضطهاد الذی عانته من سیاسات السلاجقة الطائفیین، وقد تنجر ثوراتها الی أعمال تخریب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إمارة خفاجة قد سقطت علی أیدیهم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محمود الأخرم کما مر عن الدکتور فؤاد السید فی مؤسسو الدول الإسلامیة، أو 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عرب خفاجة فطمعوا بموت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شاه السلجوقی سنة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وخرجوا علی الرکب العراقی، فأوقعوا بهم، وقتلوا أکثر الجند الذین معهم، ونهبوا الوفد، ثمّ أغاروا علی الکوفة، فخرجت عساکر بغداد وتبعتهم حتّی أدرکتهم فقتل من خفاجة خلق، ولم تقو لهم شوکة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تعبیر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طمعوا بموت السلطان، وخرجوا علی 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وقتلهم للجنود السلاجقة المرافقین للقافلة أنها کانت ثورة ولیست عملیة سطو مسلح علی الحجاج کما یحاول أن یوحی به المؤرخون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السلاجقة قد أوقعوا بهم قبل ذلک عدة وقعات، منها ما ذکره ابن کثیر فی البدایة والنهایة فی حوادث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 </w:t>
      </w:r>
    </w:p>
    <w:p>
      <w:pPr>
        <w:pStyle w:val="BookText"/>
        <w:rPr/>
      </w:pPr>
      <w:r>
        <w:rPr>
          <w:rFonts w:ascii="IRNazanin" w:hAnsi="IRNazanin" w:eastAsia="IRNazanin"/>
          <w:color w:val="111111"/>
          <w:sz w:val="28"/>
          <w:sz w:val="28"/>
          <w:szCs w:val="28"/>
          <w:rtl w:val="true"/>
          <w:lang w:bidi="fa-IR"/>
        </w:rPr>
        <w:t>بالناس فیها مقطع الکوفة، وهو الأمیر السکینی جنفل الترکی، ویعرف بالطویل، وکان قد شرد خفاجة فی البلاد وقهرهم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نطمئن الی ما ذکره المؤرخون عن قبیلة خفاجة خصوصا فی المرحلة التی تلت قیام الدولة السلجوقیة؛ لاحتمال أن تلک الوقائع کانت عبارة عن ثورات تقوم بها القبیلة بین حین وآخر، وربما کان یصحب تلک الثورات أعمال عنف أو اعتداء علی ممتلکات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المرحج أن إمارة خفاجة لم تنته بموت محمود الأخرم سنة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الضربة القاصمة التی وجهها</w:t>
      </w:r>
    </w:p>
    <w:p>
      <w:pPr>
        <w:pStyle w:val="BookText"/>
        <w:rPr/>
      </w:pPr>
      <w:r>
        <w:rPr>
          <w:rFonts w:ascii="IRNazanin" w:hAnsi="IRNazanin" w:eastAsia="IRNazanin"/>
          <w:color w:val="111111"/>
          <w:sz w:val="28"/>
          <w:sz w:val="28"/>
          <w:szCs w:val="28"/>
          <w:rtl w:val="true"/>
          <w:lang w:bidi="fa-IR"/>
        </w:rPr>
        <w:t>السلاجقة للقبیلة بل استمرت قائمة، لکن أسماء أمراء القبیلة أغفلهم التاریخ، أو أن الإمارة انتقلت الی فرع آخر غیر بنی ثمال، أو لأن حکام السلاجقة حاولوا تجرید هذه القبیلة من مصادر قوتها من خلال عدم الاعتراف بها رسمیا کقبیلة تقوم بحمایة الأطراف الغربیة للعراق، بدلیل أن تأثیر القبیلة ودورها السیاسی وقوتها العسکریة جنوب العراق</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 فترة طویلة من الزمن، وقد وصف الرحالون والمؤرخون أثر هذه القبیلة فی الحیاة السیاسیة فی مناطق جنوب العراق </w:t>
      </w:r>
    </w:p>
    <w:p>
      <w:pPr>
        <w:pStyle w:val="BookText"/>
        <w:rPr/>
      </w:pPr>
      <w:r>
        <w:rPr>
          <w:rFonts w:ascii="IRNazanin" w:hAnsi="IRNazanin" w:eastAsia="IRNazanin"/>
          <w:color w:val="111111"/>
          <w:sz w:val="28"/>
          <w:sz w:val="28"/>
          <w:szCs w:val="28"/>
          <w:rtl w:val="true"/>
          <w:lang w:bidi="fa-IR"/>
        </w:rPr>
        <w:t xml:space="preserve">بما یدل علی قوتهم وبقائهم علی ذات الوظیفة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غرب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عهود متأخرة، فبعد قرن من وفاة محمود الأخرم،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المقتفی العباسی فی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وتولّی الخلافة ابنه المستنجد، واستعمل المستنجد علی الحلة الأمیر قیصر شحنة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ممالیکه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العهد کان لخفاجة نفوذ فی سواد الحلة، وکانت حکومة الحلة تفرض لهم رسوماً من الطعام والسمن مقابل حمایة السواد، وفی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سارت خفاجة إلی الحلة والکوفة مطالبة برسومها، فمنعهم أمیر الحاج أرغش مقطع الکوفة، ووافقه الأمیر قیصر شحنة الحلة، وکلاهما من ممالیک الخلیفة، وجرد قیصر حملة تأدیبیة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وخرج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ابن إدریس الحلی مقدمة تفسیر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خلدون</w:t>
      </w:r>
      <w:r>
        <w:rPr>
          <w:rFonts w:eastAsia="IRNazanin" w:cs="IRNazanin"/>
          <w:color w:val="111111"/>
          <w:sz w:val="28"/>
          <w:szCs w:val="28"/>
          <w:rtl w:val="true"/>
          <w:lang w:bidi="fa-IR"/>
        </w:rPr>
        <w:t>:</w:t>
      </w:r>
      <w:r>
        <w:rPr>
          <w:rFonts w:eastAsia="IRNazanin" w:cs="IRNazanin"/>
          <w:color w:val="111111"/>
          <w:sz w:val="28"/>
          <w:szCs w:val="28"/>
          <w:lang w:bidi="fa-IR"/>
        </w:rPr>
        <w:t>3/523</w:t>
      </w:r>
      <w:r>
        <w:rPr>
          <w:rFonts w:ascii="IRNazanin" w:hAnsi="IRNazanin" w:eastAsia="IRNazanin"/>
          <w:color w:val="111111"/>
          <w:sz w:val="28"/>
          <w:sz w:val="28"/>
          <w:szCs w:val="28"/>
          <w:rtl w:val="true"/>
          <w:lang w:bidi="fa-IR"/>
        </w:rPr>
        <w:t>، عن هذه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فخرجوا إلیهم فی أثرهم واتبعوهم إلی الرحبة فطلبوا الصلح، فلم یجبهم أرغش ولا قیصر فقاتلوهم، فانهزمت العساکر وقتل قیصر، وخرج أرغش ودخل الرحبة فاستأمن له شحنتها وبعثوه إلی بغداد، ومات أکثر الناس عطشا فی البریة، وتجهز عون الدین بن هبیرة فی العساکر لطلب خفاجة </w:t>
      </w:r>
    </w:p>
    <w:p>
      <w:pPr>
        <w:pStyle w:val="BookText"/>
        <w:rPr/>
      </w:pPr>
      <w:r>
        <w:rPr>
          <w:rFonts w:ascii="IRNazanin" w:hAnsi="IRNazanin" w:eastAsia="IRNazanin"/>
          <w:color w:val="111111"/>
          <w:sz w:val="28"/>
          <w:sz w:val="28"/>
          <w:szCs w:val="28"/>
          <w:rtl w:val="true"/>
          <w:lang w:bidi="fa-IR"/>
        </w:rPr>
        <w:t>فدخلوا البریة ورجع، وانتهت خفاجة إلی البصرة وبعثوا بالعدو وسألوا الصلح فأجیبوا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جبیر الأندلسی فی رحلته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یرجح أنه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العراق سنة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مدینة کبیرة عتیقة البناء، قد استولی الخراب علی أکثرها، فالغامر منها أکثر من العامر، ومن أسباب خرابها قبیلة خفاجة المجاورة لها فهی لا تزال تضر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بطوطة الذی زار العراق فی حدود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متحدثا عن دور خفاجة وقوتها الحربیة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تحصلت لنا زیارة أمیر المؤمنین علی علیه السلام سافر الرکب إلی بغداد، وسافرت إلی البصرة بصحبة رفقة کبیرة من عرب خفاجة، وهم أهل تلک البلاد ولهم شوکة عظیمة وبأس شدید، ولا سبیل للسفر فی تلک الأقطار الا فی صحبتهم، فاکتریت جملاً علی ید أمیر تلک القافلة شامر بن دراج الخفاجی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انطباعاته عن الکوفة بمثل ما مر عن ابن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القلقنشندی المتوفی سنة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صبح الأعشی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بنی عقیل أیضا خفاجة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بنو خفاجة بن عمرو بن عقیل، وفیهم الإمرة بالعراق إلی الآن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العزاوی فی 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هذا التاریخ وقعت الحرب بین قبائل ربیعة، فاستنجدوا بقبیلة خفاجة، وکان أمیرها إذ ذاک 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فوصل الی الحلة، وطمع فیها لما رأی فیها من أموال وخلوها من حاکم ذی شوکة ومنعة، فحاصرها واستولی علیها یوم السبت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الحکومة الترکمانیة التی کانت قائمة فی العراق یوم ذاک والمعروفة تاریخیا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قوینلو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أقرته مؤقتا،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أرسلت رجلا یقال له أبو علی الجرائحی، وکان فارسا جلدا، فجاء برسالة من السلطان أویس الی عذرة أمیر خفاجة مقررا له مالا لمحافظته علی بلدة الحلة، وأقام أبو علی ونائب الأمیر عذرة لاستیفاء المال المقرر، فلما استوفی نائب عذرة المال توجه الی أمیره، وحکم أبو علی الحلة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إمارة خفاجة کانت قائمة ومحتفظة بقوتها حتی الربع الأول من القرن التاسع الهجری</w:t>
      </w:r>
      <w:r>
        <w:rPr>
          <w:rFonts w:eastAsia="IRNazanin" w:cs="IRNazanin"/>
          <w:color w:val="111111"/>
          <w:sz w:val="28"/>
          <w:szCs w:val="28"/>
          <w:rtl w:val="true"/>
          <w:lang w:bidi="fa-IR"/>
        </w:rPr>
        <w:t xml:space="preserve">. </w:t>
      </w:r>
      <w:bookmarkStart w:id="98" w:name="pg13896_150693"/>
    </w:p>
    <w:p>
      <w:pPr>
        <w:pStyle w:val="Heading2"/>
        <w:numPr>
          <w:ilvl w:val="1"/>
          <w:numId w:val="1"/>
        </w:numPr>
        <w:rPr/>
      </w:pPr>
      <w:bookmarkStart w:id="99" w:name="__RefHeading___Toc1247925_3264237689"/>
      <w:bookmarkStart w:id="100" w:name="_Toc36"/>
      <w:bookmarkEnd w:id="98"/>
      <w:bookmarkEnd w:id="99"/>
      <w:r>
        <w:rPr>
          <w:rtl w:val="true"/>
        </w:rPr>
        <w:t>الفصل السادس</w:t>
      </w:r>
      <w:r>
        <w:rPr>
          <w:rtl w:val="true"/>
        </w:rPr>
        <w:t xml:space="preserve">: </w:t>
      </w:r>
      <w:r>
        <w:rPr>
          <w:rtl w:val="true"/>
        </w:rPr>
        <w:t>عومل الضعف والانهیار</w:t>
      </w:r>
      <w:bookmarkEnd w:id="100"/>
    </w:p>
    <w:p>
      <w:pPr>
        <w:pStyle w:val="Heading3"/>
        <w:numPr>
          <w:ilvl w:val="2"/>
          <w:numId w:val="1"/>
        </w:numPr>
        <w:rPr/>
      </w:pPr>
      <w:bookmarkStart w:id="101" w:name="__RefHeading___Toc1247927_3264237689"/>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کانت قبیلة خفاجة من أکبر قبائل العراق عددا، وأکثرها قوة ومنعة، فقد روی السمعانی</w:t>
      </w:r>
      <w:r>
        <w:rPr>
          <w:rFonts w:eastAsia="IRNazanin" w:cs="IRNazanin"/>
          <w:color w:val="111111"/>
          <w:sz w:val="28"/>
          <w:szCs w:val="28"/>
          <w:rtl w:val="true"/>
          <w:lang w:bidi="fa-IR"/>
        </w:rPr>
        <w:t>:</w:t>
      </w:r>
      <w:r>
        <w:rPr>
          <w:rFonts w:eastAsia="IRNazanin" w:cs="IRNazanin"/>
          <w:color w:val="111111"/>
          <w:sz w:val="28"/>
          <w:szCs w:val="28"/>
          <w:lang w:bidi="fa-IR"/>
        </w:rPr>
        <w:t>4/124</w:t>
      </w:r>
      <w:r>
        <w:rPr>
          <w:rFonts w:ascii="IRNazanin" w:hAnsi="IRNazanin" w:eastAsia="IRNazanin"/>
          <w:color w:val="111111"/>
          <w:sz w:val="28"/>
          <w:sz w:val="28"/>
          <w:szCs w:val="28"/>
          <w:rtl w:val="true"/>
          <w:lang w:bidi="fa-IR"/>
        </w:rPr>
        <w:t>، عن أبی أربد الخفاجی،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أربد الخفاجی فی بریة السماوة،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العرب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أکثرهم عددا وخیلا، وعبادة أکثر جملا، وغزیة أکثر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قبیلتنا خفاجة ستون 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 ما نقلناه عن ابن بطوطة من أنها کانت ذات شوکة عظیمة وبأس شدید، إلا أن هذه الکثرة العددیة آلت الی التبدد والتفرق، والقوة الی الضعف بسبب کثرة الحروب التی خاضتها القبیلة مع الدول القائمة آنذاک، ومع القبائل المجاورة، وفیما یلی نبذة مختصرة عن أهم المعارک التی خاضتها خفاجة بعد زوال إمارة بنی ثمال</w:t>
      </w:r>
      <w:r>
        <w:rPr>
          <w:rFonts w:eastAsia="IRNazanin" w:cs="IRNazanin"/>
          <w:color w:val="111111"/>
          <w:sz w:val="28"/>
          <w:szCs w:val="28"/>
          <w:rtl w:val="true"/>
          <w:lang w:bidi="fa-IR"/>
        </w:rPr>
        <w:t>:</w:t>
      </w:r>
    </w:p>
    <w:p>
      <w:pPr>
        <w:pStyle w:val="Heading3"/>
        <w:numPr>
          <w:ilvl w:val="2"/>
          <w:numId w:val="1"/>
        </w:numPr>
        <w:rPr/>
      </w:pPr>
      <w:bookmarkStart w:id="103" w:name="__RefHeading___Toc1247929_3264237689"/>
      <w:bookmarkStart w:id="104" w:name="_Toc38"/>
      <w:bookmarkEnd w:id="103"/>
      <w:r>
        <w:rPr/>
        <w:t>1</w:t>
      </w:r>
      <w:r>
        <w:rPr>
          <w:rtl w:val="true"/>
        </w:rPr>
        <w:t xml:space="preserve">- </w:t>
      </w:r>
      <w:r>
        <w:rPr>
          <w:rtl w:val="true"/>
        </w:rPr>
        <w:t>التنافس بین عبادة وخفاجة</w:t>
      </w:r>
      <w:r>
        <w:rPr>
          <w:rtl w:val="true"/>
        </w:rPr>
        <w:t>:</w:t>
      </w:r>
      <w:bookmarkEnd w:id="104"/>
    </w:p>
    <w:p>
      <w:pPr>
        <w:pStyle w:val="Heading4"/>
        <w:numPr>
          <w:ilvl w:val="3"/>
          <w:numId w:val="1"/>
        </w:numPr>
        <w:rPr/>
      </w:pPr>
      <w:bookmarkStart w:id="105" w:name="__RefHeading___Toc1247931_3264237689"/>
      <w:bookmarkStart w:id="106" w:name="_Toc39"/>
      <w:bookmarkEnd w:id="105"/>
      <w:r>
        <w:rPr>
          <w:rtl w:val="true"/>
        </w:rPr>
        <w:t>اشارة</w:t>
      </w:r>
      <w:bookmarkEnd w:id="10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تسیَّد بنو المقلد بن المسیب، وهم بطن من عبادة بن عقیل علی شمال العراق، وکانت عاصمتهم الموصل، بینما کان غرب الفرات </w:t>
      </w:r>
      <w:bookmarkStart w:id="107" w:name="pg13896_150694"/>
    </w:p>
    <w:p>
      <w:pPr>
        <w:pStyle w:val="BookText"/>
        <w:rPr/>
      </w:pPr>
      <w:bookmarkEnd w:id="107"/>
      <w:r>
        <w:rPr>
          <w:rFonts w:ascii="IRNazanin" w:hAnsi="IRNazanin" w:eastAsia="IRNazanin"/>
          <w:color w:val="111111"/>
          <w:sz w:val="28"/>
          <w:sz w:val="28"/>
          <w:szCs w:val="28"/>
          <w:rtl w:val="true"/>
          <w:lang w:bidi="fa-IR"/>
        </w:rPr>
        <w:t>والجنوب من حصة بنی عمومتهم بنی خفاجة بن عمرو بن عقیل، وکان الصراع والتنافس علی النفوذ والتوسع علی أشده بین القبیلتین، خصوصا علی منطقة الکوفة وسقی الفرات، فکانت هذه المناطق تخضع لنفوذ آل المسیب العبادیین تارة، ولنفوذ خفاجة أخری، وقد جرت بین الطرفین معارک کثیرة ذکرنا بعضها فیما سبق، ووقع بعضها بعد زوال إمارة بنی ثمال الخفاجیین، ومن أهم الوقائع بین عبادة وخفاجة</w:t>
      </w:r>
      <w:r>
        <w:rPr>
          <w:rFonts w:eastAsia="IRNazanin" w:cs="IRNazanin"/>
          <w:color w:val="111111"/>
          <w:sz w:val="28"/>
          <w:szCs w:val="28"/>
          <w:rtl w:val="true"/>
          <w:lang w:bidi="fa-IR"/>
        </w:rPr>
        <w:t>:</w:t>
      </w:r>
    </w:p>
    <w:p>
      <w:pPr>
        <w:pStyle w:val="Heading4"/>
        <w:numPr>
          <w:ilvl w:val="3"/>
          <w:numId w:val="1"/>
        </w:numPr>
        <w:rPr/>
      </w:pPr>
      <w:bookmarkStart w:id="108" w:name="__RefHeading___Toc1247933_3264237689"/>
      <w:bookmarkStart w:id="109" w:name="_Toc40"/>
      <w:bookmarkEnd w:id="108"/>
      <w:r>
        <w:rPr/>
        <w:t>1</w:t>
      </w:r>
      <w:r>
        <w:rPr>
          <w:rtl w:val="true"/>
        </w:rPr>
        <w:t xml:space="preserve">- </w:t>
      </w:r>
      <w:r>
        <w:rPr>
          <w:rtl w:val="true"/>
        </w:rPr>
        <w:t xml:space="preserve">وقعة سنة </w:t>
      </w:r>
      <w:r>
        <w:rPr/>
        <w:t>499</w:t>
      </w:r>
      <w:r>
        <w:rPr>
          <w:rtl w:val="true"/>
        </w:rPr>
        <w:t>ه</w:t>
      </w:r>
      <w:r>
        <w:rPr>
          <w:rtl w:val="true"/>
        </w:rPr>
        <w:t>-</w:t>
      </w:r>
      <w:bookmarkEnd w:id="10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جرت حرب شدید بین عبادة وخفاجة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وسببها أن رجلا من عبادة أخذ منه جماعة خفاجة جملین فجاء إلیهم وطالبهم بهما فلم یعطوه شیئا، فأخذ منهم غارة أحد عشر بعیرا فلحقته خفاجة، وقتلوا من أصحابه رجلا وقطعوا ید آخر، وکان ذلک بالموقف من الحلة السیفیة ففرق بینهم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عبادة الخبر فتواعدت وانحدرت إلی العراق للأخذ بثأرها وساروا مع جماعة من أمرائهم فبلغت عدتهم سبعمائة فارس، وکانت خفاجة دون هذه العدة، فراسلهم خفاجة یبذلون الدیة ویصطلحون فلم تجبهم إلی </w:t>
      </w:r>
      <w:bookmarkStart w:id="110" w:name="pg13896_150695"/>
    </w:p>
    <w:p>
      <w:pPr>
        <w:pStyle w:val="BookText"/>
        <w:rPr/>
      </w:pPr>
      <w:bookmarkEnd w:id="110"/>
      <w:r>
        <w:rPr>
          <w:rFonts w:ascii="IRNazanin" w:hAnsi="IRNazanin" w:eastAsia="IRNazanin"/>
          <w:color w:val="111111"/>
          <w:sz w:val="28"/>
          <w:sz w:val="28"/>
          <w:szCs w:val="28"/>
          <w:rtl w:val="true"/>
          <w:lang w:bidi="fa-IR"/>
        </w:rPr>
        <w:t>ذلک عبادة، وأشار به سیف الدولة صدقة فلم تقبل عبادة، فالتقوا واقتتلوا بالقرب من الکوفة، ومع عبادة الإبل والغنم بین البیوت فکمنت لهم خفاجة ثلاثمائة فارس، وقاتلوهم مطاردة من غیر جد فی القتال فداموا کذلک ثلاثة أیام، ثم إنهم اشتد بینهم القتال واختلطوا حتی ترکوا الرماح وتضاربوا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وقد أعیا الفریقان من القتال إذ طلع کمین خفاجة وهم مستریحون فانهزمت عبادة وانتصرت علیهم خفاجة، وقتل من وجوه عبادة اثنا عشر رجلا ومن خفاجة جماعة، وغنمت خفاجة الأموال من الخیل والإبل والغنم والعبید والإماء، وکان الأمیر صدقة بن مزید قد أعان خفاجة سرا، فلما وصل المنهزمون إلیه هنأهم صدقة بالسلامة، فقال له أحد بنی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أقاتل وأضارب وأنا طامع فی الظفر بهم حتی رأیت فرسک الشقراء تحت أحدهم فعلمت أنّهم أجلبوا علینا بخیلک، وأننا لا طاقة لنا بهم فنصروا علینا بمعونتک وفلونا بحدک، فلم یجبه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10/400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4"/>
        <w:numPr>
          <w:ilvl w:val="3"/>
          <w:numId w:val="1"/>
        </w:numPr>
        <w:rPr/>
      </w:pPr>
      <w:bookmarkStart w:id="111" w:name="__RefHeading___Toc1247935_3264237689"/>
      <w:bookmarkStart w:id="112" w:name="_Toc41"/>
      <w:bookmarkEnd w:id="111"/>
      <w:r>
        <w:rPr/>
        <w:t>2</w:t>
      </w:r>
      <w:r>
        <w:rPr>
          <w:rtl w:val="true"/>
        </w:rPr>
        <w:t xml:space="preserve"> - </w:t>
      </w:r>
      <w:r>
        <w:rPr>
          <w:rtl w:val="true"/>
        </w:rPr>
        <w:t xml:space="preserve">وقعة سنة </w:t>
      </w:r>
      <w:r>
        <w:rPr/>
        <w:t>500</w:t>
      </w:r>
      <w:r>
        <w:rPr>
          <w:rtl w:val="true"/>
        </w:rPr>
        <w:t>ه</w:t>
      </w:r>
      <w:r>
        <w:rPr>
          <w:rtl w:val="true"/>
        </w:rPr>
        <w:t>-.</w:t>
      </w:r>
      <w:bookmarkEnd w:id="11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الهزیمة التی لحقت عبادة أعدت العدة للأخذ بثأرها من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خفاجة، ولم یطل الإعداد لهذه الحرب طویلا، فما حال الحول حتی کرت عبادة ترید الحرب، قال ابن الأثیر فی حوادث سنة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ربیع الأول کانت حرب بین عبادة وخفاجة ظفرت عبادة، وأخذت بثأرها من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 أن سیف الدولة صدقة أرسل ولده بدران فی جیش إلی طرف بلاده مما یلی البطیحة لیحمیها من خفاجة؛ لأنهم یؤذون أهل تلک النواحی، فقربوا منه وتهددوا أهل البلاد، فکتب إلی أبیه یشکو منهم ویعرفه حالهم، فأحضر عبادة وکانت خفاجة قد فعلت بهم العام الماضی ما ذکرناه، فلما حضروا عنده،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لیتجهزوا مع عسکره لیأخذوا بثأرهم من خفاجة، فساروا فی مقدم عسکره فأدرکوا حلة من خفاجة من بنی کلیب لیلا وهم غارون لم یشعروا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فقالت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أنهم عبادة فقاتلوهم وصبرت خفاجة، فبینما هم فی القتال إذ سمع طبل الجیش فانهزموا وقتلت منهم عبادة جماعة، وکان فیهم عشرة من وجوههم وترکوا حرمهم فأمر صدقة بحراستهن، وأمر العسکر أن یؤثروا عبادة بما غنموه من أموال خفاجة خلفا لهم عما أخذ منهم فی العام الماضی</w:t>
      </w:r>
      <w:r>
        <w:rPr>
          <w:rFonts w:eastAsia="IRNazanin" w:cs="IRNazanin"/>
          <w:color w:val="111111"/>
          <w:sz w:val="28"/>
          <w:szCs w:val="28"/>
          <w:rtl w:val="true"/>
          <w:lang w:bidi="fa-IR"/>
        </w:rPr>
        <w:t xml:space="preserve">. </w:t>
      </w:r>
      <w:bookmarkStart w:id="113" w:name="pg13896_150697"/>
    </w:p>
    <w:p>
      <w:pPr>
        <w:pStyle w:val="BookText"/>
        <w:rPr/>
      </w:pPr>
      <w:bookmarkEnd w:id="113"/>
      <w:r>
        <w:rPr>
          <w:rFonts w:ascii="IRNazanin" w:hAnsi="IRNazanin" w:eastAsia="IRNazanin"/>
          <w:color w:val="111111"/>
          <w:sz w:val="28"/>
          <w:sz w:val="28"/>
          <w:szCs w:val="28"/>
          <w:rtl w:val="true"/>
          <w:lang w:bidi="fa-IR"/>
        </w:rPr>
        <w:t>وأصاب خفاجة من مفارقة بلادها ونهب أموالها وقتل رجالها أمر عظیم، وانتزحت إلی نواحی البصرة، وأقامت عبادة فی بلاد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انهزمت خفاجة وتفرقت ونهبت أموالها جاءت امرأة منهم إلی الأمیر صدقة،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سبیتنا وسلبتنا قوتنا وغربتنا وأضعت حرمتنا قابلک الله فی نفسک وجعل صورة أهلک کصورتنا، فکظم الغیظ واحتمل لها ذلک، وأعطاها أربعین جملا</w:t>
      </w:r>
      <w:r>
        <w:rPr>
          <w:rFonts w:eastAsia="IRNazanin" w:cs="IRNazanin"/>
          <w:color w:val="111111"/>
          <w:sz w:val="28"/>
          <w:szCs w:val="28"/>
          <w:rtl w:val="true"/>
          <w:lang w:bidi="fa-IR"/>
        </w:rPr>
        <w:t>)).</w:t>
      </w:r>
    </w:p>
    <w:p>
      <w:pPr>
        <w:pStyle w:val="Heading3"/>
        <w:numPr>
          <w:ilvl w:val="2"/>
          <w:numId w:val="1"/>
        </w:numPr>
        <w:rPr/>
      </w:pPr>
      <w:bookmarkStart w:id="114" w:name="__RefHeading___Toc1247937_3264237689"/>
      <w:bookmarkStart w:id="115" w:name="_Toc42"/>
      <w:bookmarkEnd w:id="114"/>
      <w:r>
        <w:rPr/>
        <w:t>2</w:t>
      </w:r>
      <w:r>
        <w:rPr>
          <w:rtl w:val="true"/>
        </w:rPr>
        <w:t xml:space="preserve">- </w:t>
      </w:r>
      <w:r>
        <w:rPr>
          <w:rtl w:val="true"/>
        </w:rPr>
        <w:t>الصراع بین جناحی خفاجة علی المکاسب</w:t>
      </w:r>
      <w:bookmarkEnd w:id="11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تألفت خفاجة من عشیرتین کبیرتین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وحزن، قال ابن الأثیر فی 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خفاجة کلها کعب، وحزن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ثمة صراع علی المکاسب والنفوذ بین هاتین العشیرتین مما أضعف ذلک الصراع القبیلة برمتها، والإسراع فی تفرق صفوفها، ومن نماذج المعارک التی جرت بین الطرفین ما ذکره ابن الأثیر فی تاریخه فی حوادث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أغار بنو حزن من خفاجة علی سواد العراق، وسبب ذلک أن الحمایة کانت لهم لسواد العراق، فلما تمکن یزدن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قماز أحد قادة الجیوش زمن المستنصر والمستضیء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البلاد وتسلم الحلة أخذها منهم، وجعلها لبنی کعب من خفاجة، </w:t>
      </w:r>
      <w:bookmarkStart w:id="116" w:name="pg13896_150698"/>
    </w:p>
    <w:p>
      <w:pPr>
        <w:pStyle w:val="BookText"/>
        <w:rPr/>
      </w:pPr>
      <w:bookmarkEnd w:id="116"/>
      <w:r>
        <w:rPr>
          <w:rFonts w:ascii="IRNazanin" w:hAnsi="IRNazanin" w:eastAsia="IRNazanin"/>
          <w:color w:val="111111"/>
          <w:sz w:val="28"/>
          <w:sz w:val="28"/>
          <w:szCs w:val="28"/>
          <w:rtl w:val="true"/>
          <w:lang w:bidi="fa-IR"/>
        </w:rPr>
        <w:t>وأغار بنو حزن علی السواد فسار یزدن فی عسکر ومعه الغضبان الخفاجی وهو من بنی کعب لقتال بنی حزن، فبینما هم سائرون لیلا رمی بعض الجند الغضبان بسهم فقتله لفساده، وکان فی السواد، فلما قتل عاد العسکر إلی بغداد، وأعیدت خفارة السواد إلی بنی حزن</w:t>
      </w:r>
      <w:r>
        <w:rPr>
          <w:rFonts w:eastAsia="IRNazanin" w:cs="IRNazanin"/>
          <w:color w:val="111111"/>
          <w:sz w:val="28"/>
          <w:szCs w:val="28"/>
          <w:rtl w:val="true"/>
          <w:lang w:bidi="fa-IR"/>
        </w:rPr>
        <w:t>)).</w:t>
      </w:r>
    </w:p>
    <w:p>
      <w:pPr>
        <w:pStyle w:val="Heading3"/>
        <w:numPr>
          <w:ilvl w:val="2"/>
          <w:numId w:val="1"/>
        </w:numPr>
        <w:rPr/>
      </w:pPr>
      <w:bookmarkStart w:id="117" w:name="__RefHeading___Toc1247939_3264237689"/>
      <w:bookmarkStart w:id="118" w:name="_Toc43"/>
      <w:bookmarkEnd w:id="117"/>
      <w:r>
        <w:rPr/>
        <w:t>3</w:t>
      </w:r>
      <w:r>
        <w:rPr>
          <w:rtl w:val="true"/>
        </w:rPr>
        <w:t xml:space="preserve"> - </w:t>
      </w:r>
      <w:r>
        <w:rPr>
          <w:rtl w:val="true"/>
        </w:rPr>
        <w:t>تجهیز خفاجة لحرب المغول</w:t>
      </w:r>
      <w:bookmarkEnd w:id="11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ساهمت خفاجة فی حروب أخری غیر الحروب العشائریة التی کانت سائدة بین قبائل العرب، فقد استغل بعض الزعماء السیاسیین حمیة القبیلة وانتمائها العربی لمواجهة الغزو المغولی، قال النویری فی نهایة الأرب فی حوادث سنة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بیبرس 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خفاجة، وسیر الخلع إلی کبراء العراق، وکتب إلی صاحب شیراز وغیره بالاغراء بهولاکو</w:t>
      </w:r>
      <w:r>
        <w:rPr>
          <w:rFonts w:eastAsia="IRNazanin" w:cs="IRNazanin"/>
          <w:color w:val="111111"/>
          <w:sz w:val="28"/>
          <w:szCs w:val="28"/>
          <w:rtl w:val="true"/>
          <w:lang w:bidi="fa-IR"/>
        </w:rPr>
        <w:t xml:space="preserve">)). </w:t>
      </w:r>
      <w:bookmarkStart w:id="119" w:name="pg13896_150699"/>
    </w:p>
    <w:p>
      <w:pPr>
        <w:pStyle w:val="Heading2"/>
        <w:numPr>
          <w:ilvl w:val="1"/>
          <w:numId w:val="1"/>
        </w:numPr>
        <w:rPr/>
      </w:pPr>
      <w:bookmarkStart w:id="120" w:name="__RefHeading___Toc1247941_3264237689"/>
      <w:bookmarkStart w:id="121" w:name="_Toc44"/>
      <w:bookmarkEnd w:id="119"/>
      <w:bookmarkEnd w:id="120"/>
      <w:r>
        <w:rPr>
          <w:rtl w:val="true"/>
        </w:rPr>
        <w:t>الفصل السابع</w:t>
      </w:r>
      <w:r>
        <w:rPr>
          <w:rtl w:val="true"/>
        </w:rPr>
        <w:t xml:space="preserve">: </w:t>
      </w:r>
      <w:r>
        <w:rPr>
          <w:rtl w:val="true"/>
        </w:rPr>
        <w:t>أبرز أعلام خفاجة</w:t>
      </w:r>
      <w:bookmarkEnd w:id="121"/>
    </w:p>
    <w:p>
      <w:pPr>
        <w:pStyle w:val="Heading3"/>
        <w:numPr>
          <w:ilvl w:val="2"/>
          <w:numId w:val="1"/>
        </w:numPr>
        <w:rPr/>
      </w:pPr>
      <w:bookmarkStart w:id="122" w:name="__RefHeading___Toc1247943_3264237689"/>
      <w:bookmarkStart w:id="123" w:name="_Toc45"/>
      <w:bookmarkEnd w:id="122"/>
      <w:r>
        <w:rPr>
          <w:rtl w:val="true"/>
        </w:rPr>
        <w:t>أولا</w:t>
      </w:r>
      <w:r>
        <w:rPr>
          <w:rtl w:val="true"/>
        </w:rPr>
        <w:t xml:space="preserve">: </w:t>
      </w:r>
      <w:r>
        <w:rPr>
          <w:rtl w:val="true"/>
        </w:rPr>
        <w:t>الصحابة والتابعون</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معاویة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الوافدین علی رسول الله صلی الله علیه وآله فی وفد بنی عقیل، ویظهر أنه کان یمثل بنی خفاجة فی هذا الوفد، إذ لم یرد ذکر خفاجی فیهم غیره، وقد کتب لهم رسول الله صلی الله علیه وآله کتابا أعطاهم بموجبه عقیق تمرة، ونص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أعطی محمد رسول الله، ربیعا، ومطرفا، وأنیسا، أعطاهم العقیق ما أقاموا الصلاة، وآتوا الزکاة، وسمعوا وأطاعوا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جراد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عداده فی أهل الطائف، روی عنه ابن أخیه یعلی بن الأشدق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النبی صلی الله علیه وآله ، وهو ممن کتب إلیه رسول الله صلی الله علیه وآله فی قتال أهل الردة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4/519</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خفاجة بن عمرو بن عقیل بن کعب بن ربیعة بن </w:t>
      </w:r>
    </w:p>
    <w:p>
      <w:pPr>
        <w:pStyle w:val="BookText"/>
        <w:rPr/>
      </w:pPr>
      <w:r>
        <w:rPr>
          <w:rFonts w:ascii="IRNazanin" w:hAnsi="IRNazanin" w:eastAsia="IRNazanin"/>
          <w:color w:val="111111"/>
          <w:sz w:val="28"/>
          <w:sz w:val="28"/>
          <w:szCs w:val="28"/>
          <w:rtl w:val="true"/>
          <w:lang w:bidi="fa-IR"/>
        </w:rPr>
        <w:t>عامر بن صعصعة العامری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توبة بن الحمیر بن کعب الشاعر المشهور، له إدراک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جزی بن معاویة بن خفاجة بن عمرو بن عقیل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کلیب بن حزن، روی 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أخذ منا رسول الله صلی الله علیه وآله من المائة جدعتین، وروی عنه یعلی بن الأشدق انه قال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الجنة جهدکم، واهربوا من النار جهدکم، فان الجنة لا ینام طالبها، والنار لا ینام هاربها، ألاان الآخرة الیوم محففة بالمکاره، ألا وان النار محففة بالشهوات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یزید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عقبة بن نافع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عمر الصائفة، ومعنا معن بن یزید الخفاجی من أصحاب النبی صلی الله علیه وآله ، فنزل منزلا حین أشفینا علی أرض العدو فقام فی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لا نرید ان نقسم الغنم ولا الطعام والعلف وأشباه ذلک، فخذوا منه ما أحببتم فقد أحللناه لکم</w:t>
      </w:r>
      <w:r>
        <w:rPr>
          <w:rFonts w:eastAsia="IRNazanin" w:cs="IRNazanin"/>
          <w:color w:val="111111"/>
          <w:sz w:val="28"/>
          <w:szCs w:val="28"/>
          <w:rtl w:val="true"/>
          <w:lang w:bidi="fa-IR"/>
        </w:rPr>
        <w:t xml:space="preserve">)). </w:t>
      </w:r>
      <w:bookmarkStart w:id="124" w:name="pg13896_150701"/>
    </w:p>
    <w:p>
      <w:pPr>
        <w:pStyle w:val="Heading3"/>
        <w:numPr>
          <w:ilvl w:val="2"/>
          <w:numId w:val="1"/>
        </w:numPr>
        <w:rPr/>
      </w:pPr>
      <w:bookmarkStart w:id="125" w:name="__RefHeading___Toc1247945_3264237689"/>
      <w:bookmarkStart w:id="126" w:name="_Toc46"/>
      <w:bookmarkEnd w:id="124"/>
      <w:bookmarkEnd w:id="125"/>
      <w:r>
        <w:rPr>
          <w:rtl w:val="true"/>
        </w:rPr>
        <w:t>ثانیا</w:t>
      </w:r>
      <w:r>
        <w:rPr>
          <w:rtl w:val="true"/>
        </w:rPr>
        <w:t xml:space="preserve">: </w:t>
      </w:r>
      <w:r>
        <w:rPr>
          <w:rtl w:val="true"/>
        </w:rPr>
        <w:t>العلماء</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أحمد بن محمد بن عمر المصری الحنفی، قاضی القضاة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 التصانیف فی الأدب واللغة، نسبته إلی قبیلة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ونشأ بمصر، ورحل إلی بلاد الروم، واتصل بالسلطان مراد العثمانی فولاه قضاء سلانیک، ثم قضاء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 عنها فرحل إلی الشام وحلب وعاد إلی بلاد الروم، فنفی إلی مصر، وولی قضاءا یعیش منه فاستقر إلی أن توفی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أشهر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به معاصریه علی نسق الیتیمة،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العلیل فیما فی کلام العرب من 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درة الغواص فی أوهام الخواص للحریری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 فی شرح شفاء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مجلدات،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 الزوایا بما فی الرجال من البقایا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 وکفایة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تفسیر البیضاوی، ثمانی مجلدات،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الأدب فی ذکر شعراء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النحور من جواهر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العروض، ومعه رسالتان له أیضا،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 الجواری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شعر رقیق جمع فی دیوان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بیت علم وأدب فی مصر یدعون بالعلاقمة، وهو أحد من رووا حدیث الثقلین رواه فی کتابه نسیم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بن حبیب الحلی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وخطیب وإمام مسجد فی الشنافیة، وله دواوین شعر بالعامیة والفصحی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تسلیة الواله فی ذکر النبی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باللغة العامیة الدارجة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لیوم المعاد فی مدائح النبی وأهل بیته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الفصحی، وله فی القریض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eastAsia="IRNazanin" w:cs="IRNazanin"/>
          <w:color w:val="111111"/>
          <w:sz w:val="28"/>
          <w:szCs w:val="28"/>
          <w:lang w:bidi="fa-IR"/>
        </w:rPr>
        <w:t>26/209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مطر بن سحاب بن صالح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إمامی جلیل، طویل الباع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الأبحاث العامة للعلمین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الکاظمی، ومحمد طه نجف، وبحثا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بمعیّة علی رفیش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أستاذه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 للتدریس، فأخذ عنه سلمان بن کاظم الهدابی، ومنح إجازة اجتهاد للفقیه حسین بن محمد آل بزی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کتابات کثیرة فی الفقه والأصول، تلف بعضها وجمع الباقی منها ولده محمد جواد فی کتاب سمّاه غایة المرام فی </w:t>
      </w:r>
    </w:p>
    <w:p>
      <w:pPr>
        <w:pStyle w:val="BookText"/>
        <w:rPr/>
      </w:pPr>
      <w:r>
        <w:rPr>
          <w:rFonts w:ascii="IRNazanin" w:hAnsi="IRNazanin" w:eastAsia="IRNazanin"/>
          <w:color w:val="111111"/>
          <w:sz w:val="28"/>
          <w:sz w:val="28"/>
          <w:szCs w:val="28"/>
          <w:rtl w:val="true"/>
          <w:lang w:bidi="fa-IR"/>
        </w:rPr>
        <w:t>تحقیق الأصول والفروع من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عقیل بن سنان الخفاجی، الحلبی، المعدّل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فقهاء الشیعة، أُصولیاً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فی الفقه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المنجی من الضلال فی الحرام والحلال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عشرین مجلدة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35/175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خلاف الفقهاء، یدلّ علی تبحّره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سبع وخمس 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کاظم الهدابی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إمامی، ملمّ بعلم التنجیم والطبّ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علی جماعة من الفقهاء،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کاشف الغطاء، وحسن بن مطر الخفاجی، ومحمود آل ذهب الظالمی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 آخر أمره بالشیخ جعفر البدیری، وجرت بینهما مباحثات فی مسائل فقهیة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استدلالی علی شرائع الإسلام فی الفقه للمحقق الحلی فی مجلدین ضخمین، وکتاب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2/948</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بن حسن بن مطر بن سحاب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إمامی، عالم کبیر، مجاهد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فی النجف الأشرف، وحضر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الخراسانی، والسید محمد کاظم </w:t>
      </w:r>
    </w:p>
    <w:p>
      <w:pPr>
        <w:pStyle w:val="BookText"/>
        <w:rPr/>
      </w:pP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إلی الناصریة، فقام مقام أبیه فی الإمامة والإرشاد وسائر المسؤولیات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طلیعة العلماء المجاهدین الذین لم یهدأ لهم بال، ولم یغمض لهم جفن فی محاربة الاحتلال البریطانی للعراق، وله مواقف جبّارة فی حرکة الجهاد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ثورة العشرین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 سامراء مدّة منفیّا لمشارکته فی انتفاضة عشائر الفرات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الحکومة، ثم سمح له بالعودة إلی النجف، فمات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عمران بن أحمد ابن عبد الحسین بن محسن آل دعیبل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النجفی، العالم الإمامی، الفقیه المجتهد، المتهجّد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النجف سنة سبع وأربعین ومائتین وألف، واجتاز بعض المراحل الدراسیة، ثم حضر علی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هاشم الکاظمی النجفی، والسید محمد بن هاشم الهندی النجفی، وأحمد بن محمد المشهدی النجفی، والسید محمد مهدی القزوینی الحلی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فی الفقه، وحاز ملکة الاجتهاد، وشارک فی بعض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إلی بلدة الحیرة، فأقام بها مرشدا وموجّها ومرجعا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متهجّدا، کثیر التلاوة للقرآن الکریم،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سریع العبرة فی </w:t>
      </w:r>
    </w:p>
    <w:p>
      <w:pPr>
        <w:pStyle w:val="BookText"/>
        <w:rPr/>
      </w:pPr>
      <w:r>
        <w:rPr>
          <w:rFonts w:ascii="Amiri" w:hAnsi="Amiri" w:eastAsia="Amiri" w:cs="Amiri"/>
          <w:color w:val="111111"/>
          <w:sz w:val="28"/>
          <w:sz w:val="28"/>
          <w:szCs w:val="28"/>
          <w:rtl w:val="true"/>
          <w:lang w:bidi="ar-SA"/>
        </w:rPr>
        <w:t>مصائب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 کتبا ورسائل،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الفقه الاستدلالی فی ست مجلدات، رسالة فتوائیة، رسالة فی تفسیر بعض آیات القرآن المجید، کتاب فی الکلام والأصول الخمسة، کتاب فی فضل أمیر المؤمنین علیه السلام ، وکتاب فی فضل زیارة الحسین علیه السلام ، والبکاء علیه، وزیارة سائر الأئمة علیهم السلام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مدینة الکوفة سنة ثمان وعشرین وثلاث مائة وألف، وله ابن فقیه، هو الشیخ موسی دعیبل المتوفّی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بن عبد الکریم بن أحمد بن عبد العزیز بن سنان الخفاجی المعروف بالقاضی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القاضی، کان قاضیا فی حلب، ذکره ابن العدیم فی بغیة الطلب</w:t>
      </w:r>
      <w:r>
        <w:rPr>
          <w:rFonts w:eastAsia="IRNazanin" w:cs="IRNazanin"/>
          <w:color w:val="111111"/>
          <w:sz w:val="28"/>
          <w:szCs w:val="28"/>
          <w:rtl w:val="true"/>
          <w:lang w:bidi="fa-IR"/>
        </w:rPr>
        <w:t>:</w:t>
      </w:r>
      <w:r>
        <w:rPr>
          <w:rFonts w:eastAsia="IRNazanin" w:cs="IRNazanin"/>
          <w:color w:val="111111"/>
          <w:sz w:val="28"/>
          <w:szCs w:val="28"/>
          <w:lang w:bidi="fa-IR"/>
        </w:rPr>
        <w:t>4/1706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الشیخ محمد طة بن العلامة نصر الله الحویزی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دین ومؤرخ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الحویزة ورجالاتها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26/129</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بن حمود بن خلیل بن محمد علی بن حسن بن قسّام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علماء الإمامیة الماهرین فی الفقه </w:t>
      </w:r>
    </w:p>
    <w:p>
      <w:pPr>
        <w:pStyle w:val="BookText"/>
        <w:rPr/>
      </w:pPr>
      <w:r>
        <w:rPr>
          <w:rFonts w:ascii="IRNazanin" w:hAnsi="IRNazanin" w:eastAsia="IRNazanin"/>
          <w:color w:val="111111"/>
          <w:sz w:val="28"/>
          <w:sz w:val="28"/>
          <w:szCs w:val="28"/>
          <w:rtl w:val="true"/>
          <w:lang w:bidi="fa-IR"/>
        </w:rPr>
        <w:t>والحدیث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النجف الأشرف سنة ثمان وستین ومائتین وألف، واجتاز بعض المراحل الدراسیة، ثم حضر علی أکابر المجتهدین مثل السید محمد حسن الشیرازی، وحسین الخلیلی، والسید محمد کاظم الطباطبائی، وفتح اللَّه الشهیر بشیخ الشریعة الأصفهانی، وعلی بن فتح اللَّه النهاوندی، والسید محمد بن محمد تقی آل بحر العلوم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وسافر إلی لبنان، فأقام هناک برهة من الزمن مرشدا ومبلَّغا، ثم کرّ راجعا إلی النجف، وانقطع للإفادة والاستفادة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 للتدریس، فتتلمذ علیه جمع من روّاد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ابن علی الحمّامی، وعبد الرسول بن شریف الجواهری، والسید محسن الحکیم، وعبد الکریم بن حسین الزین العاملی، والسید محمد الدیوانی، وعبد الکریم الماشطة، والسیدین أسد وحیدر ابنا السید مهدی الحیدری، ومحمد آل سماکة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نور العین فی أحکام الزوجین، وحاشیة علی الرسائل فی أصول الفقه للشیخ مرتضی الأنصاری، وکتابا فی أحوال الإمام الحسن علیه السلام ، وکتابا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مجموع اختاره من أشعار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 فی النجف سنة إحدی وثلاثین وثلاث مائة وألف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بن حسن بن مطر بن سحاب بن صالح آل مطر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فقیها إمامیا، شاعرا، مؤلفا فی فنون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النجف سنة تسع وتسعین ومائتین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علی أبیه الفقیه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واجتاز بعض المراحل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 فی الفقه والأصول والدرایة علی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الخراسانی، وفتح اللَّه المعروف بشیخ الشریعة الأصفهانی، والسید أبی تراب الخوانساری، ومهدی المازندرانی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 علی المطالعة والبحث والتألیف، ونال مکانة مرموقة فی الأوساط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علی نادیه زمنا طویلا، فکان من النوادی العلمیة ذات الانتاج العلمی والحدیث المثمر</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وللمترجم مؤلفات کثیرة تربو علی الستین،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فی الفقه استدلالی، رقی الدرجات الرفیعة فی الفقه استدلالی أیضا، أرجوزة فی الصلاة سمّاها غرر الأحکام وجامعة الإیمان بعد الإسلام، نظام الإیمان فی شرح أرجوزته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الأحکام، نیل الطلبات فی الفقه فی جزءین، معظم الأحکام، غایة المرام فی الفقه، </w:t>
      </w:r>
    </w:p>
    <w:p>
      <w:pPr>
        <w:pStyle w:val="BookText"/>
        <w:rPr/>
      </w:pPr>
      <w:r>
        <w:rPr>
          <w:rFonts w:ascii="IRNazanin" w:hAnsi="IRNazanin" w:eastAsia="IRNazanin"/>
          <w:color w:val="111111"/>
          <w:sz w:val="28"/>
          <w:sz w:val="28"/>
          <w:szCs w:val="28"/>
          <w:rtl w:val="true"/>
          <w:lang w:bidi="fa-IR"/>
        </w:rPr>
        <w:t xml:space="preserve">شرح أرجوزة محمد علی بن حسین الأعسم فی الأطعمة والأشربة، نضارة المعقول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لأستاذه الخراسانی، غایة المأمول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الشهید الثانی، اختیارات الأصول، سبائک المقال فی علم الرجال، جلوة الغریزة فی 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الدرایة 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العاملی، الروض المونق فی شرح تهذیب المنطق، استیناس الجلیس فی تمرین التدریس، مرآة العقول فی موجبات المعقول، البیان الکافی الرفیع فی علم البدیع، نهج السالک علی خلاصة ابن مالک، ودیوان شعر سماه بدیع القریض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النجف سنة خمس وسبعین وثلاث مائة وألف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بن یحیی بن الحسین بن محمد بن الربیع بن سنان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قاضیا فی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eastAsia="IRNazanin" w:cs="IRNazanin"/>
          <w:color w:val="111111"/>
          <w:sz w:val="28"/>
          <w:szCs w:val="28"/>
          <w:lang w:bidi="fa-IR"/>
        </w:rPr>
        <w:t>4/1706</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بن عبد الحسین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الأشرف عام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وجمع بین الدراستین الحوزویة والأکادیمیة، فتخرج من کلیة الفقه ثم واصل دراساته العلیا فی القاهرة حتی حصل علی الدکتوراه فی النقد الأدبی، لیعود بعدها إلی النجف ویمارس مهماته العلمیة والأدبیة، نشر الکثیر من نتاجاته الأدبیة فی الصحافة العربیة، </w:t>
      </w:r>
    </w:p>
    <w:p>
      <w:pPr>
        <w:pStyle w:val="BookText"/>
        <w:rPr/>
      </w:pPr>
      <w:r>
        <w:rPr>
          <w:rFonts w:ascii="IRNazanin" w:hAnsi="IRNazanin" w:eastAsia="IRNazanin"/>
          <w:color w:val="111111"/>
          <w:sz w:val="28"/>
          <w:sz w:val="28"/>
          <w:szCs w:val="28"/>
          <w:rtl w:val="true"/>
          <w:lang w:bidi="fa-IR"/>
        </w:rPr>
        <w:t>وکان یمیل فی شعره إلی الرمزیة والتجریدیة، وهو بحق من أبرز شعراء المرحلة التی مارس فیها کتابة الشعر فی النجف، ثم استقر فی مدینة مشهد المقدسة عدة سنوات یدرس فی إحدی کلیاتها، وله نشاط فی مجال التحقیق فی مکتبتها الرضویة العامرة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مساهمات طیبة فی مجالات التفسیر والأدب والتربیة والاجتماع علی ضوء المبادیء الإسلامیة والمنهج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مؤلفاته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وعلم النفس، تاریخ الأدب العربی فی ضوء المنهج الإسلامی، الإسلام وعلم الاجتماع،دراسات فنیة فی التعبیر القرآنی، دراسات فنیة فی القصص القرآنی، فی النظریة النقدیة، المناهج النقدیة فی نقد المعاصرین، النقد الأدبی فی العراق، التفسیر البنائی للقرآن الکریم، أدب فاطمة الزهراء علیها السلام وکتب أخری غیرها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وقضی رضوان الله علیه عمره فی تحصیل الکمالات العلمیة والعبادیة وخدمة وترویج قیم ومعارف مدرسة الثقلین حتی إلتحق بالرفیق الأعلی عن عمر یناهز السادسة والسبعین عاماً تغمده الله بواسع رحمته، وقد وافته المنیة فی مدینة قم المقدسة یوم الإثنین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مطر بن محمود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فی نشوة السلافة،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نزهة الجلیس وروض الأدب الأنیس، فمن ملیح نظمه قوله فی مدح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دهاک الدهر یوما بمعضل</w:t>
      </w:r>
    </w:p>
    <w:p>
      <w:pPr>
        <w:pStyle w:val="BookText"/>
        <w:rPr/>
      </w:pPr>
      <w:r>
        <w:rPr>
          <w:rFonts w:ascii="IRNazanin" w:hAnsi="IRNazanin" w:eastAsia="IRNazanin"/>
          <w:color w:val="111111"/>
          <w:sz w:val="28"/>
          <w:sz w:val="28"/>
          <w:szCs w:val="28"/>
          <w:rtl w:val="true"/>
          <w:lang w:bidi="fa-IR"/>
        </w:rPr>
        <w:t>وأنزلت  فی واد من الهول مخطر</w:t>
      </w:r>
    </w:p>
    <w:p>
      <w:pPr>
        <w:pStyle w:val="BookText"/>
        <w:rPr/>
      </w:pPr>
      <w:r>
        <w:rPr>
          <w:rFonts w:ascii="IRNazanin" w:hAnsi="IRNazanin" w:eastAsia="IRNazanin"/>
          <w:color w:val="111111"/>
          <w:sz w:val="28"/>
          <w:sz w:val="28"/>
          <w:szCs w:val="28"/>
          <w:rtl w:val="true"/>
          <w:lang w:bidi="fa-IR"/>
        </w:rPr>
        <w:t>وحاطت بک  الأهوال من کل جانب</w:t>
      </w:r>
    </w:p>
    <w:p>
      <w:pPr>
        <w:pStyle w:val="BookText"/>
        <w:rPr/>
      </w:pPr>
      <w:r>
        <w:rPr>
          <w:rFonts w:ascii="IRNazanin" w:hAnsi="IRNazanin" w:eastAsia="IRNazanin"/>
          <w:color w:val="111111"/>
          <w:sz w:val="28"/>
          <w:sz w:val="28"/>
          <w:szCs w:val="28"/>
          <w:rtl w:val="true"/>
          <w:lang w:bidi="fa-IR"/>
        </w:rPr>
        <w:t>علیک  بباب الله موسی بن جعفر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بن أحمد بن عبد الحسین آل دعیبل الخفاجی،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إمامی، أدیب، ذو سلوک عرفانی وسیرة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العاملی، وعبد الهادی شلیلة، ومرتضی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الأبحاث العالیة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 الیزدی، وأحمد بن علی کاشف الغطاء، وتصدی للتدریس، فتتلمذ علیه فریق من أهل العلم، له حواش علی کتب التدریس، وشعر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2/1020</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نافع بن الجوهری بن سلیمان بن حسن بن مصطفی الخفاجی، التلبانی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فقیها شافعیا، أدیبا، مشارکا فی فنون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تلبانة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المنصورة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سنة </w:t>
      </w:r>
    </w:p>
    <w:p>
      <w:pPr>
        <w:pStyle w:val="BookText"/>
        <w:rPr/>
      </w:pPr>
      <w:r>
        <w:rPr>
          <w:rFonts w:ascii="IRNazanin" w:hAnsi="IRNazanin" w:eastAsia="IRNazanin"/>
          <w:color w:val="111111"/>
          <w:sz w:val="28"/>
          <w:sz w:val="28"/>
          <w:szCs w:val="28"/>
          <w:rtl w:val="true"/>
          <w:lang w:bidi="fa-IR"/>
        </w:rPr>
        <w:t>خمسین ومائتین وألف، وتعلَّم فی قریته،والتحق بالجامع الأزهر، فتلقی العلوم علی لفیف من العلماء کإبراهیم الباجوری، وإبراهیم السقا، ومصطفی البدری، ومحمد الأشمونی، وعلی المبلط، ونور الدین المنوفی،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واجتهد، وشغف بمطالعة الکتب، وعنی بالأدب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قریته، وأکبّ علی المطالعة والتألیف ونظم الشعر، وصار من العلماء البارزین فی إقلیم الدقهلیة، معوّلا علیه فی الإفتاء هناک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مؤلفات کثیرة فقد معظمها،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الحج، الکواکب الدریة فی المسائل الفقهیة، نفحات العطر فی زکاة الفطر، رسالة فی التحلیل وطلاق الثلاث والحرام، تهییج الأشواق فی حکم الخلع والطلاق لم یتم، رسالة فی صوم یوم الشک، الحکم المبرم فی الفقه ومختصر الحکم، أرجوزة نصیحة الأخوان فی أحکام النکاح علی مذهب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استلَّها من کتابه السر المکتوم والدر المنظوم فی علوم المنطوق والمفهوم، رسالة تنویر الأذهان فی علم البیان، مطالع الأفکار وتنویر الأبصار فی المنطق، المقامة السعفانیة، جواهر الکلم فی منظوم الأمثال والحکم، العقد الفرید فی التوحید، السیرة النبویة، </w:t>
      </w:r>
      <w:bookmarkStart w:id="127" w:name="pg13896_150712"/>
    </w:p>
    <w:p>
      <w:pPr>
        <w:pStyle w:val="BookText"/>
        <w:rPr/>
      </w:pPr>
      <w:bookmarkEnd w:id="127"/>
      <w:r>
        <w:rPr>
          <w:rFonts w:ascii="IRNazanin" w:hAnsi="IRNazanin" w:eastAsia="IRNazanin"/>
          <w:color w:val="111111"/>
          <w:sz w:val="28"/>
          <w:sz w:val="28"/>
          <w:szCs w:val="28"/>
          <w:rtl w:val="true"/>
          <w:lang w:bidi="fa-IR"/>
        </w:rPr>
        <w:t>دیوان خطب ومواعظ، ودیوان شعر، وغیر ذلک کثیر، توفی سنةثلاثین وثلاث مائة وألف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2/878</w:t>
      </w:r>
      <w:r>
        <w:rPr>
          <w:rFonts w:eastAsia="IRNazanin" w:cs="IRNazanin"/>
          <w:color w:val="111111"/>
          <w:sz w:val="28"/>
          <w:szCs w:val="28"/>
          <w:rtl w:val="true"/>
          <w:lang w:bidi="fa-IR"/>
        </w:rPr>
        <w:t>)</w:t>
      </w:r>
    </w:p>
    <w:p>
      <w:pPr>
        <w:pStyle w:val="Heading3"/>
        <w:numPr>
          <w:ilvl w:val="2"/>
          <w:numId w:val="1"/>
        </w:numPr>
        <w:rPr/>
      </w:pPr>
      <w:bookmarkStart w:id="128" w:name="__RefHeading___Toc1247947_3264237689"/>
      <w:bookmarkStart w:id="129" w:name="_Toc47"/>
      <w:bookmarkEnd w:id="128"/>
      <w:r>
        <w:rPr>
          <w:rtl w:val="true"/>
        </w:rPr>
        <w:t>ثالثا</w:t>
      </w:r>
      <w:r>
        <w:rPr>
          <w:rtl w:val="true"/>
        </w:rPr>
        <w:t xml:space="preserve">: </w:t>
      </w:r>
      <w:r>
        <w:rPr>
          <w:rtl w:val="true"/>
        </w:rPr>
        <w:t>الأدباء والشعراء</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خفاجة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 بن أبی الفتح بن عبد الله بن خفاجة الأندلسی، المولود بجزیرة شقر من أعمال بلنسیة والمتوفی بها، کان مقیما بشرق الأندلس ولم یتعرض لاستماحة ملوک طوائفها مع تهافتهم علی أهل الأدب، وله دیوان شعر أحسن فیه کل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من نسبه فی کتب التراجم الی قبیلة</w:t>
      </w:r>
    </w:p>
    <w:p>
      <w:pPr>
        <w:pStyle w:val="BookText"/>
        <w:rPr/>
      </w:pPr>
      <w:r>
        <w:rPr>
          <w:rFonts w:ascii="IRNazanin" w:hAnsi="IRNazanin" w:eastAsia="IRNazanin"/>
          <w:color w:val="111111"/>
          <w:sz w:val="28"/>
          <w:sz w:val="28"/>
          <w:szCs w:val="28"/>
          <w:rtl w:val="true"/>
          <w:lang w:bidi="fa-IR"/>
        </w:rPr>
        <w:t xml:space="preserve">خفاجة، ولعل اسم جده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أوهم البعض أنه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الأشهب بن عبید الله بن کلیب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له بیت من الشعر یهجو به قومه یدل علی أن فی خفاجة بطنا یسمی بنی کلیب،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أناخ  اللؤم وسط بنی کلیب</w:t>
      </w:r>
    </w:p>
    <w:p>
      <w:pPr>
        <w:pStyle w:val="BookText"/>
        <w:rPr/>
      </w:pPr>
      <w:r>
        <w:rPr>
          <w:rFonts w:ascii="IRNazanin" w:hAnsi="IRNazanin" w:eastAsia="IRNazanin"/>
          <w:color w:val="111111"/>
          <w:sz w:val="28"/>
          <w:sz w:val="28"/>
          <w:szCs w:val="28"/>
          <w:rtl w:val="true"/>
          <w:lang w:bidi="fa-IR"/>
        </w:rPr>
        <w:t>فصار لکلهم  منه نصیب</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والمختلف للآمدی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 بن أحمد بن عبد المنعم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العدیم فی بغیة الطلب</w:t>
      </w:r>
      <w:r>
        <w:rPr>
          <w:rFonts w:eastAsia="IRNazanin" w:cs="IRNazanin"/>
          <w:color w:val="111111"/>
          <w:sz w:val="28"/>
          <w:szCs w:val="28"/>
          <w:rtl w:val="true"/>
          <w:lang w:bidi="fa-IR"/>
        </w:rPr>
        <w:t>:</w:t>
      </w:r>
      <w:r>
        <w:rPr>
          <w:rFonts w:eastAsia="IRNazanin" w:cs="IRNazanin"/>
          <w:color w:val="111111"/>
          <w:sz w:val="28"/>
          <w:szCs w:val="28"/>
          <w:lang w:bidi="fa-IR"/>
        </w:rPr>
        <w:t>4/1941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 القاضی الحلبی، شاعر حسن الشعر، کان بعد الأربع مائة، وکان أحد قواد ناصر الدولة الحسین بن الحسن بن حمدان، وکان معه بمصر، وهو من بنی القاضی الأسود عبد المنعم بن عبد الکریم ابن أحمد بن سنان الخفاجی، ومن أبیاته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سهرت  وأجفانی صحاح ولم أنم</w:t>
      </w:r>
    </w:p>
    <w:p>
      <w:pPr>
        <w:pStyle w:val="BookText"/>
        <w:rPr/>
      </w:pPr>
      <w:r>
        <w:rPr>
          <w:rFonts w:ascii="IRNazanin" w:hAnsi="IRNazanin" w:eastAsia="IRNazanin"/>
          <w:color w:val="111111"/>
          <w:sz w:val="28"/>
          <w:sz w:val="28"/>
          <w:szCs w:val="28"/>
          <w:rtl w:val="true"/>
          <w:lang w:bidi="fa-IR"/>
        </w:rPr>
        <w:t>ونامت  ولم تسهر وأجفانها مرضی</w:t>
      </w:r>
    </w:p>
    <w:p>
      <w:pPr>
        <w:pStyle w:val="BookText"/>
        <w:rPr/>
      </w:pPr>
      <w:r>
        <w:rPr>
          <w:rFonts w:ascii="IRNazanin" w:hAnsi="IRNazanin" w:eastAsia="IRNazanin"/>
          <w:color w:val="111111"/>
          <w:sz w:val="28"/>
          <w:sz w:val="28"/>
          <w:szCs w:val="28"/>
          <w:rtl w:val="true"/>
          <w:lang w:bidi="fa-IR"/>
        </w:rPr>
        <w:t>ومن أجل  ذاک السقم فی جفن عینها</w:t>
      </w:r>
    </w:p>
    <w:p>
      <w:pPr>
        <w:pStyle w:val="BookText"/>
        <w:rPr/>
      </w:pPr>
      <w:r>
        <w:rPr>
          <w:rFonts w:ascii="IRNazanin" w:hAnsi="IRNazanin" w:eastAsia="IRNazanin"/>
          <w:color w:val="111111"/>
          <w:sz w:val="28"/>
          <w:sz w:val="28"/>
          <w:szCs w:val="28"/>
          <w:rtl w:val="true"/>
          <w:lang w:bidi="fa-IR"/>
        </w:rPr>
        <w:t>سهرت فلم  أعرف رقادا ولا غمضا</w:t>
      </w:r>
    </w:p>
    <w:p>
      <w:pPr>
        <w:pStyle w:val="BookText"/>
        <w:rPr/>
      </w:pPr>
      <w:r>
        <w:rPr>
          <w:rFonts w:ascii="IRNazanin" w:hAnsi="IRNazanin" w:eastAsia="IRNazanin"/>
          <w:color w:val="111111"/>
          <w:sz w:val="28"/>
          <w:sz w:val="28"/>
          <w:szCs w:val="28"/>
          <w:rtl w:val="true"/>
          <w:lang w:bidi="fa-IR"/>
        </w:rPr>
        <w:t>فیالیت  هذا العرف لم یک بیننا</w:t>
      </w:r>
    </w:p>
    <w:p>
      <w:pPr>
        <w:pStyle w:val="BookText"/>
        <w:rPr/>
      </w:pPr>
      <w:r>
        <w:rPr>
          <w:rFonts w:ascii="IRNazanin" w:hAnsi="IRNazanin" w:eastAsia="IRNazanin"/>
          <w:color w:val="111111"/>
          <w:sz w:val="28"/>
          <w:sz w:val="28"/>
          <w:szCs w:val="28"/>
          <w:rtl w:val="true"/>
          <w:lang w:bidi="fa-IR"/>
        </w:rPr>
        <w:t>فأصبح لا حبا عرفت ولا بغضا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حسل بن الرواغ بن مالک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الآمدی فی المؤتلف والمختلف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شعراء بنی عقیل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بن الحمَّیر بن حزم بن کعب بن خفاجة بن عمرو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المتیمین صاحب لیلی الأخیلیة، خطبها إلی أبیها فأبی أن یزوجه وزوجها فی بنی الأولغ، فکان یکثر زیارتها فشکوه إلی قومه فلم یقلع، فشکوه إلی السلطان فأهدر دمه إن أتاهم، فعلمت بذلک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قومها کمنوا له فی الموضع الذی یلقاها فیه، فلما جاء خرجت إلیه سافرة حتی جلست فی طریقه، فلما رآها سافرة فطن لما </w:t>
      </w:r>
    </w:p>
    <w:p>
      <w:pPr>
        <w:pStyle w:val="BookText"/>
        <w:rPr/>
      </w:pPr>
      <w:r>
        <w:rPr>
          <w:rFonts w:ascii="IRNazanin" w:hAnsi="IRNazanin" w:eastAsia="IRNazanin"/>
          <w:color w:val="111111"/>
          <w:sz w:val="28"/>
          <w:sz w:val="28"/>
          <w:szCs w:val="28"/>
          <w:rtl w:val="true"/>
          <w:lang w:bidi="fa-IR"/>
        </w:rPr>
        <w:t>أرادت فرکب فرسه ونجا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توبة بن الحمیر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الفرج فی سبب قتله فیما رواه عن أبی عبیدة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توبة یغیر زمن معاویة بن أبی سفیان علی قضاعة وخثعم ومهرة وبنی الحارث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بینهم وبین بنی عقیل مغاورات، فکان توبة إذا أراد الغارة علیهم حمل الماء معه فی الرّوایا ثم دفنه فی بعض المفازة علی مسیرة یوم منها؛ فیصیب ما قدر علیه من إبلهم فیدخلها المفازة فیطلبه القوم، فإذا دخل المفازة أعجزهم فلم یقدروا علیه فانصرفوا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کذلک حینا، ثم إنه أغار فی المرّة الأولی التی قتل فیها هو وأخوه عبد اللَّه بن الحمیّر ورجل یقال له قابض بن أبی عقیل، فوجد القوم قد حذروا فانصرف توبة مخفقا لم یصب شیئا، فمرّ برجل من بنی عوف بن عامر بن عقیل متنحّیا عن قومه، فقتله توبة وقتل رجلا کان معه من رهطه واطَّرد إبلهما، ثم خرج عامدا یرید عبد العزیز بن زرارة بن جزء بن سفیان بن عوف بن کلاب، وخرج ابن عمّ لثور بن أبی سمعان المقتول، فقال له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بنی عوف بن عامر بن عقیل فأخبرهم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فرکبوا فی طلب توبة فأدرکوه فی أرض بنی خفاجة، وقد أمن فی نفسه فنزل،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أسری یومه ولیلته، فاستظلّ ببردیه وألقی عنه درعه وخلَّی عن فرسه الخوصاء تتردّد قریبا منه، وجعل قابضا ربیئة له ونام، فأقبلت بنو عوف بن عامر متقاطرین لئلَّا یفطن لهم أحد، فنظر قابض فأبصر رجلا منهم فأقبل إلی توبة فأنبهه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شخص رجل، فنام ولم یکترث له، وعاد قابض إلی مکانه فغلبته عیناه فنام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القوم علی تلک الحال فلم یشعر بهم قابض حتی غشوه، فلما رآهم طار علی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القوم إلی توبة، وکان أوّل من تقدّم غلام أمرد علی فرس یقال له یزید بن رویبة بن سالم بن کعب بن عوف بن عامر بن عقیل؛ ثم تلاه ابن عمّه عبد اللَّه بن سالم ثم تتابعوا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توبة وقع الخیل نهض وهو وسنان فلبس درعه علی سیفه ثم صوّت بفرسه الخوصاء فأتته، فلمّا أراد أن یرکبها أهوت ترمحه، فلمّا رأی ذلک لطم وجهها فأدبرت، وحال القوم بینه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رمحه وشدّ علی یزید بن رویبة فطعنه فأنفذ فخذیه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علی توبة ابن عمّ الغلام عبد اللَّه بن سالم فطعنه فقتله، وقطعوا رجل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عبد اللَّه بعد ذلک إلی قومه لاموه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فررت عن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خفاجة رهط توبة جمعوا لبنی عوف بن عامر بن </w:t>
      </w:r>
    </w:p>
    <w:p>
      <w:pPr>
        <w:pStyle w:val="BookText"/>
        <w:rPr/>
      </w:pPr>
      <w:r>
        <w:rPr>
          <w:rFonts w:ascii="IRNazanin" w:hAnsi="IRNazanin" w:eastAsia="IRNazanin"/>
          <w:color w:val="111111"/>
          <w:sz w:val="28"/>
          <w:sz w:val="28"/>
          <w:szCs w:val="28"/>
          <w:rtl w:val="true"/>
          <w:lang w:bidi="fa-IR"/>
        </w:rPr>
        <w:t>عقیل الذین قتلوا توبة، فلمّا بلغهم الخبر لحقوا ببنی الحارث بن کعب، ثم افترقت بنو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بنی عوف رجعوا، فجمعت لهم بنو خفاجة أیضا قبائل عقیل، فلمّا رأت ذلک بنو عوف بن عامر بن عقیل لحقوا بالجزیرة الفراتیة فنزلوها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11/145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الرحال بن عزرة بن المختار بن لقیط بن معاویة بن خفاجة ابن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ذکره ابن ماکولا 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وکان أخوه نجدة بن عزرة شاعرا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القحیف بن خُمَیِّر بن سلیم الندی بن عبد الله بن عوف بن حزن بن معاویة ابن خفاجة ابن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24/243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مقلّ من شعراء الإسلام، کان معاصرا لذی الرمة ویتشبب بمحبوبته الخرقاء البکائیة، وبقی حیا الی ما بعد وفاة یزید بن الطثریة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 محمد، عبد الله بن محمد بن سعید بن یحیی بن الحسین بن محمد بن الربیع بن سنان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الشیعی المعروف، صاحب سر الفصاحة فی اللغة</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مفلق، کان یسکن </w:t>
      </w:r>
    </w:p>
    <w:p>
      <w:pPr>
        <w:pStyle w:val="BookText"/>
        <w:rPr/>
      </w:pPr>
      <w:r>
        <w:rPr>
          <w:rFonts w:ascii="IRNazanin" w:hAnsi="IRNazanin" w:eastAsia="IRNazanin"/>
          <w:color w:val="111111"/>
          <w:sz w:val="28"/>
          <w:sz w:val="28"/>
          <w:szCs w:val="28"/>
          <w:rtl w:val="true"/>
          <w:lang w:bidi="fa-IR"/>
        </w:rPr>
        <w:t>حلب، وشعره مما یدخل الاذن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العدیم</w:t>
      </w:r>
      <w:r>
        <w:rPr>
          <w:rFonts w:eastAsia="IRNazanin" w:cs="IRNazanin"/>
          <w:color w:val="111111"/>
          <w:sz w:val="28"/>
          <w:szCs w:val="28"/>
          <w:rtl w:val="true"/>
          <w:lang w:bidi="fa-IR"/>
        </w:rPr>
        <w:t>:</w:t>
      </w:r>
      <w:r>
        <w:rPr>
          <w:rFonts w:eastAsia="IRNazanin" w:cs="IRNazanin"/>
          <w:color w:val="111111"/>
          <w:sz w:val="28"/>
          <w:szCs w:val="28"/>
          <w:lang w:bidi="fa-IR"/>
        </w:rPr>
        <w:t>10/4682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مسجد الغضائری داخل باب أنطاکیة بحلب، کان فی أیام سیف الدولة أبی الحسن بن حمدان، وکان سحر کل یوم ینزل من بیته إلی المسجد یصلی بالناس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ابن سنان شاعرا وبلاغیا فحسب، بل کان فقیها أصولیا حضر دروس الفقه والأصول علی ید السید الحسن بن أحمد بن علی بن المعلم الحلبی الفقیه الشیعی والأدیب والشاعر المتکلم، تلمیذ السید أبی الصلاح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eastAsia="IRNazanin" w:cs="IRNazanin"/>
          <w:color w:val="111111"/>
          <w:sz w:val="28"/>
          <w:szCs w:val="28"/>
          <w:lang w:bidi="fa-IR"/>
        </w:rPr>
        <w:t>5/2277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الأدب من أبی العلاء المعری الشاعر،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 علی قلعة أعزاز ولاه علیها محمود بن نصر صالح المرداسی الکلابی، فاستبد بها، وکانت ولایته بواسطة أبی نصر محمد بن محمد بن النحاس، فامر أن یکتب إلیه کتابا یؤنسه به ویستجلبه إلی حلب، ففعل، وکتب فی آخر الکتاب إن شاء الله، وشدد النون</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الخفاجی ذلک التفت إلی تشدید النون ففهم ما أراد، وکتب الجواب وفی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الخادم، وشدد النون فعرف أبو نصر ذلک، وکان قصد أبی نصر إن الملأ یأتمرون بک، وقصد الخفاجی انا لن ندخلها، ثم </w:t>
      </w:r>
    </w:p>
    <w:p>
      <w:pPr>
        <w:pStyle w:val="BookText"/>
        <w:rPr/>
      </w:pPr>
      <w:r>
        <w:rPr>
          <w:rFonts w:ascii="IRNazanin" w:hAnsi="IRNazanin" w:eastAsia="IRNazanin"/>
          <w:color w:val="111111"/>
          <w:sz w:val="28"/>
          <w:sz w:val="28"/>
          <w:szCs w:val="28"/>
          <w:rtl w:val="true"/>
          <w:lang w:bidi="fa-IR"/>
        </w:rPr>
        <w:t xml:space="preserve">خیر محمود أبا نصر بین قتله وبین ان یقتل هو الخفاجی، فذهب إلیه أبو نصر وسمه، وذلک سنة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وشعره یدل علی أنه سافر إلی القسطنطینیة، وعلی أنه سافر إلی مصر، وکان ذلک لمدح ناصر الدولة بن حمدان الثانی الذی ذهب إلی مصر وأقام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سنان شاعر مجید متفنن فی ضروب الشعر، عذب الألفاظ، طویل النفس، یعد شعره من السهل الممتنع، ویعد هو فی طلیعة الشعراء، وقد سابق فحولهم وحذا حذوهم فلم یقصر عنهم وجاراهم فی میدان الفصاحة والبلاغة فما سبقوه، وقد مدح الأمراء من بنی مرداس، وبنی منقذ، وبنی ملهم، وبنی حمدان المتأخرین فمدح ناصر الدولة الثانی منهم الذی کان فی مصر،کما له شعر کثیر فی عقیدته الدینیة، منها شعره فی وصف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کفرت وفی أفواهها</w:t>
      </w:r>
    </w:p>
    <w:p>
      <w:pPr>
        <w:pStyle w:val="BookText"/>
        <w:rPr/>
      </w:pPr>
      <w:r>
        <w:rPr>
          <w:rFonts w:ascii="IRNazanin" w:hAnsi="IRNazanin" w:eastAsia="IRNazanin"/>
          <w:color w:val="111111"/>
          <w:sz w:val="28"/>
          <w:sz w:val="28"/>
          <w:szCs w:val="28"/>
          <w:rtl w:val="true"/>
          <w:lang w:bidi="fa-IR"/>
        </w:rPr>
        <w:t>القرآن  فیه ضلالها ورشادها</w:t>
      </w:r>
    </w:p>
    <w:p>
      <w:pPr>
        <w:pStyle w:val="BookText"/>
        <w:rPr/>
      </w:pPr>
      <w:r>
        <w:rPr>
          <w:rFonts w:ascii="IRNazanin" w:hAnsi="IRNazanin" w:eastAsia="IRNazanin"/>
          <w:color w:val="111111"/>
          <w:sz w:val="28"/>
          <w:sz w:val="28"/>
          <w:szCs w:val="28"/>
          <w:rtl w:val="true"/>
          <w:lang w:bidi="fa-IR"/>
        </w:rPr>
        <w:t>أعلی  المنابر تعلنون بسبه</w:t>
      </w:r>
    </w:p>
    <w:p>
      <w:pPr>
        <w:pStyle w:val="BookText"/>
        <w:rPr/>
      </w:pPr>
      <w:r>
        <w:rPr>
          <w:rFonts w:ascii="IRNazanin" w:hAnsi="IRNazanin" w:eastAsia="IRNazanin"/>
          <w:color w:val="111111"/>
          <w:sz w:val="28"/>
          <w:sz w:val="28"/>
          <w:szCs w:val="28"/>
          <w:rtl w:val="true"/>
          <w:lang w:bidi="fa-IR"/>
        </w:rPr>
        <w:t>وبسیفه  نصبت لکم أعوادها</w:t>
      </w:r>
    </w:p>
    <w:p>
      <w:pPr>
        <w:pStyle w:val="BookText"/>
        <w:rPr/>
      </w:pPr>
      <w:r>
        <w:rPr>
          <w:rFonts w:ascii="IRNazanin" w:hAnsi="IRNazanin" w:eastAsia="IRNazanin"/>
          <w:color w:val="111111"/>
          <w:sz w:val="28"/>
          <w:sz w:val="28"/>
          <w:szCs w:val="28"/>
          <w:rtl w:val="true"/>
          <w:lang w:bidi="fa-IR"/>
        </w:rPr>
        <w:t>تلک  الخلائق بینکم بدریة</w:t>
      </w:r>
    </w:p>
    <w:p>
      <w:pPr>
        <w:pStyle w:val="BookText"/>
        <w:rPr/>
      </w:pPr>
      <w:r>
        <w:rPr>
          <w:rFonts w:ascii="IRNazanin" w:hAnsi="IRNazanin" w:eastAsia="IRNazanin"/>
          <w:color w:val="111111"/>
          <w:sz w:val="28"/>
          <w:sz w:val="28"/>
          <w:szCs w:val="28"/>
          <w:rtl w:val="true"/>
          <w:lang w:bidi="fa-IR"/>
        </w:rPr>
        <w:t>قتل  الحسین وما خبت أحقادها</w:t>
      </w:r>
    </w:p>
    <w:p>
      <w:pPr>
        <w:pStyle w:val="BookText"/>
        <w:rPr/>
      </w:pPr>
      <w:r>
        <w:rPr>
          <w:rFonts w:ascii="IRNazanin" w:hAnsi="IRNazanin" w:eastAsia="IRNazanin"/>
          <w:color w:val="111111"/>
          <w:sz w:val="28"/>
          <w:sz w:val="28"/>
          <w:szCs w:val="28"/>
          <w:rtl w:val="true"/>
          <w:lang w:bidi="fa-IR"/>
        </w:rPr>
        <w:t>ویقول لناصر الدولة بن حمدان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بصفین أنصار الوصی وقد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سواکم  فما لبَّوا وما نصروا </w:t>
      </w:r>
    </w:p>
    <w:p>
      <w:pPr>
        <w:pStyle w:val="BookText"/>
        <w:rPr/>
      </w:pPr>
      <w:r>
        <w:rPr>
          <w:rFonts w:ascii="IRNazanin" w:hAnsi="IRNazanin" w:eastAsia="IRNazanin"/>
          <w:color w:val="111111"/>
          <w:sz w:val="28"/>
          <w:sz w:val="28"/>
          <w:szCs w:val="28"/>
          <w:rtl w:val="true"/>
          <w:lang w:bidi="fa-IR"/>
        </w:rPr>
        <w:t>فهی  الخلافة ما زالت منابرها</w:t>
      </w:r>
    </w:p>
    <w:p>
      <w:pPr>
        <w:pStyle w:val="BookText"/>
        <w:rPr/>
      </w:pPr>
      <w:r>
        <w:rPr>
          <w:rFonts w:ascii="IRNazanin" w:hAnsi="IRNazanin" w:eastAsia="IRNazanin"/>
          <w:color w:val="111111"/>
          <w:sz w:val="28"/>
          <w:sz w:val="28"/>
          <w:szCs w:val="28"/>
          <w:rtl w:val="true"/>
          <w:lang w:bidi="fa-IR"/>
        </w:rPr>
        <w:t>الی سیوفکم  فی الروع تفتقر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تعلقه بآل البیت النبوی صلی الله علیه وآله ما رواه عنه یاقوت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فی غربی حلب، ومنه کان یحمل النحاس الأحمر وهو معدنه،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بطل منذ عبر علیه سبی الحسین بن علی علیه السلام ، ونساؤه، وکانت زوجة الحسین حاملا فأسقطت هناک فطلبت من الصناع فی ذلک الجبل خبزا وماء فشتموها ومنعوه، فدعت علیهم، فمن الآن من عمل فیه لا یربح، وفی قبلی الجبل مشهد یعرف بمشهد السقط ویسمی مشهد الدکة، والسقط یسمی محسن بن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معاویة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ذکره ابن الکلبی فی جمهرة النسب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الأصغر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القرح، قال الآمدی له شعر فی کتاب بنی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 بن هوذة بن خالد بن معاویة بن خفاجة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 ذکره ابن ماکولا 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7/258</w:t>
      </w:r>
      <w:r>
        <w:rPr>
          <w:rFonts w:ascii="IRNazanin" w:hAnsi="IRNazanin" w:eastAsia="IRNazanin"/>
          <w:color w:val="111111"/>
          <w:sz w:val="28"/>
          <w:sz w:val="28"/>
          <w:szCs w:val="28"/>
          <w:rtl w:val="true"/>
          <w:lang w:bidi="fa-IR"/>
        </w:rPr>
        <w:t>، والآمدی فی المؤتلف والمختلف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30" w:name="pg13896_150720"/>
    </w:p>
    <w:p>
      <w:pPr>
        <w:pStyle w:val="BookText"/>
        <w:rPr/>
      </w:pPr>
      <w:bookmarkEnd w:id="13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کلیب بن حزن بن معاویة بن خفاجة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أعشی بنی عقیل، شاعر، فارس، کان یغاور بنی الحارث بن کعب، وتشیر أبیات له علی أنه ممن شهد وقعة سحبل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عقیل وبنی الحارث بن کعب،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تمنیت أن  تلقی معاذا بسحبل</w:t>
      </w:r>
    </w:p>
    <w:p>
      <w:pPr>
        <w:pStyle w:val="BookText"/>
        <w:rPr/>
      </w:pPr>
      <w:r>
        <w:rPr>
          <w:rFonts w:ascii="IRNazanin" w:hAnsi="IRNazanin" w:eastAsia="IRNazanin"/>
          <w:color w:val="111111"/>
          <w:sz w:val="28"/>
          <w:sz w:val="28"/>
          <w:szCs w:val="28"/>
          <w:rtl w:val="true"/>
          <w:lang w:bidi="fa-IR"/>
        </w:rPr>
        <w:t>ستلقی  معاذا والقضیب الیمانیا</w:t>
      </w:r>
    </w:p>
    <w:p>
      <w:pPr>
        <w:pStyle w:val="BookText"/>
        <w:rPr/>
      </w:pPr>
      <w:r>
        <w:rPr>
          <w:rFonts w:ascii="IRNazanin" w:hAnsi="IRNazanin" w:eastAsia="IRNazanin"/>
          <w:color w:val="111111"/>
          <w:sz w:val="28"/>
          <w:sz w:val="28"/>
          <w:szCs w:val="28"/>
          <w:rtl w:val="true"/>
          <w:lang w:bidi="fa-IR"/>
        </w:rPr>
        <w:t>سنقتل منکم  بالقتیل ثلاثة</w:t>
      </w:r>
    </w:p>
    <w:p>
      <w:pPr>
        <w:pStyle w:val="BookText"/>
        <w:rPr/>
      </w:pPr>
      <w:r>
        <w:rPr>
          <w:rFonts w:ascii="IRNazanin" w:hAnsi="IRNazanin" w:eastAsia="IRNazanin"/>
          <w:color w:val="111111"/>
          <w:sz w:val="28"/>
          <w:sz w:val="28"/>
          <w:szCs w:val="28"/>
          <w:rtl w:val="true"/>
          <w:lang w:bidi="fa-IR"/>
        </w:rPr>
        <w:t>ویغلی  وقد کانت دماءا غوالیا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والمختلف للآمدی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1" w:name="__RefHeading___Toc1247949_3264237689"/>
      <w:bookmarkStart w:id="132" w:name="_Toc48"/>
      <w:bookmarkEnd w:id="131"/>
      <w:r>
        <w:rPr>
          <w:rtl w:val="true"/>
        </w:rPr>
        <w:t>رابعا</w:t>
      </w:r>
      <w:r>
        <w:rPr>
          <w:rtl w:val="true"/>
        </w:rPr>
        <w:t xml:space="preserve">: </w:t>
      </w:r>
      <w:r>
        <w:rPr>
          <w:rtl w:val="true"/>
        </w:rPr>
        <w:t>القادة والأمراء</w:t>
      </w:r>
      <w:bookmarkEnd w:id="132"/>
    </w:p>
    <w:p>
      <w:pPr>
        <w:pStyle w:val="BookText"/>
        <w:rPr/>
      </w:pPr>
      <w:r>
        <w:rPr>
          <w:rFonts w:ascii="IRNazanin" w:hAnsi="IRNazanin" w:eastAsia="IRNazanin"/>
          <w:color w:val="111111"/>
          <w:sz w:val="28"/>
          <w:sz w:val="28"/>
          <w:szCs w:val="28"/>
          <w:rtl w:val="true"/>
          <w:lang w:bidi="fa-IR"/>
        </w:rPr>
        <w:t>ومن القادة والأمراء الخفاجیین غیر بنی ثمال، الذین ذکرنا ترجمة لهم فی الفصل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عاصم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 علی سیستان زمن هشام بن عبد الملک، ثم ولی قنَّسرین زمن الولید بن عبد الملک، وفی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بلاد الروم مع الولید بن القعقاع العبسی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 وتاریخ سیستان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وجمهرة النسب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فلاح أو 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أمراء خفاجة فی العراق، وکان له دور سیاسی واجتماعی کبیر أوائل القرن السابع الهجری، قال الذهبی فی تاریخ الإسلام فی حوادث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ربیع الآخر </w:t>
      </w:r>
    </w:p>
    <w:p>
      <w:pPr>
        <w:pStyle w:val="BookText"/>
        <w:rPr/>
      </w:pPr>
      <w:r>
        <w:rPr>
          <w:rFonts w:ascii="IRNazanin" w:hAnsi="IRNazanin" w:eastAsia="IRNazanin"/>
          <w:color w:val="111111"/>
          <w:sz w:val="28"/>
          <w:sz w:val="28"/>
          <w:szCs w:val="28"/>
          <w:rtl w:val="true"/>
          <w:lang w:bidi="fa-IR"/>
        </w:rPr>
        <w:t>قدم القاهرة الحاکم بأمر الله ومعه ولده وجماعة، فأکرمه الملک الظاهر وأنزله بالبرج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فلاح أمیر بنی خفاجة، وأقام عنده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النویری فی نهایة الأرب</w:t>
      </w:r>
      <w:r>
        <w:rPr>
          <w:rFonts w:eastAsia="IRNazanin" w:cs="IRNazanin"/>
          <w:color w:val="111111"/>
          <w:sz w:val="28"/>
          <w:szCs w:val="28"/>
          <w:rtl w:val="true"/>
          <w:lang w:bidi="fa-IR"/>
        </w:rPr>
        <w:t>:</w:t>
      </w:r>
      <w:r>
        <w:rPr>
          <w:rFonts w:eastAsia="IRNazanin" w:cs="IRNazanin"/>
          <w:color w:val="111111"/>
          <w:sz w:val="28"/>
          <w:szCs w:val="28"/>
          <w:lang w:bidi="fa-IR"/>
        </w:rPr>
        <w:t>30/99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جمادی الآخر من سنة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بلغ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بیبرس 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عسکر شیراز وصلوا لقصد الخدمة الشریفة، فأمر بالإحسان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ووصلوا فی ثالث شهر رجب ومقدمهم بکلک ورفقته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اقبار جمدار، السلطان جلال الدین خوارزمشاه، والأمراء الأتابکیة غلمان أتابک سعد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 جاه وغیره من الأتابکیة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صحبتهم حسام الدین بن ملاح أمیر العراق وجماعة من أمراء خفاجة، فتلقاهم السلطان وأحسن إلیهم، وأمر الأمیر سیف الدین بکلک وأعطاه طبلخاناه، وکذلک أمراء خفاجة، والأمیر مظهر الدین وشاح بن سهری، وأطلق لحسین ابن ملاح قریة فی الشام، وجهزهم إلی بلادهم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أمراء خفاجة زمن الناصر لدین الله، وقد خلع علیه فی الدیوان العزیز، وسلمت إلیه حمایة البلاد الفراتیة فمضی مخلوعا علیه، وحضر عند جمال الدین قشتمر الناصری بالحلة مظهرا للتعزز بخلعة الدیوان العزیز، وتوفی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سرایا 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زامباور فی معجم الأسرات الحاکمة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قائمة أمراء خفاجة، وتبعه علی ذلک فؤاد السید فی مؤسسو الدول الإسلامیة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یذکروا أخوه رجب بن منیع أصلا، مع أن نصوص المؤرخین صریحة بذکر رجب کأمیر لبنی خفاجة کما مر ذلک فی الفصل الثالث، ومن المحتمل أن إمارة خفاجة کانت لرجب، وأن أخوه سرایا کان قائدا للجیوش فقط، ولعلهم فهموا کونه أمیرا لخفاجة من تعبیر ابن الجوزی فی المنتظم</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بمتقدم خفاجة، قال فی حوادث سنة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فی ذکر الحرب بین البساسیری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أرسلان بن عبد الله، من قادة الدولة العباسیة ثم صار داعیة للحکام الفاطمیین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وطغرلبک السلجوقی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نزل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واستأذنه فی المسیر وراء البساسیری، فأذن له، فانصرف وعبر إلی معسکره، فجاءه سرایا ابن منیع متقدم بنی خفاجة،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أیها السلطان أن تنفذ معی ألفی غلام من العسکر حتی أمضی إلی طریق الکوفة، فاشغل البساسیری عن الإصعاد إلی الشام، ویأخذه من عرقوبه لما تنحدر أنت وراءه، فلم یعجب السلطان ذلک، إلا أنه خلع علیه وأعطاه سبع مائة دینار وأنزل فی العسکر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9/649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اشترکت خفاجة بقیادة سرایا بن منیع فی المعرکة التی قتل فیها البساسیری، قال ابن خلدون</w:t>
      </w:r>
      <w:r>
        <w:rPr>
          <w:rFonts w:eastAsia="IRNazanin" w:cs="IRNazanin"/>
          <w:color w:val="111111"/>
          <w:sz w:val="28"/>
          <w:szCs w:val="28"/>
          <w:rtl w:val="true"/>
          <w:lang w:bidi="fa-IR"/>
        </w:rPr>
        <w:t>:</w:t>
      </w:r>
      <w:r>
        <w:rPr>
          <w:rFonts w:eastAsia="IRNazanin" w:cs="IRNazanin"/>
          <w:color w:val="111111"/>
          <w:sz w:val="28"/>
          <w:szCs w:val="28"/>
          <w:lang w:bidi="fa-IR"/>
        </w:rPr>
        <w:t>3/465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أرسل السلطان طغرلبک خمارتکین فی ألفین إلی الکوفة، واستقر معه سرایا بن منیع فی بنی خفاجة، وسار السلطان طغرلبک فی اثرهم فلم یشعر دبیس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 صاحب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بدران العقیلی صاحب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والبساسیری وقد کانوا نهبوا الکوفة الا والعساکر قد طلعت علیهم من طریق الکوفة، فأجفلوا نحو البطیحة وسار دبیس لیرد العرب إلی القتال فلم یرجعوا، ومضی معهم ووقف البساسیری وقریش فقتل من أصحابهما جماعة، وأسر أبو الفتح بن ورام ومنصور بن بدران وحماد بن دبیس، وأصاب البساسیری سهم فسقط عن فرسه وأخذ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المحتمل أنه کان قائدا لعساکر القبیلة، وأن الإمارة کانت لأخیه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محمد سلیمان بن فاید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زعماء خفاجة فی صعید مصر، قال ابن تغری بردی فی النجوم الزاهرة فی ملوک مصر والقاهرة</w:t>
      </w:r>
      <w:r>
        <w:rPr>
          <w:rFonts w:eastAsia="IRNazanin" w:cs="IRNazanin"/>
          <w:color w:val="111111"/>
          <w:sz w:val="28"/>
          <w:szCs w:val="28"/>
          <w:rtl w:val="true"/>
          <w:lang w:bidi="fa-IR"/>
        </w:rPr>
        <w:t>:</w:t>
      </w:r>
      <w:r>
        <w:rPr>
          <w:rFonts w:eastAsia="IRNazanin" w:cs="IRNazanin"/>
          <w:color w:val="111111"/>
          <w:sz w:val="28"/>
          <w:szCs w:val="28"/>
          <w:lang w:bidi="fa-IR"/>
        </w:rPr>
        <w:t>12/139</w:t>
      </w:r>
      <w:r>
        <w:rPr>
          <w:rFonts w:ascii="IRNazanin" w:hAnsi="IRNazanin" w:eastAsia="IRNazanin"/>
          <w:color w:val="111111"/>
          <w:sz w:val="28"/>
          <w:sz w:val="28"/>
          <w:szCs w:val="28"/>
          <w:rtl w:val="true"/>
          <w:lang w:bidi="fa-IR"/>
        </w:rPr>
        <w:t>، فی حوادث السنة الخامسة من سلطنة الظاهر برقوق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الأمیر سلاَّم ابن محمد سلیمان بن فاید المعروف بابن الترکیة، أمیر خفاجة من الصعید فی سابع شهر ربیع الآخر، وکان من أجل أمراء العرب</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عامر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أشتهر منهم فی التأریخ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الإسلامی، الملقب بسلطان العراقیین، وکان قصره الأخیضر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کبیبسة وکربلاء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هاجر ولده ضرغام بن عامر إلی سوریا، وأستقر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بعیدة عن حلب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وتزوج ابنة أمیرها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مذکرات مجاهد الخفاجی</w:t>
      </w:r>
      <w:r>
        <w:rPr>
          <w:rFonts w:eastAsia="IRNazanin" w:cs="IRNazanin"/>
          <w:color w:val="111111"/>
          <w:sz w:val="28"/>
          <w:szCs w:val="28"/>
          <w:rtl w:val="true"/>
          <w:lang w:bidi="fa-IR"/>
        </w:rPr>
        <w:t xml:space="preserve">) </w:t>
      </w:r>
      <w:bookmarkStart w:id="133" w:name="pg13896_150725"/>
    </w:p>
    <w:p>
      <w:pPr>
        <w:pStyle w:val="Heading2"/>
        <w:numPr>
          <w:ilvl w:val="1"/>
          <w:numId w:val="1"/>
        </w:numPr>
        <w:rPr/>
      </w:pPr>
      <w:bookmarkStart w:id="134" w:name="__RefHeading___Toc1247951_3264237689"/>
      <w:bookmarkStart w:id="135" w:name="_Toc49"/>
      <w:bookmarkEnd w:id="133"/>
      <w:bookmarkEnd w:id="134"/>
      <w:r>
        <w:rPr>
          <w:rtl w:val="true"/>
        </w:rPr>
        <w:t>الفهرس</w:t>
      </w:r>
      <w:bookmarkEnd w:id="13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خفاجة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خفاجة فی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لتاریخ خفاجة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إمارات خفاجة فی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السلاجقة وشیعة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الضعف والانهیار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أعلام خفاجة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14784</Words>
  <Characters>67671</Characters>
  <CharactersWithSpaces>82045</CharactersWithSpaces>
  <Paragraphs>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2026-08-24T11:30:30Z</dcterms:created>
  <dc:creator>ghaemiyeh.com</dc:creator>
  <dc:description/>
  <dc:language>en-US</dc:language>
  <cp:lastModifiedBy/>
  <dcterms:modified xsi:type="dcterms:W3CDTF">2026-08-24T15:00:33Z</dcterms:modified>
  <cp:revision>1</cp:revision>
  <dc:subject/>
  <dc:title>سلسلة القبائل العربیة فی العراق جلد 13</dc:title>
</cp:coreProperties>
</file>

<file path=docProps/custom.xml><?xml version="1.0" encoding="utf-8"?>
<Properties xmlns="http://schemas.openxmlformats.org/officeDocument/2006/custom-properties" xmlns:vt="http://schemas.openxmlformats.org/officeDocument/2006/docPropsVTypes"/>
</file>