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دعاء الامام الحسین فی یوم عاشوراء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185_326423768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47187_326423768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47189_3264237689">
            <w:r>
              <w:rPr>
                <w:webHidden/>
                <w:rStyle w:val="IndexLink"/>
                <w:rtl w:val="true"/>
              </w:rPr>
              <w:t>الفصل الثامن</w:t>
            </w:r>
            <w:r>
              <w:rPr>
                <w:rStyle w:val="IndexLink"/>
                <w:rtl w:val="true"/>
              </w:rPr>
              <w:t xml:space="preserve">: </w:t>
            </w:r>
            <w:r>
              <w:rPr>
                <w:rStyle w:val="IndexLink"/>
                <w:rtl w:val="true"/>
              </w:rPr>
              <w:t>مواضع دعائه علیه السلام عند مصارع أهل بیتـه علیهم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847191_326423768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847193_3264237689">
            <w:r>
              <w:rPr>
                <w:webHidden/>
                <w:rStyle w:val="IndexLink"/>
                <w:rtl w:val="true"/>
              </w:rPr>
              <w:t>الموضع الأول</w:t>
            </w:r>
            <w:r>
              <w:rPr>
                <w:rStyle w:val="IndexLink"/>
                <w:rtl w:val="true"/>
              </w:rPr>
              <w:t xml:space="preserve">: </w:t>
            </w:r>
            <w:r>
              <w:rPr>
                <w:rStyle w:val="IndexLink"/>
                <w:rtl w:val="true"/>
              </w:rPr>
              <w:t>دعاؤه عند خروج ولده علی الأکبر للقتال</w:t>
            </w:r>
            <w:r>
              <w:rPr>
                <w:rStyle w:val="IndexLink"/>
                <w:rtl w:val="true"/>
              </w:rPr>
              <w:tab/>
            </w:r>
            <w:r>
              <w:rPr>
                <w:rStyle w:val="IndexLink"/>
              </w:rPr>
              <w:t>14</w:t>
            </w:r>
          </w:hyperlink>
        </w:p>
        <w:p>
          <w:pPr>
            <w:pStyle w:val="Contents4"/>
            <w:tabs>
              <w:tab w:val="clear" w:pos="8176"/>
              <w:tab w:val="right" w:pos="9026" w:leader="dot"/>
            </w:tabs>
            <w:rPr/>
          </w:pPr>
          <w:hyperlink w:anchor="__RefHeading___Toc847195_326423768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847197_3264237689">
            <w:r>
              <w:rPr>
                <w:webHidden/>
                <w:rStyle w:val="IndexLink"/>
                <w:rtl w:val="true"/>
              </w:rPr>
              <w:t>المبحث الأول</w:t>
            </w:r>
            <w:r>
              <w:rPr>
                <w:rStyle w:val="IndexLink"/>
                <w:rtl w:val="true"/>
              </w:rPr>
              <w:t xml:space="preserve">: </w:t>
            </w:r>
            <w:r>
              <w:rPr>
                <w:rStyle w:val="IndexLink"/>
                <w:rtl w:val="true"/>
              </w:rPr>
              <w:t>التعریف بعلی الأکبر علیه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847199_3264237689">
            <w:r>
              <w:rPr>
                <w:webHidden/>
                <w:rStyle w:val="IndexLink"/>
                <w:rtl w:val="true"/>
              </w:rPr>
              <w:t>المبحث الثانی</w:t>
            </w:r>
            <w:r>
              <w:rPr>
                <w:rStyle w:val="IndexLink"/>
                <w:rtl w:val="true"/>
              </w:rPr>
              <w:t xml:space="preserve">: </w:t>
            </w:r>
            <w:r>
              <w:rPr>
                <w:rStyle w:val="IndexLink"/>
                <w:rtl w:val="true"/>
              </w:rPr>
              <w:t>الدمع لسان القلب</w:t>
            </w:r>
            <w:r>
              <w:rPr>
                <w:rStyle w:val="IndexLink"/>
                <w:rtl w:val="true"/>
              </w:rPr>
              <w:tab/>
            </w:r>
            <w:r>
              <w:rPr>
                <w:rStyle w:val="IndexLink"/>
              </w:rPr>
              <w:t>16</w:t>
            </w:r>
          </w:hyperlink>
        </w:p>
        <w:p>
          <w:pPr>
            <w:pStyle w:val="Contents4"/>
            <w:tabs>
              <w:tab w:val="clear" w:pos="8176"/>
              <w:tab w:val="right" w:pos="9026" w:leader="dot"/>
            </w:tabs>
            <w:rPr/>
          </w:pPr>
          <w:hyperlink w:anchor="__RefHeading___Toc847201_3264237689">
            <w:r>
              <w:rPr>
                <w:webHidden/>
                <w:rStyle w:val="IndexLink"/>
                <w:rtl w:val="true"/>
              </w:rPr>
              <w:t>المبحث الثالث</w:t>
            </w:r>
            <w:r>
              <w:rPr>
                <w:rStyle w:val="IndexLink"/>
                <w:rtl w:val="true"/>
              </w:rPr>
              <w:t xml:space="preserve">: </w:t>
            </w:r>
            <w:r>
              <w:rPr>
                <w:rStyle w:val="IndexLink"/>
                <w:rtl w:val="true"/>
              </w:rPr>
              <w:t>الإمام الحسین علیه السلام یکشف عن علم المنایا والبلایا</w:t>
            </w:r>
            <w:r>
              <w:rPr>
                <w:rStyle w:val="IndexLink"/>
                <w:rtl w:val="true"/>
              </w:rPr>
              <w:tab/>
            </w:r>
            <w:r>
              <w:rPr>
                <w:rStyle w:val="IndexLink"/>
              </w:rPr>
              <w:t>24</w:t>
            </w:r>
          </w:hyperlink>
        </w:p>
        <w:p>
          <w:pPr>
            <w:pStyle w:val="Contents5"/>
            <w:tabs>
              <w:tab w:val="clear" w:pos="7892"/>
              <w:tab w:val="right" w:pos="9026" w:leader="dot"/>
            </w:tabs>
            <w:rPr/>
          </w:pPr>
          <w:hyperlink w:anchor="__RefHeading___Toc847203_3264237689">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847205_3264237689">
            <w:r>
              <w:rPr>
                <w:webHidden/>
                <w:rStyle w:val="IndexLink"/>
                <w:rtl w:val="true"/>
              </w:rPr>
              <w:t>المسألة الأولی</w:t>
            </w:r>
            <w:r>
              <w:rPr>
                <w:rStyle w:val="IndexLink"/>
                <w:rtl w:val="true"/>
              </w:rPr>
              <w:t xml:space="preserve">: </w:t>
            </w:r>
            <w:r>
              <w:rPr>
                <w:rStyle w:val="IndexLink"/>
                <w:rtl w:val="true"/>
              </w:rPr>
              <w:t>تحقق ذبح عمر بن سعد علی فراشه وقتل ولده من بعده</w:t>
            </w:r>
            <w:r>
              <w:rPr>
                <w:rStyle w:val="IndexLink"/>
                <w:rtl w:val="true"/>
              </w:rPr>
              <w:tab/>
            </w:r>
            <w:r>
              <w:rPr>
                <w:rStyle w:val="IndexLink"/>
              </w:rPr>
              <w:t>30</w:t>
            </w:r>
          </w:hyperlink>
        </w:p>
        <w:p>
          <w:pPr>
            <w:pStyle w:val="Contents5"/>
            <w:tabs>
              <w:tab w:val="clear" w:pos="7892"/>
              <w:tab w:val="right" w:pos="9026" w:leader="dot"/>
            </w:tabs>
            <w:rPr/>
          </w:pPr>
          <w:hyperlink w:anchor="__RefHeading___Toc847207_3264237689">
            <w:r>
              <w:rPr>
                <w:webHidden/>
                <w:rStyle w:val="IndexLink"/>
                <w:rtl w:val="true"/>
              </w:rPr>
              <w:t>المسألة الثانیة</w:t>
            </w:r>
            <w:r>
              <w:rPr>
                <w:rStyle w:val="IndexLink"/>
                <w:rtl w:val="true"/>
              </w:rPr>
              <w:t xml:space="preserve">: </w:t>
            </w:r>
            <w:r>
              <w:rPr>
                <w:rStyle w:val="IndexLink"/>
                <w:rtl w:val="true"/>
              </w:rPr>
              <w:t>وجوب حفظ قرابة رسول الله صلی الله علیه و آله و سلم</w:t>
            </w:r>
            <w:r>
              <w:rPr>
                <w:rStyle w:val="IndexLink"/>
                <w:rtl w:val="true"/>
              </w:rPr>
              <w:tab/>
            </w:r>
            <w:r>
              <w:rPr>
                <w:rStyle w:val="IndexLink"/>
              </w:rPr>
              <w:t>33</w:t>
            </w:r>
          </w:hyperlink>
        </w:p>
        <w:p>
          <w:pPr>
            <w:pStyle w:val="Contents6"/>
            <w:tabs>
              <w:tab w:val="clear" w:pos="7609"/>
              <w:tab w:val="right" w:pos="9026" w:leader="dot"/>
            </w:tabs>
            <w:rPr/>
          </w:pPr>
          <w:hyperlink w:anchor="__RefHeading___Toc847209_3264237689">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847211_3264237689">
            <w:r>
              <w:rPr>
                <w:webHidden/>
                <w:rStyle w:val="IndexLink"/>
                <w:rtl w:val="true"/>
              </w:rPr>
              <w:t>أولا</w:t>
            </w:r>
            <w:r>
              <w:rPr>
                <w:rStyle w:val="IndexLink"/>
                <w:rtl w:val="true"/>
              </w:rPr>
              <w:t xml:space="preserve">: </w:t>
            </w:r>
            <w:r>
              <w:rPr>
                <w:rStyle w:val="IndexLink"/>
                <w:rtl w:val="true"/>
              </w:rPr>
              <w:t>فی کونهم من نعم الله تعالی</w:t>
            </w:r>
            <w:r>
              <w:rPr>
                <w:rStyle w:val="IndexLink"/>
                <w:rtl w:val="true"/>
              </w:rPr>
              <w:tab/>
            </w:r>
            <w:r>
              <w:rPr>
                <w:rStyle w:val="IndexLink"/>
              </w:rPr>
              <w:t>33</w:t>
            </w:r>
          </w:hyperlink>
        </w:p>
        <w:p>
          <w:pPr>
            <w:pStyle w:val="Contents6"/>
            <w:tabs>
              <w:tab w:val="clear" w:pos="7609"/>
              <w:tab w:val="right" w:pos="9026" w:leader="dot"/>
            </w:tabs>
            <w:rPr/>
          </w:pPr>
          <w:hyperlink w:anchor="__RefHeading___Toc847213_3264237689">
            <w:r>
              <w:rPr>
                <w:webHidden/>
                <w:rStyle w:val="IndexLink"/>
                <w:rtl w:val="true"/>
              </w:rPr>
              <w:t>ثانیا</w:t>
            </w:r>
            <w:r>
              <w:rPr>
                <w:rStyle w:val="IndexLink"/>
                <w:rtl w:val="true"/>
              </w:rPr>
              <w:t xml:space="preserve">: </w:t>
            </w:r>
            <w:r>
              <w:rPr>
                <w:rStyle w:val="IndexLink"/>
                <w:rtl w:val="true"/>
              </w:rPr>
              <w:t>فی کون صلتهم هی صلة لرسول الله صلی الله علیه و آله و سلم</w:t>
            </w:r>
            <w:r>
              <w:rPr>
                <w:rStyle w:val="IndexLink"/>
                <w:rtl w:val="true"/>
              </w:rPr>
              <w:tab/>
            </w:r>
            <w:r>
              <w:rPr>
                <w:rStyle w:val="IndexLink"/>
              </w:rPr>
              <w:t>33</w:t>
            </w:r>
          </w:hyperlink>
        </w:p>
        <w:p>
          <w:pPr>
            <w:pStyle w:val="Contents6"/>
            <w:tabs>
              <w:tab w:val="clear" w:pos="7609"/>
              <w:tab w:val="right" w:pos="9026" w:leader="dot"/>
            </w:tabs>
            <w:rPr/>
          </w:pPr>
          <w:hyperlink w:anchor="__RefHeading___Toc847215_3264237689">
            <w:r>
              <w:rPr>
                <w:webHidden/>
                <w:rStyle w:val="IndexLink"/>
                <w:rtl w:val="true"/>
              </w:rPr>
              <w:t>ثالثا</w:t>
            </w:r>
            <w:r>
              <w:rPr>
                <w:rStyle w:val="IndexLink"/>
                <w:rtl w:val="true"/>
              </w:rPr>
              <w:t xml:space="preserve">: </w:t>
            </w:r>
            <w:r>
              <w:rPr>
                <w:rStyle w:val="IndexLink"/>
                <w:rtl w:val="true"/>
              </w:rPr>
              <w:t>فی أن التعرض لقرابة رسول الله قولاً أو فعلاً یوجب دخول النار</w:t>
            </w:r>
            <w:r>
              <w:rPr>
                <w:rStyle w:val="IndexLink"/>
                <w:rtl w:val="true"/>
              </w:rPr>
              <w:tab/>
            </w:r>
            <w:r>
              <w:rPr>
                <w:rStyle w:val="IndexLink"/>
              </w:rPr>
              <w:t>33</w:t>
            </w:r>
          </w:hyperlink>
        </w:p>
        <w:p>
          <w:pPr>
            <w:pStyle w:val="Contents6"/>
            <w:tabs>
              <w:tab w:val="clear" w:pos="7609"/>
              <w:tab w:val="right" w:pos="9026" w:leader="dot"/>
            </w:tabs>
            <w:rPr/>
          </w:pPr>
          <w:hyperlink w:anchor="__RefHeading___Toc847217_3264237689">
            <w:r>
              <w:rPr>
                <w:webHidden/>
                <w:rStyle w:val="IndexLink"/>
                <w:rtl w:val="true"/>
              </w:rPr>
              <w:t>رابعا</w:t>
            </w:r>
            <w:r>
              <w:rPr>
                <w:rStyle w:val="IndexLink"/>
                <w:rtl w:val="true"/>
              </w:rPr>
              <w:tab/>
            </w:r>
            <w:r>
              <w:rPr>
                <w:rStyle w:val="IndexLink"/>
              </w:rPr>
              <w:t>35</w:t>
            </w:r>
          </w:hyperlink>
        </w:p>
        <w:p>
          <w:pPr>
            <w:pStyle w:val="Contents6"/>
            <w:tabs>
              <w:tab w:val="clear" w:pos="7609"/>
              <w:tab w:val="right" w:pos="9026" w:leader="dot"/>
            </w:tabs>
            <w:rPr/>
          </w:pPr>
          <w:hyperlink w:anchor="__RefHeading___Toc847219_3264237689">
            <w:r>
              <w:rPr>
                <w:webHidden/>
                <w:rStyle w:val="IndexLink"/>
                <w:rtl w:val="true"/>
              </w:rPr>
              <w:t>خامسا</w:t>
            </w:r>
            <w:r>
              <w:rPr>
                <w:rStyle w:val="IndexLink"/>
                <w:rtl w:val="true"/>
              </w:rPr>
              <w:t xml:space="preserve">: </w:t>
            </w:r>
            <w:r>
              <w:rPr>
                <w:rStyle w:val="IndexLink"/>
                <w:rtl w:val="true"/>
              </w:rPr>
              <w:t>من هم قرابة رسول الله صلی الله علیه و آله و سلم؟</w:t>
            </w:r>
            <w:r>
              <w:rPr>
                <w:rStyle w:val="IndexLink"/>
                <w:rtl w:val="true"/>
              </w:rPr>
              <w:tab/>
            </w:r>
            <w:r>
              <w:rPr>
                <w:rStyle w:val="IndexLink"/>
              </w:rPr>
              <w:t>39</w:t>
            </w:r>
          </w:hyperlink>
        </w:p>
        <w:p>
          <w:pPr>
            <w:pStyle w:val="Contents6"/>
            <w:tabs>
              <w:tab w:val="clear" w:pos="7609"/>
              <w:tab w:val="right" w:pos="9026" w:leader="dot"/>
            </w:tabs>
            <w:rPr/>
          </w:pPr>
          <w:hyperlink w:anchor="__RefHeading___Toc847221_3264237689">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847223_3264237689">
            <w:r>
              <w:rPr>
                <w:webHidden/>
                <w:rStyle w:val="IndexLink"/>
                <w:rtl w:val="true"/>
              </w:rPr>
              <w:t>الأول</w:t>
            </w:r>
            <w:r>
              <w:rPr>
                <w:rStyle w:val="IndexLink"/>
                <w:rtl w:val="true"/>
              </w:rPr>
              <w:tab/>
            </w:r>
            <w:r>
              <w:rPr>
                <w:rStyle w:val="IndexLink"/>
              </w:rPr>
              <w:t>40</w:t>
            </w:r>
          </w:hyperlink>
        </w:p>
        <w:p>
          <w:pPr>
            <w:pStyle w:val="Contents6"/>
            <w:tabs>
              <w:tab w:val="clear" w:pos="7609"/>
              <w:tab w:val="right" w:pos="9026" w:leader="dot"/>
            </w:tabs>
            <w:rPr/>
          </w:pPr>
          <w:hyperlink w:anchor="__RefHeading___Toc847225_3264237689">
            <w:r>
              <w:rPr>
                <w:webHidden/>
                <w:rStyle w:val="IndexLink"/>
                <w:rtl w:val="true"/>
              </w:rPr>
              <w:t>القول الثانی</w:t>
            </w:r>
            <w:r>
              <w:rPr>
                <w:rStyle w:val="IndexLink"/>
                <w:rtl w:val="true"/>
              </w:rPr>
              <w:tab/>
            </w:r>
            <w:r>
              <w:rPr>
                <w:rStyle w:val="IndexLink"/>
              </w:rPr>
              <w:t>41</w:t>
            </w:r>
          </w:hyperlink>
        </w:p>
        <w:p>
          <w:pPr>
            <w:pStyle w:val="Contents6"/>
            <w:tabs>
              <w:tab w:val="clear" w:pos="7609"/>
              <w:tab w:val="right" w:pos="9026" w:leader="dot"/>
            </w:tabs>
            <w:rPr/>
          </w:pPr>
          <w:hyperlink w:anchor="__RefHeading___Toc847227_3264237689">
            <w:r>
              <w:rPr>
                <w:webHidden/>
                <w:rStyle w:val="IndexLink"/>
                <w:rtl w:val="true"/>
              </w:rPr>
              <w:t>والقول الثالث</w:t>
            </w:r>
            <w:r>
              <w:rPr>
                <w:rStyle w:val="IndexLink"/>
                <w:rtl w:val="true"/>
              </w:rPr>
              <w:tab/>
            </w:r>
            <w:r>
              <w:rPr>
                <w:rStyle w:val="IndexLink"/>
              </w:rPr>
              <w:t>42</w:t>
            </w:r>
          </w:hyperlink>
        </w:p>
        <w:p>
          <w:pPr>
            <w:pStyle w:val="Contents6"/>
            <w:tabs>
              <w:tab w:val="clear" w:pos="7609"/>
              <w:tab w:val="right" w:pos="9026" w:leader="dot"/>
            </w:tabs>
            <w:rPr/>
          </w:pPr>
          <w:hyperlink w:anchor="__RefHeading___Toc847229_3264237689">
            <w:r>
              <w:rPr>
                <w:webHidden/>
                <w:rStyle w:val="IndexLink"/>
                <w:rtl w:val="true"/>
              </w:rPr>
              <w:t>القول الرابع</w:t>
            </w:r>
            <w:r>
              <w:rPr>
                <w:rStyle w:val="IndexLink"/>
                <w:rtl w:val="true"/>
              </w:rPr>
              <w:tab/>
            </w:r>
            <w:r>
              <w:rPr>
                <w:rStyle w:val="IndexLink"/>
              </w:rPr>
              <w:t>42</w:t>
            </w:r>
          </w:hyperlink>
        </w:p>
        <w:p>
          <w:pPr>
            <w:pStyle w:val="Contents5"/>
            <w:tabs>
              <w:tab w:val="clear" w:pos="7892"/>
              <w:tab w:val="right" w:pos="9026" w:leader="dot"/>
            </w:tabs>
            <w:rPr/>
          </w:pPr>
          <w:hyperlink w:anchor="__RefHeading___Toc847231_3264237689">
            <w:r>
              <w:rPr>
                <w:webHidden/>
                <w:rStyle w:val="IndexLink"/>
                <w:rtl w:val="true"/>
              </w:rPr>
              <w:t>المسألة الثالثة</w:t>
            </w:r>
            <w:r>
              <w:rPr>
                <w:rStyle w:val="IndexLink"/>
                <w:rtl w:val="true"/>
              </w:rPr>
              <w:t xml:space="preserve">: </w:t>
            </w:r>
            <w:r>
              <w:rPr>
                <w:rStyle w:val="IndexLink"/>
                <w:rtl w:val="true"/>
              </w:rPr>
              <w:t>مشابهة علی الأکبر لجده رسول الله صلی الله علیه و آله و سلم</w:t>
            </w:r>
            <w:r>
              <w:rPr>
                <w:rStyle w:val="IndexLink"/>
                <w:rtl w:val="true"/>
              </w:rPr>
              <w:tab/>
            </w:r>
            <w:r>
              <w:rPr>
                <w:rStyle w:val="IndexLink"/>
              </w:rPr>
              <w:t>44</w:t>
            </w:r>
          </w:hyperlink>
        </w:p>
        <w:p>
          <w:pPr>
            <w:pStyle w:val="Contents6"/>
            <w:tabs>
              <w:tab w:val="clear" w:pos="7609"/>
              <w:tab w:val="right" w:pos="9026" w:leader="dot"/>
            </w:tabs>
            <w:rPr/>
          </w:pPr>
          <w:hyperlink w:anchor="__RefHeading___Toc847233_3264237689">
            <w:r>
              <w:rPr>
                <w:webHidden/>
                <w:rStyle w:val="IndexLink"/>
                <w:rtl w:val="true"/>
              </w:rPr>
              <w:t>کیف بدا جمال علی الأکبر علیه السلام</w:t>
            </w:r>
            <w:r>
              <w:rPr>
                <w:rStyle w:val="IndexLink"/>
                <w:rtl w:val="true"/>
              </w:rPr>
              <w:tab/>
            </w:r>
            <w:r>
              <w:rPr>
                <w:rStyle w:val="IndexLink"/>
              </w:rPr>
              <w:t>44</w:t>
            </w:r>
          </w:hyperlink>
        </w:p>
        <w:p>
          <w:pPr>
            <w:pStyle w:val="Contents6"/>
            <w:tabs>
              <w:tab w:val="clear" w:pos="7609"/>
              <w:tab w:val="right" w:pos="9026" w:leader="dot"/>
            </w:tabs>
            <w:rPr/>
          </w:pPr>
          <w:hyperlink w:anchor="__RefHeading___Toc847235_3264237689">
            <w:r>
              <w:rPr>
                <w:webHidden/>
                <w:rStyle w:val="IndexLink"/>
                <w:rtl w:val="true"/>
              </w:rPr>
              <w:t>صفة جمال رسول الله صلی الله علیه و آله و سلم</w:t>
            </w:r>
            <w:r>
              <w:rPr>
                <w:rStyle w:val="IndexLink"/>
                <w:rtl w:val="true"/>
              </w:rPr>
              <w:tab/>
            </w:r>
            <w:r>
              <w:rPr>
                <w:rStyle w:val="IndexLink"/>
              </w:rPr>
              <w:t>45</w:t>
            </w:r>
          </w:hyperlink>
        </w:p>
        <w:p>
          <w:pPr>
            <w:pStyle w:val="Contents6"/>
            <w:tabs>
              <w:tab w:val="clear" w:pos="7609"/>
              <w:tab w:val="right" w:pos="9026" w:leader="dot"/>
            </w:tabs>
            <w:rPr/>
          </w:pPr>
          <w:hyperlink w:anchor="__RefHeading___Toc847237_3264237689">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847239_3264237689">
            <w:r>
              <w:rPr>
                <w:webHidden/>
                <w:rStyle w:val="IndexLink"/>
                <w:rtl w:val="true"/>
              </w:rPr>
              <w:t>الأمر الأول</w:t>
            </w:r>
            <w:r>
              <w:rPr>
                <w:rStyle w:val="IndexLink"/>
                <w:rtl w:val="true"/>
              </w:rPr>
              <w:tab/>
            </w:r>
            <w:r>
              <w:rPr>
                <w:rStyle w:val="IndexLink"/>
              </w:rPr>
              <w:t>47</w:t>
            </w:r>
          </w:hyperlink>
        </w:p>
        <w:p>
          <w:pPr>
            <w:pStyle w:val="Contents6"/>
            <w:tabs>
              <w:tab w:val="clear" w:pos="7609"/>
              <w:tab w:val="right" w:pos="9026" w:leader="dot"/>
            </w:tabs>
            <w:rPr/>
          </w:pPr>
          <w:hyperlink w:anchor="__RefHeading___Toc847241_3264237689">
            <w:r>
              <w:rPr>
                <w:webHidden/>
                <w:rStyle w:val="IndexLink"/>
                <w:rtl w:val="true"/>
              </w:rPr>
              <w:t>الأمر الثانی</w:t>
            </w:r>
            <w:r>
              <w:rPr>
                <w:rStyle w:val="IndexLink"/>
                <w:rtl w:val="true"/>
              </w:rPr>
              <w:tab/>
            </w:r>
            <w:r>
              <w:rPr>
                <w:rStyle w:val="IndexLink"/>
              </w:rPr>
              <w:t>47</w:t>
            </w:r>
          </w:hyperlink>
        </w:p>
        <w:p>
          <w:pPr>
            <w:pStyle w:val="Contents5"/>
            <w:tabs>
              <w:tab w:val="clear" w:pos="7892"/>
              <w:tab w:val="right" w:pos="9026" w:leader="dot"/>
            </w:tabs>
            <w:rPr/>
          </w:pPr>
          <w:hyperlink w:anchor="__RefHeading___Toc847243_3264237689">
            <w:r>
              <w:rPr>
                <w:webHidden/>
                <w:rStyle w:val="IndexLink"/>
                <w:rtl w:val="true"/>
              </w:rPr>
              <w:t>المسألة الرابعة</w:t>
            </w:r>
            <w:r>
              <w:rPr>
                <w:rStyle w:val="IndexLink"/>
                <w:rtl w:val="true"/>
              </w:rPr>
              <w:t xml:space="preserve">: </w:t>
            </w:r>
            <w:r>
              <w:rPr>
                <w:rStyle w:val="IndexLink"/>
                <w:rtl w:val="true"/>
              </w:rPr>
              <w:t>بیان القانون الجزائی فی دعاء الإمام الحسین علیه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847245_3264237689">
            <w:r>
              <w:rPr>
                <w:webHidden/>
                <w:rStyle w:val="IndexLink"/>
                <w:rtl w:val="true"/>
              </w:rPr>
              <w:t>المسألة الخامسة</w:t>
            </w:r>
            <w:r>
              <w:rPr>
                <w:rStyle w:val="IndexLink"/>
                <w:rtl w:val="true"/>
              </w:rPr>
              <w:t xml:space="preserve">: </w:t>
            </w:r>
            <w:r>
              <w:rPr>
                <w:rStyle w:val="IndexLink"/>
                <w:rtl w:val="true"/>
              </w:rPr>
              <w:t>علة اختیار الإمام الحسین علیه السلام للعقوبات الخمس فی دعائه</w:t>
            </w:r>
            <w:r>
              <w:rPr>
                <w:rStyle w:val="IndexLink"/>
                <w:rtl w:val="true"/>
              </w:rPr>
              <w:tab/>
            </w:r>
            <w:r>
              <w:rPr>
                <w:rStyle w:val="IndexLink"/>
              </w:rPr>
              <w:t>52</w:t>
            </w:r>
          </w:hyperlink>
        </w:p>
        <w:p>
          <w:pPr>
            <w:pStyle w:val="Contents6"/>
            <w:tabs>
              <w:tab w:val="clear" w:pos="7609"/>
              <w:tab w:val="right" w:pos="9026" w:leader="dot"/>
            </w:tabs>
            <w:rPr/>
          </w:pPr>
          <w:hyperlink w:anchor="__RefHeading___Toc847247_3264237689">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847249_3264237689">
            <w:r>
              <w:rPr>
                <w:webHidden/>
                <w:rStyle w:val="IndexLink"/>
                <w:rtl w:val="true"/>
              </w:rPr>
              <w:t>العقوبة الأولی</w:t>
            </w:r>
            <w:r>
              <w:rPr>
                <w:rStyle w:val="IndexLink"/>
                <w:rtl w:val="true"/>
              </w:rPr>
              <w:t>: (</w:t>
            </w:r>
            <w:r>
              <w:rPr>
                <w:rStyle w:val="IndexLink"/>
                <w:rtl w:val="true"/>
              </w:rPr>
              <w:t>منعهم برکات الأرض</w:t>
            </w:r>
            <w:r>
              <w:rPr>
                <w:rStyle w:val="IndexLink"/>
                <w:rtl w:val="true"/>
              </w:rPr>
              <w:t>)</w:t>
              <w:tab/>
            </w:r>
            <w:r>
              <w:rPr>
                <w:rStyle w:val="IndexLink"/>
              </w:rPr>
              <w:t>52</w:t>
            </w:r>
          </w:hyperlink>
        </w:p>
        <w:p>
          <w:pPr>
            <w:pStyle w:val="Contents6"/>
            <w:tabs>
              <w:tab w:val="clear" w:pos="7609"/>
              <w:tab w:val="right" w:pos="9026" w:leader="dot"/>
            </w:tabs>
            <w:rPr/>
          </w:pPr>
          <w:hyperlink w:anchor="__RefHeading___Toc847251_3264237689">
            <w:r>
              <w:rPr>
                <w:webHidden/>
                <w:rStyle w:val="IndexLink"/>
                <w:rtl w:val="true"/>
              </w:rPr>
              <w:t>العقوبة الثانیة</w:t>
            </w:r>
            <w:r>
              <w:rPr>
                <w:rStyle w:val="IndexLink"/>
                <w:rtl w:val="true"/>
              </w:rPr>
              <w:t>: (</w:t>
            </w:r>
            <w:r>
              <w:rPr>
                <w:rStyle w:val="IndexLink"/>
                <w:rtl w:val="true"/>
              </w:rPr>
              <w:t>وفرقهم تفریقا</w:t>
            </w:r>
            <w:r>
              <w:rPr>
                <w:rStyle w:val="IndexLink"/>
                <w:rtl w:val="true"/>
              </w:rPr>
              <w:t>)</w:t>
              <w:tab/>
            </w:r>
            <w:r>
              <w:rPr>
                <w:rStyle w:val="IndexLink"/>
              </w:rPr>
              <w:t>53</w:t>
            </w:r>
          </w:hyperlink>
        </w:p>
        <w:p>
          <w:pPr>
            <w:pStyle w:val="Contents6"/>
            <w:tabs>
              <w:tab w:val="clear" w:pos="7609"/>
              <w:tab w:val="right" w:pos="9026" w:leader="dot"/>
            </w:tabs>
            <w:rPr/>
          </w:pPr>
          <w:hyperlink w:anchor="__RefHeading___Toc847253_3264237689">
            <w:r>
              <w:rPr>
                <w:webHidden/>
                <w:rStyle w:val="IndexLink"/>
                <w:rtl w:val="true"/>
              </w:rPr>
              <w:t>العقوبة الثالثة</w:t>
            </w:r>
            <w:r>
              <w:rPr>
                <w:rStyle w:val="IndexLink"/>
                <w:rtl w:val="true"/>
              </w:rPr>
              <w:t>: (</w:t>
            </w:r>
            <w:r>
              <w:rPr>
                <w:rStyle w:val="IndexLink"/>
                <w:rtl w:val="true"/>
              </w:rPr>
              <w:t>ومزقهم تمزیقا</w:t>
            </w:r>
            <w:r>
              <w:rPr>
                <w:rStyle w:val="IndexLink"/>
                <w:rtl w:val="true"/>
              </w:rPr>
              <w:t>)</w:t>
              <w:tab/>
            </w:r>
            <w:r>
              <w:rPr>
                <w:rStyle w:val="IndexLink"/>
              </w:rPr>
              <w:t>53</w:t>
            </w:r>
          </w:hyperlink>
        </w:p>
        <w:p>
          <w:pPr>
            <w:pStyle w:val="Contents6"/>
            <w:tabs>
              <w:tab w:val="clear" w:pos="7609"/>
              <w:tab w:val="right" w:pos="9026" w:leader="dot"/>
            </w:tabs>
            <w:rPr/>
          </w:pPr>
          <w:hyperlink w:anchor="__RefHeading___Toc847255_3264237689">
            <w:r>
              <w:rPr>
                <w:webHidden/>
                <w:rStyle w:val="IndexLink"/>
                <w:rtl w:val="true"/>
              </w:rPr>
              <w:t>العقوبة الرابعة</w:t>
            </w:r>
            <w:r>
              <w:rPr>
                <w:rStyle w:val="IndexLink"/>
                <w:rtl w:val="true"/>
              </w:rPr>
              <w:t>: (</w:t>
            </w:r>
            <w:r>
              <w:rPr>
                <w:rStyle w:val="IndexLink"/>
                <w:rtl w:val="true"/>
              </w:rPr>
              <w:t>واجعلهم طرائق قددا</w:t>
            </w:r>
            <w:r>
              <w:rPr>
                <w:rStyle w:val="IndexLink"/>
                <w:rtl w:val="true"/>
              </w:rPr>
              <w:t>)</w:t>
              <w:tab/>
            </w:r>
            <w:r>
              <w:rPr>
                <w:rStyle w:val="IndexLink"/>
              </w:rPr>
              <w:t>56</w:t>
            </w:r>
          </w:hyperlink>
        </w:p>
        <w:p>
          <w:pPr>
            <w:pStyle w:val="Contents6"/>
            <w:tabs>
              <w:tab w:val="clear" w:pos="7609"/>
              <w:tab w:val="right" w:pos="9026" w:leader="dot"/>
            </w:tabs>
            <w:rPr/>
          </w:pPr>
          <w:hyperlink w:anchor="__RefHeading___Toc847257_3264237689">
            <w:r>
              <w:rPr>
                <w:webHidden/>
                <w:rStyle w:val="IndexLink"/>
                <w:rtl w:val="true"/>
              </w:rPr>
              <w:t>العقوبة الخامسة</w:t>
            </w:r>
            <w:r>
              <w:rPr>
                <w:rStyle w:val="IndexLink"/>
                <w:rtl w:val="true"/>
              </w:rPr>
              <w:t>: (</w:t>
            </w:r>
            <w:r>
              <w:rPr>
                <w:rStyle w:val="IndexLink"/>
                <w:rtl w:val="true"/>
              </w:rPr>
              <w:t>ولا ترضِ الولاة عنهم أبدا</w:t>
            </w:r>
            <w:r>
              <w:rPr>
                <w:rStyle w:val="IndexLink"/>
                <w:rtl w:val="true"/>
              </w:rPr>
              <w:t>)</w:t>
              <w:tab/>
            </w:r>
            <w:r>
              <w:rPr>
                <w:rStyle w:val="IndexLink"/>
              </w:rPr>
              <w:t>57</w:t>
            </w:r>
          </w:hyperlink>
        </w:p>
        <w:p>
          <w:pPr>
            <w:pStyle w:val="Contents3"/>
            <w:tabs>
              <w:tab w:val="clear" w:pos="8459"/>
              <w:tab w:val="right" w:pos="9026" w:leader="dot"/>
            </w:tabs>
            <w:rPr/>
          </w:pPr>
          <w:hyperlink w:anchor="__RefHeading___Toc847259_3264237689">
            <w:r>
              <w:rPr>
                <w:webHidden/>
                <w:rStyle w:val="IndexLink"/>
                <w:rtl w:val="true"/>
              </w:rPr>
              <w:t>الموضع الثانی من دعائه عند مصارع أهل بیته علیهم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847261_3264237689">
            <w:r>
              <w:rPr>
                <w:webHidden/>
                <w:rStyle w:val="IndexLink"/>
                <w:rtl w:val="true"/>
              </w:rPr>
              <w:t>دعاؤه بعد استشهاد القاسم علیه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847263_3264237689">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847265_3264237689">
            <w:r>
              <w:rPr>
                <w:webHidden/>
                <w:rStyle w:val="IndexLink"/>
                <w:rtl w:val="true"/>
              </w:rPr>
              <w:t>المبحث الأول</w:t>
            </w:r>
            <w:r>
              <w:rPr>
                <w:rStyle w:val="IndexLink"/>
                <w:rtl w:val="true"/>
              </w:rPr>
              <w:t xml:space="preserve">: </w:t>
            </w:r>
            <w:r>
              <w:rPr>
                <w:rStyle w:val="IndexLink"/>
                <w:rtl w:val="true"/>
              </w:rPr>
              <w:t>أسباب الدعاء والتعریف بشخصیة القاسم علیه السلام</w:t>
            </w:r>
            <w:r>
              <w:rPr>
                <w:rStyle w:val="IndexLink"/>
                <w:rtl w:val="true"/>
              </w:rPr>
              <w:tab/>
            </w:r>
            <w:r>
              <w:rPr>
                <w:rStyle w:val="IndexLink"/>
              </w:rPr>
              <w:t>59</w:t>
            </w:r>
          </w:hyperlink>
        </w:p>
        <w:p>
          <w:pPr>
            <w:pStyle w:val="Contents6"/>
            <w:tabs>
              <w:tab w:val="clear" w:pos="7609"/>
              <w:tab w:val="right" w:pos="9026" w:leader="dot"/>
            </w:tabs>
            <w:rPr/>
          </w:pPr>
          <w:hyperlink w:anchor="__RefHeading___Toc847267_3264237689">
            <w:r>
              <w:rPr>
                <w:webHidden/>
                <w:rStyle w:val="IndexLink"/>
                <w:rtl w:val="true"/>
              </w:rPr>
              <w:t>المسألة الأولی</w:t>
            </w:r>
            <w:r>
              <w:rPr>
                <w:rStyle w:val="IndexLink"/>
                <w:rtl w:val="true"/>
              </w:rPr>
              <w:t xml:space="preserve">: </w:t>
            </w:r>
            <w:r>
              <w:rPr>
                <w:rStyle w:val="IndexLink"/>
                <w:rtl w:val="true"/>
              </w:rPr>
              <w:t>التعریف بشخصیة القاسم بن الحسن علیه السلام</w:t>
            </w:r>
            <w:r>
              <w:rPr>
                <w:rStyle w:val="IndexLink"/>
                <w:rtl w:val="true"/>
              </w:rPr>
              <w:tab/>
            </w:r>
            <w:r>
              <w:rPr>
                <w:rStyle w:val="IndexLink"/>
              </w:rPr>
              <w:t>59</w:t>
            </w:r>
          </w:hyperlink>
        </w:p>
        <w:p>
          <w:pPr>
            <w:pStyle w:val="Contents6"/>
            <w:tabs>
              <w:tab w:val="clear" w:pos="7609"/>
              <w:tab w:val="right" w:pos="9026" w:leader="dot"/>
            </w:tabs>
            <w:rPr/>
          </w:pPr>
          <w:hyperlink w:anchor="__RefHeading___Toc847269_3264237689">
            <w:r>
              <w:rPr>
                <w:webHidden/>
                <w:rStyle w:val="IndexLink"/>
                <w:rtl w:val="true"/>
              </w:rPr>
              <w:t>المسألة الثانیة</w:t>
            </w:r>
            <w:r>
              <w:rPr>
                <w:rStyle w:val="IndexLink"/>
                <w:rtl w:val="true"/>
              </w:rPr>
              <w:t xml:space="preserve">: </w:t>
            </w:r>
            <w:r>
              <w:rPr>
                <w:rStyle w:val="IndexLink"/>
                <w:rtl w:val="true"/>
              </w:rPr>
              <w:t>أسباب الدعاء</w:t>
            </w:r>
            <w:r>
              <w:rPr>
                <w:rStyle w:val="IndexLink"/>
                <w:rtl w:val="true"/>
              </w:rPr>
              <w:tab/>
            </w:r>
            <w:r>
              <w:rPr>
                <w:rStyle w:val="IndexLink"/>
              </w:rPr>
              <w:t>61</w:t>
            </w:r>
          </w:hyperlink>
        </w:p>
        <w:p>
          <w:pPr>
            <w:pStyle w:val="Contents5"/>
            <w:tabs>
              <w:tab w:val="clear" w:pos="7892"/>
              <w:tab w:val="right" w:pos="9026" w:leader="dot"/>
            </w:tabs>
            <w:rPr/>
          </w:pPr>
          <w:hyperlink w:anchor="__RefHeading___Toc847271_3264237689">
            <w:r>
              <w:rPr>
                <w:webHidden/>
                <w:rStyle w:val="IndexLink"/>
                <w:rtl w:val="true"/>
              </w:rPr>
              <w:t>المبحث الثانی</w:t>
            </w:r>
            <w:r>
              <w:rPr>
                <w:rStyle w:val="IndexLink"/>
                <w:rtl w:val="true"/>
              </w:rPr>
              <w:t xml:space="preserve">: </w:t>
            </w:r>
            <w:r>
              <w:rPr>
                <w:rStyle w:val="IndexLink"/>
                <w:rtl w:val="true"/>
              </w:rPr>
              <w:t>مبحث تربوی</w:t>
            </w:r>
            <w:r>
              <w:rPr>
                <w:rStyle w:val="IndexLink"/>
                <w:rtl w:val="true"/>
              </w:rPr>
              <w:tab/>
            </w:r>
            <w:r>
              <w:rPr>
                <w:rStyle w:val="IndexLink"/>
              </w:rPr>
              <w:t>62</w:t>
            </w:r>
          </w:hyperlink>
        </w:p>
        <w:p>
          <w:pPr>
            <w:pStyle w:val="Contents6"/>
            <w:tabs>
              <w:tab w:val="clear" w:pos="7609"/>
              <w:tab w:val="right" w:pos="9026" w:leader="dot"/>
            </w:tabs>
            <w:rPr/>
          </w:pPr>
          <w:hyperlink w:anchor="__RefHeading___Toc847273_3264237689">
            <w:r>
              <w:rPr>
                <w:webHidden/>
                <w:rStyle w:val="IndexLink"/>
                <w:rtl w:val="true"/>
              </w:rPr>
              <w:t>اجتناب الحضور فی مجالس السوء</w:t>
            </w:r>
            <w:r>
              <w:rPr>
                <w:rStyle w:val="IndexLink"/>
                <w:rtl w:val="true"/>
              </w:rPr>
              <w:tab/>
            </w:r>
            <w:r>
              <w:rPr>
                <w:rStyle w:val="IndexLink"/>
              </w:rPr>
              <w:t>62</w:t>
            </w:r>
          </w:hyperlink>
        </w:p>
        <w:p>
          <w:pPr>
            <w:pStyle w:val="Contents6"/>
            <w:tabs>
              <w:tab w:val="clear" w:pos="7609"/>
              <w:tab w:val="right" w:pos="9026" w:leader="dot"/>
            </w:tabs>
            <w:rPr/>
          </w:pPr>
          <w:hyperlink w:anchor="__RefHeading___Toc847275_3264237689">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847277_3264237689">
            <w:r>
              <w:rPr>
                <w:webHidden/>
                <w:rStyle w:val="IndexLink"/>
                <w:rtl w:val="true"/>
              </w:rPr>
              <w:t>أولا</w:t>
            </w:r>
            <w:r>
              <w:rPr>
                <w:rStyle w:val="IndexLink"/>
                <w:rtl w:val="true"/>
              </w:rPr>
              <w:t xml:space="preserve">: </w:t>
            </w:r>
            <w:r>
              <w:rPr>
                <w:rStyle w:val="IndexLink"/>
                <w:rtl w:val="true"/>
              </w:rPr>
              <w:t>آثار المجالس التربویة</w:t>
            </w:r>
            <w:r>
              <w:rPr>
                <w:rStyle w:val="IndexLink"/>
                <w:rtl w:val="true"/>
              </w:rPr>
              <w:tab/>
            </w:r>
            <w:r>
              <w:rPr>
                <w:rStyle w:val="IndexLink"/>
              </w:rPr>
              <w:t>63</w:t>
            </w:r>
          </w:hyperlink>
        </w:p>
        <w:p>
          <w:pPr>
            <w:pStyle w:val="Contents6"/>
            <w:tabs>
              <w:tab w:val="clear" w:pos="7609"/>
              <w:tab w:val="right" w:pos="9026" w:leader="dot"/>
            </w:tabs>
            <w:rPr/>
          </w:pPr>
          <w:hyperlink w:anchor="__RefHeading___Toc847279_3264237689">
            <w:r>
              <w:rPr>
                <w:webHidden/>
                <w:rStyle w:val="IndexLink"/>
                <w:rtl w:val="true"/>
              </w:rPr>
              <w:t>ثانیا</w:t>
            </w:r>
            <w:r>
              <w:rPr>
                <w:rStyle w:val="IndexLink"/>
                <w:rtl w:val="true"/>
              </w:rPr>
              <w:t xml:space="preserve">: </w:t>
            </w:r>
            <w:r>
              <w:rPr>
                <w:rStyle w:val="IndexLink"/>
                <w:rtl w:val="true"/>
              </w:rPr>
              <w:t>آثار مجالسة أهل المعاصی الکونیة</w:t>
            </w:r>
            <w:r>
              <w:rPr>
                <w:rStyle w:val="IndexLink"/>
                <w:rtl w:val="true"/>
              </w:rPr>
              <w:tab/>
            </w:r>
            <w:r>
              <w:rPr>
                <w:rStyle w:val="IndexLink"/>
              </w:rPr>
              <w:t>64</w:t>
            </w:r>
          </w:hyperlink>
        </w:p>
        <w:p>
          <w:pPr>
            <w:pStyle w:val="Contents6"/>
            <w:tabs>
              <w:tab w:val="clear" w:pos="7609"/>
              <w:tab w:val="right" w:pos="9026" w:leader="dot"/>
            </w:tabs>
            <w:rPr/>
          </w:pPr>
          <w:hyperlink w:anchor="__RefHeading___Toc847281_3264237689">
            <w:r>
              <w:rPr>
                <w:webHidden/>
                <w:rStyle w:val="IndexLink"/>
                <w:rtl w:val="true"/>
              </w:rPr>
              <w:t>ثالثا</w:t>
            </w:r>
            <w:r>
              <w:rPr>
                <w:rStyle w:val="IndexLink"/>
                <w:rtl w:val="true"/>
              </w:rPr>
              <w:t xml:space="preserve">: </w:t>
            </w:r>
            <w:r>
              <w:rPr>
                <w:rStyle w:val="IndexLink"/>
                <w:rtl w:val="true"/>
              </w:rPr>
              <w:t>آثار مجالسة أهل المعاصی الاجتماعیة</w:t>
            </w:r>
            <w:r>
              <w:rPr>
                <w:rStyle w:val="IndexLink"/>
                <w:rtl w:val="true"/>
              </w:rPr>
              <w:tab/>
            </w:r>
            <w:r>
              <w:rPr>
                <w:rStyle w:val="IndexLink"/>
              </w:rPr>
              <w:t>64</w:t>
            </w:r>
          </w:hyperlink>
        </w:p>
        <w:p>
          <w:pPr>
            <w:pStyle w:val="Contents5"/>
            <w:tabs>
              <w:tab w:val="clear" w:pos="7892"/>
              <w:tab w:val="right" w:pos="9026" w:leader="dot"/>
            </w:tabs>
            <w:rPr/>
          </w:pPr>
          <w:hyperlink w:anchor="__RefHeading___Toc847283_3264237689">
            <w:r>
              <w:rPr>
                <w:webHidden/>
                <w:rStyle w:val="IndexLink"/>
                <w:rtl w:val="true"/>
              </w:rPr>
              <w:t>المبحث الثالث</w:t>
            </w:r>
            <w:r>
              <w:rPr>
                <w:rStyle w:val="IndexLink"/>
                <w:rtl w:val="true"/>
              </w:rPr>
              <w:t xml:space="preserve">: </w:t>
            </w:r>
            <w:r>
              <w:rPr>
                <w:rStyle w:val="IndexLink"/>
                <w:rtl w:val="true"/>
              </w:rPr>
              <w:t>مبحث نفسی</w:t>
            </w:r>
            <w:r>
              <w:rPr>
                <w:rStyle w:val="IndexLink"/>
                <w:rtl w:val="true"/>
              </w:rPr>
              <w:tab/>
            </w:r>
            <w:r>
              <w:rPr>
                <w:rStyle w:val="IndexLink"/>
              </w:rPr>
              <w:t>65</w:t>
            </w:r>
          </w:hyperlink>
        </w:p>
        <w:p>
          <w:pPr>
            <w:pStyle w:val="Contents6"/>
            <w:tabs>
              <w:tab w:val="clear" w:pos="7609"/>
              <w:tab w:val="right" w:pos="9026" w:leader="dot"/>
            </w:tabs>
            <w:rPr/>
          </w:pPr>
          <w:hyperlink w:anchor="__RefHeading___Toc847285_3264237689">
            <w:r>
              <w:rPr>
                <w:webHidden/>
                <w:rStyle w:val="IndexLink"/>
                <w:rtl w:val="true"/>
              </w:rPr>
              <w:t>مظاهر الخوف وآثارها علی قلب الطفل ونفسیته</w:t>
            </w:r>
            <w:r>
              <w:rPr>
                <w:rStyle w:val="IndexLink"/>
                <w:rtl w:val="true"/>
              </w:rPr>
              <w:tab/>
            </w:r>
            <w:r>
              <w:rPr>
                <w:rStyle w:val="IndexLink"/>
              </w:rPr>
              <w:t>65</w:t>
            </w:r>
          </w:hyperlink>
        </w:p>
        <w:p>
          <w:pPr>
            <w:pStyle w:val="Contents3"/>
            <w:tabs>
              <w:tab w:val="clear" w:pos="8459"/>
              <w:tab w:val="right" w:pos="9026" w:leader="dot"/>
            </w:tabs>
            <w:rPr/>
          </w:pPr>
          <w:hyperlink w:anchor="__RefHeading___Toc847287_3264237689">
            <w:r>
              <w:rPr>
                <w:webHidden/>
                <w:rStyle w:val="IndexLink"/>
                <w:rtl w:val="true"/>
              </w:rPr>
              <w:t>الموضع الثالث</w:t>
            </w:r>
            <w:r>
              <w:rPr>
                <w:rStyle w:val="IndexLink"/>
                <w:rtl w:val="true"/>
              </w:rPr>
              <w:t xml:space="preserve">: </w:t>
            </w:r>
            <w:r>
              <w:rPr>
                <w:rStyle w:val="IndexLink"/>
                <w:rtl w:val="true"/>
              </w:rPr>
              <w:t>من أدعیته عند مصارع أهل بیته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847289_3264237689">
            <w:r>
              <w:rPr>
                <w:webHidden/>
                <w:rStyle w:val="IndexLink"/>
                <w:rtl w:val="true"/>
              </w:rPr>
              <w:t>دعاؤه عند مصرع ولده الطفل الرضیع</w:t>
            </w:r>
            <w:r>
              <w:rPr>
                <w:rStyle w:val="IndexLink"/>
                <w:rtl w:val="true"/>
              </w:rPr>
              <w:tab/>
            </w:r>
            <w:r>
              <w:rPr>
                <w:rStyle w:val="IndexLink"/>
              </w:rPr>
              <w:t>68</w:t>
            </w:r>
          </w:hyperlink>
        </w:p>
        <w:p>
          <w:pPr>
            <w:pStyle w:val="Contents5"/>
            <w:tabs>
              <w:tab w:val="clear" w:pos="7892"/>
              <w:tab w:val="right" w:pos="9026" w:leader="dot"/>
            </w:tabs>
            <w:rPr/>
          </w:pPr>
          <w:hyperlink w:anchor="__RefHeading___Toc847291_3264237689">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847293_3264237689">
            <w:r>
              <w:rPr>
                <w:webHidden/>
                <w:rStyle w:val="IndexLink"/>
                <w:rtl w:val="true"/>
              </w:rPr>
              <w:t>المبحث الأول</w:t>
            </w:r>
            <w:r>
              <w:rPr>
                <w:rStyle w:val="IndexLink"/>
                <w:rtl w:val="true"/>
              </w:rPr>
              <w:t xml:space="preserve">: </w:t>
            </w:r>
            <w:r>
              <w:rPr>
                <w:rStyle w:val="IndexLink"/>
                <w:rtl w:val="true"/>
              </w:rPr>
              <w:t>أسباب الدعاء</w:t>
            </w:r>
            <w:r>
              <w:rPr>
                <w:rStyle w:val="IndexLink"/>
                <w:rtl w:val="true"/>
              </w:rPr>
              <w:tab/>
            </w:r>
            <w:r>
              <w:rPr>
                <w:rStyle w:val="IndexLink"/>
              </w:rPr>
              <w:t>68</w:t>
            </w:r>
          </w:hyperlink>
        </w:p>
        <w:p>
          <w:pPr>
            <w:pStyle w:val="Contents6"/>
            <w:tabs>
              <w:tab w:val="clear" w:pos="7609"/>
              <w:tab w:val="right" w:pos="9026" w:leader="dot"/>
            </w:tabs>
            <w:rPr/>
          </w:pPr>
          <w:hyperlink w:anchor="__RefHeading___Toc847295_3264237689">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847297_3264237689">
            <w:r>
              <w:rPr>
                <w:webHidden/>
                <w:rStyle w:val="IndexLink"/>
                <w:rtl w:val="true"/>
              </w:rPr>
              <w:t>الرضیع علیه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847299_3264237689">
            <w:r>
              <w:rPr>
                <w:webHidden/>
                <w:rStyle w:val="IndexLink"/>
                <w:rtl w:val="true"/>
              </w:rPr>
              <w:t>المبحث الثانی</w:t>
            </w:r>
            <w:r>
              <w:rPr>
                <w:rStyle w:val="IndexLink"/>
                <w:rtl w:val="true"/>
              </w:rPr>
              <w:t xml:space="preserve">: </w:t>
            </w:r>
            <w:r>
              <w:rPr>
                <w:rStyle w:val="IndexLink"/>
                <w:rtl w:val="true"/>
              </w:rPr>
              <w:t>مبحث عقائدی</w:t>
            </w:r>
            <w:r>
              <w:rPr>
                <w:rStyle w:val="IndexLink"/>
                <w:rtl w:val="true"/>
              </w:rPr>
              <w:tab/>
            </w:r>
            <w:r>
              <w:rPr>
                <w:rStyle w:val="IndexLink"/>
              </w:rPr>
              <w:t>70</w:t>
            </w:r>
          </w:hyperlink>
        </w:p>
        <w:p>
          <w:pPr>
            <w:pStyle w:val="Contents6"/>
            <w:tabs>
              <w:tab w:val="clear" w:pos="7609"/>
              <w:tab w:val="right" w:pos="9026" w:leader="dot"/>
            </w:tabs>
            <w:rPr/>
          </w:pPr>
          <w:hyperlink w:anchor="__RefHeading___Toc847301_3264237689">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847303_3264237689">
            <w:r>
              <w:rPr>
                <w:webHidden/>
                <w:rStyle w:val="IndexLink"/>
                <w:rtl w:val="true"/>
              </w:rPr>
              <w:t>المسألة الأولی</w:t>
            </w:r>
            <w:r>
              <w:rPr>
                <w:rStyle w:val="IndexLink"/>
                <w:rtl w:val="true"/>
              </w:rPr>
              <w:t xml:space="preserve">: </w:t>
            </w:r>
            <w:r>
              <w:rPr>
                <w:rStyle w:val="IndexLink"/>
                <w:rtl w:val="true"/>
              </w:rPr>
              <w:t>الحکمة فی المقارنة بین ابتلاء نبی الله صالح والإمام الحسین علیهما 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847305_3264237689">
            <w:r>
              <w:rPr>
                <w:webHidden/>
                <w:rStyle w:val="IndexLink"/>
                <w:rtl w:val="true"/>
              </w:rPr>
              <w:t>المسألة الثانیة</w:t>
            </w:r>
            <w:r>
              <w:rPr>
                <w:rStyle w:val="IndexLink"/>
                <w:rtl w:val="true"/>
              </w:rPr>
              <w:t xml:space="preserve">: </w:t>
            </w:r>
            <w:r>
              <w:rPr>
                <w:rStyle w:val="IndexLink"/>
                <w:rtl w:val="true"/>
              </w:rPr>
              <w:t>العلة فی شمول العذاب قوم صالح علیه السلام مع أن العاقر واحد</w:t>
            </w:r>
            <w:r>
              <w:rPr>
                <w:rStyle w:val="IndexLink"/>
                <w:rtl w:val="true"/>
              </w:rPr>
              <w:tab/>
            </w:r>
            <w:r>
              <w:rPr>
                <w:rStyle w:val="IndexLink"/>
              </w:rPr>
              <w:t>80</w:t>
            </w:r>
          </w:hyperlink>
        </w:p>
        <w:p>
          <w:pPr>
            <w:pStyle w:val="Contents5"/>
            <w:tabs>
              <w:tab w:val="clear" w:pos="7892"/>
              <w:tab w:val="right" w:pos="9026" w:leader="dot"/>
            </w:tabs>
            <w:rPr/>
          </w:pPr>
          <w:hyperlink w:anchor="__RefHeading___Toc847307_3264237689">
            <w:r>
              <w:rPr>
                <w:webHidden/>
                <w:rStyle w:val="IndexLink"/>
                <w:rtl w:val="true"/>
              </w:rPr>
              <w:t>المبحث الثالث</w:t>
            </w:r>
            <w:r>
              <w:rPr>
                <w:rStyle w:val="IndexLink"/>
                <w:rtl w:val="true"/>
              </w:rPr>
              <w:t xml:space="preserve">: </w:t>
            </w:r>
            <w:r>
              <w:rPr>
                <w:rStyle w:val="IndexLink"/>
                <w:rtl w:val="true"/>
              </w:rPr>
              <w:t>فی علم النفس العسکری</w:t>
            </w:r>
            <w:r>
              <w:rPr>
                <w:rStyle w:val="IndexLink"/>
                <w:rtl w:val="true"/>
              </w:rPr>
              <w:tab/>
            </w:r>
            <w:r>
              <w:rPr>
                <w:rStyle w:val="IndexLink"/>
              </w:rPr>
              <w:t>82</w:t>
            </w:r>
          </w:hyperlink>
        </w:p>
        <w:p>
          <w:pPr>
            <w:pStyle w:val="Contents6"/>
            <w:tabs>
              <w:tab w:val="clear" w:pos="7609"/>
              <w:tab w:val="right" w:pos="9026" w:leader="dot"/>
            </w:tabs>
            <w:rPr/>
          </w:pPr>
          <w:hyperlink w:anchor="__RefHeading___Toc847309_3264237689">
            <w:r>
              <w:rPr>
                <w:webHidden/>
                <w:rStyle w:val="IndexLink"/>
                <w:rtl w:val="true"/>
              </w:rPr>
              <w:t>مفهوم النصر عند الإمام الحسین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847311_3264237689">
            <w:r>
              <w:rPr>
                <w:webHidden/>
                <w:rStyle w:val="IndexLink"/>
                <w:rtl w:val="true"/>
              </w:rPr>
              <w:t>الفصل التاسع</w:t>
            </w:r>
            <w:r>
              <w:rPr>
                <w:rStyle w:val="IndexLink"/>
                <w:rtl w:val="true"/>
              </w:rPr>
              <w:t xml:space="preserve">: </w:t>
            </w:r>
            <w:r>
              <w:rPr>
                <w:rStyle w:val="IndexLink"/>
                <w:rtl w:val="true"/>
              </w:rPr>
              <w:t>مواضع أدعیته عند قتاله ومصرعه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847313_3264237689">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847315_3264237689">
            <w:r>
              <w:rPr>
                <w:webHidden/>
                <w:rStyle w:val="IndexLink"/>
                <w:rtl w:val="true"/>
              </w:rPr>
              <w:t>الموضع الأول</w:t>
            </w:r>
            <w:r>
              <w:rPr>
                <w:rStyle w:val="IndexLink"/>
                <w:rtl w:val="true"/>
              </w:rPr>
              <w:t xml:space="preserve">: </w:t>
            </w:r>
            <w:r>
              <w:rPr>
                <w:rStyle w:val="IndexLink"/>
                <w:rtl w:val="true"/>
              </w:rPr>
              <w:t>دعاؤه فی مرکز قتاله</w:t>
            </w:r>
            <w:r>
              <w:rPr>
                <w:rStyle w:val="IndexLink"/>
                <w:rtl w:val="true"/>
              </w:rPr>
              <w:tab/>
            </w:r>
            <w:r>
              <w:rPr>
                <w:rStyle w:val="IndexLink"/>
              </w:rPr>
              <w:t>90</w:t>
            </w:r>
          </w:hyperlink>
        </w:p>
        <w:p>
          <w:pPr>
            <w:pStyle w:val="Contents4"/>
            <w:tabs>
              <w:tab w:val="clear" w:pos="8176"/>
              <w:tab w:val="right" w:pos="9026" w:leader="dot"/>
            </w:tabs>
            <w:rPr/>
          </w:pPr>
          <w:hyperlink w:anchor="__RefHeading___Toc847317_3264237689">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847319_3264237689">
            <w:r>
              <w:rPr>
                <w:webHidden/>
                <w:rStyle w:val="IndexLink"/>
                <w:rtl w:val="true"/>
              </w:rPr>
              <w:t>المسألة الأولی</w:t>
            </w:r>
            <w:r>
              <w:rPr>
                <w:rStyle w:val="IndexLink"/>
                <w:rtl w:val="true"/>
              </w:rPr>
              <w:t xml:space="preserve">: </w:t>
            </w:r>
            <w:r>
              <w:rPr>
                <w:rStyle w:val="IndexLink"/>
                <w:rtl w:val="true"/>
              </w:rPr>
              <w:t>أسلوبه فی القتال</w:t>
            </w:r>
            <w:r>
              <w:rPr>
                <w:rStyle w:val="IndexLink"/>
                <w:rtl w:val="true"/>
              </w:rPr>
              <w:tab/>
            </w:r>
            <w:r>
              <w:rPr>
                <w:rStyle w:val="IndexLink"/>
              </w:rPr>
              <w:t>90</w:t>
            </w:r>
          </w:hyperlink>
        </w:p>
        <w:p>
          <w:pPr>
            <w:pStyle w:val="Contents4"/>
            <w:tabs>
              <w:tab w:val="clear" w:pos="8176"/>
              <w:tab w:val="right" w:pos="9026" w:leader="dot"/>
            </w:tabs>
            <w:rPr/>
          </w:pPr>
          <w:hyperlink w:anchor="__RefHeading___Toc847321_3264237689">
            <w:r>
              <w:rPr>
                <w:webHidden/>
                <w:rStyle w:val="IndexLink"/>
                <w:rtl w:val="true"/>
              </w:rPr>
              <w:t>المسالة الثانیة</w:t>
            </w:r>
            <w:r>
              <w:rPr>
                <w:rStyle w:val="IndexLink"/>
                <w:rtl w:val="true"/>
              </w:rPr>
              <w:t xml:space="preserve">: </w:t>
            </w:r>
            <w:r>
              <w:rPr>
                <w:rStyle w:val="IndexLink"/>
                <w:rtl w:val="true"/>
              </w:rPr>
              <w:t>أسباب الدعاء</w:t>
            </w:r>
            <w:r>
              <w:rPr>
                <w:rStyle w:val="IndexLink"/>
                <w:rtl w:val="true"/>
              </w:rPr>
              <w:tab/>
            </w:r>
            <w:r>
              <w:rPr>
                <w:rStyle w:val="IndexLink"/>
              </w:rPr>
              <w:t>91</w:t>
            </w:r>
          </w:hyperlink>
        </w:p>
        <w:p>
          <w:pPr>
            <w:pStyle w:val="Contents4"/>
            <w:tabs>
              <w:tab w:val="clear" w:pos="8176"/>
              <w:tab w:val="right" w:pos="9026" w:leader="dot"/>
            </w:tabs>
            <w:rPr/>
          </w:pPr>
          <w:hyperlink w:anchor="__RefHeading___Toc847323_3264237689">
            <w:r>
              <w:rPr>
                <w:webHidden/>
                <w:rStyle w:val="IndexLink"/>
                <w:rtl w:val="true"/>
              </w:rPr>
              <w:t>المسألة الثالثة</w:t>
            </w:r>
            <w:r>
              <w:rPr>
                <w:rStyle w:val="IndexLink"/>
                <w:rtl w:val="true"/>
              </w:rPr>
              <w:t xml:space="preserve">: </w:t>
            </w:r>
            <w:r>
              <w:rPr>
                <w:rStyle w:val="IndexLink"/>
                <w:rtl w:val="true"/>
              </w:rPr>
              <w:t xml:space="preserve">من أسرار قول </w:t>
            </w:r>
            <w:r>
              <w:rPr>
                <w:rStyle w:val="IndexLink"/>
                <w:rtl w:val="true"/>
              </w:rPr>
              <w:t>(</w:t>
            </w:r>
            <w:r>
              <w:rPr>
                <w:rStyle w:val="IndexLink"/>
                <w:rtl w:val="true"/>
              </w:rPr>
              <w:t>لا حول ولا قوة إلا بالله العظیم</w:t>
            </w:r>
            <w:r>
              <w:rPr>
                <w:rStyle w:val="IndexLink"/>
                <w:rtl w:val="true"/>
              </w:rPr>
              <w:t>)</w:t>
              <w:tab/>
            </w:r>
            <w:r>
              <w:rPr>
                <w:rStyle w:val="IndexLink"/>
              </w:rPr>
              <w:t>91</w:t>
            </w:r>
          </w:hyperlink>
        </w:p>
        <w:p>
          <w:pPr>
            <w:pStyle w:val="Contents3"/>
            <w:tabs>
              <w:tab w:val="clear" w:pos="8459"/>
              <w:tab w:val="right" w:pos="9026" w:leader="dot"/>
            </w:tabs>
            <w:rPr/>
          </w:pPr>
          <w:hyperlink w:anchor="__RefHeading___Toc847325_3264237689">
            <w:r>
              <w:rPr>
                <w:webHidden/>
                <w:rStyle w:val="IndexLink"/>
                <w:rtl w:val="true"/>
              </w:rPr>
              <w:t>الموضع الثانی</w:t>
            </w:r>
            <w:r>
              <w:rPr>
                <w:rStyle w:val="IndexLink"/>
                <w:rtl w:val="true"/>
              </w:rPr>
              <w:t xml:space="preserve">: </w:t>
            </w:r>
            <w:r>
              <w:rPr>
                <w:rStyle w:val="IndexLink"/>
                <w:rtl w:val="true"/>
              </w:rPr>
              <w:t>من أدعیته عند قتاله ومصرعه</w:t>
            </w:r>
            <w:r>
              <w:rPr>
                <w:rStyle w:val="IndexLink"/>
                <w:rtl w:val="true"/>
              </w:rPr>
              <w:tab/>
            </w:r>
            <w:r>
              <w:rPr>
                <w:rStyle w:val="IndexLink"/>
              </w:rPr>
              <w:t>94</w:t>
            </w:r>
          </w:hyperlink>
        </w:p>
        <w:p>
          <w:pPr>
            <w:pStyle w:val="Contents4"/>
            <w:tabs>
              <w:tab w:val="clear" w:pos="8176"/>
              <w:tab w:val="right" w:pos="9026" w:leader="dot"/>
            </w:tabs>
            <w:rPr/>
          </w:pPr>
          <w:hyperlink w:anchor="__RefHeading___Toc847327_3264237689">
            <w:r>
              <w:rPr>
                <w:webHidden/>
                <w:rStyle w:val="IndexLink"/>
                <w:rtl w:val="true"/>
              </w:rPr>
              <w:t>حینما طلب أن یسقوه ماءً</w:t>
            </w:r>
            <w:r>
              <w:rPr>
                <w:rStyle w:val="IndexLink"/>
                <w:rtl w:val="true"/>
              </w:rPr>
              <w:tab/>
            </w:r>
            <w:r>
              <w:rPr>
                <w:rStyle w:val="IndexLink"/>
              </w:rPr>
              <w:t>94</w:t>
            </w:r>
          </w:hyperlink>
        </w:p>
        <w:p>
          <w:pPr>
            <w:pStyle w:val="Contents5"/>
            <w:tabs>
              <w:tab w:val="clear" w:pos="7892"/>
              <w:tab w:val="right" w:pos="9026" w:leader="dot"/>
            </w:tabs>
            <w:rPr/>
          </w:pPr>
          <w:hyperlink w:anchor="__RefHeading___Toc847329_326423768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847331_3264237689">
            <w:r>
              <w:rPr>
                <w:webHidden/>
                <w:rStyle w:val="IndexLink"/>
                <w:rtl w:val="true"/>
              </w:rPr>
              <w:t>المسألة الأولی</w:t>
            </w:r>
            <w:r>
              <w:rPr>
                <w:rStyle w:val="IndexLink"/>
                <w:rtl w:val="true"/>
              </w:rPr>
              <w:t xml:space="preserve">: </w:t>
            </w:r>
            <w:r>
              <w:rPr>
                <w:rStyle w:val="IndexLink"/>
                <w:rtl w:val="true"/>
              </w:rPr>
              <w:t>أسباب الدعاء</w:t>
            </w:r>
            <w:r>
              <w:rPr>
                <w:rStyle w:val="IndexLink"/>
                <w:rtl w:val="true"/>
              </w:rPr>
              <w:tab/>
            </w:r>
            <w:r>
              <w:rPr>
                <w:rStyle w:val="IndexLink"/>
              </w:rPr>
              <w:t>94</w:t>
            </w:r>
          </w:hyperlink>
        </w:p>
        <w:p>
          <w:pPr>
            <w:pStyle w:val="Contents5"/>
            <w:tabs>
              <w:tab w:val="clear" w:pos="7892"/>
              <w:tab w:val="right" w:pos="9026" w:leader="dot"/>
            </w:tabs>
            <w:rPr/>
          </w:pPr>
          <w:hyperlink w:anchor="__RefHeading___Toc847333_3264237689">
            <w:r>
              <w:rPr>
                <w:webHidden/>
                <w:rStyle w:val="IndexLink"/>
                <w:rtl w:val="true"/>
              </w:rPr>
              <w:t>المسألة الثانیة</w:t>
            </w:r>
            <w:r>
              <w:rPr>
                <w:rStyle w:val="IndexLink"/>
                <w:rtl w:val="true"/>
              </w:rPr>
              <w:t xml:space="preserve">: </w:t>
            </w:r>
            <w:r>
              <w:rPr>
                <w:rStyle w:val="IndexLink"/>
                <w:rtl w:val="true"/>
              </w:rPr>
              <w:t>تحقق الأثر الغیبی الآنی فی دعائه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847335_3264237689">
            <w:r>
              <w:rPr>
                <w:webHidden/>
                <w:rStyle w:val="IndexLink"/>
                <w:rtl w:val="true"/>
              </w:rPr>
              <w:t>الموضع الثالث</w:t>
            </w:r>
            <w:r>
              <w:rPr>
                <w:rStyle w:val="IndexLink"/>
                <w:rtl w:val="true"/>
              </w:rPr>
              <w:t xml:space="preserve">: </w:t>
            </w:r>
            <w:r>
              <w:rPr>
                <w:rStyle w:val="IndexLink"/>
                <w:rtl w:val="true"/>
              </w:rPr>
              <w:t>من أدعیته علیه السلام عند قتاله</w:t>
            </w:r>
            <w:r>
              <w:rPr>
                <w:rStyle w:val="IndexLink"/>
                <w:rtl w:val="true"/>
              </w:rPr>
              <w:tab/>
            </w:r>
            <w:r>
              <w:rPr>
                <w:rStyle w:val="IndexLink"/>
              </w:rPr>
              <w:t>95</w:t>
            </w:r>
          </w:hyperlink>
        </w:p>
        <w:p>
          <w:pPr>
            <w:pStyle w:val="Contents4"/>
            <w:tabs>
              <w:tab w:val="clear" w:pos="8176"/>
              <w:tab w:val="right" w:pos="9026" w:leader="dot"/>
            </w:tabs>
            <w:rPr/>
          </w:pPr>
          <w:hyperlink w:anchor="__RefHeading___Toc847337_3264237689">
            <w:r>
              <w:rPr>
                <w:webHidden/>
                <w:rStyle w:val="IndexLink"/>
                <w:rtl w:val="true"/>
              </w:rPr>
              <w:t>حینما رماه أبو الحتوف بسهم</w:t>
            </w:r>
            <w:r>
              <w:rPr>
                <w:rStyle w:val="IndexLink"/>
                <w:rtl w:val="true"/>
              </w:rPr>
              <w:tab/>
            </w:r>
            <w:r>
              <w:rPr>
                <w:rStyle w:val="IndexLink"/>
              </w:rPr>
              <w:t>95</w:t>
            </w:r>
          </w:hyperlink>
        </w:p>
        <w:p>
          <w:pPr>
            <w:pStyle w:val="Contents5"/>
            <w:tabs>
              <w:tab w:val="clear" w:pos="7892"/>
              <w:tab w:val="right" w:pos="9026" w:leader="dot"/>
            </w:tabs>
            <w:rPr/>
          </w:pPr>
          <w:hyperlink w:anchor="__RefHeading___Toc847339_3264237689">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847341_3264237689">
            <w:r>
              <w:rPr>
                <w:webHidden/>
                <w:rStyle w:val="IndexLink"/>
                <w:rtl w:val="true"/>
              </w:rPr>
              <w:t>المبحث الأول</w:t>
            </w:r>
            <w:r>
              <w:rPr>
                <w:rStyle w:val="IndexLink"/>
                <w:rtl w:val="true"/>
              </w:rPr>
              <w:t xml:space="preserve">: </w:t>
            </w:r>
            <w:r>
              <w:rPr>
                <w:rStyle w:val="IndexLink"/>
                <w:rtl w:val="true"/>
              </w:rPr>
              <w:t>أسباب الدعاء</w:t>
            </w:r>
            <w:r>
              <w:rPr>
                <w:rStyle w:val="IndexLink"/>
                <w:rtl w:val="true"/>
              </w:rPr>
              <w:tab/>
            </w:r>
            <w:r>
              <w:rPr>
                <w:rStyle w:val="IndexLink"/>
              </w:rPr>
              <w:t>95</w:t>
            </w:r>
          </w:hyperlink>
        </w:p>
        <w:p>
          <w:pPr>
            <w:pStyle w:val="Contents5"/>
            <w:tabs>
              <w:tab w:val="clear" w:pos="7892"/>
              <w:tab w:val="right" w:pos="9026" w:leader="dot"/>
            </w:tabs>
            <w:rPr/>
          </w:pPr>
          <w:hyperlink w:anchor="__RefHeading___Toc847343_3264237689">
            <w:r>
              <w:rPr>
                <w:webHidden/>
                <w:rStyle w:val="IndexLink"/>
                <w:rtl w:val="true"/>
              </w:rPr>
              <w:t>المبحث الثانی</w:t>
            </w:r>
            <w:r>
              <w:rPr>
                <w:rStyle w:val="IndexLink"/>
                <w:rtl w:val="true"/>
              </w:rPr>
              <w:t xml:space="preserve">: </w:t>
            </w:r>
            <w:r>
              <w:rPr>
                <w:rStyle w:val="IndexLink"/>
                <w:rtl w:val="true"/>
              </w:rPr>
              <w:t>تنزیه النفس من الغرض الشخصی وأثره فی التربیة الاجتماعیة</w:t>
            </w:r>
            <w:r>
              <w:rPr>
                <w:rStyle w:val="IndexLink"/>
                <w:rtl w:val="true"/>
              </w:rPr>
              <w:tab/>
            </w:r>
            <w:r>
              <w:rPr>
                <w:rStyle w:val="IndexLink"/>
              </w:rPr>
              <w:t>96</w:t>
            </w:r>
          </w:hyperlink>
        </w:p>
        <w:p>
          <w:pPr>
            <w:pStyle w:val="Contents5"/>
            <w:tabs>
              <w:tab w:val="clear" w:pos="7892"/>
              <w:tab w:val="right" w:pos="9026" w:leader="dot"/>
            </w:tabs>
            <w:rPr/>
          </w:pPr>
          <w:hyperlink w:anchor="__RefHeading___Toc847345_3264237689">
            <w:r>
              <w:rPr>
                <w:webHidden/>
                <w:rStyle w:val="IndexLink"/>
                <w:rtl w:val="true"/>
              </w:rPr>
              <w:t>المبحث الثالث</w:t>
            </w:r>
            <w:r>
              <w:rPr>
                <w:rStyle w:val="IndexLink"/>
                <w:rtl w:val="true"/>
              </w:rPr>
              <w:t xml:space="preserve">: </w:t>
            </w:r>
            <w:r>
              <w:rPr>
                <w:rStyle w:val="IndexLink"/>
                <w:rtl w:val="true"/>
              </w:rPr>
              <w:t>مبحث اجتماعی</w:t>
            </w:r>
            <w:r>
              <w:rPr>
                <w:rStyle w:val="IndexLink"/>
                <w:rtl w:val="true"/>
              </w:rPr>
              <w:tab/>
            </w:r>
            <w:r>
              <w:rPr>
                <w:rStyle w:val="IndexLink"/>
              </w:rPr>
              <w:t>98</w:t>
            </w:r>
          </w:hyperlink>
        </w:p>
        <w:p>
          <w:pPr>
            <w:pStyle w:val="Contents6"/>
            <w:tabs>
              <w:tab w:val="clear" w:pos="7609"/>
              <w:tab w:val="right" w:pos="9026" w:leader="dot"/>
            </w:tabs>
            <w:rPr/>
          </w:pPr>
          <w:hyperlink w:anchor="__RefHeading___Toc847347_3264237689">
            <w:r>
              <w:rPr>
                <w:webHidden/>
                <w:rStyle w:val="IndexLink"/>
                <w:rtl w:val="true"/>
              </w:rPr>
              <w:t>أثر العقوبة فی تقویم سلوک الفرد والمجتمع</w:t>
            </w:r>
            <w:r>
              <w:rPr>
                <w:rStyle w:val="IndexLink"/>
                <w:rtl w:val="true"/>
              </w:rPr>
              <w:tab/>
            </w:r>
            <w:r>
              <w:rPr>
                <w:rStyle w:val="IndexLink"/>
              </w:rPr>
              <w:t>98</w:t>
            </w:r>
          </w:hyperlink>
        </w:p>
        <w:p>
          <w:pPr>
            <w:pStyle w:val="Contents5"/>
            <w:tabs>
              <w:tab w:val="clear" w:pos="7892"/>
              <w:tab w:val="right" w:pos="9026" w:leader="dot"/>
            </w:tabs>
            <w:rPr/>
          </w:pPr>
          <w:hyperlink w:anchor="__RefHeading___Toc847349_3264237689">
            <w:r>
              <w:rPr>
                <w:webHidden/>
                <w:rStyle w:val="IndexLink"/>
                <w:rtl w:val="true"/>
              </w:rPr>
              <w:t>المبحث الرابع</w:t>
            </w:r>
            <w:r>
              <w:rPr>
                <w:rStyle w:val="IndexLink"/>
                <w:rtl w:val="true"/>
              </w:rPr>
              <w:t xml:space="preserve">: </w:t>
            </w:r>
            <w:r>
              <w:rPr>
                <w:rStyle w:val="IndexLink"/>
                <w:rtl w:val="true"/>
              </w:rPr>
              <w:t>مبحث فی علم السلوک</w:t>
            </w:r>
            <w:r>
              <w:rPr>
                <w:rStyle w:val="IndexLink"/>
                <w:rtl w:val="true"/>
              </w:rPr>
              <w:tab/>
            </w:r>
            <w:r>
              <w:rPr>
                <w:rStyle w:val="IndexLink"/>
              </w:rPr>
              <w:t>105</w:t>
            </w:r>
          </w:hyperlink>
        </w:p>
        <w:p>
          <w:pPr>
            <w:pStyle w:val="Contents6"/>
            <w:tabs>
              <w:tab w:val="clear" w:pos="7609"/>
              <w:tab w:val="right" w:pos="9026" w:leader="dot"/>
            </w:tabs>
            <w:rPr/>
          </w:pPr>
          <w:hyperlink w:anchor="__RefHeading___Toc847351_3264237689">
            <w:r>
              <w:rPr>
                <w:webHidden/>
                <w:rStyle w:val="IndexLink"/>
                <w:rtl w:val="true"/>
              </w:rPr>
              <w:t>أثر هذه العقوبات الثلاث فی تقویم السلوک الإنسانی</w:t>
            </w:r>
            <w:r>
              <w:rPr>
                <w:rStyle w:val="IndexLink"/>
                <w:rtl w:val="true"/>
              </w:rPr>
              <w:tab/>
            </w:r>
            <w:r>
              <w:rPr>
                <w:rStyle w:val="IndexLink"/>
              </w:rPr>
              <w:t>105</w:t>
            </w:r>
          </w:hyperlink>
        </w:p>
        <w:p>
          <w:pPr>
            <w:pStyle w:val="Contents6"/>
            <w:tabs>
              <w:tab w:val="clear" w:pos="7609"/>
              <w:tab w:val="right" w:pos="9026" w:leader="dot"/>
            </w:tabs>
            <w:rPr/>
          </w:pPr>
          <w:hyperlink w:anchor="__RefHeading___Toc847353_3264237689">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847355_3264237689">
            <w:r>
              <w:rPr>
                <w:webHidden/>
                <w:rStyle w:val="IndexLink"/>
                <w:rtl w:val="true"/>
              </w:rPr>
              <w:t>أولا</w:t>
            </w:r>
            <w:r>
              <w:rPr>
                <w:rStyle w:val="IndexLink"/>
                <w:rtl w:val="true"/>
              </w:rPr>
              <w:t xml:space="preserve">: </w:t>
            </w:r>
            <w:r>
              <w:rPr>
                <w:rStyle w:val="IndexLink"/>
                <w:rtl w:val="true"/>
              </w:rPr>
              <w:t>آثار العقوبة الأولی علی السلوک</w:t>
            </w:r>
            <w:r>
              <w:rPr>
                <w:rStyle w:val="IndexLink"/>
                <w:rtl w:val="true"/>
              </w:rPr>
              <w:tab/>
            </w:r>
            <w:r>
              <w:rPr>
                <w:rStyle w:val="IndexLink"/>
              </w:rPr>
              <w:t>107</w:t>
            </w:r>
          </w:hyperlink>
        </w:p>
        <w:p>
          <w:pPr>
            <w:pStyle w:val="Contents6"/>
            <w:tabs>
              <w:tab w:val="clear" w:pos="7609"/>
              <w:tab w:val="right" w:pos="9026" w:leader="dot"/>
            </w:tabs>
            <w:rPr/>
          </w:pPr>
          <w:hyperlink w:anchor="__RefHeading___Toc847357_3264237689">
            <w:r>
              <w:rPr>
                <w:webHidden/>
                <w:rStyle w:val="IndexLink"/>
                <w:rtl w:val="true"/>
              </w:rPr>
              <w:t>ثانیا</w:t>
            </w:r>
            <w:r>
              <w:rPr>
                <w:rStyle w:val="IndexLink"/>
                <w:rtl w:val="true"/>
              </w:rPr>
              <w:t xml:space="preserve">: </w:t>
            </w:r>
            <w:r>
              <w:rPr>
                <w:rStyle w:val="IndexLink"/>
                <w:rtl w:val="true"/>
              </w:rPr>
              <w:t>آثار العقوبة الثانیة علی السلوک</w:t>
            </w:r>
            <w:r>
              <w:rPr>
                <w:rStyle w:val="IndexLink"/>
                <w:rtl w:val="true"/>
              </w:rPr>
              <w:tab/>
            </w:r>
            <w:r>
              <w:rPr>
                <w:rStyle w:val="IndexLink"/>
              </w:rPr>
              <w:t>107</w:t>
            </w:r>
          </w:hyperlink>
        </w:p>
        <w:p>
          <w:pPr>
            <w:pStyle w:val="Contents6"/>
            <w:tabs>
              <w:tab w:val="clear" w:pos="7609"/>
              <w:tab w:val="right" w:pos="9026" w:leader="dot"/>
            </w:tabs>
            <w:rPr/>
          </w:pPr>
          <w:hyperlink w:anchor="__RefHeading___Toc847359_3264237689">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847361_3264237689">
            <w:r>
              <w:rPr>
                <w:webHidden/>
                <w:rStyle w:val="IndexLink"/>
                <w:rtl w:val="true"/>
              </w:rPr>
              <w:t>ألف</w:t>
            </w:r>
            <w:r>
              <w:rPr>
                <w:rStyle w:val="IndexLink"/>
                <w:rtl w:val="true"/>
              </w:rPr>
              <w:t xml:space="preserve">: </w:t>
            </w:r>
            <w:r>
              <w:rPr>
                <w:rStyle w:val="IndexLink"/>
                <w:rtl w:val="true"/>
              </w:rPr>
              <w:t>الأثار النفسیة لعقوبة القتل البددی</w:t>
            </w:r>
            <w:r>
              <w:rPr>
                <w:rStyle w:val="IndexLink"/>
                <w:rtl w:val="true"/>
              </w:rPr>
              <w:tab/>
            </w:r>
            <w:r>
              <w:rPr>
                <w:rStyle w:val="IndexLink"/>
              </w:rPr>
              <w:t>108</w:t>
            </w:r>
          </w:hyperlink>
        </w:p>
        <w:p>
          <w:pPr>
            <w:pStyle w:val="Contents6"/>
            <w:tabs>
              <w:tab w:val="clear" w:pos="7609"/>
              <w:tab w:val="right" w:pos="9026" w:leader="dot"/>
            </w:tabs>
            <w:rPr/>
          </w:pPr>
          <w:hyperlink w:anchor="__RefHeading___Toc847363_3264237689">
            <w:r>
              <w:rPr>
                <w:webHidden/>
                <w:rStyle w:val="IndexLink"/>
                <w:rtl w:val="true"/>
              </w:rPr>
              <w:t>باء</w:t>
            </w:r>
            <w:r>
              <w:rPr>
                <w:rStyle w:val="IndexLink"/>
                <w:rtl w:val="true"/>
              </w:rPr>
              <w:t xml:space="preserve">: </w:t>
            </w:r>
            <w:r>
              <w:rPr>
                <w:rStyle w:val="IndexLink"/>
                <w:rtl w:val="true"/>
              </w:rPr>
              <w:t>الأثار الاجتماعیة لعقوبة القتل البددی</w:t>
            </w:r>
            <w:r>
              <w:rPr>
                <w:rStyle w:val="IndexLink"/>
                <w:rtl w:val="true"/>
              </w:rPr>
              <w:tab/>
            </w:r>
            <w:r>
              <w:rPr>
                <w:rStyle w:val="IndexLink"/>
              </w:rPr>
              <w:t>109</w:t>
            </w:r>
          </w:hyperlink>
        </w:p>
        <w:p>
          <w:pPr>
            <w:pStyle w:val="Contents6"/>
            <w:tabs>
              <w:tab w:val="clear" w:pos="7609"/>
              <w:tab w:val="right" w:pos="9026" w:leader="dot"/>
            </w:tabs>
            <w:rPr/>
          </w:pPr>
          <w:hyperlink w:anchor="__RefHeading___Toc847365_3264237689">
            <w:r>
              <w:rPr>
                <w:webHidden/>
                <w:rStyle w:val="IndexLink"/>
                <w:rtl w:val="true"/>
              </w:rPr>
              <w:t>ثالثا</w:t>
            </w:r>
            <w:r>
              <w:rPr>
                <w:rStyle w:val="IndexLink"/>
                <w:rtl w:val="true"/>
              </w:rPr>
              <w:t xml:space="preserve">: </w:t>
            </w:r>
            <w:r>
              <w:rPr>
                <w:rStyle w:val="IndexLink"/>
                <w:rtl w:val="true"/>
              </w:rPr>
              <w:t>آثار العقوبة الثالثة علی السلوک</w:t>
            </w:r>
            <w:r>
              <w:rPr>
                <w:rStyle w:val="IndexLink"/>
                <w:rtl w:val="true"/>
              </w:rPr>
              <w:tab/>
            </w:r>
            <w:r>
              <w:rPr>
                <w:rStyle w:val="IndexLink"/>
              </w:rPr>
              <w:t>110</w:t>
            </w:r>
          </w:hyperlink>
        </w:p>
        <w:p>
          <w:pPr>
            <w:pStyle w:val="Contents3"/>
            <w:tabs>
              <w:tab w:val="clear" w:pos="8459"/>
              <w:tab w:val="right" w:pos="9026" w:leader="dot"/>
            </w:tabs>
            <w:rPr/>
          </w:pPr>
          <w:hyperlink w:anchor="__RefHeading___Toc847367_3264237689">
            <w:r>
              <w:rPr>
                <w:webHidden/>
                <w:rStyle w:val="IndexLink"/>
                <w:rtl w:val="true"/>
              </w:rPr>
              <w:t>الموضع الرابع</w:t>
            </w:r>
            <w:r>
              <w:rPr>
                <w:rStyle w:val="IndexLink"/>
                <w:rtl w:val="true"/>
              </w:rPr>
              <w:t xml:space="preserve">: </w:t>
            </w:r>
            <w:r>
              <w:rPr>
                <w:rStyle w:val="IndexLink"/>
                <w:rtl w:val="true"/>
              </w:rPr>
              <w:t>من أدعیته عند قالته ومصرع</w:t>
            </w:r>
            <w:r>
              <w:rPr>
                <w:rStyle w:val="IndexLink"/>
                <w:rtl w:val="true"/>
              </w:rPr>
              <w:tab/>
            </w:r>
            <w:r>
              <w:rPr>
                <w:rStyle w:val="IndexLink"/>
              </w:rPr>
              <w:t>111</w:t>
            </w:r>
          </w:hyperlink>
        </w:p>
        <w:p>
          <w:pPr>
            <w:pStyle w:val="Contents4"/>
            <w:tabs>
              <w:tab w:val="clear" w:pos="8176"/>
              <w:tab w:val="right" w:pos="9026" w:leader="dot"/>
            </w:tabs>
            <w:rPr/>
          </w:pPr>
          <w:hyperlink w:anchor="__RefHeading___Toc847369_3264237689">
            <w:r>
              <w:rPr>
                <w:webHidden/>
                <w:rStyle w:val="IndexLink"/>
                <w:rtl w:val="true"/>
              </w:rPr>
              <w:t>حینما أصابه سهم له ثلاث شعب</w:t>
            </w:r>
            <w:r>
              <w:rPr>
                <w:rStyle w:val="IndexLink"/>
                <w:rtl w:val="true"/>
              </w:rPr>
              <w:tab/>
            </w:r>
            <w:r>
              <w:rPr>
                <w:rStyle w:val="IndexLink"/>
              </w:rPr>
              <w:t>111</w:t>
            </w:r>
          </w:hyperlink>
        </w:p>
        <w:p>
          <w:pPr>
            <w:pStyle w:val="Contents5"/>
            <w:tabs>
              <w:tab w:val="clear" w:pos="7892"/>
              <w:tab w:val="right" w:pos="9026" w:leader="dot"/>
            </w:tabs>
            <w:rPr/>
          </w:pPr>
          <w:hyperlink w:anchor="__RefHeading___Toc847371_326423768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847373_3264237689">
            <w:r>
              <w:rPr>
                <w:webHidden/>
                <w:rStyle w:val="IndexLink"/>
                <w:rtl w:val="true"/>
              </w:rPr>
              <w:t>المسألة الأولی</w:t>
            </w:r>
            <w:r>
              <w:rPr>
                <w:rStyle w:val="IndexLink"/>
                <w:rtl w:val="true"/>
              </w:rPr>
              <w:t xml:space="preserve">: </w:t>
            </w:r>
            <w:r>
              <w:rPr>
                <w:rStyle w:val="IndexLink"/>
                <w:rtl w:val="true"/>
              </w:rPr>
              <w:t>أسباب الدعاء</w:t>
            </w:r>
            <w:r>
              <w:rPr>
                <w:rStyle w:val="IndexLink"/>
                <w:rtl w:val="true"/>
              </w:rPr>
              <w:tab/>
            </w:r>
            <w:r>
              <w:rPr>
                <w:rStyle w:val="IndexLink"/>
              </w:rPr>
              <w:t>111</w:t>
            </w:r>
          </w:hyperlink>
        </w:p>
        <w:p>
          <w:pPr>
            <w:pStyle w:val="Contents5"/>
            <w:tabs>
              <w:tab w:val="clear" w:pos="7892"/>
              <w:tab w:val="right" w:pos="9026" w:leader="dot"/>
            </w:tabs>
            <w:rPr/>
          </w:pPr>
          <w:hyperlink w:anchor="__RefHeading___Toc847375_3264237689">
            <w:r>
              <w:rPr>
                <w:webHidden/>
                <w:rStyle w:val="IndexLink"/>
                <w:rtl w:val="true"/>
              </w:rPr>
              <w:t>المسألة الثانیة</w:t>
            </w:r>
            <w:r>
              <w:rPr>
                <w:rStyle w:val="IndexLink"/>
                <w:rtl w:val="true"/>
              </w:rPr>
              <w:t xml:space="preserve">: </w:t>
            </w:r>
            <w:r>
              <w:rPr>
                <w:rStyle w:val="IndexLink"/>
                <w:rtl w:val="true"/>
              </w:rPr>
              <w:t>ظهور التجلیات الحسینیة</w:t>
            </w:r>
            <w:r>
              <w:rPr>
                <w:rStyle w:val="IndexLink"/>
                <w:rtl w:val="true"/>
              </w:rPr>
              <w:tab/>
            </w:r>
            <w:r>
              <w:rPr>
                <w:rStyle w:val="IndexLink"/>
              </w:rPr>
              <w:t>112</w:t>
            </w:r>
          </w:hyperlink>
        </w:p>
        <w:p>
          <w:pPr>
            <w:pStyle w:val="Contents5"/>
            <w:tabs>
              <w:tab w:val="clear" w:pos="7892"/>
              <w:tab w:val="right" w:pos="9026" w:leader="dot"/>
            </w:tabs>
            <w:rPr/>
          </w:pPr>
          <w:hyperlink w:anchor="__RefHeading___Toc847377_3264237689">
            <w:r>
              <w:rPr>
                <w:webHidden/>
                <w:rStyle w:val="IndexLink"/>
                <w:rtl w:val="true"/>
              </w:rPr>
              <w:t>المسألة الثالثة</w:t>
            </w:r>
            <w:r>
              <w:rPr>
                <w:rStyle w:val="IndexLink"/>
                <w:rtl w:val="true"/>
              </w:rPr>
              <w:t xml:space="preserve">: </w:t>
            </w:r>
            <w:r>
              <w:rPr>
                <w:rStyle w:val="IndexLink"/>
                <w:rtl w:val="true"/>
              </w:rPr>
              <w:t>الإمام الحسین علیه السلام یشکو إلی الله أعظم الظلامات، هتک حرمة فاطمة</w:t>
            </w:r>
            <w:r>
              <w:rPr>
                <w:rStyle w:val="IndexLink"/>
                <w:rtl w:val="true"/>
              </w:rPr>
              <w:tab/>
            </w:r>
            <w:r>
              <w:rPr>
                <w:rStyle w:val="IndexLink"/>
              </w:rPr>
              <w:t>116</w:t>
            </w:r>
          </w:hyperlink>
        </w:p>
        <w:p>
          <w:pPr>
            <w:pStyle w:val="Contents3"/>
            <w:tabs>
              <w:tab w:val="clear" w:pos="8459"/>
              <w:tab w:val="right" w:pos="9026" w:leader="dot"/>
            </w:tabs>
            <w:rPr/>
          </w:pPr>
          <w:hyperlink w:anchor="__RefHeading___Toc847379_3264237689">
            <w:r>
              <w:rPr>
                <w:webHidden/>
                <w:rStyle w:val="IndexLink"/>
                <w:rtl w:val="true"/>
              </w:rPr>
              <w:t>الموضع الخامس</w:t>
            </w:r>
            <w:r>
              <w:rPr>
                <w:rStyle w:val="IndexLink"/>
                <w:rtl w:val="true"/>
              </w:rPr>
              <w:t xml:space="preserve">: </w:t>
            </w:r>
            <w:r>
              <w:rPr>
                <w:rStyle w:val="IndexLink"/>
                <w:rtl w:val="true"/>
              </w:rPr>
              <w:t>أدعیته عند قتاله ومصرعه</w:t>
            </w:r>
            <w:r>
              <w:rPr>
                <w:rStyle w:val="IndexLink"/>
                <w:rtl w:val="true"/>
              </w:rPr>
              <w:tab/>
            </w:r>
            <w:r>
              <w:rPr>
                <w:rStyle w:val="IndexLink"/>
              </w:rPr>
              <w:t>117</w:t>
            </w:r>
          </w:hyperlink>
        </w:p>
        <w:p>
          <w:pPr>
            <w:pStyle w:val="Contents4"/>
            <w:tabs>
              <w:tab w:val="clear" w:pos="8176"/>
              <w:tab w:val="right" w:pos="9026" w:leader="dot"/>
            </w:tabs>
            <w:rPr/>
          </w:pPr>
          <w:hyperlink w:anchor="__RefHeading___Toc847381_3264237689">
            <w:r>
              <w:rPr>
                <w:webHidden/>
                <w:rStyle w:val="IndexLink"/>
                <w:rtl w:val="true"/>
              </w:rPr>
              <w:t>دعاؤه علی مالک بن النسر</w:t>
            </w:r>
            <w:r>
              <w:rPr>
                <w:rStyle w:val="IndexLink"/>
                <w:rtl w:val="true"/>
              </w:rPr>
              <w:tab/>
            </w:r>
            <w:r>
              <w:rPr>
                <w:rStyle w:val="IndexLink"/>
              </w:rPr>
              <w:t>117</w:t>
            </w:r>
          </w:hyperlink>
        </w:p>
        <w:p>
          <w:pPr>
            <w:pStyle w:val="Contents5"/>
            <w:tabs>
              <w:tab w:val="clear" w:pos="7892"/>
              <w:tab w:val="right" w:pos="9026" w:leader="dot"/>
            </w:tabs>
            <w:rPr/>
          </w:pPr>
          <w:hyperlink w:anchor="__RefHeading___Toc847383_3264237689">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847385_3264237689">
            <w:r>
              <w:rPr>
                <w:webHidden/>
                <w:rStyle w:val="IndexLink"/>
                <w:rtl w:val="true"/>
              </w:rPr>
              <w:t>المسألة الأولی</w:t>
            </w:r>
            <w:r>
              <w:rPr>
                <w:rStyle w:val="IndexLink"/>
                <w:rtl w:val="true"/>
              </w:rPr>
              <w:t xml:space="preserve">: </w:t>
            </w:r>
            <w:r>
              <w:rPr>
                <w:rStyle w:val="IndexLink"/>
                <w:rtl w:val="true"/>
              </w:rPr>
              <w:t>أسباب الدعاء</w:t>
            </w:r>
            <w:r>
              <w:rPr>
                <w:rStyle w:val="IndexLink"/>
                <w:rtl w:val="true"/>
              </w:rPr>
              <w:tab/>
            </w:r>
            <w:r>
              <w:rPr>
                <w:rStyle w:val="IndexLink"/>
              </w:rPr>
              <w:t>117</w:t>
            </w:r>
          </w:hyperlink>
        </w:p>
        <w:p>
          <w:pPr>
            <w:pStyle w:val="Contents5"/>
            <w:tabs>
              <w:tab w:val="clear" w:pos="7892"/>
              <w:tab w:val="right" w:pos="9026" w:leader="dot"/>
            </w:tabs>
            <w:rPr/>
          </w:pPr>
          <w:hyperlink w:anchor="__RefHeading___Toc847387_3264237689">
            <w:r>
              <w:rPr>
                <w:webHidden/>
                <w:rStyle w:val="IndexLink"/>
                <w:rtl w:val="true"/>
              </w:rPr>
              <w:t>المسألة الثانیة</w:t>
            </w:r>
            <w:r>
              <w:rPr>
                <w:rStyle w:val="IndexLink"/>
                <w:rtl w:val="true"/>
              </w:rPr>
              <w:t xml:space="preserve">: </w:t>
            </w:r>
            <w:r>
              <w:rPr>
                <w:rStyle w:val="IndexLink"/>
                <w:rtl w:val="true"/>
              </w:rPr>
              <w:t>مراتب الظالمین فی القرآن الکریم</w:t>
            </w:r>
            <w:r>
              <w:rPr>
                <w:rStyle w:val="IndexLink"/>
                <w:rtl w:val="true"/>
              </w:rPr>
              <w:tab/>
            </w:r>
            <w:r>
              <w:rPr>
                <w:rStyle w:val="IndexLink"/>
              </w:rPr>
              <w:t>117</w:t>
            </w:r>
          </w:hyperlink>
        </w:p>
        <w:p>
          <w:pPr>
            <w:pStyle w:val="Contents6"/>
            <w:tabs>
              <w:tab w:val="clear" w:pos="7609"/>
              <w:tab w:val="right" w:pos="9026" w:leader="dot"/>
            </w:tabs>
            <w:rPr/>
          </w:pPr>
          <w:hyperlink w:anchor="__RefHeading___Toc847389_326423768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847391_3264237689">
            <w:r>
              <w:rPr>
                <w:webHidden/>
                <w:rStyle w:val="IndexLink"/>
                <w:rtl w:val="true"/>
              </w:rPr>
              <w:t>أولاً</w:t>
            </w:r>
            <w:r>
              <w:rPr>
                <w:rStyle w:val="IndexLink"/>
                <w:rtl w:val="true"/>
              </w:rPr>
              <w:t xml:space="preserve">: </w:t>
            </w:r>
            <w:r>
              <w:rPr>
                <w:rStyle w:val="IndexLink"/>
                <w:rtl w:val="true"/>
              </w:rPr>
              <w:t>التعریف بهم</w:t>
            </w:r>
            <w:r>
              <w:rPr>
                <w:rStyle w:val="IndexLink"/>
                <w:rtl w:val="true"/>
              </w:rPr>
              <w:tab/>
            </w:r>
            <w:r>
              <w:rPr>
                <w:rStyle w:val="IndexLink"/>
              </w:rPr>
              <w:t>118</w:t>
            </w:r>
          </w:hyperlink>
        </w:p>
        <w:p>
          <w:pPr>
            <w:pStyle w:val="Contents6"/>
            <w:tabs>
              <w:tab w:val="clear" w:pos="7609"/>
              <w:tab w:val="right" w:pos="9026" w:leader="dot"/>
            </w:tabs>
            <w:rPr/>
          </w:pPr>
          <w:hyperlink w:anchor="__RefHeading___Toc847393_3264237689">
            <w:r>
              <w:rPr>
                <w:webHidden/>
                <w:rStyle w:val="IndexLink"/>
                <w:rtl w:val="true"/>
              </w:rPr>
              <w:t>ثانیا</w:t>
            </w:r>
            <w:r>
              <w:rPr>
                <w:rStyle w:val="IndexLink"/>
                <w:rtl w:val="true"/>
              </w:rPr>
              <w:t xml:space="preserve">: </w:t>
            </w:r>
            <w:r>
              <w:rPr>
                <w:rStyle w:val="IndexLink"/>
                <w:rtl w:val="true"/>
              </w:rPr>
              <w:t>حالهم عند الموت</w:t>
            </w:r>
            <w:r>
              <w:rPr>
                <w:rStyle w:val="IndexLink"/>
                <w:rtl w:val="true"/>
              </w:rPr>
              <w:tab/>
            </w:r>
            <w:r>
              <w:rPr>
                <w:rStyle w:val="IndexLink"/>
              </w:rPr>
              <w:t>121</w:t>
            </w:r>
          </w:hyperlink>
        </w:p>
        <w:p>
          <w:pPr>
            <w:pStyle w:val="Contents6"/>
            <w:tabs>
              <w:tab w:val="clear" w:pos="7609"/>
              <w:tab w:val="right" w:pos="9026" w:leader="dot"/>
            </w:tabs>
            <w:rPr/>
          </w:pPr>
          <w:hyperlink w:anchor="__RefHeading___Toc847395_3264237689">
            <w:r>
              <w:rPr>
                <w:webHidden/>
                <w:rStyle w:val="IndexLink"/>
                <w:rtl w:val="true"/>
              </w:rPr>
              <w:t>ثالثا</w:t>
            </w:r>
            <w:r>
              <w:rPr>
                <w:rStyle w:val="IndexLink"/>
                <w:rtl w:val="true"/>
              </w:rPr>
              <w:t xml:space="preserve">: </w:t>
            </w:r>
            <w:r>
              <w:rPr>
                <w:rStyle w:val="IndexLink"/>
                <w:rtl w:val="true"/>
              </w:rPr>
              <w:t>حالهم فی الآخرة</w:t>
            </w:r>
            <w:r>
              <w:rPr>
                <w:rStyle w:val="IndexLink"/>
                <w:rtl w:val="true"/>
              </w:rPr>
              <w:tab/>
            </w:r>
            <w:r>
              <w:rPr>
                <w:rStyle w:val="IndexLink"/>
              </w:rPr>
              <w:t>122</w:t>
            </w:r>
          </w:hyperlink>
        </w:p>
        <w:p>
          <w:pPr>
            <w:pStyle w:val="Contents5"/>
            <w:tabs>
              <w:tab w:val="clear" w:pos="7892"/>
              <w:tab w:val="right" w:pos="9026" w:leader="dot"/>
            </w:tabs>
            <w:rPr/>
          </w:pPr>
          <w:hyperlink w:anchor="__RefHeading___Toc847397_3264237689">
            <w:r>
              <w:rPr>
                <w:webHidden/>
                <w:rStyle w:val="IndexLink"/>
                <w:rtl w:val="true"/>
              </w:rPr>
              <w:t>المسألة الثالثة</w:t>
            </w:r>
            <w:r>
              <w:rPr>
                <w:rStyle w:val="IndexLink"/>
                <w:rtl w:val="true"/>
              </w:rPr>
              <w:t xml:space="preserve">: </w:t>
            </w:r>
            <w:r>
              <w:rPr>
                <w:rStyle w:val="IndexLink"/>
                <w:rtl w:val="true"/>
              </w:rPr>
              <w:t>تفاوت درجات العقاب الجزائی للظالمین</w:t>
            </w:r>
            <w:r>
              <w:rPr>
                <w:rStyle w:val="IndexLink"/>
                <w:rtl w:val="true"/>
              </w:rPr>
              <w:tab/>
            </w:r>
            <w:r>
              <w:rPr>
                <w:rStyle w:val="IndexLink"/>
              </w:rPr>
              <w:t>123</w:t>
            </w:r>
          </w:hyperlink>
        </w:p>
        <w:p>
          <w:pPr>
            <w:pStyle w:val="Contents5"/>
            <w:tabs>
              <w:tab w:val="clear" w:pos="7892"/>
              <w:tab w:val="right" w:pos="9026" w:leader="dot"/>
            </w:tabs>
            <w:rPr/>
          </w:pPr>
          <w:hyperlink w:anchor="__RefHeading___Toc847399_3264237689">
            <w:r>
              <w:rPr>
                <w:webHidden/>
                <w:rStyle w:val="IndexLink"/>
                <w:rtl w:val="true"/>
              </w:rPr>
              <w:t>المسألة الرابعة</w:t>
            </w:r>
            <w:r>
              <w:rPr>
                <w:rStyle w:val="IndexLink"/>
                <w:rtl w:val="true"/>
              </w:rPr>
              <w:t xml:space="preserve">: </w:t>
            </w:r>
            <w:r>
              <w:rPr>
                <w:rStyle w:val="IndexLink"/>
                <w:rtl w:val="true"/>
              </w:rPr>
              <w:t>تحقق الأثر الغیبی فی دعاء الإمام الحسین علیه السلام علی مالک بن النسر الکندی</w:t>
            </w:r>
            <w:r>
              <w:rPr>
                <w:rStyle w:val="IndexLink"/>
                <w:rtl w:val="true"/>
              </w:rPr>
              <w:tab/>
            </w:r>
            <w:r>
              <w:rPr>
                <w:rStyle w:val="IndexLink"/>
              </w:rPr>
              <w:t>125</w:t>
            </w:r>
          </w:hyperlink>
        </w:p>
        <w:p>
          <w:pPr>
            <w:pStyle w:val="Contents3"/>
            <w:tabs>
              <w:tab w:val="clear" w:pos="8459"/>
              <w:tab w:val="right" w:pos="9026" w:leader="dot"/>
            </w:tabs>
            <w:rPr/>
          </w:pPr>
          <w:hyperlink w:anchor="__RefHeading___Toc847401_3264237689">
            <w:r>
              <w:rPr>
                <w:webHidden/>
                <w:rStyle w:val="IndexLink"/>
                <w:rtl w:val="true"/>
              </w:rPr>
              <w:t>الموضع السادس</w:t>
            </w:r>
            <w:r>
              <w:rPr>
                <w:rStyle w:val="IndexLink"/>
                <w:rtl w:val="true"/>
              </w:rPr>
              <w:t xml:space="preserve">: </w:t>
            </w:r>
            <w:r>
              <w:rPr>
                <w:rStyle w:val="IndexLink"/>
                <w:rtl w:val="true"/>
              </w:rPr>
              <w:t>من أدعیته علیه السلام عند مصرعه</w:t>
            </w:r>
            <w:r>
              <w:rPr>
                <w:rStyle w:val="IndexLink"/>
                <w:rtl w:val="true"/>
              </w:rPr>
              <w:tab/>
            </w:r>
            <w:r>
              <w:rPr>
                <w:rStyle w:val="IndexLink"/>
              </w:rPr>
              <w:t>126</w:t>
            </w:r>
          </w:hyperlink>
        </w:p>
        <w:p>
          <w:pPr>
            <w:pStyle w:val="Contents4"/>
            <w:tabs>
              <w:tab w:val="clear" w:pos="8176"/>
              <w:tab w:val="right" w:pos="9026" w:leader="dot"/>
            </w:tabs>
            <w:rPr/>
          </w:pPr>
          <w:hyperlink w:anchor="__RefHeading___Toc847403_3264237689">
            <w:r>
              <w:rPr>
                <w:webHidden/>
                <w:rStyle w:val="IndexLink"/>
                <w:rtl w:val="true"/>
              </w:rPr>
              <w:t>حینما ذبح فی حجره عبد الله بن الإمام الحسن علیهما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847405_3264237689">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847407_3264237689">
            <w:r>
              <w:rPr>
                <w:webHidden/>
                <w:rStyle w:val="IndexLink"/>
                <w:rtl w:val="true"/>
              </w:rPr>
              <w:t>المسألة الأولی</w:t>
            </w:r>
            <w:r>
              <w:rPr>
                <w:rStyle w:val="IndexLink"/>
                <w:rtl w:val="true"/>
              </w:rPr>
              <w:t xml:space="preserve">: </w:t>
            </w:r>
            <w:r>
              <w:rPr>
                <w:rStyle w:val="IndexLink"/>
                <w:rtl w:val="true"/>
              </w:rPr>
              <w:t>أسباب الدعاء</w:t>
            </w:r>
            <w:r>
              <w:rPr>
                <w:rStyle w:val="IndexLink"/>
                <w:rtl w:val="true"/>
              </w:rPr>
              <w:tab/>
            </w:r>
            <w:r>
              <w:rPr>
                <w:rStyle w:val="IndexLink"/>
              </w:rPr>
              <w:t>126</w:t>
            </w:r>
          </w:hyperlink>
        </w:p>
        <w:p>
          <w:pPr>
            <w:pStyle w:val="Contents5"/>
            <w:tabs>
              <w:tab w:val="clear" w:pos="7892"/>
              <w:tab w:val="right" w:pos="9026" w:leader="dot"/>
            </w:tabs>
            <w:rPr/>
          </w:pPr>
          <w:hyperlink w:anchor="__RefHeading___Toc847409_3264237689">
            <w:r>
              <w:rPr>
                <w:webHidden/>
                <w:rStyle w:val="IndexLink"/>
                <w:rtl w:val="true"/>
              </w:rPr>
              <w:t>المسألة الثانیة</w:t>
            </w:r>
            <w:r>
              <w:rPr>
                <w:rStyle w:val="IndexLink"/>
                <w:rtl w:val="true"/>
              </w:rPr>
              <w:t xml:space="preserve">: </w:t>
            </w:r>
            <w:r>
              <w:rPr>
                <w:rStyle w:val="IndexLink"/>
                <w:rtl w:val="true"/>
              </w:rPr>
              <w:t>الحکمة فی تأخیر العقوبة الإلهیة للعصاة</w:t>
            </w:r>
            <w:r>
              <w:rPr>
                <w:rStyle w:val="IndexLink"/>
                <w:rtl w:val="true"/>
              </w:rPr>
              <w:tab/>
            </w:r>
            <w:r>
              <w:rPr>
                <w:rStyle w:val="IndexLink"/>
              </w:rPr>
              <w:t>127</w:t>
            </w:r>
          </w:hyperlink>
        </w:p>
        <w:p>
          <w:pPr>
            <w:pStyle w:val="Contents5"/>
            <w:tabs>
              <w:tab w:val="clear" w:pos="7892"/>
              <w:tab w:val="right" w:pos="9026" w:leader="dot"/>
            </w:tabs>
            <w:rPr/>
          </w:pPr>
          <w:hyperlink w:anchor="__RefHeading___Toc847411_3264237689">
            <w:r>
              <w:rPr>
                <w:webHidden/>
                <w:rStyle w:val="IndexLink"/>
                <w:rtl w:val="true"/>
              </w:rPr>
              <w:t>مبحث اجتماعی</w:t>
            </w:r>
            <w:r>
              <w:rPr>
                <w:rStyle w:val="IndexLink"/>
                <w:rtl w:val="true"/>
              </w:rPr>
              <w:t xml:space="preserve">: </w:t>
            </w:r>
            <w:r>
              <w:rPr>
                <w:rStyle w:val="IndexLink"/>
                <w:rtl w:val="true"/>
              </w:rPr>
              <w:t>نظریته علیه السلام فی انهیار الروابط الاجتماعیة کوسیلة عقابیة تقتضی الإصلاح</w:t>
            </w:r>
            <w:r>
              <w:rPr>
                <w:rStyle w:val="IndexLink"/>
                <w:rtl w:val="true"/>
              </w:rPr>
              <w:tab/>
            </w:r>
            <w:r>
              <w:rPr>
                <w:rStyle w:val="IndexLink"/>
              </w:rPr>
              <w:t>131</w:t>
            </w:r>
          </w:hyperlink>
        </w:p>
        <w:p>
          <w:pPr>
            <w:pStyle w:val="Contents6"/>
            <w:tabs>
              <w:tab w:val="clear" w:pos="7609"/>
              <w:tab w:val="right" w:pos="9026" w:leader="dot"/>
            </w:tabs>
            <w:rPr/>
          </w:pPr>
          <w:hyperlink w:anchor="__RefHeading___Toc847413_326423768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847415_3264237689">
            <w:r>
              <w:rPr>
                <w:webHidden/>
                <w:rStyle w:val="IndexLink"/>
                <w:rtl w:val="true"/>
              </w:rPr>
              <w:t>العمود الأول</w:t>
            </w:r>
            <w:r>
              <w:rPr>
                <w:rStyle w:val="IndexLink"/>
                <w:rtl w:val="true"/>
              </w:rPr>
              <w:t xml:space="preserve">: </w:t>
            </w:r>
            <w:r>
              <w:rPr>
                <w:rStyle w:val="IndexLink"/>
                <w:rtl w:val="true"/>
              </w:rPr>
              <w:t>المدرور المعائشی</w:t>
            </w:r>
            <w:r>
              <w:rPr>
                <w:rStyle w:val="IndexLink"/>
                <w:rtl w:val="true"/>
              </w:rPr>
              <w:tab/>
            </w:r>
            <w:r>
              <w:rPr>
                <w:rStyle w:val="IndexLink"/>
              </w:rPr>
              <w:t>133</w:t>
            </w:r>
          </w:hyperlink>
        </w:p>
        <w:p>
          <w:pPr>
            <w:pStyle w:val="Contents6"/>
            <w:tabs>
              <w:tab w:val="clear" w:pos="7609"/>
              <w:tab w:val="right" w:pos="9026" w:leader="dot"/>
            </w:tabs>
            <w:rPr/>
          </w:pPr>
          <w:hyperlink w:anchor="__RefHeading___Toc847417_3264237689">
            <w:r>
              <w:rPr>
                <w:webHidden/>
                <w:rStyle w:val="IndexLink"/>
                <w:rtl w:val="true"/>
              </w:rPr>
              <w:t>العمود الثانی</w:t>
            </w:r>
            <w:r>
              <w:rPr>
                <w:rStyle w:val="IndexLink"/>
                <w:rtl w:val="true"/>
              </w:rPr>
              <w:t xml:space="preserve">: </w:t>
            </w:r>
            <w:r>
              <w:rPr>
                <w:rStyle w:val="IndexLink"/>
                <w:rtl w:val="true"/>
              </w:rPr>
              <w:t>القیم</w:t>
            </w:r>
            <w:r>
              <w:rPr>
                <w:rStyle w:val="IndexLink"/>
                <w:rtl w:val="true"/>
              </w:rPr>
              <w:tab/>
            </w:r>
            <w:r>
              <w:rPr>
                <w:rStyle w:val="IndexLink"/>
              </w:rPr>
              <w:t>134</w:t>
            </w:r>
          </w:hyperlink>
        </w:p>
        <w:p>
          <w:pPr>
            <w:pStyle w:val="Contents6"/>
            <w:tabs>
              <w:tab w:val="clear" w:pos="7609"/>
              <w:tab w:val="right" w:pos="9026" w:leader="dot"/>
            </w:tabs>
            <w:rPr/>
          </w:pPr>
          <w:hyperlink w:anchor="__RefHeading___Toc847419_3264237689">
            <w:r>
              <w:rPr>
                <w:webHidden/>
                <w:rStyle w:val="IndexLink"/>
                <w:rtl w:val="true"/>
              </w:rPr>
              <w:t>العمود الثالث السلطة</w:t>
            </w:r>
            <w:r>
              <w:rPr>
                <w:rStyle w:val="IndexLink"/>
                <w:rtl w:val="true"/>
              </w:rPr>
              <w:tab/>
            </w:r>
            <w:r>
              <w:rPr>
                <w:rStyle w:val="IndexLink"/>
              </w:rPr>
              <w:t>136</w:t>
            </w:r>
          </w:hyperlink>
        </w:p>
        <w:p>
          <w:pPr>
            <w:pStyle w:val="Contents3"/>
            <w:tabs>
              <w:tab w:val="clear" w:pos="8459"/>
              <w:tab w:val="right" w:pos="9026" w:leader="dot"/>
            </w:tabs>
            <w:rPr/>
          </w:pPr>
          <w:hyperlink w:anchor="__RefHeading___Toc847421_3264237689">
            <w:r>
              <w:rPr>
                <w:webHidden/>
                <w:rStyle w:val="IndexLink"/>
                <w:rtl w:val="true"/>
              </w:rPr>
              <w:t>الموضع السابع من أدعیته علیه السلام عند مصرعه</w:t>
            </w:r>
            <w:r>
              <w:rPr>
                <w:rStyle w:val="IndexLink"/>
                <w:rtl w:val="true"/>
              </w:rPr>
              <w:tab/>
            </w:r>
            <w:r>
              <w:rPr>
                <w:rStyle w:val="IndexLink"/>
              </w:rPr>
              <w:t>141</w:t>
            </w:r>
          </w:hyperlink>
        </w:p>
        <w:p>
          <w:pPr>
            <w:pStyle w:val="Contents4"/>
            <w:tabs>
              <w:tab w:val="clear" w:pos="8176"/>
              <w:tab w:val="right" w:pos="9026" w:leader="dot"/>
            </w:tabs>
            <w:rPr/>
          </w:pPr>
          <w:hyperlink w:anchor="__RefHeading___Toc847423_3264237689">
            <w:r>
              <w:rPr>
                <w:webHidden/>
                <w:rStyle w:val="IndexLink"/>
                <w:rtl w:val="true"/>
              </w:rPr>
              <w:t>الدعاء الأخیر</w:t>
            </w:r>
            <w:r>
              <w:rPr>
                <w:rStyle w:val="IndexLink"/>
                <w:rtl w:val="true"/>
              </w:rPr>
              <w:t xml:space="preserve">: </w:t>
            </w:r>
            <w:r>
              <w:rPr>
                <w:rStyle w:val="IndexLink"/>
                <w:rtl w:val="true"/>
              </w:rPr>
              <w:t>وهو الدعاء الملکوتی</w:t>
            </w:r>
            <w:r>
              <w:rPr>
                <w:rStyle w:val="IndexLink"/>
                <w:rtl w:val="true"/>
              </w:rPr>
              <w:tab/>
            </w:r>
            <w:r>
              <w:rPr>
                <w:rStyle w:val="IndexLink"/>
              </w:rPr>
              <w:t>141</w:t>
            </w:r>
          </w:hyperlink>
        </w:p>
        <w:p>
          <w:pPr>
            <w:pStyle w:val="Contents5"/>
            <w:tabs>
              <w:tab w:val="clear" w:pos="7892"/>
              <w:tab w:val="right" w:pos="9026" w:leader="dot"/>
            </w:tabs>
            <w:rPr/>
          </w:pPr>
          <w:hyperlink w:anchor="__RefHeading___Toc847425_326423768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847427_3264237689">
            <w:r>
              <w:rPr>
                <w:webHidden/>
                <w:rStyle w:val="IndexLink"/>
                <w:rtl w:val="true"/>
              </w:rPr>
              <w:t>المبحث الأول فی التربیة النفسیة</w:t>
            </w:r>
            <w:r>
              <w:rPr>
                <w:rStyle w:val="IndexLink"/>
                <w:rtl w:val="true"/>
              </w:rPr>
              <w:t xml:space="preserve">: </w:t>
            </w:r>
            <w:r>
              <w:rPr>
                <w:rStyle w:val="IndexLink"/>
                <w:rtl w:val="true"/>
              </w:rPr>
              <w:t>دور الدعاء فی تنظیم الدوافع النفسیة وانعکاسه علی السلوک</w:t>
            </w:r>
            <w:r>
              <w:rPr>
                <w:rStyle w:val="IndexLink"/>
                <w:rtl w:val="true"/>
              </w:rPr>
              <w:tab/>
            </w:r>
            <w:r>
              <w:rPr>
                <w:rStyle w:val="IndexLink"/>
              </w:rPr>
              <w:t>142</w:t>
            </w:r>
          </w:hyperlink>
        </w:p>
        <w:p>
          <w:pPr>
            <w:pStyle w:val="Contents6"/>
            <w:tabs>
              <w:tab w:val="clear" w:pos="7609"/>
              <w:tab w:val="right" w:pos="9026" w:leader="dot"/>
            </w:tabs>
            <w:rPr/>
          </w:pPr>
          <w:hyperlink w:anchor="__RefHeading___Toc847429_326423768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847431_3264237689">
            <w:r>
              <w:rPr>
                <w:webHidden/>
                <w:rStyle w:val="IndexLink"/>
                <w:rtl w:val="true"/>
              </w:rPr>
              <w:t>المسألة الأولی</w:t>
            </w:r>
            <w:r>
              <w:rPr>
                <w:rStyle w:val="IndexLink"/>
                <w:rtl w:val="true"/>
              </w:rPr>
              <w:t xml:space="preserve">: </w:t>
            </w:r>
            <w:r>
              <w:rPr>
                <w:rStyle w:val="IndexLink"/>
                <w:rtl w:val="true"/>
              </w:rPr>
              <w:t>الباعث النفسی لدفع الفقر</w:t>
            </w:r>
            <w:r>
              <w:rPr>
                <w:rStyle w:val="IndexLink"/>
                <w:rtl w:val="true"/>
              </w:rPr>
              <w:tab/>
            </w:r>
            <w:r>
              <w:rPr>
                <w:rStyle w:val="IndexLink"/>
              </w:rPr>
              <w:t>145</w:t>
            </w:r>
          </w:hyperlink>
        </w:p>
        <w:p>
          <w:pPr>
            <w:pStyle w:val="Contents6"/>
            <w:tabs>
              <w:tab w:val="clear" w:pos="7609"/>
              <w:tab w:val="right" w:pos="9026" w:leader="dot"/>
            </w:tabs>
            <w:rPr/>
          </w:pPr>
          <w:hyperlink w:anchor="__RefHeading___Toc847433_3264237689">
            <w:r>
              <w:rPr>
                <w:webHidden/>
                <w:rStyle w:val="IndexLink"/>
                <w:rtl w:val="true"/>
              </w:rPr>
              <w:t>المسألة الثانیة</w:t>
            </w:r>
            <w:r>
              <w:rPr>
                <w:rStyle w:val="IndexLink"/>
                <w:rtl w:val="true"/>
              </w:rPr>
              <w:t xml:space="preserve">: </w:t>
            </w:r>
            <w:r>
              <w:rPr>
                <w:rStyle w:val="IndexLink"/>
                <w:rtl w:val="true"/>
              </w:rPr>
              <w:t>الباعث النفسی لدفع الخوف</w:t>
            </w:r>
            <w:r>
              <w:rPr>
                <w:rStyle w:val="IndexLink"/>
                <w:rtl w:val="true"/>
              </w:rPr>
              <w:tab/>
            </w:r>
            <w:r>
              <w:rPr>
                <w:rStyle w:val="IndexLink"/>
              </w:rPr>
              <w:t>146</w:t>
            </w:r>
          </w:hyperlink>
        </w:p>
        <w:p>
          <w:pPr>
            <w:pStyle w:val="Contents6"/>
            <w:tabs>
              <w:tab w:val="clear" w:pos="7609"/>
              <w:tab w:val="right" w:pos="9026" w:leader="dot"/>
            </w:tabs>
            <w:rPr/>
          </w:pPr>
          <w:hyperlink w:anchor="__RefHeading___Toc847435_3264237689">
            <w:r>
              <w:rPr>
                <w:webHidden/>
                <w:rStyle w:val="IndexLink"/>
                <w:rtl w:val="true"/>
              </w:rPr>
              <w:t>المسألة الثالثة</w:t>
            </w:r>
            <w:r>
              <w:rPr>
                <w:rStyle w:val="IndexLink"/>
                <w:rtl w:val="true"/>
              </w:rPr>
              <w:t xml:space="preserve">: </w:t>
            </w:r>
            <w:r>
              <w:rPr>
                <w:rStyle w:val="IndexLink"/>
                <w:rtl w:val="true"/>
              </w:rPr>
              <w:t>الباعث النفسی لدفع الکرب</w:t>
            </w:r>
            <w:r>
              <w:rPr>
                <w:rStyle w:val="IndexLink"/>
                <w:rtl w:val="true"/>
              </w:rPr>
              <w:tab/>
            </w:r>
            <w:r>
              <w:rPr>
                <w:rStyle w:val="IndexLink"/>
              </w:rPr>
              <w:t>148</w:t>
            </w:r>
          </w:hyperlink>
        </w:p>
        <w:p>
          <w:pPr>
            <w:pStyle w:val="Contents6"/>
            <w:tabs>
              <w:tab w:val="clear" w:pos="7609"/>
              <w:tab w:val="right" w:pos="9026" w:leader="dot"/>
            </w:tabs>
            <w:rPr/>
          </w:pPr>
          <w:hyperlink w:anchor="__RefHeading___Toc847437_3264237689">
            <w:r>
              <w:rPr>
                <w:webHidden/>
                <w:rStyle w:val="IndexLink"/>
                <w:rtl w:val="true"/>
              </w:rPr>
              <w:t>المسألة الرابعة</w:t>
            </w:r>
            <w:r>
              <w:rPr>
                <w:rStyle w:val="IndexLink"/>
                <w:rtl w:val="true"/>
              </w:rPr>
              <w:t xml:space="preserve">: </w:t>
            </w:r>
            <w:r>
              <w:rPr>
                <w:rStyle w:val="IndexLink"/>
                <w:rtl w:val="true"/>
              </w:rPr>
              <w:t>الباعث النفسی لدفع الضعف</w:t>
            </w:r>
            <w:r>
              <w:rPr>
                <w:rStyle w:val="IndexLink"/>
                <w:rtl w:val="true"/>
              </w:rPr>
              <w:tab/>
            </w:r>
            <w:r>
              <w:rPr>
                <w:rStyle w:val="IndexLink"/>
              </w:rPr>
              <w:t>150</w:t>
            </w:r>
          </w:hyperlink>
        </w:p>
        <w:p>
          <w:pPr>
            <w:pStyle w:val="Contents5"/>
            <w:tabs>
              <w:tab w:val="clear" w:pos="7892"/>
              <w:tab w:val="right" w:pos="9026" w:leader="dot"/>
            </w:tabs>
            <w:rPr/>
          </w:pPr>
          <w:hyperlink w:anchor="__RefHeading___Toc847439_3264237689">
            <w:r>
              <w:rPr>
                <w:webHidden/>
                <w:rStyle w:val="IndexLink"/>
                <w:rtl w:val="true"/>
              </w:rPr>
              <w:t>المبحث الثانی</w:t>
            </w:r>
            <w:r>
              <w:rPr>
                <w:rStyle w:val="IndexLink"/>
                <w:rtl w:val="true"/>
              </w:rPr>
              <w:t xml:space="preserve">: </w:t>
            </w:r>
            <w:r>
              <w:rPr>
                <w:rStyle w:val="IndexLink"/>
                <w:rtl w:val="true"/>
              </w:rPr>
              <w:t>مبحث نفسی أخلاقی</w:t>
            </w:r>
            <w:r>
              <w:rPr>
                <w:rStyle w:val="IndexLink"/>
                <w:rtl w:val="true"/>
              </w:rPr>
              <w:tab/>
            </w:r>
            <w:r>
              <w:rPr>
                <w:rStyle w:val="IndexLink"/>
              </w:rPr>
              <w:t>153</w:t>
            </w:r>
          </w:hyperlink>
        </w:p>
        <w:p>
          <w:pPr>
            <w:pStyle w:val="Contents6"/>
            <w:tabs>
              <w:tab w:val="clear" w:pos="7609"/>
              <w:tab w:val="right" w:pos="9026" w:leader="dot"/>
            </w:tabs>
            <w:rPr/>
          </w:pPr>
          <w:hyperlink w:anchor="__RefHeading___Toc847441_3264237689">
            <w:r>
              <w:rPr>
                <w:webHidden/>
                <w:rStyle w:val="IndexLink"/>
                <w:rtl w:val="true"/>
              </w:rPr>
              <w:t>دور التوکل فی ضبط حرکة النفس والسلوک</w:t>
            </w:r>
            <w:r>
              <w:rPr>
                <w:rStyle w:val="IndexLink"/>
                <w:rtl w:val="true"/>
              </w:rPr>
              <w:tab/>
            </w:r>
            <w:r>
              <w:rPr>
                <w:rStyle w:val="IndexLink"/>
              </w:rPr>
              <w:t>153</w:t>
            </w:r>
          </w:hyperlink>
        </w:p>
        <w:p>
          <w:pPr>
            <w:pStyle w:val="Contents6"/>
            <w:tabs>
              <w:tab w:val="clear" w:pos="7609"/>
              <w:tab w:val="right" w:pos="9026" w:leader="dot"/>
            </w:tabs>
            <w:rPr/>
          </w:pPr>
          <w:hyperlink w:anchor="__RefHeading___Toc847443_3264237689">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847445_3264237689">
            <w:r>
              <w:rPr>
                <w:webHidden/>
                <w:rStyle w:val="IndexLink"/>
                <w:rtl w:val="true"/>
              </w:rPr>
              <w:t>المسألة الأولی</w:t>
            </w:r>
            <w:r>
              <w:rPr>
                <w:rStyle w:val="IndexLink"/>
                <w:rtl w:val="true"/>
              </w:rPr>
              <w:t xml:space="preserve">: </w:t>
            </w:r>
            <w:r>
              <w:rPr>
                <w:rStyle w:val="IndexLink"/>
                <w:rtl w:val="true"/>
              </w:rPr>
              <w:t>التوکل فی اللغة</w:t>
            </w:r>
            <w:r>
              <w:rPr>
                <w:rStyle w:val="IndexLink"/>
                <w:rtl w:val="true"/>
              </w:rPr>
              <w:tab/>
            </w:r>
            <w:r>
              <w:rPr>
                <w:rStyle w:val="IndexLink"/>
              </w:rPr>
              <w:t>154</w:t>
            </w:r>
          </w:hyperlink>
        </w:p>
        <w:p>
          <w:pPr>
            <w:pStyle w:val="Contents6"/>
            <w:tabs>
              <w:tab w:val="clear" w:pos="7609"/>
              <w:tab w:val="right" w:pos="9026" w:leader="dot"/>
            </w:tabs>
            <w:rPr/>
          </w:pPr>
          <w:hyperlink w:anchor="__RefHeading___Toc847447_3264237689">
            <w:r>
              <w:rPr>
                <w:webHidden/>
                <w:rStyle w:val="IndexLink"/>
                <w:rtl w:val="true"/>
              </w:rPr>
              <w:t>المسألة الثانیة</w:t>
            </w:r>
            <w:r>
              <w:rPr>
                <w:rStyle w:val="IndexLink"/>
                <w:rtl w:val="true"/>
              </w:rPr>
              <w:t xml:space="preserve">: </w:t>
            </w:r>
            <w:r>
              <w:rPr>
                <w:rStyle w:val="IndexLink"/>
                <w:rtl w:val="true"/>
              </w:rPr>
              <w:t>التوکل فی القرآن الکریم</w:t>
            </w:r>
            <w:r>
              <w:rPr>
                <w:rStyle w:val="IndexLink"/>
                <w:rtl w:val="true"/>
              </w:rPr>
              <w:tab/>
            </w:r>
            <w:r>
              <w:rPr>
                <w:rStyle w:val="IndexLink"/>
              </w:rPr>
              <w:t>157</w:t>
            </w:r>
          </w:hyperlink>
        </w:p>
        <w:p>
          <w:pPr>
            <w:pStyle w:val="Contents6"/>
            <w:tabs>
              <w:tab w:val="clear" w:pos="7609"/>
              <w:tab w:val="right" w:pos="9026" w:leader="dot"/>
            </w:tabs>
            <w:rPr/>
          </w:pPr>
          <w:hyperlink w:anchor="__RefHeading___Toc847449_3264237689">
            <w:r>
              <w:rPr>
                <w:webHidden/>
                <w:rStyle w:val="IndexLink"/>
                <w:rtl w:val="true"/>
              </w:rPr>
              <w:t>المسألة الثالثة</w:t>
            </w:r>
            <w:r>
              <w:rPr>
                <w:rStyle w:val="IndexLink"/>
                <w:rtl w:val="true"/>
              </w:rPr>
              <w:t xml:space="preserve">: </w:t>
            </w:r>
            <w:r>
              <w:rPr>
                <w:rStyle w:val="IndexLink"/>
                <w:rtl w:val="true"/>
              </w:rPr>
              <w:t>التوکل فی السنّة</w:t>
            </w:r>
            <w:r>
              <w:rPr>
                <w:rStyle w:val="IndexLink"/>
                <w:rtl w:val="true"/>
              </w:rPr>
              <w:tab/>
            </w:r>
            <w:r>
              <w:rPr>
                <w:rStyle w:val="IndexLink"/>
              </w:rPr>
              <w:t>162</w:t>
            </w:r>
          </w:hyperlink>
        </w:p>
        <w:p>
          <w:pPr>
            <w:pStyle w:val="Contents6"/>
            <w:tabs>
              <w:tab w:val="clear" w:pos="7609"/>
              <w:tab w:val="right" w:pos="9026" w:leader="dot"/>
            </w:tabs>
            <w:rPr/>
          </w:pPr>
          <w:hyperlink w:anchor="__RefHeading___Toc847451_326423768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847453_3264237689">
            <w:r>
              <w:rPr>
                <w:webHidden/>
                <w:rStyle w:val="IndexLink"/>
                <w:rtl w:val="true"/>
              </w:rPr>
              <w:t>أولا</w:t>
            </w:r>
            <w:r>
              <w:rPr>
                <w:rStyle w:val="IndexLink"/>
                <w:rtl w:val="true"/>
              </w:rPr>
              <w:t xml:space="preserve">: </w:t>
            </w:r>
            <w:r>
              <w:rPr>
                <w:rStyle w:val="IndexLink"/>
                <w:rtl w:val="true"/>
              </w:rPr>
              <w:t>السنّة الشریفة تعرف التوکل</w:t>
            </w:r>
            <w:r>
              <w:rPr>
                <w:rStyle w:val="IndexLink"/>
                <w:rtl w:val="true"/>
              </w:rPr>
              <w:tab/>
            </w:r>
            <w:r>
              <w:rPr>
                <w:rStyle w:val="IndexLink"/>
              </w:rPr>
              <w:t>163</w:t>
            </w:r>
          </w:hyperlink>
        </w:p>
        <w:p>
          <w:pPr>
            <w:pStyle w:val="Contents6"/>
            <w:tabs>
              <w:tab w:val="clear" w:pos="7609"/>
              <w:tab w:val="right" w:pos="9026" w:leader="dot"/>
            </w:tabs>
            <w:rPr/>
          </w:pPr>
          <w:hyperlink w:anchor="__RefHeading___Toc847455_3264237689">
            <w:r>
              <w:rPr>
                <w:webHidden/>
                <w:rStyle w:val="IndexLink"/>
                <w:rtl w:val="true"/>
              </w:rPr>
              <w:t>ثانیا</w:t>
            </w:r>
            <w:r>
              <w:rPr>
                <w:rStyle w:val="IndexLink"/>
                <w:rtl w:val="true"/>
              </w:rPr>
              <w:t xml:space="preserve">: </w:t>
            </w:r>
            <w:r>
              <w:rPr>
                <w:rStyle w:val="IndexLink"/>
                <w:rtl w:val="true"/>
              </w:rPr>
              <w:t>درجات التوکل</w:t>
            </w:r>
            <w:r>
              <w:rPr>
                <w:rStyle w:val="IndexLink"/>
                <w:rtl w:val="true"/>
              </w:rPr>
              <w:tab/>
            </w:r>
            <w:r>
              <w:rPr>
                <w:rStyle w:val="IndexLink"/>
              </w:rPr>
              <w:t>164</w:t>
            </w:r>
          </w:hyperlink>
        </w:p>
        <w:p>
          <w:pPr>
            <w:pStyle w:val="Contents6"/>
            <w:tabs>
              <w:tab w:val="clear" w:pos="7609"/>
              <w:tab w:val="right" w:pos="9026" w:leader="dot"/>
            </w:tabs>
            <w:rPr/>
          </w:pPr>
          <w:hyperlink w:anchor="__RefHeading___Toc847457_3264237689">
            <w:r>
              <w:rPr>
                <w:webHidden/>
                <w:rStyle w:val="IndexLink"/>
                <w:rtl w:val="true"/>
              </w:rPr>
              <w:t>ثالثا</w:t>
            </w:r>
            <w:r>
              <w:rPr>
                <w:rStyle w:val="IndexLink"/>
                <w:rtl w:val="true"/>
              </w:rPr>
              <w:t xml:space="preserve">: </w:t>
            </w:r>
            <w:r>
              <w:rPr>
                <w:rStyle w:val="IndexLink"/>
                <w:rtl w:val="true"/>
              </w:rPr>
              <w:t>رکائز التوکل</w:t>
            </w:r>
            <w:r>
              <w:rPr>
                <w:rStyle w:val="IndexLink"/>
                <w:rtl w:val="true"/>
              </w:rPr>
              <w:tab/>
            </w:r>
            <w:r>
              <w:rPr>
                <w:rStyle w:val="IndexLink"/>
              </w:rPr>
              <w:t>166</w:t>
            </w:r>
          </w:hyperlink>
        </w:p>
        <w:p>
          <w:pPr>
            <w:pStyle w:val="Contents6"/>
            <w:tabs>
              <w:tab w:val="clear" w:pos="7609"/>
              <w:tab w:val="right" w:pos="9026" w:leader="dot"/>
            </w:tabs>
            <w:rPr/>
          </w:pPr>
          <w:hyperlink w:anchor="__RefHeading___Toc847459_326423768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847461_3264237689">
            <w:r>
              <w:rPr>
                <w:webHidden/>
                <w:rStyle w:val="IndexLink"/>
                <w:rtl w:val="true"/>
              </w:rPr>
              <w:t>أولا</w:t>
            </w:r>
            <w:r>
              <w:rPr>
                <w:rStyle w:val="IndexLink"/>
                <w:rtl w:val="true"/>
              </w:rPr>
              <w:t xml:space="preserve">: </w:t>
            </w:r>
            <w:r>
              <w:rPr>
                <w:rStyle w:val="IndexLink"/>
                <w:rtl w:val="true"/>
              </w:rPr>
              <w:t>الیقین</w:t>
            </w:r>
            <w:r>
              <w:rPr>
                <w:rStyle w:val="IndexLink"/>
                <w:rtl w:val="true"/>
              </w:rPr>
              <w:tab/>
            </w:r>
            <w:r>
              <w:rPr>
                <w:rStyle w:val="IndexLink"/>
              </w:rPr>
              <w:t>166</w:t>
            </w:r>
          </w:hyperlink>
        </w:p>
        <w:p>
          <w:pPr>
            <w:pStyle w:val="Contents6"/>
            <w:tabs>
              <w:tab w:val="clear" w:pos="7609"/>
              <w:tab w:val="right" w:pos="9026" w:leader="dot"/>
            </w:tabs>
            <w:rPr/>
          </w:pPr>
          <w:hyperlink w:anchor="__RefHeading___Toc847463_3264237689">
            <w:r>
              <w:rPr>
                <w:webHidden/>
                <w:rStyle w:val="IndexLink"/>
                <w:rtl w:val="true"/>
              </w:rPr>
              <w:t>ثانیا</w:t>
            </w:r>
            <w:r>
              <w:rPr>
                <w:rStyle w:val="IndexLink"/>
                <w:rtl w:val="true"/>
              </w:rPr>
              <w:t xml:space="preserve">: </w:t>
            </w:r>
            <w:r>
              <w:rPr>
                <w:rStyle w:val="IndexLink"/>
                <w:rtl w:val="true"/>
              </w:rPr>
              <w:t>صدق النیة</w:t>
            </w:r>
            <w:r>
              <w:rPr>
                <w:rStyle w:val="IndexLink"/>
                <w:rtl w:val="true"/>
              </w:rPr>
              <w:tab/>
            </w:r>
            <w:r>
              <w:rPr>
                <w:rStyle w:val="IndexLink"/>
              </w:rPr>
              <w:t>167</w:t>
            </w:r>
          </w:hyperlink>
        </w:p>
        <w:p>
          <w:pPr>
            <w:pStyle w:val="Contents6"/>
            <w:tabs>
              <w:tab w:val="clear" w:pos="7609"/>
              <w:tab w:val="right" w:pos="9026" w:leader="dot"/>
            </w:tabs>
            <w:rPr/>
          </w:pPr>
          <w:hyperlink w:anchor="__RefHeading___Toc847465_3264237689">
            <w:r>
              <w:rPr>
                <w:webHidden/>
                <w:rStyle w:val="IndexLink"/>
                <w:rtl w:val="true"/>
              </w:rPr>
              <w:t>ثالثا</w:t>
            </w:r>
            <w:r>
              <w:rPr>
                <w:rStyle w:val="IndexLink"/>
                <w:rtl w:val="true"/>
              </w:rPr>
              <w:t xml:space="preserve">: </w:t>
            </w:r>
            <w:r>
              <w:rPr>
                <w:rStyle w:val="IndexLink"/>
                <w:rtl w:val="true"/>
              </w:rPr>
              <w:t>الثقة بالله عزوجل</w:t>
            </w:r>
            <w:r>
              <w:rPr>
                <w:rStyle w:val="IndexLink"/>
                <w:rtl w:val="true"/>
              </w:rPr>
              <w:tab/>
            </w:r>
            <w:r>
              <w:rPr>
                <w:rStyle w:val="IndexLink"/>
              </w:rPr>
              <w:t>167</w:t>
            </w:r>
          </w:hyperlink>
        </w:p>
        <w:p>
          <w:pPr>
            <w:pStyle w:val="Contents6"/>
            <w:tabs>
              <w:tab w:val="clear" w:pos="7609"/>
              <w:tab w:val="right" w:pos="9026" w:leader="dot"/>
            </w:tabs>
            <w:rPr/>
          </w:pPr>
          <w:hyperlink w:anchor="__RefHeading___Toc847467_3264237689">
            <w:r>
              <w:rPr>
                <w:webHidden/>
                <w:rStyle w:val="IndexLink"/>
                <w:rtl w:val="true"/>
              </w:rPr>
              <w:t>رابعا</w:t>
            </w:r>
            <w:r>
              <w:rPr>
                <w:rStyle w:val="IndexLink"/>
                <w:rtl w:val="true"/>
              </w:rPr>
              <w:t xml:space="preserve">: </w:t>
            </w:r>
            <w:r>
              <w:rPr>
                <w:rStyle w:val="IndexLink"/>
                <w:rtl w:val="true"/>
              </w:rPr>
              <w:t>ثمار التوکل</w:t>
            </w:r>
            <w:r>
              <w:rPr>
                <w:rStyle w:val="IndexLink"/>
                <w:rtl w:val="true"/>
              </w:rPr>
              <w:tab/>
            </w:r>
            <w:r>
              <w:rPr>
                <w:rStyle w:val="IndexLink"/>
              </w:rPr>
              <w:t>168</w:t>
            </w:r>
          </w:hyperlink>
        </w:p>
        <w:p>
          <w:pPr>
            <w:pStyle w:val="Contents6"/>
            <w:tabs>
              <w:tab w:val="clear" w:pos="7609"/>
              <w:tab w:val="right" w:pos="9026" w:leader="dot"/>
            </w:tabs>
            <w:rPr/>
          </w:pPr>
          <w:hyperlink w:anchor="__RefHeading___Toc847469_3264237689">
            <w:r>
              <w:rPr>
                <w:webHidden/>
                <w:rStyle w:val="IndexLink"/>
                <w:rtl w:val="true"/>
              </w:rPr>
              <w:t>المسألة الرابعة</w:t>
            </w:r>
            <w:r>
              <w:rPr>
                <w:rStyle w:val="IndexLink"/>
                <w:rtl w:val="true"/>
              </w:rPr>
              <w:t xml:space="preserve">: </w:t>
            </w:r>
            <w:r>
              <w:rPr>
                <w:rStyle w:val="IndexLink"/>
                <w:rtl w:val="true"/>
              </w:rPr>
              <w:t>التوکل عند سید الشهداء علیه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847471_3264237689">
            <w:r>
              <w:rPr>
                <w:webHidden/>
                <w:rStyle w:val="IndexLink"/>
                <w:rtl w:val="true"/>
              </w:rPr>
              <w:t>المبحث الثالث؛ مبحث اجتماعی</w:t>
            </w:r>
            <w:r>
              <w:rPr>
                <w:rStyle w:val="IndexLink"/>
                <w:rtl w:val="true"/>
              </w:rPr>
              <w:t xml:space="preserve">: </w:t>
            </w:r>
            <w:r>
              <w:rPr>
                <w:rStyle w:val="IndexLink"/>
                <w:rtl w:val="true"/>
              </w:rPr>
              <w:t>الإمام الحسین علیه السلام وحق القومیة العربیة</w:t>
            </w:r>
            <w:r>
              <w:rPr>
                <w:rStyle w:val="IndexLink"/>
                <w:rtl w:val="true"/>
              </w:rPr>
              <w:tab/>
            </w:r>
            <w:r>
              <w:rPr>
                <w:rStyle w:val="IndexLink"/>
              </w:rPr>
              <w:t>174</w:t>
            </w:r>
          </w:hyperlink>
        </w:p>
        <w:p>
          <w:pPr>
            <w:pStyle w:val="Contents6"/>
            <w:tabs>
              <w:tab w:val="clear" w:pos="7609"/>
              <w:tab w:val="right" w:pos="9026" w:leader="dot"/>
            </w:tabs>
            <w:rPr/>
          </w:pPr>
          <w:hyperlink w:anchor="__RefHeading___Toc847473_3264237689">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847475_3264237689">
            <w:r>
              <w:rPr>
                <w:webHidden/>
                <w:rStyle w:val="IndexLink"/>
                <w:rtl w:val="true"/>
              </w:rPr>
              <w:t>المسألة الأولی</w:t>
            </w:r>
            <w:r>
              <w:rPr>
                <w:rStyle w:val="IndexLink"/>
                <w:rtl w:val="true"/>
              </w:rPr>
              <w:t xml:space="preserve">: </w:t>
            </w:r>
            <w:r>
              <w:rPr>
                <w:rStyle w:val="IndexLink"/>
                <w:rtl w:val="true"/>
              </w:rPr>
              <w:t>ما هی القومیة؟</w:t>
            </w:r>
            <w:r>
              <w:rPr>
                <w:rStyle w:val="IndexLink"/>
                <w:rtl w:val="true"/>
              </w:rPr>
              <w:tab/>
            </w:r>
            <w:r>
              <w:rPr>
                <w:rStyle w:val="IndexLink"/>
              </w:rPr>
              <w:t>174</w:t>
            </w:r>
          </w:hyperlink>
        </w:p>
        <w:p>
          <w:pPr>
            <w:pStyle w:val="Contents6"/>
            <w:tabs>
              <w:tab w:val="clear" w:pos="7609"/>
              <w:tab w:val="right" w:pos="9026" w:leader="dot"/>
            </w:tabs>
            <w:rPr/>
          </w:pPr>
          <w:hyperlink w:anchor="__RefHeading___Toc847477_3264237689">
            <w:r>
              <w:rPr>
                <w:webHidden/>
                <w:rStyle w:val="IndexLink"/>
                <w:rtl w:val="true"/>
              </w:rPr>
              <w:t>المسألة الثانیة</w:t>
            </w:r>
            <w:r>
              <w:rPr>
                <w:rStyle w:val="IndexLink"/>
                <w:rtl w:val="true"/>
              </w:rPr>
              <w:t xml:space="preserve">: </w:t>
            </w:r>
            <w:r>
              <w:rPr>
                <w:rStyle w:val="IndexLink"/>
                <w:rtl w:val="true"/>
              </w:rPr>
              <w:t>الإمام الحسین علیه السلام یلزم خصمه بما یؤمن به فی القومیة</w:t>
            </w:r>
            <w:r>
              <w:rPr>
                <w:rStyle w:val="IndexLink"/>
                <w:rtl w:val="true"/>
              </w:rPr>
              <w:tab/>
            </w:r>
            <w:r>
              <w:rPr>
                <w:rStyle w:val="IndexLink"/>
              </w:rPr>
              <w:t>185</w:t>
            </w:r>
          </w:hyperlink>
        </w:p>
        <w:p>
          <w:pPr>
            <w:pStyle w:val="Contents5"/>
            <w:tabs>
              <w:tab w:val="clear" w:pos="7892"/>
              <w:tab w:val="right" w:pos="9026" w:leader="dot"/>
            </w:tabs>
            <w:rPr/>
          </w:pPr>
          <w:hyperlink w:anchor="__RefHeading___Toc847479_3264237689">
            <w:r>
              <w:rPr>
                <w:webHidden/>
                <w:rStyle w:val="IndexLink"/>
                <w:rtl w:val="true"/>
              </w:rPr>
              <w:t>المبحث الرابع</w:t>
            </w:r>
            <w:r>
              <w:rPr>
                <w:rStyle w:val="IndexLink"/>
                <w:rtl w:val="true"/>
              </w:rPr>
              <w:t xml:space="preserve">: </w:t>
            </w:r>
            <w:r>
              <w:rPr>
                <w:rStyle w:val="IndexLink"/>
                <w:rtl w:val="true"/>
              </w:rPr>
              <w:t>مبحث عقائدی، الجذور التاریخیة لإسقاط حق العترة وإبطال بنوة الحسن والحسین من رسول الله صلی الله علیه و آله و سلم</w:t>
            </w:r>
            <w:r>
              <w:rPr>
                <w:rStyle w:val="IndexLink"/>
                <w:rtl w:val="true"/>
              </w:rPr>
              <w:tab/>
            </w:r>
            <w:r>
              <w:rPr>
                <w:rStyle w:val="IndexLink"/>
              </w:rPr>
              <w:t>189</w:t>
            </w:r>
          </w:hyperlink>
        </w:p>
        <w:p>
          <w:pPr>
            <w:pStyle w:val="Contents6"/>
            <w:tabs>
              <w:tab w:val="clear" w:pos="7609"/>
              <w:tab w:val="right" w:pos="9026" w:leader="dot"/>
            </w:tabs>
            <w:rPr/>
          </w:pPr>
          <w:hyperlink w:anchor="__RefHeading___Toc847481_3264237689">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847483_3264237689">
            <w:r>
              <w:rPr>
                <w:webHidden/>
                <w:rStyle w:val="IndexLink"/>
                <w:rtl w:val="true"/>
              </w:rPr>
              <w:t>المسألة الأولی</w:t>
            </w:r>
            <w:r>
              <w:rPr>
                <w:rStyle w:val="IndexLink"/>
                <w:rtl w:val="true"/>
              </w:rPr>
              <w:t xml:space="preserve">: </w:t>
            </w:r>
            <w:r>
              <w:rPr>
                <w:rStyle w:val="IndexLink"/>
                <w:rtl w:val="true"/>
              </w:rPr>
              <w:t>من هم عترة النبی صلی الله علیه و آله و سلم؟ وما الفرق بین العترة والآل والأمة؟</w:t>
            </w:r>
            <w:r>
              <w:rPr>
                <w:rStyle w:val="IndexLink"/>
                <w:rtl w:val="true"/>
              </w:rPr>
              <w:tab/>
            </w:r>
            <w:r>
              <w:rPr>
                <w:rStyle w:val="IndexLink"/>
              </w:rPr>
              <w:t>189</w:t>
            </w:r>
          </w:hyperlink>
        </w:p>
        <w:p>
          <w:pPr>
            <w:pStyle w:val="Contents6"/>
            <w:tabs>
              <w:tab w:val="clear" w:pos="7609"/>
              <w:tab w:val="right" w:pos="9026" w:leader="dot"/>
            </w:tabs>
            <w:rPr/>
          </w:pPr>
          <w:hyperlink w:anchor="__RefHeading___Toc847485_3264237689">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847487_3264237689">
            <w:r>
              <w:rPr>
                <w:webHidden/>
                <w:rStyle w:val="IndexLink"/>
                <w:rtl w:val="true"/>
              </w:rPr>
              <w:t>أولاً</w:t>
            </w:r>
            <w:r>
              <w:rPr>
                <w:rStyle w:val="IndexLink"/>
                <w:rtl w:val="true"/>
              </w:rPr>
              <w:t xml:space="preserve">: </w:t>
            </w:r>
            <w:r>
              <w:rPr>
                <w:rStyle w:val="IndexLink"/>
                <w:rtl w:val="true"/>
              </w:rPr>
              <w:t>العترة فی اللغة</w:t>
            </w:r>
            <w:r>
              <w:rPr>
                <w:rStyle w:val="IndexLink"/>
                <w:rtl w:val="true"/>
              </w:rPr>
              <w:tab/>
            </w:r>
            <w:r>
              <w:rPr>
                <w:rStyle w:val="IndexLink"/>
              </w:rPr>
              <w:t>190</w:t>
            </w:r>
          </w:hyperlink>
        </w:p>
        <w:p>
          <w:pPr>
            <w:pStyle w:val="Contents6"/>
            <w:tabs>
              <w:tab w:val="clear" w:pos="7609"/>
              <w:tab w:val="right" w:pos="9026" w:leader="dot"/>
            </w:tabs>
            <w:rPr/>
          </w:pPr>
          <w:hyperlink w:anchor="__RefHeading___Toc847489_3264237689">
            <w:r>
              <w:rPr>
                <w:webHidden/>
                <w:rStyle w:val="IndexLink"/>
                <w:rtl w:val="true"/>
              </w:rPr>
              <w:t>ثانیا</w:t>
            </w:r>
            <w:r>
              <w:rPr>
                <w:rStyle w:val="IndexLink"/>
                <w:rtl w:val="true"/>
              </w:rPr>
              <w:t xml:space="preserve">: </w:t>
            </w:r>
            <w:r>
              <w:rPr>
                <w:rStyle w:val="IndexLink"/>
                <w:rtl w:val="true"/>
              </w:rPr>
              <w:t>الإمام الرضا علیه السلام یزیل الشبهات عن معنی العترة فی مجلس المأمون العباسی</w:t>
            </w:r>
            <w:r>
              <w:rPr>
                <w:rStyle w:val="IndexLink"/>
                <w:rtl w:val="true"/>
              </w:rPr>
              <w:tab/>
            </w:r>
            <w:r>
              <w:rPr>
                <w:rStyle w:val="IndexLink"/>
              </w:rPr>
              <w:t>193</w:t>
            </w:r>
          </w:hyperlink>
        </w:p>
        <w:p>
          <w:pPr>
            <w:pStyle w:val="Contents6"/>
            <w:tabs>
              <w:tab w:val="clear" w:pos="7609"/>
              <w:tab w:val="right" w:pos="9026" w:leader="dot"/>
            </w:tabs>
            <w:rPr/>
          </w:pPr>
          <w:hyperlink w:anchor="__RefHeading___Toc847491_3264237689">
            <w:r>
              <w:rPr>
                <w:webHidden/>
                <w:rStyle w:val="IndexLink"/>
                <w:rtl w:val="true"/>
              </w:rPr>
              <w:t>المسألة الثانیة</w:t>
            </w:r>
            <w:r>
              <w:rPr>
                <w:rStyle w:val="IndexLink"/>
                <w:rtl w:val="true"/>
              </w:rPr>
              <w:t xml:space="preserve">: </w:t>
            </w:r>
            <w:r>
              <w:rPr>
                <w:rStyle w:val="IndexLink"/>
                <w:rtl w:val="true"/>
              </w:rPr>
              <w:t>بنوة الحسن والحسین علیهما السلام من رسول الله صلی الله علیه و آله و سلم</w:t>
            </w:r>
            <w:r>
              <w:rPr>
                <w:rStyle w:val="IndexLink"/>
                <w:rtl w:val="true"/>
              </w:rPr>
              <w:tab/>
            </w:r>
            <w:r>
              <w:rPr>
                <w:rStyle w:val="IndexLink"/>
              </w:rPr>
              <w:t>211</w:t>
            </w:r>
          </w:hyperlink>
        </w:p>
        <w:p>
          <w:pPr>
            <w:pStyle w:val="Contents5"/>
            <w:tabs>
              <w:tab w:val="clear" w:pos="7892"/>
              <w:tab w:val="right" w:pos="9026" w:leader="dot"/>
            </w:tabs>
            <w:rPr/>
          </w:pPr>
          <w:hyperlink w:anchor="__RefHeading___Toc847493_3264237689">
            <w:r>
              <w:rPr>
                <w:webHidden/>
                <w:rStyle w:val="IndexLink"/>
                <w:rtl w:val="true"/>
              </w:rPr>
              <w:t>المبحث الخامس</w:t>
            </w:r>
            <w:r>
              <w:rPr>
                <w:rStyle w:val="IndexLink"/>
                <w:rtl w:val="true"/>
              </w:rPr>
              <w:t xml:space="preserve">: </w:t>
            </w:r>
            <w:r>
              <w:rPr>
                <w:rStyle w:val="IndexLink"/>
                <w:rtl w:val="true"/>
              </w:rPr>
              <w:t>حقائق غیبیة فی خاتمة الدعاء الملکوتی لسید الشهداء علیه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847495_326423768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847497_3264237689">
            <w:r>
              <w:rPr>
                <w:webHidden/>
                <w:rStyle w:val="IndexLink"/>
                <w:rtl w:val="true"/>
              </w:rPr>
              <w:t>السؤال الأول</w:t>
            </w:r>
            <w:r>
              <w:rPr>
                <w:rStyle w:val="IndexLink"/>
                <w:rtl w:val="true"/>
              </w:rPr>
              <w:t xml:space="preserve">: </w:t>
            </w:r>
            <w:r>
              <w:rPr>
                <w:rStyle w:val="IndexLink"/>
                <w:rtl w:val="true"/>
              </w:rPr>
              <w:t>أی فرج یریده سید الشهداء علیه السلام؟</w:t>
            </w:r>
            <w:r>
              <w:rPr>
                <w:rStyle w:val="IndexLink"/>
                <w:rtl w:val="true"/>
              </w:rPr>
              <w:tab/>
            </w:r>
            <w:r>
              <w:rPr>
                <w:rStyle w:val="IndexLink"/>
              </w:rPr>
              <w:t>220</w:t>
            </w:r>
          </w:hyperlink>
        </w:p>
        <w:p>
          <w:pPr>
            <w:pStyle w:val="Contents6"/>
            <w:tabs>
              <w:tab w:val="clear" w:pos="7609"/>
              <w:tab w:val="right" w:pos="9026" w:leader="dot"/>
            </w:tabs>
            <w:rPr/>
          </w:pPr>
          <w:hyperlink w:anchor="__RefHeading___Toc847499_3264237689">
            <w:r>
              <w:rPr>
                <w:webHidden/>
                <w:rStyle w:val="IndexLink"/>
                <w:rtl w:val="true"/>
              </w:rPr>
              <w:t>السؤال الثانی</w:t>
            </w:r>
            <w:r>
              <w:rPr>
                <w:rStyle w:val="IndexLink"/>
                <w:rtl w:val="true"/>
              </w:rPr>
              <w:t xml:space="preserve">: </w:t>
            </w:r>
            <w:r>
              <w:rPr>
                <w:rStyle w:val="IndexLink"/>
                <w:rtl w:val="true"/>
              </w:rPr>
              <w:t>کیف یتحقق الفرج والمخرج لسید الشهداء وهو علی رمضاء کربلاء؟</w:t>
            </w:r>
            <w:r>
              <w:rPr>
                <w:rStyle w:val="IndexLink"/>
                <w:rtl w:val="true"/>
              </w:rPr>
              <w:tab/>
            </w:r>
            <w:r>
              <w:rPr>
                <w:rStyle w:val="IndexLink"/>
              </w:rPr>
              <w:t>222</w:t>
            </w:r>
          </w:hyperlink>
        </w:p>
        <w:p>
          <w:pPr>
            <w:pStyle w:val="Contents6"/>
            <w:tabs>
              <w:tab w:val="clear" w:pos="7609"/>
              <w:tab w:val="right" w:pos="9026" w:leader="dot"/>
            </w:tabs>
            <w:rPr/>
          </w:pPr>
          <w:hyperlink w:anchor="__RefHeading___Toc847501_3264237689">
            <w:r>
              <w:rPr>
                <w:webHidden/>
                <w:rStyle w:val="IndexLink"/>
                <w:rtl w:val="true"/>
              </w:rPr>
              <w:t>السؤال الثالث</w:t>
            </w:r>
            <w:r>
              <w:rPr>
                <w:rStyle w:val="IndexLink"/>
                <w:rtl w:val="true"/>
              </w:rPr>
              <w:t xml:space="preserve">: </w:t>
            </w:r>
            <w:r>
              <w:rPr>
                <w:rStyle w:val="IndexLink"/>
                <w:rtl w:val="true"/>
              </w:rPr>
              <w:t>ما هو الدلیل علی أن الإمام الحسین علیه السلام یختم حیاته بالدعاء للإمام المهدی عجل الله تعالی فرجه الشریف؟</w:t>
            </w:r>
            <w:r>
              <w:rPr>
                <w:rStyle w:val="IndexLink"/>
                <w:rtl w:val="true"/>
              </w:rPr>
              <w:tab/>
            </w:r>
            <w:r>
              <w:rPr>
                <w:rStyle w:val="IndexLink"/>
              </w:rPr>
              <w:t>223</w:t>
            </w:r>
          </w:hyperlink>
        </w:p>
        <w:p>
          <w:pPr>
            <w:pStyle w:val="Contents2"/>
            <w:tabs>
              <w:tab w:val="clear" w:pos="8743"/>
              <w:tab w:val="right" w:pos="9026" w:leader="dot"/>
            </w:tabs>
            <w:rPr/>
          </w:pPr>
          <w:hyperlink w:anchor="__RefHeading___Toc847503_3264237689">
            <w:r>
              <w:rPr>
                <w:webHidden/>
                <w:rStyle w:val="IndexLink"/>
                <w:rtl w:val="true"/>
              </w:rPr>
              <w:t>فهرس الآیات</w:t>
            </w:r>
            <w:r>
              <w:rPr>
                <w:rStyle w:val="IndexLink"/>
                <w:rtl w:val="true"/>
              </w:rPr>
              <w:tab/>
            </w:r>
            <w:r>
              <w:rPr>
                <w:rStyle w:val="IndexLink"/>
              </w:rPr>
              <w:t>235</w:t>
            </w:r>
          </w:hyperlink>
        </w:p>
        <w:p>
          <w:pPr>
            <w:pStyle w:val="Contents2"/>
            <w:tabs>
              <w:tab w:val="clear" w:pos="8743"/>
              <w:tab w:val="right" w:pos="9026" w:leader="dot"/>
            </w:tabs>
            <w:rPr/>
          </w:pPr>
          <w:hyperlink w:anchor="__RefHeading___Toc847505_3264237689">
            <w:r>
              <w:rPr>
                <w:webHidden/>
                <w:rStyle w:val="IndexLink"/>
                <w:rtl w:val="true"/>
              </w:rPr>
              <w:t>فهرس الأحادیث</w:t>
            </w:r>
            <w:r>
              <w:rPr>
                <w:rStyle w:val="IndexLink"/>
                <w:rtl w:val="true"/>
              </w:rPr>
              <w:tab/>
            </w:r>
            <w:r>
              <w:rPr>
                <w:rStyle w:val="IndexLink"/>
              </w:rPr>
              <w:t>272</w:t>
            </w:r>
          </w:hyperlink>
        </w:p>
        <w:p>
          <w:pPr>
            <w:pStyle w:val="Contents2"/>
            <w:tabs>
              <w:tab w:val="clear" w:pos="8743"/>
              <w:tab w:val="right" w:pos="9026" w:leader="dot"/>
            </w:tabs>
            <w:rPr/>
          </w:pPr>
          <w:hyperlink w:anchor="__RefHeading___Toc847507_3264237689">
            <w:r>
              <w:rPr>
                <w:webHidden/>
                <w:rStyle w:val="IndexLink"/>
                <w:rtl w:val="true"/>
              </w:rPr>
              <w:t>فهرس الأعلام ــ ألف ــ</w:t>
            </w:r>
            <w:r>
              <w:rPr>
                <w:rStyle w:val="IndexLink"/>
                <w:rtl w:val="true"/>
              </w:rPr>
              <w:tab/>
            </w:r>
            <w:r>
              <w:rPr>
                <w:rStyle w:val="IndexLink"/>
              </w:rPr>
              <w:t>288</w:t>
            </w:r>
          </w:hyperlink>
        </w:p>
        <w:p>
          <w:pPr>
            <w:pStyle w:val="Contents2"/>
            <w:tabs>
              <w:tab w:val="clear" w:pos="8743"/>
              <w:tab w:val="right" w:pos="9026" w:leader="dot"/>
            </w:tabs>
            <w:rPr/>
          </w:pPr>
          <w:hyperlink w:anchor="__RefHeading___Toc847509_3264237689">
            <w:r>
              <w:rPr>
                <w:webHidden/>
                <w:rStyle w:val="IndexLink"/>
                <w:rtl w:val="true"/>
              </w:rPr>
              <w:t>فهرس الأعلام ــ باء ــ</w:t>
            </w:r>
            <w:r>
              <w:rPr>
                <w:rStyle w:val="IndexLink"/>
                <w:rtl w:val="true"/>
              </w:rPr>
              <w:tab/>
            </w:r>
            <w:r>
              <w:rPr>
                <w:rStyle w:val="IndexLink"/>
              </w:rPr>
              <w:t>292</w:t>
            </w:r>
          </w:hyperlink>
        </w:p>
        <w:p>
          <w:pPr>
            <w:pStyle w:val="Contents2"/>
            <w:tabs>
              <w:tab w:val="clear" w:pos="8743"/>
              <w:tab w:val="right" w:pos="9026" w:leader="dot"/>
            </w:tabs>
            <w:rPr/>
          </w:pPr>
          <w:hyperlink w:anchor="__RefHeading___Toc847511_3264237689">
            <w:r>
              <w:rPr>
                <w:webHidden/>
                <w:rStyle w:val="IndexLink"/>
                <w:rtl w:val="true"/>
              </w:rPr>
              <w:t>فهرس الأعلام ــ جیم ــ</w:t>
            </w:r>
            <w:r>
              <w:rPr>
                <w:rStyle w:val="IndexLink"/>
                <w:rtl w:val="true"/>
              </w:rPr>
              <w:tab/>
            </w:r>
            <w:r>
              <w:rPr>
                <w:rStyle w:val="IndexLink"/>
              </w:rPr>
              <w:t>294</w:t>
            </w:r>
          </w:hyperlink>
        </w:p>
        <w:p>
          <w:pPr>
            <w:pStyle w:val="Contents2"/>
            <w:tabs>
              <w:tab w:val="clear" w:pos="8743"/>
              <w:tab w:val="right" w:pos="9026" w:leader="dot"/>
            </w:tabs>
            <w:rPr/>
          </w:pPr>
          <w:hyperlink w:anchor="__RefHeading___Toc847513_3264237689">
            <w:r>
              <w:rPr>
                <w:webHidden/>
                <w:rStyle w:val="IndexLink"/>
                <w:rtl w:val="true"/>
              </w:rPr>
              <w:t>مصادر الکتاب</w:t>
            </w:r>
            <w:r>
              <w:rPr>
                <w:rStyle w:val="IndexLink"/>
                <w:rtl w:val="true"/>
              </w:rPr>
              <w:tab/>
            </w:r>
            <w:r>
              <w:rPr>
                <w:rStyle w:val="IndexLink"/>
              </w:rPr>
              <w:t>312</w:t>
            </w:r>
          </w:hyperlink>
        </w:p>
        <w:p>
          <w:pPr>
            <w:pStyle w:val="Contents2"/>
            <w:tabs>
              <w:tab w:val="clear" w:pos="8743"/>
              <w:tab w:val="right" w:pos="9026" w:leader="dot"/>
            </w:tabs>
            <w:rPr/>
          </w:pPr>
          <w:hyperlink w:anchor="__RefHeading___Toc847515_3264237689">
            <w:r>
              <w:rPr>
                <w:webHidden/>
                <w:rStyle w:val="IndexLink"/>
                <w:rtl w:val="true"/>
              </w:rPr>
              <w:t>المحتویات</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14_151716"/>
      <w:bookmarkStart w:id="1" w:name="pg13814_151716"/>
      <w:bookmarkEnd w:id="1"/>
    </w:p>
    <w:p>
      <w:pPr>
        <w:pStyle w:val="Heading2"/>
        <w:numPr>
          <w:ilvl w:val="1"/>
          <w:numId w:val="1"/>
        </w:numPr>
        <w:rPr/>
      </w:pPr>
      <w:bookmarkStart w:id="2" w:name="pg13814_151716"/>
      <w:bookmarkStart w:id="3" w:name="__RefHeading___Toc847185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الإمام الحسین فی یوم عاشوراء بین النظریة العلمیة والأثر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اسلامیة 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نبیل الحسنی؛ تقدیم اللجنة العلمیة، محمد علی الحلو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ــ دراسةوتحقیق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ــ 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تأثیر الزمان والمکان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سیاسته وحکومته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ــ 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والجهاد ــ تأثیر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ــ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جزاء الاعداء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تأثیر ــ دراسة وتحقیق</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أصحاب ــ دراسة وتعریف</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والتوکل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والقومیة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عرفان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علم الغیب</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فی الدوافع النفسیة للفرد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ــ التفکک الإجتماعی 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فلسفة</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ــ فضائل ــ أحادیث</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 وعاشوراء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 محمد علی،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847187_3264237689"/>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دعاء الإمام الحسین</w:t>
      </w:r>
    </w:p>
    <w:p>
      <w:pPr>
        <w:pStyle w:val="BookText"/>
        <w:rPr/>
      </w:pPr>
      <w:r>
        <w:rPr>
          <w:rFonts w:ascii="IRNazanin" w:hAnsi="IRNazanin" w:eastAsia="IRNazanin"/>
          <w:color w:val="111111"/>
          <w:sz w:val="28"/>
          <w:sz w:val="28"/>
          <w:szCs w:val="28"/>
          <w:rtl w:val="true"/>
          <w:lang w:bidi="fa-IR"/>
        </w:rPr>
        <w:t>فی یوم عاشوراء</w:t>
      </w:r>
    </w:p>
    <w:p>
      <w:pPr>
        <w:pStyle w:val="BookText"/>
        <w:rPr/>
      </w:pPr>
      <w:r>
        <w:rPr>
          <w:rFonts w:ascii="IRNazanin" w:hAnsi="IRNazanin" w:eastAsia="IRNazanin"/>
          <w:color w:val="111111"/>
          <w:sz w:val="28"/>
          <w:sz w:val="28"/>
          <w:szCs w:val="28"/>
          <w:rtl w:val="true"/>
          <w:lang w:bidi="fa-IR"/>
        </w:rPr>
        <w:t>بین النظریة العلمیة والأثر الغیبی</w:t>
      </w:r>
    </w:p>
    <w:p>
      <w:pPr>
        <w:pStyle w:val="BookText"/>
        <w:rPr/>
      </w:pPr>
      <w:r>
        <w:rPr>
          <w:rFonts w:ascii="IRNazanin" w:hAnsi="IRNazanin" w:eastAsia="IRNazanin"/>
          <w:color w:val="111111"/>
          <w:sz w:val="28"/>
          <w:sz w:val="28"/>
          <w:szCs w:val="28"/>
          <w:rtl w:val="true"/>
          <w:lang w:bidi="fa-IR"/>
        </w:rPr>
        <w:t>دراسة اسلامیة معاصرة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نبیل قدوری الحسنی</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وحدة الدراسات التخصصیة فی الإمام الحسین علیه السلام </w:t>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13814_151720"/>
    </w:p>
    <w:p>
      <w:pPr>
        <w:pStyle w:val="Heading2"/>
        <w:numPr>
          <w:ilvl w:val="1"/>
          <w:numId w:val="1"/>
        </w:numPr>
        <w:rPr/>
      </w:pPr>
      <w:bookmarkStart w:id="8" w:name="__RefHeading___Toc847189_3264237689"/>
      <w:bookmarkStart w:id="9" w:name="_Toc3"/>
      <w:bookmarkEnd w:id="7"/>
      <w:bookmarkEnd w:id="8"/>
      <w:r>
        <w:rPr>
          <w:rtl w:val="true"/>
        </w:rPr>
        <w:t>الفصل الثامن</w:t>
      </w:r>
      <w:r>
        <w:rPr>
          <w:rtl w:val="true"/>
        </w:rPr>
        <w:t xml:space="preserve">: </w:t>
      </w:r>
      <w:r>
        <w:rPr>
          <w:rtl w:val="true"/>
        </w:rPr>
        <w:t>مواضع دعائه علیه السلام عند مصارع أهل بیتـه علیهم السلام</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47191_326423768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المتأمل فی أدعیة الإمام الحسین علیه السلام فی یوم عاشوراء یجد نوعاً من التمایز فی هذه الأدعیة وظهور سمات تختص بهذه المجامیع من الأدعیة التی کان أولها فی صبیحة یوم العاشر وثانیها أدعیته قبل البدء بالقتال وثالثها أدعیته عند مصارع أصحابه ورابعها عند مصارع أهل بیته وخامسها عند قتاله ومصرعه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امتاز الدعاء الأول بحقائق ترتبط بالعقیدة والاجتماع والنفس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وامتازت المجموعة الثانیة بحقیقة تحقق الأثر الغیبی الآنی والمستقبلی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وامتازت المجموعة الثالثة بدور القائد والإمام وعلاقته برعیته وأشیاعه وشحذ هممهم ومبارکة أفعالهم وتسارع هذه النخبة فی التضحیة من أجل العقیدة وإعلاء 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تظهر 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إظهار الإمام الحسین علیه السلام لحرمة رسول الله صلی الله علیه و آله و سلم وما یترتب علی انتهاکها من وقوع أنواع مختلفة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امتازت المجموعة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بسمات المناجاة والعرفان والعروج إلی مراتب القرب من الله وبلوغ منزلة العبودیة حیث ینزل جده وأبوه وأمه وأخوه علیهم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أول من یخرج للقتال من أهل بیته علیهم السلام هو ولده علی الأکبر سلام الله تعالی علیه، لأنه أحیط بمجموعة من الحرمات الشرعیة التی کشفها الدعاء، والتی لم تکن تحول بین قتله وانتهاک هذه الحرمات</w:t>
      </w:r>
      <w:r>
        <w:rPr>
          <w:rFonts w:eastAsia="IRNazanin" w:cs="IRNazanin"/>
          <w:color w:val="111111"/>
          <w:sz w:val="28"/>
          <w:szCs w:val="28"/>
          <w:rtl w:val="true"/>
          <w:lang w:bidi="fa-IR"/>
        </w:rPr>
        <w:t xml:space="preserve">. </w:t>
      </w:r>
      <w:bookmarkStart w:id="12" w:name="pg13814_151723"/>
    </w:p>
    <w:p>
      <w:pPr>
        <w:pStyle w:val="Heading3"/>
        <w:numPr>
          <w:ilvl w:val="2"/>
          <w:numId w:val="1"/>
        </w:numPr>
        <w:rPr/>
      </w:pPr>
      <w:bookmarkStart w:id="13" w:name="__RefHeading___Toc847193_3264237689"/>
      <w:bookmarkStart w:id="14" w:name="_Toc5"/>
      <w:bookmarkEnd w:id="12"/>
      <w:bookmarkEnd w:id="13"/>
      <w:r>
        <w:rPr>
          <w:rtl w:val="true"/>
        </w:rPr>
        <w:t>الموضع الأول</w:t>
      </w:r>
      <w:r>
        <w:rPr>
          <w:rtl w:val="true"/>
        </w:rPr>
        <w:t xml:space="preserve">: </w:t>
      </w:r>
      <w:r>
        <w:rPr>
          <w:rtl w:val="true"/>
        </w:rPr>
        <w:t>دعاؤه عند خروج ولده علی الأکبر للقتال</w:t>
      </w:r>
      <w:bookmarkEnd w:id="14"/>
    </w:p>
    <w:p>
      <w:pPr>
        <w:pStyle w:val="Heading4"/>
        <w:numPr>
          <w:ilvl w:val="3"/>
          <w:numId w:val="1"/>
        </w:numPr>
        <w:rPr/>
      </w:pPr>
      <w:bookmarkStart w:id="15" w:name="__RefHeading___Toc847195_3264237689"/>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قال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یتمالک الحسین علیه السلام دون أن أرخی عینیه بالدموع وصاح بعمر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قطع الله رحمک کما قطعت رحمی ولم تحفظ قرابة من رسول الله صلی الله علیه و آله و سلم، وسلط علیک من یذبحک علی فراشک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شیبته المقدسة نحو 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اشهد علی هؤلاء فقد برز إلیهم أشبه الناس برسولک محمد خَلقا وخُلقا ومنطقا، وکنا إذا اشتقنا إلی رؤیة نبیک نظرنا إلیه، أللهم فامنعهم برکات الأرض وفرقهم تفریقا ومزقهم تمزیقا واجعلهم طرائق قددا ولا ترض الولاة عنهم أبداً فإنهم دعونا لینصرونا ثم عدوا علینا یقاتلونا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&gt;</w:t>
      </w:r>
      <w:r>
        <w:rPr>
          <w:rStyle w:val="FootnoteAnchor"/>
          <w:rtl w:val="true"/>
        </w:rPr>
        <w:footnoteReference w:id="2"/>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847197_3264237689"/>
      <w:bookmarkStart w:id="18" w:name="_Toc7"/>
      <w:bookmarkEnd w:id="17"/>
      <w:r>
        <w:rPr>
          <w:rtl w:val="true"/>
        </w:rPr>
        <w:t>المبحث الأول</w:t>
      </w:r>
      <w:r>
        <w:rPr>
          <w:rtl w:val="true"/>
        </w:rPr>
        <w:t xml:space="preserve">: </w:t>
      </w:r>
      <w:r>
        <w:rPr>
          <w:rtl w:val="true"/>
        </w:rPr>
        <w:t>التعریف بعلی الأکبر علیه السلام</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 بن الحسین بن علی بن أبی طالب علیهم السلام، أمه لیلی بنت أبی مرة بن عروة بن مسعود بن معبد الثقفی، وأمها میمونة بنت أبی سفیان بن حرب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یکنی بأبی الحسن، ویلقب بالأکبر،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اختلف العلماء فی کون علی بن الحسین الشهید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أم أکبر من الإمام السجاد علیه السلام، لامقتضی لنقل الکلمات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من بعض الروایات أنه کان له ولد من أمة، وقد تزوجها السجاد علیه السلام بعد شهادة أخیه، وهو أول قتیل من نسل خیر سلیل، وفی زیارة وارث دلالة علی جلالته وعظم شأنه، ووقع التسلیم علیه فی زیارتی الناحیة والرجبیة وغیرهما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من العمر یوم استشهد سبع وعشرون سنة، وقیل غیر ذلک</w:t>
      </w:r>
      <w:r>
        <w:rPr>
          <w:rStyle w:val="FootnoteAnchor"/>
          <w:rtl w:val="true"/>
        </w:rPr>
        <w:footnoteReference w:id="6"/>
      </w:r>
      <w:r>
        <w:rPr>
          <w:rFonts w:ascii="IRNazanin" w:hAnsi="IRNazanin" w:eastAsia="IRNazanin"/>
          <w:color w:val="111111"/>
          <w:sz w:val="28"/>
          <w:sz w:val="28"/>
          <w:szCs w:val="28"/>
          <w:rtl w:val="true"/>
          <w:lang w:bidi="fa-IR"/>
        </w:rPr>
        <w:t>، وکان مرآة الجمال النبوی ومثال خلقه السامی وانموذجا من منطقه البلیغ</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الفرج الاصفهانی عن أبی عبیدة وخلف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الابیات قیلت فی علی بن الحسین الأکبر ــ علیهما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 نظرت مثله</w:t>
      </w:r>
    </w:p>
    <w:p>
      <w:pPr>
        <w:pStyle w:val="BookText"/>
        <w:rPr/>
      </w:pPr>
      <w:r>
        <w:rPr>
          <w:rFonts w:ascii="IRNazanin" w:hAnsi="IRNazanin" w:eastAsia="IRNazanin"/>
          <w:color w:val="111111"/>
          <w:sz w:val="28"/>
          <w:sz w:val="28"/>
          <w:szCs w:val="28"/>
          <w:rtl w:val="true"/>
          <w:lang w:bidi="fa-IR"/>
        </w:rPr>
        <w:t>من محتف یمشی ومن ناعل</w:t>
      </w:r>
    </w:p>
    <w:p>
      <w:pPr>
        <w:pStyle w:val="BookText"/>
        <w:rPr/>
      </w:pPr>
      <w:r>
        <w:rPr>
          <w:rFonts w:ascii="IRNazanin" w:hAnsi="IRNazanin" w:eastAsia="IRNazanin"/>
          <w:color w:val="111111"/>
          <w:sz w:val="28"/>
          <w:sz w:val="28"/>
          <w:szCs w:val="28"/>
          <w:rtl w:val="true"/>
          <w:lang w:bidi="fa-IR"/>
        </w:rPr>
        <w:t>یغلی نئی اللحم حتی إذا</w:t>
      </w:r>
    </w:p>
    <w:p>
      <w:pPr>
        <w:pStyle w:val="BookText"/>
        <w:rPr/>
      </w:pPr>
      <w:r>
        <w:rPr>
          <w:rFonts w:ascii="IRNazanin" w:hAnsi="IRNazanin" w:eastAsia="IRNazanin"/>
          <w:color w:val="111111"/>
          <w:sz w:val="28"/>
          <w:sz w:val="28"/>
          <w:szCs w:val="28"/>
          <w:rtl w:val="true"/>
          <w:lang w:bidi="fa-IR"/>
        </w:rPr>
        <w:t>انضج لم یغل علی الآکل</w:t>
      </w:r>
    </w:p>
    <w:p>
      <w:pPr>
        <w:pStyle w:val="BookText"/>
        <w:rPr/>
      </w:pPr>
      <w:r>
        <w:rPr>
          <w:rFonts w:ascii="IRNazanin" w:hAnsi="IRNazanin" w:eastAsia="IRNazanin"/>
          <w:color w:val="111111"/>
          <w:sz w:val="28"/>
          <w:sz w:val="28"/>
          <w:szCs w:val="28"/>
          <w:rtl w:val="true"/>
          <w:lang w:bidi="fa-IR"/>
        </w:rPr>
        <w:t>کان إذا ثبت له ناره</w:t>
      </w:r>
    </w:p>
    <w:p>
      <w:pPr>
        <w:pStyle w:val="BookText"/>
        <w:rPr/>
      </w:pPr>
      <w:r>
        <w:rPr>
          <w:rFonts w:ascii="IRNazanin" w:hAnsi="IRNazanin" w:eastAsia="IRNazanin"/>
          <w:color w:val="111111"/>
          <w:sz w:val="28"/>
          <w:sz w:val="28"/>
          <w:szCs w:val="28"/>
          <w:rtl w:val="true"/>
          <w:lang w:bidi="fa-IR"/>
        </w:rPr>
        <w:t>أوقدها بالشرف القابل</w:t>
      </w:r>
    </w:p>
    <w:p>
      <w:pPr>
        <w:pStyle w:val="BookText"/>
        <w:rPr/>
      </w:pPr>
      <w:r>
        <w:rPr>
          <w:rFonts w:ascii="IRNazanin" w:hAnsi="IRNazanin" w:eastAsia="IRNazanin"/>
          <w:color w:val="111111"/>
          <w:sz w:val="28"/>
          <w:sz w:val="28"/>
          <w:szCs w:val="28"/>
          <w:rtl w:val="true"/>
          <w:lang w:bidi="fa-IR"/>
        </w:rPr>
        <w:t>کیما یراها بائس مرحل</w:t>
      </w:r>
    </w:p>
    <w:p>
      <w:pPr>
        <w:pStyle w:val="BookText"/>
        <w:rPr/>
      </w:pPr>
      <w:r>
        <w:rPr>
          <w:rFonts w:ascii="IRNazanin" w:hAnsi="IRNazanin" w:eastAsia="IRNazanin"/>
          <w:color w:val="111111"/>
          <w:sz w:val="28"/>
          <w:sz w:val="28"/>
          <w:szCs w:val="28"/>
          <w:rtl w:val="true"/>
          <w:lang w:bidi="fa-IR"/>
        </w:rPr>
        <w:t>أو فرد حی لیس بالآهل</w:t>
      </w:r>
    </w:p>
    <w:p>
      <w:pPr>
        <w:pStyle w:val="BookText"/>
        <w:rPr/>
      </w:pPr>
      <w:r>
        <w:rPr>
          <w:rFonts w:ascii="IRNazanin" w:hAnsi="IRNazanin" w:eastAsia="IRNazanin"/>
          <w:color w:val="111111"/>
          <w:sz w:val="28"/>
          <w:sz w:val="28"/>
          <w:szCs w:val="28"/>
          <w:rtl w:val="true"/>
          <w:lang w:bidi="fa-IR"/>
        </w:rPr>
        <w:t>أعنی ابن لیلی ذا السدی والندی</w:t>
      </w:r>
    </w:p>
    <w:p>
      <w:pPr>
        <w:pStyle w:val="BookText"/>
        <w:rPr/>
      </w:pPr>
      <w:r>
        <w:rPr>
          <w:rFonts w:ascii="IRNazanin" w:hAnsi="IRNazanin" w:eastAsia="IRNazanin"/>
          <w:color w:val="111111"/>
          <w:sz w:val="28"/>
          <w:sz w:val="28"/>
          <w:szCs w:val="28"/>
          <w:rtl w:val="true"/>
          <w:lang w:bidi="fa-IR"/>
        </w:rPr>
        <w:t>أعنی ابن بنت الحسب الفاضل</w:t>
      </w:r>
    </w:p>
    <w:p>
      <w:pPr>
        <w:pStyle w:val="BookText"/>
        <w:rPr/>
      </w:pPr>
      <w:r>
        <w:rPr>
          <w:rFonts w:ascii="IRNazanin" w:hAnsi="IRNazanin" w:eastAsia="IRNazanin"/>
          <w:color w:val="111111"/>
          <w:sz w:val="28"/>
          <w:sz w:val="28"/>
          <w:szCs w:val="28"/>
          <w:rtl w:val="true"/>
          <w:lang w:bidi="fa-IR"/>
        </w:rPr>
        <w:t>لا یؤثر الدنیا علی دینه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یبیع الحق بالباطل</w:t>
      </w:r>
      <w:r>
        <w:rPr>
          <w:rStyle w:val="FootnoteAnchor"/>
          <w:rtl w:val="true"/>
        </w:rPr>
        <w:footnoteReference w:id="8"/>
      </w:r>
      <w:bookmarkStart w:id="19" w:name="pg13814_151725"/>
    </w:p>
    <w:p>
      <w:pPr>
        <w:pStyle w:val="Heading4"/>
        <w:numPr>
          <w:ilvl w:val="3"/>
          <w:numId w:val="1"/>
        </w:numPr>
        <w:rPr/>
      </w:pPr>
      <w:bookmarkStart w:id="20" w:name="__RefHeading___Toc847199_3264237689"/>
      <w:bookmarkStart w:id="21" w:name="_Toc8"/>
      <w:bookmarkEnd w:id="19"/>
      <w:bookmarkEnd w:id="20"/>
      <w:r>
        <w:rPr>
          <w:rtl w:val="true"/>
        </w:rPr>
        <w:t>المبحث الثانی</w:t>
      </w:r>
      <w:r>
        <w:rPr>
          <w:rtl w:val="true"/>
        </w:rPr>
        <w:t xml:space="preserve">: </w:t>
      </w:r>
      <w:r>
        <w:rPr>
          <w:rtl w:val="true"/>
        </w:rPr>
        <w:t>الدمع لسان القلب</w:t>
      </w:r>
      <w:bookmarkEnd w:id="21"/>
    </w:p>
    <w:p>
      <w:pPr>
        <w:pStyle w:val="BookText"/>
        <w:rPr/>
      </w:pPr>
      <w:r>
        <w:rPr>
          <w:rFonts w:ascii="IRNazanin" w:hAnsi="IRNazanin" w:eastAsia="IRNazanin"/>
          <w:color w:val="111111"/>
          <w:sz w:val="28"/>
          <w:sz w:val="28"/>
          <w:szCs w:val="28"/>
          <w:rtl w:val="true"/>
          <w:lang w:bidi="fa-IR"/>
        </w:rPr>
        <w:t>یمکن للإنسان أن یعبر عن مشاعره وعواطفه القلبیة بالکلمات والأفعال إلا أنه لا یجد لساناً أبلغ من الدمع فی التعبیر عن هذه العواطف القلبیة والمشاعر النفسیة، والعلة فی ذلک هو أن الدمع لا یصطنعه الإنسان حینما یکون صادقا فی عاطفته، کما أنه خارج عن إرادته مهما حاول أن یتکتم علی تلک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یشیر القرآن الکریم وأهل البیت علیهم السلام إلی أن الدمع هو وجه القلب الحقیقی، ولسانه الناطق بالصدق عما یختزنه القلب من أحاسیس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&gt;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واضحة الدلالة فی ارتباط الدمع بالقلب ولسانه المعبر عن حقیقة ما یکنه من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تدمع عین المنافق أو الکافر حینما یسمع القرآن الکریم أو ذکر الله تعالی أو حدیثاً نبویاً، والسبب یعود إلی مرض القلب بالنفاق أی خلوه من حب الله تعالی، وکیف یحب المنافق وقلبه ناکر لله عزوجلّ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نجد حالة الخشوع وفیض الدموع عند تلاوة القرآن أو الصلاة أو المناجاة هی من الحقائق والشواهد الدالة علی حب الله تعالی؛ بل هی اللغة الوحیدة التی ینطقها القلب للاعتراف للمحبوب بحبه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یمکن للإنسان أن یستعمل أعذب الکلمات فیلقیها فی مسامع من یحب إلا أنه مع الله تعالی لا یحتاج إلیها کما لا یحتاج أن یقول له أحبک لأنه سبحانه مطلع علی حقیقة ما فی قلب عبده کما یعلم ویشهد مقدار هذا الحب، فإذا أباح له بحبه امتزجت کلماته بدموع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لیس له وسیلة للاعتراف أو التعبیر عن هذا الحب إلا 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الأحادیث الشریفة الواردة عن أهل البیت علیهم السلام لتبین للإنسان الثمن الحقیقی للدمع وتبین جزاءه عند الله تعالی لما یحمله من صدق فیما یعتقده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جعفر بن محمد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وله کیل ووزن إلا الدموع فإن القطرة تطفئ بحارا من نار، فإذا أغرورقت العین بمائها لم یرهق وجهها قتر ولاذلة فإذا فاضت حرمه الله علی النار ولو أن باکیا بکی فی أمة لرحموا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ــ الثمالی ــ، عن أبی جعفر ــ الباقر علیه السلام ــ 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قطرة أحب إلی الله عزوجلّ من قطرة دموع فی سواد اللیل مخافة من الله لا یراد بها غیره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مروان،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القیامة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 وعین سهرت فی طاعة الله، وعین بکت فی جوف اللیل من خشیة الله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ویکشف هذا الحدیث عن أسباب حصول البکاء وتحصن هذه العیون الثلاث من تعرضها لهذه الأسباب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الألم الجسدی والنفسی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الأسباب الموجبة لحصول البکاء وذرف الدموع هو تعرض الجسد لآلام شدیدة خارجة عن تحمل الجسد أو النفس وهما من لوازم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الخوف والفزع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الإنسان دون أن یدری فی حالة الخوف والفزع وأن تفاوت الرجال والنساء فی القدرة علی تحمل الخوف أو الفزع؛ أما أهوال یوم القیامة فلا قدرة للإنسان علی تحملها فکیف لا یضج بالبکاء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الندم والحسرة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الحالات النفسیة التی یصاحبها الدمع هو الندم وکلما کان الشیء ثمینا کلما عظم معه الإحساس بالندم والشعور بالتقصیر، وکلما تعاظم الإحساس بالندم والتقصیر کلما کان الدمع أکثر والبکاء أطول والسبب فی ذلک هو عدم قدرة الإنسان علی تفادی الخسارة أو القدرة علی التعویض، وأعظم الخسارة هی خسارة الإنسان لنفسه فی آخرته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ولذلک عد القرآن الکریم المقصر فی حق نفسه وآخرته بالظالم،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أَنَّ لِکُلِّ نَفْسٍ ظَلَمَتْ مَا فِی الأَرْضِ لاَفْتَدَتْ بِهِ وَأَسَرُّواْ النَّدَامَةَ لَمَّا رَأَوُاْ الْعَذَابَ وَقُضِیَ بَیْنَهُم بِالْقِسْطِ وَهُمْ لاَ یُظْلَمُونَ</w:t>
      </w:r>
      <w:r>
        <w:rPr>
          <w:rFonts w:eastAsia="Amiri" w:cs="Amiri" w:ascii="Amiri" w:hAnsi="Amiri"/>
          <w:color w:val="111111"/>
          <w:sz w:val="28"/>
          <w:szCs w:val="28"/>
          <w:rtl w:val="true"/>
          <w:lang w:bidi="ar-SA"/>
        </w:rPr>
        <w:t>&gt;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وَأَنذِرْهُمْ یَوْمَ الْحَسْرَةِ</w:t>
      </w:r>
      <w:r>
        <w:rPr>
          <w:rFonts w:eastAsia="Amiri" w:cs="Amiri" w:ascii="Amiri" w:hAnsi="Amiri"/>
          <w:color w:val="111111"/>
          <w:sz w:val="28"/>
          <w:szCs w:val="28"/>
          <w:rtl w:val="true"/>
          <w:lang w:bidi="ar-SA"/>
        </w:rPr>
        <w:t>&gt;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حصنت العین التی کانت تغض النظر عن محارم الله تعالی فی الحیاة الدنیا من التعرض للخوف أو الألم أو الندامة أو الحسرة لأنها لم تفرط فی حق الله ولم تضیع نعمة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العین التی سهرت فی طاعة الله تعالی کطلب العلم أو قراءة القرآن أو حراسة الثغور وما شابه یصونها الله تعالی من أسباب البکاء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جمع الإنسان العین الساهرة مع البکاء من خشیة الله فی جوف اللیل فهو مع الذین لا خوف علیهم ولا هم یحزنون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رسول الله صلی الله علیه و آله و سلم وعترته علیهم السلام کثیری البکاء وسریعی الدمعة لما فی الدمع من جزاء لا یعلمه إلا الله تعالی فضلاً عمّا فیه من لسان صادق عن مکنون القلب، وهی حالة وجدانیة تظهر سمو هذه النفوس وعظم إنسانیتها کما دلت علیها الأحادیث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الأکرم صلی الله علیه و آله و سلم إذا وقف کان لصدره أزیز کأزیز المرجل</w:t>
      </w:r>
      <w:r>
        <w:rPr>
          <w:rStyle w:val="FootnoteAnchor"/>
          <w:rtl w:val="true"/>
        </w:rPr>
        <w:footnoteReference w:id="15"/>
      </w:r>
      <w:r>
        <w:rPr>
          <w:rFonts w:ascii="IRNazanin" w:hAnsi="IRNazanin" w:eastAsia="IRNazanin"/>
          <w:color w:val="111111"/>
          <w:sz w:val="28"/>
          <w:sz w:val="28"/>
          <w:szCs w:val="28"/>
          <w:rtl w:val="true"/>
          <w:lang w:bidi="fa-IR"/>
        </w:rPr>
        <w:t>، لغلیان صدره وحرکته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النبی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أقرأ علیک، وعلیک 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فقرأت سورة النساء حتی أتیت إلی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فَکَیْفَ إِذَا جِئْنَا مِن کُلِّ أمَّةٍ بِشَهِیدٍ وَجِئْنَا بِکَ عَلَی هَـؤُلاء شَهِیدًا</w:t>
      </w:r>
      <w:r>
        <w:rPr>
          <w:rFonts w:eastAsia="Amiri" w:cs="Amiri" w:ascii="Amiri" w:hAnsi="Amiri"/>
          <w:color w:val="111111"/>
          <w:sz w:val="28"/>
          <w:szCs w:val="28"/>
          <w:rtl w:val="true"/>
          <w:lang w:bidi="ar-SA"/>
        </w:rPr>
        <w:t>&gt;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فإذا عیناه تذرفان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عینی النبی صلی الله علیه و آله و سلم تهملان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حال الأنبیاء علیهم السلام من قبله صلی الله علیه و آله و سلم فها هو إبراهیم الخلیل علیه السلام یمتدحه الله تعالی فی کتابه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&gt;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البکاء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قبله سمی نوح علیه السلام بهذا الاسم لکثرة نوحه من خشیة الله تعالی؛ وبکی نبی الله یحیی علیه السلام حتی أثر البکاء فی خدیه لکثرة بکائه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هذا النهج النبوی سار أئمة أهل البیت علیهم السلام، ویکفی أن نشیر من ذلک الفیض المتدفق إلی الإمام علی بن الحسین علیه السلام الذی لقب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الراوندی عن الإمام الصادق علیه السلام، أنه 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علی بن الحسین علیهما السلام إذا صلی برز إلی موضع خشن فیصلی فیه ویسجد علی الأرض، فأتی الجبّان ــ جبل بالمدینة ــ یوماً، ثم قام علی حجارة خشنة محرقة، فأقبل یصلی، وکان کثیر البکاء، فرفع رأسه من السجود وکأنما غمس فی الماء من کثرة دموعه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یصف المؤرخون، وأصحاب المقاتل حال الإمام الحسین علیه السلام عند خروج ولده علی الأکبر علیه السلام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 إلیه نظرة أیس منه، أرخی عینیه وبکی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یتمالک الحسین علیه السلام دون أن أرخی عینیه بالدموع</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یکشف عن قلب تتدفق منه الرحمة والرأفة والأبوة، وعن حزن عمیق لیس له قرار، بل فاق حزن یعقوب علی یوسف علیهما السلام والسبب فی ذلک یعود لأمور،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یعقوب کان یعلم من خلال الوحی أن ولده علی قید الحیاة إلا أن الله تعالی لم یکشف عنه هذا البلاء لیجمعه بولده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الوحی کان یأتیه بأخباره فیطمئن علیه إلا أن ألم الفراق ونار الشوق الأبوی کان یزید فی دعائه وبکائه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یعقوب کان یجد من خلال الأمل فی کشف الضر عنه وتفریج کربه برؤیة ولده یخفف علیه آلامه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سید الشهداء علیه السلام فحزنه لیس له قرار فوداعه لولده وداع مفارق لا تجمعهما الحیاة الدنیا، ناهیک عن یقینه وإیمانه بأن ولده مقتول لا محالة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بعمر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قطع الله رحمک کما قطعت رحمی، ولم تحفظ قرابتی من رسول الله صلی الله علیه و آله و سلم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الدموع یعرّفها رسول الله صلی الله علیه و آله و سلم للناس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رحمة یجعلها الله فی قلوب عباده؛ وإنما یرحم الله عزوجلّ من عباده الرحماء</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نضیف إلی ذلک أن بکاء الأنبیاء والأئمة علیهم السلام لا یخرجهم البکاء علی الأولاد من طاعة الله تعالی، إذ لو أمکن ذلک لما مدح الله تعالی نبیه یعقوب لبکائه علی ولده؛ بل جعل ذلک فی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حال وصی رسول الله صلی الله علیه و آله و سلم الإمام الحسین علیه السلام حینما أرخی عیونه بالدموع عند خروج ولده علی الأکبر للجهاد فی سبیل الله ونصرة حجة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جزاء هذه الدموع التی بلت وجه الإمام الحسین علیه السلام؟ فجوابه عند إبراهیم الخلیل علیه السلام حینما سأل ربه تعالی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ما جزاء من بل الدمع وجهه من خشیتک؟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ورضوانی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لأن الدمع لسان القلب وصورته الملکوتیة</w:t>
      </w:r>
      <w:r>
        <w:rPr>
          <w:rFonts w:eastAsia="IRNazanin" w:cs="IRNazanin"/>
          <w:color w:val="111111"/>
          <w:sz w:val="28"/>
          <w:szCs w:val="28"/>
          <w:rtl w:val="true"/>
          <w:lang w:bidi="fa-IR"/>
        </w:rPr>
        <w:t xml:space="preserve">. </w:t>
      </w:r>
      <w:bookmarkStart w:id="22" w:name="pg13814_151733"/>
    </w:p>
    <w:p>
      <w:pPr>
        <w:pStyle w:val="Heading4"/>
        <w:numPr>
          <w:ilvl w:val="3"/>
          <w:numId w:val="1"/>
        </w:numPr>
        <w:rPr/>
      </w:pPr>
      <w:bookmarkStart w:id="23" w:name="__RefHeading___Toc847201_3264237689"/>
      <w:bookmarkStart w:id="24" w:name="_Toc9"/>
      <w:bookmarkEnd w:id="22"/>
      <w:bookmarkEnd w:id="23"/>
      <w:r>
        <w:rPr>
          <w:rtl w:val="true"/>
        </w:rPr>
        <w:t>المبحث الثالث</w:t>
      </w:r>
      <w:r>
        <w:rPr>
          <w:rtl w:val="true"/>
        </w:rPr>
        <w:t xml:space="preserve">: </w:t>
      </w:r>
      <w:r>
        <w:rPr>
          <w:rtl w:val="true"/>
        </w:rPr>
        <w:t>الإمام الحسین علیه السلام یکشف عن علم المنایا والبلایا</w:t>
      </w:r>
      <w:bookmarkEnd w:id="24"/>
    </w:p>
    <w:p>
      <w:pPr>
        <w:pStyle w:val="Heading5"/>
        <w:numPr>
          <w:ilvl w:val="4"/>
          <w:numId w:val="1"/>
        </w:numPr>
        <w:rPr/>
      </w:pPr>
      <w:bookmarkStart w:id="25" w:name="__RefHeading___Toc847203_3264237689"/>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تعددت الأحادیث النبویة فی بیان رتبة أهل البیت علیهم السلام العلمیة، فمنها ما أشار إلی کونهم ثقل القرآن الکریم الذی عرّفه الوحی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&gt;</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&gt;</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وَکُلَّ شَیْءٍ أَحْصَیْنَاهُ کِتَابًا</w:t>
      </w:r>
      <w:r>
        <w:rPr>
          <w:rFonts w:eastAsia="Amiri" w:cs="Amiri" w:ascii="Amiri" w:hAnsi="Amiri"/>
          <w:color w:val="111111"/>
          <w:sz w:val="28"/>
          <w:szCs w:val="28"/>
          <w:rtl w:val="true"/>
          <w:lang w:bidi="ar-SA"/>
        </w:rPr>
        <w:t>&gt;</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 xml:space="preserve">&gt;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الإمام المعصوم علیه السلام قد أحرز کل ما ضمته دفتا الکتاب العزیز فقال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&gt;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وَجَعَلْنَاهُمْ أَئِمَّةً یَهْدُونَ بِأَمْرِنَا وَأَوْحَیْنَا إِلَیْهِمْ فِعْلَ الْخَیْرَاتِ</w:t>
      </w:r>
      <w:r>
        <w:rPr>
          <w:rFonts w:eastAsia="Amiri" w:cs="Amiri" w:ascii="Amiri" w:hAnsi="Amiri"/>
          <w:color w:val="111111"/>
          <w:sz w:val="28"/>
          <w:szCs w:val="28"/>
          <w:rtl w:val="true"/>
          <w:lang w:bidi="ar-SA"/>
        </w:rPr>
        <w:t>&gt;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الأحادیث النبویة ما أشار إلی أنهم لا یحتاجون إلی أحد من الناس، والناس کلهم محتاجون إ 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فهم أعلم منکم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الأحادیث ما أشار إلی تعدد علوم أهل البیت علیهم السلام وتنوعها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 وعلی بابها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الحکمة التی وصفها القرآن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&gt;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یحتاج الإنسان لنیلها إلی عنایة إلهیة خاصة، فقال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یُلَقَّاهَا إِلَّا ذُو حَظٍّ عَظِیمٍ</w:t>
      </w:r>
      <w:r>
        <w:rPr>
          <w:rFonts w:eastAsia="Amiri" w:cs="Amiri" w:ascii="Amiri" w:hAnsi="Amiri"/>
          <w:color w:val="111111"/>
          <w:sz w:val="28"/>
          <w:szCs w:val="28"/>
          <w:rtl w:val="true"/>
          <w:lang w:bidi="ar-SA"/>
        </w:rPr>
        <w:t>&gt;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ما روی عن أمیر المؤمنین علی علیه السلام أنه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ــ رسول الله صلی الله علیه و آله و سلم ــ ألف باب من العلم یفتح کل باب ألف باب، ولم یعلّم أحداً ذلک غیری</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روی أئمة أهل البیت علیهم السلام هذه العلوم عن أمیر المؤمنین علی علیه السلام، فقد روی الصفار عن موسی بن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یغمی علیه الیوم أو الیومین أو الثلاثة والأربعة وأکثر من ذلک لم یقضی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بما یجمع لک هذا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غلب الله علیه من أمر فالله أعذر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غیره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الأبواب التی فتح کل باب منها ألف باب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العلوم التی ورثها أئمة أهل البیت علیهم السلام هو علم المنایا والبلایا؛ بل قد منح أمیر المؤمنین علیه السلام هذا العلم بعض أصحابه کرشید الهجری وسلمان الفارسی</w:t>
      </w:r>
      <w:r>
        <w:rPr>
          <w:rStyle w:val="FootnoteAnchor"/>
          <w:rtl w:val="true"/>
        </w:rPr>
        <w:footnoteReference w:id="41"/>
      </w:r>
      <w:r>
        <w:rPr>
          <w:rFonts w:ascii="IRNazanin" w:hAnsi="IRNazanin" w:eastAsia="IRNazanin"/>
          <w:color w:val="111111"/>
          <w:sz w:val="28"/>
          <w:sz w:val="28"/>
          <w:szCs w:val="28"/>
          <w:rtl w:val="true"/>
          <w:lang w:bidi="fa-IR"/>
        </w:rPr>
        <w:t>، فکیف بأئمة أهل البیت علیهم السلام وهم الذین قد ورثوا علم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کان أمین الله فی أرضه فلما قبضه الله جعل أهل البیت ورثته، فنحن أمناء الله فی أرضه، عندنا علم المنایا والبلایا، وأنساب العرب وفصل الخطاب ومولد الإسلام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لنعرف الرجل إذا رأیناه بحقیقة الإیمان وحقیقة النفاق؛ وإن شیعتنا لمکتوبون بأسمائهم وأسماء آبائهم، أخذ الله علینا وعلیهم المیثاق، یردون موردنا ویدخلون مدخلنا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أعطانی الله تبارک وتعالی تسعة أشیاء لم یعطها أحدا قبلی خلا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فتحت لی السبل، وعلمت الأنساب، واجری لی السحاب، وعلمت المنایا والبلایا، وفصل الخطاب، ولقد نظرت فی الملکوت بإذن ربی فما غاب عنی ما کان قبلی وما یأتی بعدی، وإن بولایتی أکمل الله لهذه الأمة دینهم، وأتم علیهم النعم، ورضی إسلامهم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 المنایا والبلایا هو العلم المخصوص بآجال الناس وما ینزل بهم من بلایا، وهو نوعان الأول مکتوب فی اللوح المحتوم والثانی مکتوب فی اللوح المحفوظ</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الأول فیجری فیه التغییر فی کل سنة فی لیلة النصف من شعبان وفی لیلة القدر؛ وهما اللیلتان اللتان یکتب الله تعالی فیهما ما یجری علی الخلق من أرزاق وآجال؛ أما ما یعتری الإنسان من مرض وهمٍّ وغمٍّ وابتلاء فی المال أو الولد أو الرحم فمرده إلی رحمة الله تعالی التی ارتبطت بصالح الأعمال کالاستغفار وصلة الرحم والصدقة وزیارة الإمام الحسین علیه السلام وما إلی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وجمیع ذلک تعرضه الملائکة علی حجة الله تعالی فی أرضه فیطلع علیه ویعرف ما یجری علی الخلق وما ینزل إلیهم من السماء وما یحل بهم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الإمام علیه السلام بالمنایا والبلایا یکون من عرض الملائکة علیه بإذن الله تعالی بادئ الأمر عما یوجد فی اللوح المحفوظ الذی فیه ما کان وما یکون إلی یوم القیامة ثم ما ینزل من اللوح المحفوظ إلی اللوح المحتوم فی تلک اللیلتین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الحقیقة یعرفها القرآن الکریم فی نزول الملائکة المقربین علیهم السلام علی إبراهیم الخلیل حینما نزل الأمر الإلهی فی هلاک قوم لوط علیه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فَلَمَّا رَأَی أَیْدِیَهُمْ لاَ تَصِلُ إِلَیْهِ نَکِرَهُمْ وَأَوْجَسَ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قَآئِمَةٌ فَضَحِکَتْ فَبَشَّرْنَاهَا بِإِسْحَقَ وَمِن وَرَاء إِسْحَقَ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أَأَلِدُ وَأَنَاْ عَجُوزٌ وَهَـذَا بَعْلِی شَیْخًا إِنَّ هَـذَا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أَتَعْجَبِینَ مِنْ أَمْرِ اللّهِ رَحْمَتُ اللّهِ وَبَرَکَاتُهُ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وَجَاءتْهُ الْبُشْرَی یُجَادِلُنَا فِی قَوْمِ لُوطٍ</w:t>
      </w:r>
      <w:r>
        <w:rPr>
          <w:rFonts w:eastAsia="Amiri" w:cs="Amiri" w:ascii="Amiri" w:hAnsi="Amiri"/>
          <w:color w:val="111111"/>
          <w:sz w:val="28"/>
          <w:szCs w:val="28"/>
          <w:rtl w:val="true"/>
          <w:lang w:bidi="ar-SA"/>
        </w:rPr>
        <w:t>&gt;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والآیات الکریمة لا تتحدث فقط عن إطلاع الملائکة لإبراهیم علیه السلام علی المنایا التی ستنزل بقوم لوط علیه السلام وإنما أطلعته کذلک علی ما سیرزقه الله تعالی من ذریة وهما إسحاق ومن بعده یعقوب وإن الله تعالی جعل فیهم النبوة لتکون النبوة منتقلة إلی ثلاثة أظهر من إبراهیم علیه السلام فمنه إلی إسحاق ثم إلی ولده یعقوب ثم إلی ولده یوسف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بل إن الأمر لأعظم مما جاءت به هذه الآیات الکریمة، وهو ما ارتبط بملکوت السموات،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&gt;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فی ملکوت السموات هو اللوح المحفوظ وما ینزل منه إلی اللوح المحتوم فی الأرض کل هذا رآه إبراهیم الخلیل علیه السلام؛ وما رآه المصطفی صلی الله علیه و آله و سلم حینما عرج به إلی السماء لأعظم بکثیر مما رآه إبراهیم الخلیل علیه السلام،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عَلَی مَا</w:t>
      </w:r>
      <w:r>
        <w:rPr>
          <w:rFonts w:eastAsia="Amiri" w:cs="Amiri" w:ascii="Amiri" w:hAnsi="Amiri"/>
          <w:color w:val="111111"/>
          <w:sz w:val="28"/>
          <w:szCs w:val="28"/>
          <w:rtl w:val="true"/>
          <w:lang w:bidi="ar-SA"/>
        </w:rPr>
        <w:t>&gt;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حینها یکون علم المنایا والبلایا هو شیئاً یسیراً مما أوتی سید الخلق صلی الله علیه و آله و سلم کما أنه باب من ألف باب من العلم الذی علمه رسول الله صلی الله علیه و آله و سلم لوصیه أمیر المؤمنین علی علیه السلام، وهو مما ورثه الإمام الحسین علیه السلام لیکشف منه جانبا فی یوم عاشوراء حینما خرج ولده علی الأکبر علیه السلام لیشهد التاریخ هذه الحقیقة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بعمر بن سعد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قطع الله رحمک کما قطعت رحمی ولم تحفظ قرابتی من رسول الله صلی الله علیه و آله و سلم وسلط علیک من یذبحک علی فراشک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7" w:name="pg13814_151739"/>
    </w:p>
    <w:p>
      <w:pPr>
        <w:pStyle w:val="BookText"/>
        <w:rPr/>
      </w:pPr>
      <w:bookmarkEnd w:id="27"/>
      <w:r>
        <w:rPr>
          <w:rFonts w:ascii="IRNazanin" w:hAnsi="IRNazanin" w:eastAsia="IRNazanin"/>
          <w:color w:val="111111"/>
          <w:sz w:val="28"/>
          <w:sz w:val="28"/>
          <w:szCs w:val="28"/>
          <w:rtl w:val="true"/>
          <w:lang w:bidi="fa-IR"/>
        </w:rPr>
        <w:t>وهذه المنیة والبلیة التی ستحل بعمر بن سعد وولده رافقها بیان لأسباب حلول هذه المنیة والبلیة، فإقدام عمر بن سعد علی قتل ولد الإمام الحسین علیه السلام وقطع رحمه، سیکون عاقبته قتل القاتل وقطع رحمه أیضا، فسبحان من اصطفی لدینه من یشاء، وهو أعلم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تحقق هذا الدعاء، وکیف حلت بعمر بن سعد هذه المنیة ونزلت به وبابنه البلیة؟</w:t>
      </w:r>
    </w:p>
    <w:p>
      <w:pPr>
        <w:pStyle w:val="Heading5"/>
        <w:numPr>
          <w:ilvl w:val="4"/>
          <w:numId w:val="1"/>
        </w:numPr>
        <w:rPr/>
      </w:pPr>
      <w:bookmarkStart w:id="28" w:name="__RefHeading___Toc847205_3264237689"/>
      <w:bookmarkStart w:id="29" w:name="_Toc11"/>
      <w:bookmarkEnd w:id="28"/>
      <w:r>
        <w:rPr>
          <w:rtl w:val="true"/>
        </w:rPr>
        <w:t>المسألة الأولی</w:t>
      </w:r>
      <w:r>
        <w:rPr>
          <w:rtl w:val="true"/>
        </w:rPr>
        <w:t xml:space="preserve">: </w:t>
      </w:r>
      <w:r>
        <w:rPr>
          <w:rtl w:val="true"/>
        </w:rPr>
        <w:t>تحقق ذبح عمر بن سعد علی فراشه وقتل ولده من بعده</w:t>
      </w:r>
      <w:bookmarkEnd w:id="29"/>
    </w:p>
    <w:p>
      <w:pPr>
        <w:pStyle w:val="BookText"/>
        <w:rPr/>
      </w:pPr>
      <w:r>
        <w:rPr>
          <w:rFonts w:ascii="IRNazanin" w:hAnsi="IRNazanin" w:eastAsia="IRNazanin"/>
          <w:color w:val="111111"/>
          <w:sz w:val="28"/>
          <w:sz w:val="28"/>
          <w:szCs w:val="28"/>
          <w:rtl w:val="true"/>
          <w:lang w:bidi="fa-IR"/>
        </w:rPr>
        <w:t xml:space="preserve">تناولنا فی الفصل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الأثر الغیبی فی دعاء الإمام الحسین علیه السلام بعد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ممثلا فی خروج المختار الثقفی فی الکوفة وقیامه بالقصاص من قتلة الإمام الحسین علیه السلام وتتبعه للمجرمین فلم یبق أمامه سوی عمر بن سعد، فکان تمکنه منه جری بالکیفیة التی تدل علی تحقق الأثر الغیبی فی دعاء الإمام الحسین علیه السلام؛ کما تدل علی تحقق علم المنایا فی قول الإمام حینما کشفه وللمنیة التی لقی فیها عمر بن سعد حتفه، وقطع رحمه؛ لتبقی حقیقة تاریخیة لکل الأجیال وحجة دامغة علی منکر فضل أهل البیت علیهم السلام واختصاصهم بخلافة رسول الله صلی الله علیه و آله و سلم فهم الأمناء من بعده علی شریعة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کان هلاک عمر بن سعد؟ فهو کالآتی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الهیثم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 یمین المختار، والهیثم بن الأسود عن یساره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 رجلا عظیم القدمین، غائر العینین، مشرف الحاجبین، یهمر الأرض برجله، یرضی قتله أهل السماء والأرض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فسمع الهیثم قوله، ووقع فی نفسه أنه أراد عمر بن سعد فبعث ولده العریان فعرفه قول المختار، وکان عبد الله بن جعدة بن هبیرة أعز الناس علی المختار، قد أخذ لعمر أمانا حیث اختفی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أمان المختار بن أبی عبیدة الثقفی لعمر بن سعد بن أبی وقاص، أنک آمن بأمان الله تعالی علی نفسک وأهلک ومالک وولدک، لا تؤاخذ بحدث کان منک قدیما ما سمعت وأطعت ولزمت منزلک، إلا أن تحدث حدثا، فمن لقی عمر بن سعد من شرطة الله وشیعة آل محمد صلی الله علیه و آله و سلم فلا یعرض له إلا بسبیل خیر،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شهد فیه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قصد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تحدث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یدخل بیت الخلا، ویحدث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عمر بن سعد إلی المختار، فکان یدنیه ویکرمه ویجلسه معه علی سریره، وعلم بقول المختار فیه، فعزم علی الخروج من الکوفة، فأحضر رجلا من بنی تیم اللات اسمه مالک بن دومة، وکان شجاعا، وأعطاه أربعمائة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معک لحوائجنا وخرجا، فلما کان عند حمام عمر أو نهر عبد الرحمن 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المختار، فقال ابن 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أضیق أستا من أن یقتلک، وإن هربت هدم دارک ، وانتهب عیالک ومالک، وخرب ضیاعک، وأنت أعز العرب، فاغتر بکلامه فرجعا علی الروحاء فدخلا الکوفة مع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المرزبانی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المختار علیم بخروجه من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وفینا له وغدر، وفی عنقه سلسلة لو جهد أن ینطلق لما استطاع، فنام عمر بن سعد علی </w:t>
      </w:r>
    </w:p>
    <w:p>
      <w:pPr>
        <w:pStyle w:val="BookText"/>
        <w:rPr/>
      </w:pPr>
      <w:r>
        <w:rPr>
          <w:rFonts w:ascii="IRNazanin" w:hAnsi="IRNazanin" w:eastAsia="IRNazanin"/>
          <w:color w:val="111111"/>
          <w:sz w:val="28"/>
          <w:sz w:val="28"/>
          <w:szCs w:val="28"/>
          <w:rtl w:val="true"/>
          <w:lang w:bidi="fa-IR"/>
        </w:rPr>
        <w:t>الناقة فرجعت وهو لا یدری حتی ردته إلی الکوفة، فأرسل عمر ابنه إلی المختار،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المنزل، ولم یکونا یجتمعان عند المختار، وإذا حضر أحدهما غاب الآخر خوفا أن یجتمعا فیقتلهما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أتفی لنا بالأمان؟،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وطلب المختار أبا عمرة، وهو کیسان التمار فأسر إلیه أن اقتل عمر بن سعد، وإذا دخلت علیه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بطیلسانی، فاعلم أنه یرید السیف، فبادره واقتله، فلم یلبث أن جاء ومعه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خیر فی العیش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تعیش بعده، وأمر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بالحسین علیه السلام، وحفص بعلی بن الحسین علیه السلام ولا سواء، والله لأقتلن سبعین ألفا کما قتل بیحیی بن زکریا علیهما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ثلاثة أرباع قریش لما وفوا بأنملة من أنامل الحسین علیه السلام، وکان محمد بن الحنفیة یعتب علی المختار لمجالسة عمر بن سعد وتأخیره قتله، فحمل الرأسین إلیه إلی مکة مع مسافر بن سعد الهمدانی وظبیان بن عمارة التمیمی، فبینا محمد بن الحنفیة جالسا فی نفر من الشیعة، وهو یعتب علی المختار، فما تم کلامه إلا والرأسان عنده، فخر ساجدا، وبسط کفیه،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تنس هذا الیوم للمختار، وأجزه عن أهل بیت نبیک محمد صلی الله علیه و آله و سلم خیر الجزاء، فوالله ما علی المختار بعد هذا من عتب</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0" w:name="pg13814_151742"/>
    </w:p>
    <w:p>
      <w:pPr>
        <w:pStyle w:val="Heading5"/>
        <w:numPr>
          <w:ilvl w:val="4"/>
          <w:numId w:val="1"/>
        </w:numPr>
        <w:rPr/>
      </w:pPr>
      <w:bookmarkStart w:id="31" w:name="__RefHeading___Toc847207_3264237689"/>
      <w:bookmarkStart w:id="32" w:name="_Toc12"/>
      <w:bookmarkEnd w:id="30"/>
      <w:bookmarkEnd w:id="31"/>
      <w:r>
        <w:rPr>
          <w:rtl w:val="true"/>
        </w:rPr>
        <w:t>المسألة الثانیة</w:t>
      </w:r>
      <w:r>
        <w:rPr>
          <w:rtl w:val="true"/>
        </w:rPr>
        <w:t xml:space="preserve">: </w:t>
      </w:r>
      <w:r>
        <w:rPr>
          <w:rtl w:val="true"/>
        </w:rPr>
        <w:t>وجوب حفظ قرابة رسول الله صلی الله علیه و آله و سلم</w:t>
      </w:r>
      <w:bookmarkEnd w:id="32"/>
    </w:p>
    <w:p>
      <w:pPr>
        <w:pStyle w:val="Heading6"/>
        <w:numPr>
          <w:ilvl w:val="5"/>
          <w:numId w:val="1"/>
        </w:numPr>
        <w:rPr/>
      </w:pPr>
      <w:bookmarkStart w:id="33" w:name="__RefHeading___Toc847209_3264237689"/>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یظهر دعاء الإمام الحسین علیه السلام وجوب حفظ قرابة رسول الله صلی الله علیه و آله و سلم علی کل مسلم ومسلمة وأن التفریط فی حفظ قرابة رسول الله صلی الله علیه و آله و سلم یخلف هلاک المفرط فی هذا الحق، فضلا عن کونه انتهاکاً لحرمة الله وحرمة رسوله صلی الله علیه و آله و سلم، وکفراً بنعمة الله تعالی؛ والأحادیث النبویة الدالة علی ذلک کثیرة، فمنها</w:t>
      </w:r>
      <w:r>
        <w:rPr>
          <w:rFonts w:eastAsia="IRNazanin" w:cs="IRNazanin"/>
          <w:color w:val="111111"/>
          <w:sz w:val="28"/>
          <w:szCs w:val="28"/>
          <w:rtl w:val="true"/>
          <w:lang w:bidi="fa-IR"/>
        </w:rPr>
        <w:t>:</w:t>
      </w:r>
    </w:p>
    <w:p>
      <w:pPr>
        <w:pStyle w:val="Heading6"/>
        <w:numPr>
          <w:ilvl w:val="5"/>
          <w:numId w:val="1"/>
        </w:numPr>
        <w:rPr/>
      </w:pPr>
      <w:bookmarkStart w:id="35" w:name="__RefHeading___Toc847211_3264237689"/>
      <w:bookmarkStart w:id="36" w:name="_Toc14"/>
      <w:bookmarkEnd w:id="35"/>
      <w:r>
        <w:rPr>
          <w:rtl w:val="true"/>
        </w:rPr>
        <w:t>أولا</w:t>
      </w:r>
      <w:r>
        <w:rPr>
          <w:rtl w:val="true"/>
        </w:rPr>
        <w:t xml:space="preserve">: </w:t>
      </w:r>
      <w:r>
        <w:rPr>
          <w:rtl w:val="true"/>
        </w:rPr>
        <w:t>فی کونهم من نعم الله تعالی</w:t>
      </w:r>
      <w:bookmarkEnd w:id="36"/>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یغدوکم به من نعم وأحبونی لحب الله وأحبوا أهل بیتی لحبی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 w:name="__RefHeading___Toc847213_3264237689"/>
      <w:bookmarkStart w:id="38" w:name="_Toc15"/>
      <w:bookmarkEnd w:id="37"/>
      <w:r>
        <w:rPr>
          <w:rtl w:val="true"/>
        </w:rPr>
        <w:t>ثانیا</w:t>
      </w:r>
      <w:r>
        <w:rPr>
          <w:rtl w:val="true"/>
        </w:rPr>
        <w:t xml:space="preserve">: </w:t>
      </w:r>
      <w:r>
        <w:rPr>
          <w:rtl w:val="true"/>
        </w:rPr>
        <w:t>فی کون صلتهم هی صلة لرسول الله صلی الله علیه و آله و سلم</w:t>
      </w:r>
      <w:bookmarkEnd w:id="38"/>
    </w:p>
    <w:p>
      <w:pPr>
        <w:pStyle w:val="BookText"/>
        <w:rPr/>
      </w:pPr>
      <w:r>
        <w:rPr>
          <w:rFonts w:ascii="IRNazanin" w:hAnsi="IRNazanin" w:eastAsia="IRNazanin"/>
          <w:color w:val="111111"/>
          <w:sz w:val="28"/>
          <w:sz w:val="28"/>
          <w:szCs w:val="28"/>
          <w:rtl w:val="true"/>
          <w:lang w:bidi="fa-IR"/>
        </w:rPr>
        <w:t>فعن أبی سعید الخدری قال، 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 صلی الله علیه و آله و سلم لا تنفع یوم القیامة، والله إن رحمی لموصولة فی الدنیا والآخرة، وإنی أیها الناس فرط لکم علی الحوض</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847215_3264237689"/>
      <w:bookmarkStart w:id="40" w:name="_Toc16"/>
      <w:bookmarkEnd w:id="39"/>
      <w:r>
        <w:rPr>
          <w:rtl w:val="true"/>
        </w:rPr>
        <w:t>ثالثا</w:t>
      </w:r>
      <w:r>
        <w:rPr>
          <w:rtl w:val="true"/>
        </w:rPr>
        <w:t xml:space="preserve">: </w:t>
      </w:r>
      <w:r>
        <w:rPr>
          <w:rtl w:val="true"/>
        </w:rPr>
        <w:t>فی أن التعرض لقرابة رسول الله قولاً أو فعلاً یوجب دخول النار</w:t>
      </w:r>
      <w:bookmarkEnd w:id="40"/>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النبی صلی الله علیه و آله و سلم أنه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تزعمون أن قرابتی لا تنفع قومی؟ والله إن رحمی موصولة فی الدنیا </w:t>
      </w:r>
    </w:p>
    <w:p>
      <w:pPr>
        <w:pStyle w:val="BookText"/>
        <w:rPr/>
      </w:pPr>
      <w:r>
        <w:rPr>
          <w:rFonts w:ascii="IRNazanin" w:hAnsi="IRNazanin" w:eastAsia="IRNazanin"/>
          <w:color w:val="111111"/>
          <w:sz w:val="28"/>
          <w:sz w:val="28"/>
          <w:szCs w:val="28"/>
          <w:rtl w:val="true"/>
          <w:lang w:bidi="fa-IR"/>
        </w:rPr>
        <w:t>والآخرة إذا کان یوم القیامة یرفع لی قوم یؤمر بهم ذات الیسار 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فلان بن فلان، ویقول الآخر أنا فلان بن فلان، فأقول أما النسب قد عرفت ولکنکم أحدثتم بعدی وارتددتم علی أعقابکم القهقری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 صلی الله علیه و آله و سلم فی حدیث آخر روته أم سلمة رضی الله عنها عن مصیر هؤلاء الذین تعرضوا لقرابة رسول الله صلی الله علیه و آله و سلم وانتهاک حرمته،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بینما أنا علی الحوض جیء بکم زمرا فتفرقت بکم الطرق فنادیتکم إلا هلموا إلی الطریق فنادانی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بدلوا بعدک، فقلت ألا سحقا سحقا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خلال حدیث آخر رواه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الذی جعلهم یدخلون النار هو انتهاک حرمة رسول الله صلی الله علیه و آله و سلم من خلال التعرض لقرابته وإیذائهم ودفعهم عن مقامهم ومنزلتهم التی خصهم الله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قائم 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bookmarkStart w:id="41" w:name="pg13814_151744"/>
    </w:p>
    <w:p>
      <w:pPr>
        <w:pStyle w:val="BookText"/>
        <w:rPr/>
      </w:pPr>
      <w:bookmarkEnd w:id="4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علی أدبارهم فلا أراه یخلص منهم إلا مثل همل النعم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وإن کان الراوی لم یفصح عن انتهاء هذه الزمرة وتحدید هویتها الزمانیة إلا أن هناک أحادیث شریفة توضح مَنْ هذه الزمرة</w:t>
      </w:r>
      <w:r>
        <w:rPr>
          <w:rFonts w:eastAsia="IRNazanin" w:cs="IRNazanin"/>
          <w:color w:val="111111"/>
          <w:sz w:val="28"/>
          <w:szCs w:val="28"/>
          <w:rtl w:val="true"/>
          <w:lang w:bidi="fa-IR"/>
        </w:rPr>
        <w:t>.</w:t>
      </w:r>
    </w:p>
    <w:p>
      <w:pPr>
        <w:pStyle w:val="Heading6"/>
        <w:numPr>
          <w:ilvl w:val="5"/>
          <w:numId w:val="1"/>
        </w:numPr>
        <w:rPr/>
      </w:pPr>
      <w:bookmarkStart w:id="42" w:name="__RefHeading___Toc847217_3264237689"/>
      <w:bookmarkStart w:id="43" w:name="_Toc17"/>
      <w:bookmarkEnd w:id="42"/>
      <w:r>
        <w:rPr>
          <w:rtl w:val="true"/>
        </w:rPr>
        <w:t>رابعا</w:t>
      </w:r>
      <w:bookmarkEnd w:id="43"/>
    </w:p>
    <w:p>
      <w:pPr>
        <w:pStyle w:val="BookText"/>
        <w:rPr/>
      </w:pPr>
      <w:r>
        <w:rPr>
          <w:rFonts w:ascii="IRNazanin" w:hAnsi="IRNazanin" w:eastAsia="IRNazanin"/>
          <w:color w:val="111111"/>
          <w:sz w:val="28"/>
          <w:sz w:val="28"/>
          <w:szCs w:val="28"/>
          <w:rtl w:val="true"/>
          <w:lang w:bidi="fa-IR"/>
        </w:rPr>
        <w:t>ویظهر من خلال سیاق الأحادیث النبویة الشریفة أن أول من تعرض لقرابة رسول الله صلی الله علیه و آله و سلم وکان السبب الأول فی غضب رسول الله صلی الله علیه و آله و سلم وإطلاقه لهذه الأحادیث هو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الحفاظ لم یشاءوا أن یصرحوا بالاسم وإذا صرحوا به حذفوا أسباب صدور الحدیث النبوی، کأحمد بن حنبل فی مسنده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البعض قد جمع بین حوادث ثلاث فی هذا الحدیث کالهیثمی فی زوائده</w:t>
      </w:r>
      <w:r>
        <w:rPr>
          <w:rStyle w:val="FootnoteAnchor"/>
          <w:rtl w:val="true"/>
        </w:rPr>
        <w:footnoteReference w:id="56"/>
      </w:r>
      <w:r>
        <w:rPr>
          <w:rFonts w:ascii="IRNazanin" w:hAnsi="IRNazanin" w:eastAsia="IRNazanin"/>
          <w:color w:val="111111"/>
          <w:sz w:val="28"/>
          <w:sz w:val="28"/>
          <w:szCs w:val="28"/>
          <w:rtl w:val="true"/>
          <w:lang w:bidi="fa-IR"/>
        </w:rPr>
        <w:t>، فقد جعل حادثة غضب رسول الله صلی الله علیه و آله و سلم حینما تعرضت عمته صفیة للتجریح بالقول، وبین زواج عمر بن الخطاب من أم کلثوم، وبین تعرض الأعراب لنسب رسول الله صلی الله علیه و آله و سلم ــ والعیاذ بالله ــ کلها جمعها فی حدیث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صدور الحدیث النبوی الشریف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إبراهیم القمی عن حنان بن سدیر، عن أبیه، عن أبی جعفر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صفیة بنت عبد المطلب مات ابن لها فأقبلت، فقال لها الثانی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ــ غطی قرطک فإن قرابتک من رسول الله ــ صلی الله علیه و آله و سلم ــ لا تنفعک شیئا، فقالت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 لی قرطا یابن اللخناء، ثم دخلت علی رسول الله صلی الله علیه و آله و سلم فأخبرته بذلک وبکت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 صلی الله علیه و آله و سلم فنادی الصلاة جامعة، فاجتمع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أقوامٍ یزعمون أن قرابتی لا تنفع لو قد قربت المقام المحمود لشفعت فی أحوجکم، لا یسألنی الیوم أحد من أبواه إلا أخبرته،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غیر الذی تدعی له، أبوک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یا رسول الله؟، 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الذی تدعی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الذی یزعم أن قرابتی لا تنفع لا یسألنی عن أبیه؟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الثانی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ــ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 أعف عنی عفی الله عنک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الَّذِینَ آمَنُواْ لاَ تَسْأَلُواْ عَنْ أَشْیَاء إِن تُبْدَ لَکُمْ تَسُؤْکُمْ وَإِن تَسْأَلُواْ عَنْهَا حِینَ یُنَزَّلُ الْقُرْآنُ تُبْدَ لَکُمْ عَفَا اللّهُ عَنْهَا وَاللّهُ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قَبْلِکُمْ ثُمَّ أَصْبَحُواْ بِهَا کَافِرِینَ</w:t>
      </w:r>
      <w:r>
        <w:rPr>
          <w:rFonts w:eastAsia="Amiri" w:cs="Amiri" w:ascii="Amiri" w:hAnsi="Amiri"/>
          <w:color w:val="111111"/>
          <w:sz w:val="28"/>
          <w:szCs w:val="28"/>
          <w:rtl w:val="true"/>
          <w:lang w:bidi="ar-SA"/>
        </w:rPr>
        <w:t>&gt;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یصرح الإمام الباقر علیه السلام باسم عمر بن الخطاب وأشار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التقیة، أما سبب خلط الرواة بین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ونسب منقطع یوم القیامة إلا سببی ونسبی فإنها موصولة فی الدنیا والآخرة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التعرض لقرابته وانها لا تغنی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حدیث کل سبب ونسب کان سبب صدوره عن الحضرة النبویة صلی الله علیه و آله و سلم هو لقول بعض أبناء قریش الذین باتوا معروفین فی إیذاء رسول الله صلی الله علیه و آله و سلم والذین لم یصرح بهم الرواة کما هو معتاد، فإنهم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محمد مثل نخلة فی کبوة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عبد الله بن الزبیر ــ المجاهر ببغضه لبنی هاشم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مثلی ومثل أهل بیتی کمثل نخلة نبتت فی 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نعوذ بالله ممن یکذب علی رسول الله صلی الله علیه و آله و سلم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الذی صرح فیه الهیثمی بکذب ابن الزبیر علی رسول الله صلی الله علیه و آله و سلم فقال معقبا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وهو منکر والظاهر أنه من قول الزبیر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 حدیثٌ مشین وقد ذمّ نسب رسول الله صلی الله علیه و آله و سلم وهو الذی کان سبباً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ونسب ینقطع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سبقه خروج النبی صلی الله علیه و آله و سلم إلی المسجد ومناداته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هجر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 القوم، قام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من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 الله بن عبد المطلب،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أنا محمد بن عبد الله وأنا رسول الله، فما بال أقوام یبتذلون أصلی، فوالله لأنا أفضلهم أصلا وخیرهم موضعا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الأنصار بذلک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فخذوا السلاح فإن رسول </w:t>
      </w:r>
      <w:bookmarkStart w:id="44" w:name="pg13814_151748"/>
    </w:p>
    <w:p>
      <w:pPr>
        <w:pStyle w:val="BookText"/>
        <w:rPr/>
      </w:pPr>
      <w:bookmarkEnd w:id="44"/>
      <w:r>
        <w:rPr>
          <w:rFonts w:ascii="IRNazanin" w:hAnsi="IRNazanin" w:eastAsia="IRNazanin"/>
          <w:color w:val="111111"/>
          <w:sz w:val="28"/>
          <w:sz w:val="28"/>
          <w:szCs w:val="28"/>
          <w:rtl w:val="true"/>
          <w:lang w:bidi="fa-IR"/>
        </w:rPr>
        <w:t>الله صلی الله علیه و آله و سلم قد أغضب؛ فأخذوا السلاح ثم أتوا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منهم إلا الحدق حتی أحاطوا بالناس فجعلوهم فی مثل الحرة حتی تضایقت بهم أبواب المساجد والسکک، ثم قاموا بین یدی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تأمرنا بأحد إلا أبرنا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النفر من قریش ذلک قاموا إلی رسول الله صلی الله علیه و آله و سلم فاعتذروا وتنصلوا 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دثار والأنصار شعار، فأثنی علیهم وقال خیرا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الحدیث النبوی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یزعمون أن قرابتی لا تنفع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 لا تنفع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فسببه ــ کما مرّ ــ هو تعرض عمر بن الخطاب لصفیة بنت عبد المطلب وقوله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قرابتک من رسول الله لا تنفعک شیئا</w:t>
      </w:r>
      <w:r>
        <w:rPr>
          <w:rFonts w:eastAsia="IRNazanin" w:cs="IRNazanin"/>
          <w:color w:val="111111"/>
          <w:sz w:val="28"/>
          <w:szCs w:val="28"/>
          <w:rtl w:val="true"/>
          <w:lang w:bidi="fa-IR"/>
        </w:rPr>
        <w:t>».</w:t>
      </w:r>
    </w:p>
    <w:p>
      <w:pPr>
        <w:pStyle w:val="Heading6"/>
        <w:numPr>
          <w:ilvl w:val="5"/>
          <w:numId w:val="1"/>
        </w:numPr>
        <w:rPr/>
      </w:pPr>
      <w:bookmarkStart w:id="45" w:name="__RefHeading___Toc847219_3264237689"/>
      <w:bookmarkStart w:id="46" w:name="_Toc18"/>
      <w:bookmarkEnd w:id="45"/>
      <w:r>
        <w:rPr>
          <w:rtl w:val="true"/>
        </w:rPr>
        <w:t>خامسا</w:t>
      </w:r>
      <w:r>
        <w:rPr>
          <w:rtl w:val="true"/>
        </w:rPr>
        <w:t xml:space="preserve">: </w:t>
      </w:r>
      <w:r>
        <w:rPr>
          <w:rtl w:val="true"/>
        </w:rPr>
        <w:t>من هم قرابة رسول الله صلی الله علیه و آله و سلم؟</w:t>
      </w:r>
      <w:bookmarkEnd w:id="46"/>
    </w:p>
    <w:p>
      <w:pPr>
        <w:pStyle w:val="Heading6"/>
        <w:numPr>
          <w:ilvl w:val="5"/>
          <w:numId w:val="1"/>
        </w:numPr>
        <w:rPr/>
      </w:pPr>
      <w:bookmarkStart w:id="47" w:name="__RefHeading___Toc847221_3264237689"/>
      <w:bookmarkStart w:id="48" w:name="_Toc19"/>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هذا السؤال قد طرحه صحابة رسول الله صلی الله علیه و آله و سلم حینما نزل قوله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49" w:name="pg13814_151749"/>
    </w:p>
    <w:p>
      <w:pPr>
        <w:pStyle w:val="BookText"/>
        <w:rPr/>
      </w:pPr>
      <w:bookmarkEnd w:id="49"/>
      <w:r>
        <w:rPr>
          <w:rFonts w:ascii="IRNazanin" w:hAnsi="IRNazanin" w:eastAsia="IRNazanin"/>
          <w:color w:val="111111"/>
          <w:sz w:val="28"/>
          <w:sz w:val="28"/>
          <w:szCs w:val="28"/>
          <w:rtl w:val="true"/>
          <w:lang w:bidi="fa-IR"/>
        </w:rPr>
        <w:t>فکان جوابه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 وجبت علینا 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وابناهما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حاول المخالفون للعترة النبویة حرف الحق عن أهله فنسبوا القرابة إلی أربعة أقوال وغفلوا أن القرآن بینة آیاته واضحة دلالاته</w:t>
      </w:r>
      <w:r>
        <w:rPr>
          <w:rFonts w:eastAsia="IRNazanin" w:cs="IRNazanin"/>
          <w:color w:val="111111"/>
          <w:sz w:val="28"/>
          <w:szCs w:val="28"/>
          <w:rtl w:val="true"/>
          <w:lang w:bidi="fa-IR"/>
        </w:rPr>
        <w:t>:</w:t>
      </w:r>
    </w:p>
    <w:p>
      <w:pPr>
        <w:pStyle w:val="Heading6"/>
        <w:numPr>
          <w:ilvl w:val="5"/>
          <w:numId w:val="1"/>
        </w:numPr>
        <w:rPr/>
      </w:pPr>
      <w:bookmarkStart w:id="50" w:name="__RefHeading___Toc847223_3264237689"/>
      <w:bookmarkStart w:id="51" w:name="_Toc20"/>
      <w:bookmarkEnd w:id="50"/>
      <w:r>
        <w:rPr>
          <w:rtl w:val="true"/>
        </w:rPr>
        <w:t>الأول</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قرابتی منکم وهو أظهر الأقوال عند السمعانی، الذی قد جعل فی هذا القول حقاً للمنافقین علی رسول الله صلی الله علیه و آله و سلم لأنه أطلق القول فی القرابة بین رسول الله صلی الله علیه و آله و سلم والمسلمین ومنهم المنافقون، لاسیما وأنه قد بین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أسألکم غلا أن تودونی لقرابتی منکم، وهو أمر عجیب یضحک الثکلی، إذ کیف یود المنافقون رسول الله صلی الله علیه و آله و سلم وهم العدو المبین له فقال تعالی</w:t>
      </w:r>
      <w:r>
        <w:rPr>
          <w:rFonts w:eastAsia="IRNazanin" w:cs="IRNazanin"/>
          <w:color w:val="111111"/>
          <w:sz w:val="28"/>
          <w:szCs w:val="28"/>
          <w:rtl w:val="true"/>
          <w:lang w:bidi="fa-IR"/>
        </w:rPr>
        <w:t xml:space="preserve">: </w:t>
      </w:r>
      <w:bookmarkStart w:id="52" w:name="pg13814_151750"/>
    </w:p>
    <w:p>
      <w:pPr>
        <w:pStyle w:val="BookText"/>
        <w:rPr/>
      </w:pPr>
      <w:bookmarkEnd w:id="52"/>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هُمُ الْعَدُوُّ فَاحْذَرْهُمْ قَاتَلَهُمُ اللَّهُ أَنَّی یُؤْفَکُونَ</w:t>
      </w:r>
      <w:r>
        <w:rPr>
          <w:rFonts w:eastAsia="Amiri" w:cs="Amiri" w:ascii="Amiri" w:hAnsi="Amiri"/>
          <w:color w:val="111111"/>
          <w:sz w:val="28"/>
          <w:szCs w:val="28"/>
          <w:rtl w:val="true"/>
          <w:lang w:bidi="ar-SA"/>
        </w:rPr>
        <w:t>&gt;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أجر الرسالة مرهوناً بمودة المنافقین للنبی صلی الله علیه و آله و سلم فعلی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معناه قرابته صلی الله علیه و آله و سلم من المشرکین فالطامة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تصلون القرابة التی بینی وبینکم بالاستجابة لی إلی ما ادعوا علیه وتکفون عنی، وهذا أعجب فکیف تکون القرابة سبباً للهدایة والله یقول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&gt;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وأین عمه أبو لهب من هذه القرابة ثم ألیست هذه عصبیة الجاهلیة القائمة علی تقدیم الأنساب والرمام علی الإسلام ثم ما تقول لسؤال الله تعالی عن أجر الرسالة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w:t>
      </w:r>
      <w:r>
        <w:rPr>
          <w:rFonts w:eastAsia="Amiri" w:cs="Amiri" w:ascii="Amiri" w:hAnsi="Amiri"/>
          <w:color w:val="111111"/>
          <w:sz w:val="28"/>
          <w:szCs w:val="28"/>
          <w:rtl w:val="true"/>
          <w:lang w:bidi="ar-SA"/>
        </w:rPr>
        <w:t>&gt;.</w:t>
      </w:r>
    </w:p>
    <w:p>
      <w:pPr>
        <w:pStyle w:val="Heading6"/>
        <w:numPr>
          <w:ilvl w:val="5"/>
          <w:numId w:val="1"/>
        </w:numPr>
        <w:rPr/>
      </w:pPr>
      <w:bookmarkStart w:id="53" w:name="__RefHeading___Toc847225_3264237689"/>
      <w:bookmarkStart w:id="54" w:name="_Toc21"/>
      <w:bookmarkEnd w:id="53"/>
      <w:r>
        <w:rPr>
          <w:rtl w:val="true"/>
        </w:rPr>
        <w:t>القول الثانی</w:t>
      </w:r>
      <w:bookmarkEnd w:id="54"/>
    </w:p>
    <w:p>
      <w:pPr>
        <w:pStyle w:val="BookText"/>
        <w:rPr/>
      </w:pPr>
      <w:r>
        <w:rPr>
          <w:rFonts w:ascii="IRNazanin" w:hAnsi="IRNazanin" w:eastAsia="IRNazanin"/>
          <w:color w:val="111111"/>
          <w:sz w:val="28"/>
          <w:sz w:val="28"/>
          <w:szCs w:val="28"/>
          <w:rtl w:val="true"/>
          <w:lang w:bidi="fa-IR"/>
        </w:rPr>
        <w:t>عن الحسن البصری ویقول فیه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یتوددوا إلی الله بما یقربکم إلیه من العمل الصالح وهذا الرأی فیه مخالفة صریحة للآیة إذ تحدد الآیة السؤال عن عمل واحد وهو المودة وتضعه مقابل أجر الرسالة المحمدیة ثم یجعلها هذا القول فی کل الأعمال الصالحة ثم أن مودة الأعمال الصالحة تحصیل حاصل عند المؤمنین فلا یحتاجون إلی من یقول لهم أیها المؤمنون </w:t>
      </w:r>
      <w:bookmarkStart w:id="55" w:name="pg13814_151751"/>
    </w:p>
    <w:p>
      <w:pPr>
        <w:pStyle w:val="BookText"/>
        <w:rPr/>
      </w:pPr>
      <w:bookmarkEnd w:id="55"/>
      <w:r>
        <w:rPr>
          <w:rFonts w:ascii="IRNazanin" w:hAnsi="IRNazanin" w:eastAsia="IRNazanin"/>
          <w:color w:val="111111"/>
          <w:sz w:val="28"/>
          <w:sz w:val="28"/>
          <w:szCs w:val="28"/>
          <w:rtl w:val="true"/>
          <w:lang w:bidi="fa-IR"/>
        </w:rPr>
        <w:t>أنا أعطیکم أجراً إذا أحببتم الأعمال الصالحة فکیف یصدق علیهم أنهم مؤمنون وهم یبغضون الأعمال الصالحة</w:t>
      </w:r>
      <w:r>
        <w:rPr>
          <w:rFonts w:eastAsia="IRNazanin" w:cs="IRNazanin"/>
          <w:color w:val="111111"/>
          <w:sz w:val="28"/>
          <w:szCs w:val="28"/>
          <w:rtl w:val="true"/>
          <w:lang w:bidi="fa-IR"/>
        </w:rPr>
        <w:t>.</w:t>
      </w:r>
    </w:p>
    <w:p>
      <w:pPr>
        <w:pStyle w:val="Heading6"/>
        <w:numPr>
          <w:ilvl w:val="5"/>
          <w:numId w:val="1"/>
        </w:numPr>
        <w:rPr/>
      </w:pPr>
      <w:bookmarkStart w:id="56" w:name="__RefHeading___Toc847227_3264237689"/>
      <w:bookmarkStart w:id="57" w:name="_Toc22"/>
      <w:bookmarkEnd w:id="56"/>
      <w:r>
        <w:rPr>
          <w:rtl w:val="true"/>
        </w:rPr>
        <w:t>والقول الثالث</w:t>
      </w:r>
      <w:bookmarkEnd w:id="57"/>
    </w:p>
    <w:p>
      <w:pPr>
        <w:pStyle w:val="BookText"/>
        <w:rPr/>
      </w:pPr>
      <w:r>
        <w:rPr>
          <w:rFonts w:ascii="IRNazanin" w:hAnsi="IRNazanin" w:eastAsia="IRNazanin"/>
          <w:color w:val="111111"/>
          <w:sz w:val="28"/>
          <w:sz w:val="28"/>
          <w:szCs w:val="28"/>
          <w:rtl w:val="true"/>
          <w:lang w:bidi="fa-IR"/>
        </w:rPr>
        <w:t>عن الضحاک،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منسوخة؛ وهذا من أعجب ما قیل ومثله کمن یضع الخمار علی عین الشمس ظناً منه أنه قد حجب ضوءها</w:t>
      </w:r>
      <w:r>
        <w:rPr>
          <w:rFonts w:eastAsia="IRNazanin" w:cs="IRNazanin"/>
          <w:color w:val="111111"/>
          <w:sz w:val="28"/>
          <w:szCs w:val="28"/>
          <w:rtl w:val="true"/>
          <w:lang w:bidi="fa-IR"/>
        </w:rPr>
        <w:t>.</w:t>
      </w:r>
    </w:p>
    <w:p>
      <w:pPr>
        <w:pStyle w:val="Heading6"/>
        <w:numPr>
          <w:ilvl w:val="5"/>
          <w:numId w:val="1"/>
        </w:numPr>
        <w:rPr/>
      </w:pPr>
      <w:bookmarkStart w:id="58" w:name="__RefHeading___Toc847229_3264237689"/>
      <w:bookmarkStart w:id="59" w:name="_Toc23"/>
      <w:bookmarkEnd w:id="58"/>
      <w:r>
        <w:rPr>
          <w:rtl w:val="true"/>
        </w:rPr>
        <w:t>القول الرابع</w:t>
      </w:r>
      <w:bookmarkEnd w:id="59"/>
    </w:p>
    <w:p>
      <w:pPr>
        <w:pStyle w:val="BookText"/>
        <w:rPr/>
      </w:pPr>
      <w:r>
        <w:rPr>
          <w:rFonts w:ascii="IRNazanin" w:hAnsi="IRNazanin" w:eastAsia="IRNazanin"/>
          <w:color w:val="111111"/>
          <w:sz w:val="28"/>
          <w:sz w:val="28"/>
          <w:szCs w:val="28"/>
          <w:rtl w:val="true"/>
          <w:lang w:bidi="fa-IR"/>
        </w:rPr>
        <w:t>قال السمعانی ما روی فی بعض الغرائب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تودوا أقربائی وتحبوهم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یظهر السمعانی نصف الحقیقة فیصبح کمن أمسک بسیف ذی حدین فلا یستطیع أن یفصح من هم هؤلاء القرابة الخاصة ولم یستطع أن یعم کل قرابة النبی صلی الله علیه و آله و سلم لاسیما وأن فیهم أبا لهب فکیف یطالب المسلم بحب المشرک؟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یجد السمعانی وغیره مخلصا من هذا المأزق غیر ذکر الحقیقة التی ینکرها قلبه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بعضهم أن النبی سئل عن هذه، وعن معنی القرابة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وولدهما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فعقب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أغرب الأحادیث وأضعفها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أغربها علی قلبه وأضعفها فی میزان أعماله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قرابة رسول الله صلی الله علیه و آله و سلم کما هو ثابت بالتواتر هم علی </w:t>
      </w:r>
    </w:p>
    <w:p>
      <w:pPr>
        <w:pStyle w:val="BookText"/>
        <w:rPr/>
      </w:pPr>
      <w:r>
        <w:rPr>
          <w:rFonts w:ascii="IRNazanin" w:hAnsi="IRNazanin" w:eastAsia="IRNazanin"/>
          <w:color w:val="111111"/>
          <w:sz w:val="28"/>
          <w:sz w:val="28"/>
          <w:szCs w:val="28"/>
          <w:rtl w:val="true"/>
          <w:lang w:bidi="fa-IR"/>
        </w:rPr>
        <w:t>وفاطمة وولدهما، الذین أذهب الله عنهم الرجس وطهرهم تطهیرا، والذین باهل بهم النصاری، والذین خصهم الله تعالی بالسلام فی محکم کتابه الکریم تفضیلا لهم علی آل الأنبیاء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&gt;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یشأ المؤمنون أن یدعوا المنافقین یحرفون عقائد المسلمین، فقد روی الکلینی رحمة الله عن علی بن الحکم عن ابن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لأبی جعفر الأحول وأنا أسمع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مسارعة الناس إلی هذا الأمر ودخولهم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لقلیل ولقد فعلوا، وإن ذلک لقلیل،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بالأحداث فإنهم أسرع إلی کل خیر،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أهل البصرة 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لأقارب رسول الله صلی الله علیه و آله و سلم، فقال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إنما نزلت فینا خاصة فی أهل البیت فی علی وفاطمة والحسن والحسین أصحاب الکساء علیهم السلام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60" w:name="pg13814_151753"/>
    </w:p>
    <w:p>
      <w:pPr>
        <w:pStyle w:val="BookText"/>
        <w:rPr/>
      </w:pPr>
      <w:bookmarkEnd w:id="60"/>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جعفر الصادق علیه السلام عن الحسین بن زید الشهید، عن أبیه، عن جده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الإمام الحسن علیه السلام حین قتل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من أهل بیت افترض الله مودتهم علی کل مسلم،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 عمر بن سعد ــ لکونه قائد الجیش وإلیه یرجع الأمر فی المعرکة ــ حلول غضب الله تعالی لانتهاکه حرمة الله عزوجلّ وحرمة رسوله صلی الله علیه و آله و سلم بقطعه رحم رسوله وعدم حفظ قرابته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دعاء الإمام الحسین علیه السلام عند خروج علی الأکبر علیه السلام یکشف عن سنة کونیة مفادها أن التعرض لقرابة رسول الله صلی الله علیه و آله و سلم وإلحاق الأذی بهم یوجب قطع رحم الجانی، أی هلاک ذریته؛ کما حدث لعمر بن سعد</w:t>
      </w:r>
      <w:r>
        <w:rPr>
          <w:rFonts w:eastAsia="IRNazanin" w:cs="IRNazanin"/>
          <w:color w:val="111111"/>
          <w:sz w:val="28"/>
          <w:szCs w:val="28"/>
          <w:rtl w:val="true"/>
          <w:lang w:bidi="fa-IR"/>
        </w:rPr>
        <w:t>.</w:t>
      </w:r>
    </w:p>
    <w:p>
      <w:pPr>
        <w:pStyle w:val="Heading5"/>
        <w:numPr>
          <w:ilvl w:val="4"/>
          <w:numId w:val="1"/>
        </w:numPr>
        <w:rPr/>
      </w:pPr>
      <w:bookmarkStart w:id="61" w:name="__RefHeading___Toc847231_3264237689"/>
      <w:bookmarkStart w:id="62" w:name="_Toc24"/>
      <w:bookmarkEnd w:id="61"/>
      <w:r>
        <w:rPr>
          <w:rtl w:val="true"/>
        </w:rPr>
        <w:t>المسألة الثالثة</w:t>
      </w:r>
      <w:r>
        <w:rPr>
          <w:rtl w:val="true"/>
        </w:rPr>
        <w:t xml:space="preserve">: </w:t>
      </w:r>
      <w:r>
        <w:rPr>
          <w:rtl w:val="true"/>
        </w:rPr>
        <w:t>مشابهة علی الأکبر لجده رسول الله صلی الله علیه و آله و سلم</w:t>
      </w:r>
      <w:bookmarkEnd w:id="62"/>
    </w:p>
    <w:p>
      <w:pPr>
        <w:pStyle w:val="Heading6"/>
        <w:numPr>
          <w:ilvl w:val="5"/>
          <w:numId w:val="1"/>
        </w:numPr>
        <w:rPr/>
      </w:pPr>
      <w:bookmarkStart w:id="63" w:name="__RefHeading___Toc847233_3264237689"/>
      <w:bookmarkStart w:id="64" w:name="_Toc25"/>
      <w:bookmarkEnd w:id="63"/>
      <w:r>
        <w:rPr>
          <w:rtl w:val="true"/>
        </w:rPr>
        <w:t>کیف بدا جمال علی الأکبر علیه السلام</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نتصور هذا الجمال ونراه بعین القلب قبل عین قوة الخیال فلابد من التعرف علی جمال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علیاً الأکبر کان أشبه الناس خَلقاً وخُلقاً ومنطقاً برسول الله صلی الله علیه و آله و سلم</w:t>
      </w:r>
      <w:r>
        <w:rPr>
          <w:rFonts w:eastAsia="IRNazanin" w:cs="IRNazanin"/>
          <w:color w:val="111111"/>
          <w:sz w:val="28"/>
          <w:szCs w:val="28"/>
          <w:rtl w:val="true"/>
          <w:lang w:bidi="fa-IR"/>
        </w:rPr>
        <w:t xml:space="preserve">. </w:t>
      </w:r>
      <w:bookmarkStart w:id="65" w:name="pg13814_151754"/>
    </w:p>
    <w:p>
      <w:pPr>
        <w:pStyle w:val="BookText"/>
        <w:rPr/>
      </w:pPr>
      <w:bookmarkEnd w:id="65"/>
      <w:r>
        <w:rPr>
          <w:rFonts w:ascii="IRNazanin" w:hAnsi="IRNazanin" w:eastAsia="IRNazanin"/>
          <w:color w:val="111111"/>
          <w:sz w:val="28"/>
          <w:sz w:val="28"/>
          <w:szCs w:val="28"/>
          <w:rtl w:val="true"/>
          <w:lang w:bidi="fa-IR"/>
        </w:rPr>
        <w:t>بل یدل لفظ المعصوم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إذا اشتقنا إلی رؤیة نبیک نظرنا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التشابه السنخی ولیس النسخی برسول الله صلی الله علیه و آله و 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عین جمال رسول الله صلی الله علیه و آله و سلم بحیث لا یختلف فیه اثنان من آل محمد صلی الله علیه و آله و سلم بأن النظر إلیه یطفئ لهب الشوق إلی رسول الله صلی الله علیه و آله و سلم لأنه سنخ منه ولیس نسخاً فقد یکون النسخ یشابه الأصل بدرجات متفاوتة لکن السنخ هو من عین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عن مدی الألم الذی خلفه فقد علی الأکبر علی آل محمد صلی الله علیه و آله و سلم ولاسیما علی قلب أبیه الحسین علیه السلام</w:t>
      </w:r>
      <w:r>
        <w:rPr>
          <w:rFonts w:eastAsia="IRNazanin" w:cs="IRNazanin"/>
          <w:color w:val="111111"/>
          <w:sz w:val="28"/>
          <w:szCs w:val="28"/>
          <w:rtl w:val="true"/>
          <w:lang w:bidi="fa-IR"/>
        </w:rPr>
        <w:t>.</w:t>
      </w:r>
    </w:p>
    <w:p>
      <w:pPr>
        <w:pStyle w:val="Heading6"/>
        <w:numPr>
          <w:ilvl w:val="5"/>
          <w:numId w:val="1"/>
        </w:numPr>
        <w:rPr/>
      </w:pPr>
      <w:bookmarkStart w:id="66" w:name="__RefHeading___Toc847235_3264237689"/>
      <w:bookmarkStart w:id="67" w:name="_Toc26"/>
      <w:bookmarkEnd w:id="66"/>
      <w:r>
        <w:rPr>
          <w:rtl w:val="true"/>
        </w:rPr>
        <w:t>صفة جمال رسول الله صلی الله علیه و آله و سلم</w:t>
      </w:r>
      <w:bookmarkEnd w:id="67"/>
    </w:p>
    <w:p>
      <w:pPr>
        <w:pStyle w:val="Heading6"/>
        <w:numPr>
          <w:ilvl w:val="5"/>
          <w:numId w:val="1"/>
        </w:numPr>
        <w:rPr/>
      </w:pPr>
      <w:bookmarkStart w:id="68" w:name="__RefHeading___Toc847237_3264237689"/>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أخرج الشیخ الطوسی رحمة الله عن الإمام علی بن موسی، عن جعفر، عن أبیه، عن جده، عن علی علیهم السلام ــ أنه قیل له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صف لنا نبینا صلی الله علیه و آله و سلم کأننا نراه فإنا مشتاقون إلیه،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 سلم أبیض اللون مشربا بحمرة، أدعج العینین، سبط الشعر، کث اللحیة ذا وفرة، دقیق المسربة، کأنما عنقه إبریق فضة، یجری فی تراقیه الذهب، له شعر من لبته إلی سرته کقضیب خیط إلی السرة، ولیس فی بطنه ولا صدره شعر غیره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شثن الکفین والقدمین، شثن الکعبین، إذا مشی کأنما ینقلع من صخر، إذا أقبل کأنما ینحدر من صبب، إذا التفت التفت جمیعا بأجمعه کله، لیس بالقصیر المترد ولا بالطویل الممعط، وکان فی </w:t>
      </w:r>
    </w:p>
    <w:p>
      <w:pPr>
        <w:pStyle w:val="BookText"/>
        <w:rPr/>
      </w:pPr>
      <w:r>
        <w:rPr>
          <w:rFonts w:ascii="IRNazanin" w:hAnsi="IRNazanin" w:eastAsia="IRNazanin"/>
          <w:color w:val="111111"/>
          <w:sz w:val="28"/>
          <w:sz w:val="28"/>
          <w:szCs w:val="28"/>
          <w:rtl w:val="true"/>
          <w:lang w:bidi="fa-IR"/>
        </w:rPr>
        <w:t>وجهه تداویر، إذا کان فی الناس غمرهم، کأنما عرقه فی وجهه اللؤلؤ، عرقه أطیب من ریح المسک لیس بالعاجز ولا باللئیم، أکرم الناس عشرة، والینهم عریکة، وأجودهم کفا، من خالطه بمعرفة أحبّه، ومن رآه بدیهة هابه، غرة بین عینیه، یقول 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قبله ولا بعده مثله صلی الله علیه و آله و سلم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الجمال وهذه المعانی کلها کانت ملاحظة فی شخص علی الأکبر علیه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یوم عاشوراء أحد تلک الوجوه التی کانت تحاکی فی جمالها تلک الوجوه التی خرجت لمباهلة نصاری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هناک من شابه النبی خَلقاً وخُلقاً؟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یتساءل البعض عن إمکانیة حصول هذا المستوی من التشابه بین رسول الله صلی الله علیه و آله و سلم وبین علی الأکبر علیه السلام؟ وجوابه فی أمرین</w:t>
      </w:r>
      <w:r>
        <w:rPr>
          <w:rFonts w:eastAsia="IRNazanin" w:cs="IRNazanin"/>
          <w:color w:val="111111"/>
          <w:sz w:val="28"/>
          <w:szCs w:val="28"/>
          <w:rtl w:val="true"/>
          <w:lang w:bidi="fa-IR"/>
        </w:rPr>
        <w:t xml:space="preserve">: </w:t>
      </w:r>
      <w:bookmarkStart w:id="70" w:name="pg13814_151756"/>
    </w:p>
    <w:p>
      <w:pPr>
        <w:pStyle w:val="Heading6"/>
        <w:numPr>
          <w:ilvl w:val="5"/>
          <w:numId w:val="1"/>
        </w:numPr>
        <w:rPr/>
      </w:pPr>
      <w:bookmarkStart w:id="71" w:name="__RefHeading___Toc847239_3264237689"/>
      <w:bookmarkStart w:id="72" w:name="_Toc28"/>
      <w:bookmarkEnd w:id="70"/>
      <w:bookmarkEnd w:id="71"/>
      <w:r>
        <w:rPr>
          <w:rtl w:val="true"/>
        </w:rPr>
        <w:t>الأمر الأول</w:t>
      </w:r>
      <w:bookmarkEnd w:id="72"/>
    </w:p>
    <w:p>
      <w:pPr>
        <w:pStyle w:val="BookText"/>
        <w:rPr/>
      </w:pPr>
      <w:r>
        <w:rPr>
          <w:rFonts w:ascii="IRNazanin" w:hAnsi="IRNazanin" w:eastAsia="IRNazanin"/>
          <w:color w:val="111111"/>
          <w:sz w:val="28"/>
          <w:sz w:val="28"/>
          <w:szCs w:val="28"/>
          <w:rtl w:val="true"/>
          <w:lang w:bidi="fa-IR"/>
        </w:rPr>
        <w:t>فقد دلت الأبحاث العلمیة وبخاصة فی مجال الهندسة الوراثیة علی إمکانیة حصول نقل الصفات الوراثیة کاملة من شخص إلی آخر من خلال ما یختزنه الشریط الوراثی فی کل جینة،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والمکونات الطبیعیة التی أوجدها الله تعالی فی الجینة الوراثیة تمکنها من نقل هذا التشابه وبهذا المستوی</w:t>
      </w:r>
      <w:r>
        <w:rPr>
          <w:rFonts w:eastAsia="IRNazanin" w:cs="IRNazanin"/>
          <w:color w:val="111111"/>
          <w:sz w:val="28"/>
          <w:szCs w:val="28"/>
          <w:rtl w:val="true"/>
          <w:lang w:bidi="fa-IR"/>
        </w:rPr>
        <w:t>.</w:t>
      </w:r>
    </w:p>
    <w:p>
      <w:pPr>
        <w:pStyle w:val="Heading6"/>
        <w:numPr>
          <w:ilvl w:val="5"/>
          <w:numId w:val="1"/>
        </w:numPr>
        <w:rPr/>
      </w:pPr>
      <w:bookmarkStart w:id="73" w:name="__RefHeading___Toc847241_3264237689"/>
      <w:bookmarkStart w:id="74" w:name="_Toc29"/>
      <w:bookmarkEnd w:id="73"/>
      <w:r>
        <w:rPr>
          <w:rtl w:val="true"/>
        </w:rPr>
        <w:t>الأمر الثانی</w:t>
      </w:r>
      <w:bookmarkEnd w:id="74"/>
    </w:p>
    <w:p>
      <w:pPr>
        <w:pStyle w:val="BookText"/>
        <w:rPr/>
      </w:pPr>
      <w:r>
        <w:rPr>
          <w:rFonts w:ascii="IRNazanin" w:hAnsi="IRNazanin" w:eastAsia="IRNazanin"/>
          <w:color w:val="111111"/>
          <w:sz w:val="28"/>
          <w:sz w:val="28"/>
          <w:szCs w:val="28"/>
          <w:rtl w:val="true"/>
          <w:lang w:bidi="fa-IR"/>
        </w:rPr>
        <w:t>قد دلّت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هناک من شابه النبی صلی الله علیه و آله و سلم وهو ابن عمه جعفر بن أبی طالب علیهما السلام،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اشبه الناس خلقا وخلقا برسول الله صلی الله علیه و آله و سلم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وحصول هذا التشابه ما بین النبی صلی الله علیه و آله و سلم وابن عمه جعفر بن أبی طالب من الناحیة العلمیة أشد تعقیدا فی حصوله ما بین النبی صلی الله علیه و آله و سلم وعلی الأکبر وذلک لأنه یرجع بالجینة الوراثیة إلی رتبة أعلی لأن النبی صلی الله علیه و آله و سلم وجعفر بن أبی طالب علیه السلام أبناء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الأکبر حفیده وهذا أسرع فی نقل الصفات الوراثیة إلیه لکونه فرعاً من الأصل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أبی طالب علیه السلام أشبه الناس خَلقاً وخُلقاً برسول الله صلی الله علیه و آله و سلم</w:t>
      </w:r>
      <w:r>
        <w:rPr>
          <w:rStyle w:val="FootnoteAnchor"/>
          <w:rtl w:val="true"/>
        </w:rPr>
        <w:footnoteReference w:id="72"/>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75" w:name="pg13814_151757"/>
    </w:p>
    <w:p>
      <w:pPr>
        <w:pStyle w:val="Heading5"/>
        <w:numPr>
          <w:ilvl w:val="4"/>
          <w:numId w:val="1"/>
        </w:numPr>
        <w:rPr/>
      </w:pPr>
      <w:bookmarkStart w:id="76" w:name="__RefHeading___Toc847243_3264237689"/>
      <w:bookmarkStart w:id="77" w:name="_Toc30"/>
      <w:bookmarkEnd w:id="75"/>
      <w:bookmarkEnd w:id="76"/>
      <w:r>
        <w:rPr>
          <w:rtl w:val="true"/>
        </w:rPr>
        <w:t>المسألة الرابعة</w:t>
      </w:r>
      <w:r>
        <w:rPr>
          <w:rtl w:val="true"/>
        </w:rPr>
        <w:t xml:space="preserve">: </w:t>
      </w:r>
      <w:r>
        <w:rPr>
          <w:rtl w:val="true"/>
        </w:rPr>
        <w:t>بیان القانون الجزائی فی دعاء الإمام الحسین علیه السلام</w:t>
      </w:r>
      <w:bookmarkEnd w:id="77"/>
    </w:p>
    <w:p>
      <w:pPr>
        <w:pStyle w:val="BookText"/>
        <w:rPr/>
      </w:pPr>
      <w:r>
        <w:rPr>
          <w:rFonts w:ascii="IRNazanin" w:hAnsi="IRNazanin" w:eastAsia="IRNazanin"/>
          <w:color w:val="111111"/>
          <w:sz w:val="28"/>
          <w:sz w:val="28"/>
          <w:szCs w:val="28"/>
          <w:rtl w:val="true"/>
          <w:lang w:bidi="fa-IR"/>
        </w:rPr>
        <w:t>من المسائل التی تضمنها دعاء الإمام الحسین عند خروج ولده علی الأکبر علیهما السلام مسألة القانون الجزائی وترتب خمسة أنواع من العقوبات علی تلک الجنایة التی ارتکبها جیش عمر بن سعد فی قتاله لعلی الأکبر بشکل خاص ولقتاله الإمام الحسین علیه السلام بشکل عام لما فی قتل علی الأکبر من أثر کبیر علی آل رسول الله صلی الله علیه و آله و سلم فضلا عن انتهاک حرمة رسول الله صلی الله علیه و آله و سلم فی هذه المقاتلة والجنایة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القانون الجزائی فی القانون الوضعی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القواعد القانونیة التی تتضمن تعریف الأفعال المجرّبة وتقسیمها لمخالفات وجنح وجرائم ووضع العقوبات المفروضة علی الأفراد فی حال مخالفتهم للقوانین والأنظمة والأخلاق والآداب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ویتبع هذا القانون قانون الإجراءات الجزائیة الذی ینظم کیفیة البدء بالدعوی العامة وطرق التحقیق الشّرطی والقضائی لمعرفة الجناة واتهامهم وضمان حقوق الدفاع عن المتهمین بکل مراحل التحقیق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ویختلف الفقهاء ــ بالإضافة إلی الخبراء القانونیین ــ حول تصنیف القانون الجزائی ما بین عام وخاص، فالبعض یضعه فی مصاف القانون العام نظرا لأن العقوبات تفرضها الدولة فقط</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یضع البعض الآخر هذا القانون ضمن الحقوق الخاصة نظرا لأن العقوبات والتجریم تنطبق فقط علی الأشخاص الخاصة من طبیعیین ومعنویین دون أشخاص القانون العام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وبناءً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الدعاء ینص علی قانون جزائی کونی؛ بمعنی أن هناک من الجرائم التی تأخذ من العقوبات الکونیة فی الحیاة الدنیا ما تکون دائرة نفوذه أکبر مما یتعلق بنفس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ارتباط المجنی علیه بالسماء فکلما کان هذا الارتباط أعظم کانت دائرة العقوبات أوسع؛ ومما لا ریب فیه أن أعظم ارتباط وأوثقه بین الأرض والسماء کان فی شخص رسول الله صلی الله علیه و آله و سلم، وأن أهل بیته المعصومین علیهم السلام هم من سنخ هذا الارتباط وهو الأمر الذی نص علیه النبی الأعظم صلی الله علیه و آله و سلم قولاً وفعلاً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مما ورد عنه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هؤلاء أهل بیتی وخاصتی وحامتی، لحمهم لحمی ودمهم دمی، یؤلمنی ما یؤلمهم، ویحزننی ما یحزنهم، ویبسطنی ما یبسطهم، أنا حرب لمن حاربهم وسلم لمم سالمهم، وعدو لمن عاداهم، ومحب لمن أحبهم، إنهم منی وأنا منهم، فاجعل صلواتک وبرکاتک ورحمتک وغفرانک ورضوانک علیّ وعلیهم، وأذهب عنهم الرجس وطهرهم تطهیرا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مما ورد عنه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لعلی وفاطمة والحسن والحسین علیهم السلام فی بیت أم سلمة وتجلیله لهم بالکساء الیمانی ومنعه أم سلمة من الدخول معهم تحت الکساء وقوله صلی الله علیه و آله و سلم لها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ونزول الوحی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&gt;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هذه النصوص حجة دامغة قطعت الطریق علی المنافقین وألجمت أفواه الجاحدین وفضحت قلوب المغرضین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الرجوع إلی بواعث الدعاء نجد أن الإمام الحسین علیه السلام یکشف عن مقام رسول الله صلی الله علیه و آله و سلم وهو یُرجع هذه الأنواع الخمسة من العقوبات إلی قانون جزائی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أسباب هذه العقوبات تعود للأمور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ینطلق الإمام الحسین علیه السلام من شباهة علی الأکبر علیه السلام برسول الله صلی الله علیه و آله و سلم فی بیان حکم شرعی وسنة سماویة یترتب علیها حفظ علی الأکبر علیه السلام لأنه یحمل صفات رسول الله صلی الله علیه و آله و سلم الخَلقیة والخُلقیة؛ ولذا مجرد الشبه بالنبی الأعظم صلی الله علیه و آله و سلم یشکل حرمة عند الله تعالی وأن التعرض لهذه الحرمة یستوجب عقوبات شدیدة، هذه العقوبات یکشفها الإمام فی دعائه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البواعث الأخری لهذه العقوبات التی بیّنها الإمام الحسین علیه السلام هی حرمانه وأهل بیته من النظر إلی شبیه رسول الله صلی الله علیه و آله و سلم الذی یطفئ هذا اللهب المنبعث من الشوق إلیه صلی الله علیه و آله و سلم، أی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إنزال الألم فی قلب </w:t>
      </w:r>
    </w:p>
    <w:p>
      <w:pPr>
        <w:pStyle w:val="BookText"/>
        <w:rPr/>
      </w:pPr>
      <w:r>
        <w:rPr>
          <w:rFonts w:ascii="IRNazanin" w:hAnsi="IRNazanin" w:eastAsia="IRNazanin"/>
          <w:color w:val="111111"/>
          <w:sz w:val="28"/>
          <w:sz w:val="28"/>
          <w:szCs w:val="28"/>
          <w:rtl w:val="true"/>
          <w:lang w:bidi="fa-IR"/>
        </w:rPr>
        <w:t>الحسین علیه السلام وبنات رسول الله صلی الله علیه و آله و سلم بحرمانهم من النظر إلی شبیه جدهم ولذلک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إذا اشتقنا لرسولک نظرنا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علی الأکبر علیه السلام امتداداً لرسول الله صلی الله علیه و آله و سلم فإن قتله یعنی قطع نسب رسول الله وإبادة ذریته التی هی امتداد لذریة الأنبیاء علیهم السلام؛ فبقتل الإمام الحسین وولده فی یوم عاشوراء یتم القضاء علی هذا النسل النبوی، المتدفق من الحسن والحسین فبقتل أحدهما وأولاده یکون الجناة قد أبادوا نصف ذریة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 الإمام الحسین علیه السلام قد ختم دعاءه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&gt;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تبرز حکمة الله تعالی فی أن یکون الإمام علی زین العابدین مریضاً فی یوم عاشوراء لا یستطیع النهوض؛ ومن هنا أیضا یبرز دور العقیلة زینب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 حفظ ذریة رسول الله صلی الله علیه و آله و سلم، فلولا تضحیاتها المحفوفة بلطف الله تعالی لقضی علی نسل النبی الأعظم صلی الله علیه و آله و سلم، فضلا عن خلو الأرض من حجة الله تعالی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القانون الجزائی خاص وعام، فهو خاص بیوم عاشوراء لتعرضهم لقتل علی الأکبر علیه السلام وعام بجمیع ذریة رسول الله صلی الله علیه و آله و سلم فکل من یتعرض لذریة المصطفی صلی الله علیه و آله و سلم ینال بعض تلک العقوبات الخمس التی ذکرها الإمام الحسین علیه السلام</w:t>
      </w:r>
      <w:r>
        <w:rPr>
          <w:rFonts w:eastAsia="IRNazanin" w:cs="IRNazanin"/>
          <w:color w:val="111111"/>
          <w:sz w:val="28"/>
          <w:szCs w:val="28"/>
          <w:rtl w:val="true"/>
          <w:lang w:bidi="fa-IR"/>
        </w:rPr>
        <w:t xml:space="preserve">. </w:t>
      </w:r>
      <w:bookmarkStart w:id="78" w:name="pg13814_151761"/>
    </w:p>
    <w:p>
      <w:pPr>
        <w:pStyle w:val="Heading5"/>
        <w:numPr>
          <w:ilvl w:val="4"/>
          <w:numId w:val="1"/>
        </w:numPr>
        <w:rPr/>
      </w:pPr>
      <w:bookmarkStart w:id="79" w:name="__RefHeading___Toc847245_3264237689"/>
      <w:bookmarkStart w:id="80" w:name="_Toc31"/>
      <w:bookmarkEnd w:id="78"/>
      <w:bookmarkEnd w:id="79"/>
      <w:r>
        <w:rPr>
          <w:rtl w:val="true"/>
        </w:rPr>
        <w:t>المسألة الخامسة</w:t>
      </w:r>
      <w:r>
        <w:rPr>
          <w:rtl w:val="true"/>
        </w:rPr>
        <w:t xml:space="preserve">: </w:t>
      </w:r>
      <w:r>
        <w:rPr>
          <w:rtl w:val="true"/>
        </w:rPr>
        <w:t>علة اختیار الإمام الحسین علیه السلام للعقوبات الخمس فی دعائه</w:t>
      </w:r>
      <w:bookmarkEnd w:id="80"/>
    </w:p>
    <w:p>
      <w:pPr>
        <w:pStyle w:val="Heading6"/>
        <w:numPr>
          <w:ilvl w:val="5"/>
          <w:numId w:val="1"/>
        </w:numPr>
        <w:rPr/>
      </w:pPr>
      <w:bookmarkStart w:id="81" w:name="__RefHeading___Toc847247_3264237689"/>
      <w:bookmarkStart w:id="82" w:name="_Toc32"/>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أما العقوبات التی نص علیها هذا القانون الجزائی فهی قد وردت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فامنعهم برکات الأرض، وفرقهم تفریقا، ومزقهم تمزیقا، واجعلهم طرائق قددا، ولا ترض الولاة عنهم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العقوبات الخمس قد ورد ذکر بعضها فی القرآن الکریم فی معرض بیانه لسلوکیات الأمم، وقد دل القرآن الکریم علی أسباب وقوع هذه العقوبات کنتیجة حتمیة لما ارتکبته هذه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الإمام الحسین علیه السلام أن یبین للمجتمع الإنسانی أن التخلق بأخلاق تلک الأمم سیؤدی بالمتخلق بها إلی نفس النهایة التی انتهی بها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الأمة قد سلکت ــ فی یوم عاشوراء ــ تلک الأخلاق السالفة، ولذا سینالها هذا القانون الجزائی</w:t>
      </w:r>
      <w:r>
        <w:rPr>
          <w:rFonts w:eastAsia="IRNazanin" w:cs="IRNazanin"/>
          <w:color w:val="111111"/>
          <w:sz w:val="28"/>
          <w:szCs w:val="28"/>
          <w:rtl w:val="true"/>
          <w:lang w:bidi="fa-IR"/>
        </w:rPr>
        <w:t>.</w:t>
      </w:r>
    </w:p>
    <w:p>
      <w:pPr>
        <w:pStyle w:val="Heading6"/>
        <w:numPr>
          <w:ilvl w:val="5"/>
          <w:numId w:val="1"/>
        </w:numPr>
        <w:rPr/>
      </w:pPr>
      <w:bookmarkStart w:id="83" w:name="__RefHeading___Toc847249_3264237689"/>
      <w:bookmarkStart w:id="84" w:name="_Toc33"/>
      <w:bookmarkEnd w:id="83"/>
      <w:r>
        <w:rPr>
          <w:rtl w:val="true"/>
        </w:rPr>
        <w:t>العقوبة الأولی</w:t>
      </w:r>
      <w:r>
        <w:rPr>
          <w:rtl w:val="true"/>
        </w:rPr>
        <w:t>: (</w:t>
      </w:r>
      <w:r>
        <w:rPr>
          <w:rtl w:val="true"/>
        </w:rPr>
        <w:t>منعهم برکات الأرض</w:t>
      </w:r>
      <w:r>
        <w:rPr>
          <w:rtl w:val="true"/>
        </w:rPr>
        <w:t>)</w:t>
      </w:r>
      <w:bookmarkEnd w:id="84"/>
    </w:p>
    <w:p>
      <w:pPr>
        <w:pStyle w:val="BookText"/>
        <w:rPr/>
      </w:pPr>
      <w:r>
        <w:rPr>
          <w:rFonts w:ascii="IRNazanin" w:hAnsi="IRNazanin" w:eastAsia="IRNazanin"/>
          <w:color w:val="111111"/>
          <w:sz w:val="28"/>
          <w:sz w:val="28"/>
          <w:szCs w:val="28"/>
          <w:rtl w:val="true"/>
          <w:lang w:bidi="fa-IR"/>
        </w:rPr>
        <w:t>أی حبس خیرات الأرض وهو الزراعة مما یؤدی إما إلی موت الزرع أو قلة ثمره أو تلفه بالآفات والأمراض والجراد والعوامل الجویة القاسیة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یکون منع برکات الأرض، هو رفع البرکة فی الأکل والشرب فإذا أکلوا لم یشبعوا وإذا جمعوا لم یقنعوا مما یؤدی إلی الاحتکار والحرص وغلاء الأسعار وانتشار الجوع وغیرها من الآفات</w:t>
      </w:r>
      <w:r>
        <w:rPr>
          <w:rFonts w:eastAsia="IRNazanin" w:cs="IRNazanin"/>
          <w:color w:val="111111"/>
          <w:sz w:val="28"/>
          <w:szCs w:val="28"/>
          <w:rtl w:val="true"/>
          <w:lang w:bidi="fa-IR"/>
        </w:rPr>
        <w:t xml:space="preserve">. </w:t>
      </w:r>
      <w:bookmarkStart w:id="85" w:name="pg13814_151762"/>
    </w:p>
    <w:p>
      <w:pPr>
        <w:pStyle w:val="Heading6"/>
        <w:numPr>
          <w:ilvl w:val="5"/>
          <w:numId w:val="1"/>
        </w:numPr>
        <w:rPr/>
      </w:pPr>
      <w:bookmarkStart w:id="86" w:name="__RefHeading___Toc847251_3264237689"/>
      <w:bookmarkStart w:id="87" w:name="_Toc34"/>
      <w:bookmarkEnd w:id="85"/>
      <w:bookmarkEnd w:id="86"/>
      <w:r>
        <w:rPr>
          <w:rtl w:val="true"/>
        </w:rPr>
        <w:t>العقوبة الثانیة</w:t>
      </w:r>
      <w:r>
        <w:rPr>
          <w:rtl w:val="true"/>
        </w:rPr>
        <w:t>: (</w:t>
      </w:r>
      <w:r>
        <w:rPr>
          <w:rtl w:val="true"/>
        </w:rPr>
        <w:t>وفرقهم تفریقا</w:t>
      </w:r>
      <w:r>
        <w:rPr>
          <w:rtl w:val="true"/>
        </w:rPr>
        <w:t>)</w:t>
      </w:r>
      <w:bookmarkEnd w:id="87"/>
    </w:p>
    <w:p>
      <w:pPr>
        <w:pStyle w:val="BookText"/>
        <w:rPr/>
      </w:pPr>
      <w:r>
        <w:rPr>
          <w:rFonts w:ascii="IRNazanin" w:hAnsi="IRNazanin" w:eastAsia="IRNazanin"/>
          <w:color w:val="111111"/>
          <w:sz w:val="28"/>
          <w:sz w:val="28"/>
          <w:szCs w:val="28"/>
          <w:rtl w:val="true"/>
          <w:lang w:bidi="fa-IR"/>
        </w:rPr>
        <w:t>أراد الإمام الحسین علیه السلام من ذلک هو عدم اجتماعهم علی رأی واحد مما یقتضی اختلافهم وتفریقهم فی البلاد فلو اجتمعوا علی رأی واحد فسیقدمون علی انتهاکات أخری</w:t>
      </w:r>
      <w:r>
        <w:rPr>
          <w:rFonts w:eastAsia="IRNazanin" w:cs="IRNazanin"/>
          <w:color w:val="111111"/>
          <w:sz w:val="28"/>
          <w:szCs w:val="28"/>
          <w:rtl w:val="true"/>
          <w:lang w:bidi="fa-IR"/>
        </w:rPr>
        <w:t>.</w:t>
      </w:r>
    </w:p>
    <w:p>
      <w:pPr>
        <w:pStyle w:val="Heading6"/>
        <w:numPr>
          <w:ilvl w:val="5"/>
          <w:numId w:val="1"/>
        </w:numPr>
        <w:rPr/>
      </w:pPr>
      <w:bookmarkStart w:id="88" w:name="__RefHeading___Toc847253_3264237689"/>
      <w:bookmarkStart w:id="89" w:name="_Toc35"/>
      <w:bookmarkEnd w:id="88"/>
      <w:r>
        <w:rPr>
          <w:rtl w:val="true"/>
        </w:rPr>
        <w:t>العقوبة الثالثة</w:t>
      </w:r>
      <w:r>
        <w:rPr>
          <w:rtl w:val="true"/>
        </w:rPr>
        <w:t>: (</w:t>
      </w:r>
      <w:r>
        <w:rPr>
          <w:rtl w:val="true"/>
        </w:rPr>
        <w:t>ومزقهم تمزیقا</w:t>
      </w:r>
      <w:r>
        <w:rPr>
          <w:rtl w:val="true"/>
        </w:rPr>
        <w:t>)</w:t>
      </w:r>
      <w:bookmarkEnd w:id="89"/>
    </w:p>
    <w:p>
      <w:pPr>
        <w:pStyle w:val="BookText"/>
        <w:rPr/>
      </w:pPr>
      <w:r>
        <w:rPr>
          <w:rFonts w:ascii="IRNazanin" w:hAnsi="IRNazanin" w:eastAsia="IRNazanin"/>
          <w:color w:val="111111"/>
          <w:sz w:val="28"/>
          <w:sz w:val="28"/>
          <w:szCs w:val="28"/>
          <w:rtl w:val="true"/>
          <w:lang w:bidi="fa-IR"/>
        </w:rPr>
        <w:t>هذه العقوبة وردت فی القرآن الکریم فی معرض بیان الوحی لسلوکیات أهل سبأ قبل انهیار السد وغرق المدینة،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لَقَدْ کَانَ لِسَبَإٍ فِی مَسْکَنِهِمْ آیَةٌ جَنَّتَانِ عَن یَمِینٍ وَشِمَالٍ کُلُوا مِن رِّزْقِ رَبِّکُمْ وَاشْکُرُوا لَهُ بَلْدَةٌ طَیِّبَةٌ وَرَبٌّ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وَبَدَّلْنَاهُم بِجَنَّتَیْهِمْ جَنَّتَیْنِ ذَوَاتَی أُکُلٍ خَمْطٍ وَأَثْلٍ وَشَیْءٍ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بَیْنَهُمْ وَبَیْنَ الْقُرَی الَّتِی بَارَکْنَا فِیهَا قُرًی ظَاهِرَةً وَقَدَّرْنَا فِیهَا السَّیْرَ سِیرُوا فِیهَا لَیَالِیَ وَأَیَّامًا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 وَظَلَمُوا أَنفُسَهُمْ فَجَعَلْنَاهُمْ أَحَادِیثَ وَمَزَّقْنَاهُمْ کُلَّ مُمَزَّقٍ إِنَّ فِی ذَلِکَ لَآیَاتٍ لِّکُلِّ صَبَّارٍ شَکُورٍ</w:t>
      </w:r>
      <w:r>
        <w:rPr>
          <w:rFonts w:eastAsia="Amiri" w:cs="Amiri" w:ascii="Amiri" w:hAnsi="Amiri"/>
          <w:color w:val="111111"/>
          <w:sz w:val="28"/>
          <w:szCs w:val="28"/>
          <w:rtl w:val="true"/>
          <w:lang w:bidi="ar-SA"/>
        </w:rPr>
        <w:t>&gt;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أوردت هذه الآیات کی یتسنی للقارئ الاطلاع علی سلوکیات أهل سبأ والعقوبة التی لحقت بهم نتیجة أفعالهم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محمد حسین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 العرب العاربة بالیمن سموا ــ کما قیل ــ باسم أبیهم سبأ بن یشحب بن یعرب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وکانوا فی نعیم وخیر قد رزقهم الله جنتین عن یمین مسکنهم وشماله، ثم انقلبوا علی أعقابهم وکفروا بنعمة الله تعالی فعاقبهم علی ذلک فأرسل علیهم السیل وقیل المطر الشدید فأهلک زرعهم وماشیتهم وذهب بجنتیهم وبدلناهم بجنتیهم جنتین ذواتی ثمرة مرة وذواتی طرفاء وشیء قلیل من 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وباعد بین أسفارهم، أی أنهم ترکوا مدینتهم وتفرقوا فی البلاد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الطبرسی عن فروة بن مسیک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صلی الله علیه و آله و سلم عن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 هو أم امرأة؟،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العرب، ولد له عشرة، تیامن منهم ستة وتشاءم منهم أربعة؛ فأما الذین تیامنوا فالأزد، وکندة، ومذحج، والأشعرون، وأنمار، وحمیر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أنمار، 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منهم خثعم، وبجیلة، وأما الذین شاءموا فعاملة، وجذام، ولخم، وغسان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المجلسی رحمة الله عن الکلبی، 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ألقت طریفة الکاهنة إلی عمرو بن عامر الذی یقال له مزیقیا بن ماء السماء وکانت قد رأت فی کهانتها أن سد مأرب سیخرب، وأنه سیأتی سیل العرم فیخرب الجنتین، فباع عمرو بن عامر أمواله وسار هو وقومه حتی انتهوا إلی مکة، فأقاموا بها وما حولها، فأصابتهم الحمی وکانوا ببلد لا یدرون فیه ما الحمی؟، فدعوا طریفة وشکوا إلیها </w:t>
      </w:r>
    </w:p>
    <w:p>
      <w:pPr>
        <w:pStyle w:val="BookText"/>
        <w:rPr/>
      </w:pPr>
      <w:r>
        <w:rPr>
          <w:rFonts w:ascii="IRNazanin" w:hAnsi="IRNazanin" w:eastAsia="IRNazanin"/>
          <w:color w:val="111111"/>
          <w:sz w:val="28"/>
          <w:sz w:val="28"/>
          <w:szCs w:val="28"/>
          <w:rtl w:val="true"/>
          <w:lang w:bidi="fa-IR"/>
        </w:rPr>
        <w:t>الذی أصابهم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أصابنی الذی تشتکون، وهو مفرق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تأمرین؟،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ذا هم بعید، وجمل شدید، ومزاد جدید، فلیلحق بقصر عمان المشید، فکانت أزد عمان،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ذا جلد وقسر، وصبر علی أزمات الدهر، فعلیه بالأراک من بطن مر فکانت خزاعة،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یرید الراسیات فی الوحل، المطعمات فی المحل فلیلحق بیثرب ذات النخل، فکانت الأوس والخزرج،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یرید الخمر والخمیر، والملک والتأمیر، وملابس التاج والحریر، فلیلحق ببصری وغویر، وهما من أرض الشام، فکان الذین سکنوها آل جفنة بن غسان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یرید الثیاب الرقاق، والخیل العتاق، وکنوز الأرزاق، والدم المهراق، فلیلحق بأرض العراق، فکان الذین یسکنونها آل جزیمة الأبرش، ومن کان بالحیرة وآل محرق</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فتفرقوا حتی ضرب بهم المثل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تفرقوا أیادی سبأ</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لأن الله تعالی مزقهم فأخذوا طرقات شتی، ومدناً متباعدة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الحر العاملی عن أبی حمزة، عن أبی جعفر علیه السلام فی حدیث أنه قال للحسن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القری التی بارک الله فیها، وذلک قول الله عزوجلّ، لمن أقر بفضلنا حیث أمرهم الله أن یأتونا، فقال تعالی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وَجَعَلْنَا بَیْنَهُمْ وَبَیْنَ الْقُرَی الَّتِی بَارَکْنَا فِیهَا قُرًی ظَاهِرَةً</w:t>
      </w:r>
      <w:r>
        <w:rPr>
          <w:rFonts w:eastAsia="Amiri" w:cs="Amiri" w:ascii="Amiri" w:hAnsi="Amiri"/>
          <w:color w:val="111111"/>
          <w:sz w:val="28"/>
          <w:szCs w:val="28"/>
          <w:rtl w:val="true"/>
          <w:lang w:bidi="ar-SA"/>
        </w:rPr>
        <w:t xml:space="preserve">&gt;. </w:t>
      </w:r>
      <w:bookmarkStart w:id="90" w:name="pg13814_151765"/>
    </w:p>
    <w:p>
      <w:pPr>
        <w:pStyle w:val="BookText"/>
        <w:rPr/>
      </w:pPr>
      <w:bookmarkEnd w:id="90"/>
      <w:r>
        <w:rPr>
          <w:rFonts w:ascii="IRNazanin" w:hAnsi="IRNazanin" w:eastAsia="IRNazanin"/>
          <w:color w:val="111111"/>
          <w:sz w:val="28"/>
          <w:sz w:val="28"/>
          <w:szCs w:val="28"/>
          <w:rtl w:val="true"/>
          <w:lang w:bidi="fa-IR"/>
        </w:rPr>
        <w:t>والقری الظاهرة الرسل والنقلة عنا إلی شیعتنا وفقهاء شیعتنا إلی شیعتنا، وقوله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وَقَدَّرْنَا فِیهَا السَّیْرَ</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فالسیر مثل للعلم یسیر به لیالی وأیاما مثلا لما یسیر به من العلم فی اللیالی والأیام عنا إلیهم فی الحلال والحرام والفرائض آمنین فیها إذا أخذوا عن مدنها الذی أمروا أن یأخذوا عنه، آمنین من الشک والضلال والنقلة إلی الحرام من الحلال، فهم أخذوا العلم عمن وجب لهم یأخذهم عنهم المغفرة لأنهم أهل میراث العلم من آدم إلی حیث انتهوا ذریة مصفاة بعضها من بعض، فلم ینته الاصطفاء إلیکم بل إلینا انتهی، ونحن تلک الذریة، لا أنت وأشباهک یا حسن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فإن کفرهم بأعظم النعم الإلهیة وهی نعمة ولایة العترة علیهم السلام کان سببا فی عقوبة هذه الأمة فتفرقت إلی ثلاث وسبعین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أولئک الذین خرجوا لقتال أهل بیت رسول الله صلی الله علیه و آله و سلم فقد شملتهم تلک العقوبات الخمس</w:t>
      </w:r>
      <w:r>
        <w:rPr>
          <w:rFonts w:eastAsia="IRNazanin" w:cs="IRNazanin"/>
          <w:color w:val="111111"/>
          <w:sz w:val="28"/>
          <w:szCs w:val="28"/>
          <w:rtl w:val="true"/>
          <w:lang w:bidi="fa-IR"/>
        </w:rPr>
        <w:t>.</w:t>
      </w:r>
    </w:p>
    <w:p>
      <w:pPr>
        <w:pStyle w:val="Heading6"/>
        <w:numPr>
          <w:ilvl w:val="5"/>
          <w:numId w:val="1"/>
        </w:numPr>
        <w:rPr/>
      </w:pPr>
      <w:bookmarkStart w:id="91" w:name="__RefHeading___Toc847255_3264237689"/>
      <w:bookmarkStart w:id="92" w:name="_Toc36"/>
      <w:bookmarkEnd w:id="91"/>
      <w:r>
        <w:rPr>
          <w:rtl w:val="true"/>
        </w:rPr>
        <w:t>العقوبة الرابعة</w:t>
      </w:r>
      <w:r>
        <w:rPr>
          <w:rtl w:val="true"/>
        </w:rPr>
        <w:t>: (</w:t>
      </w:r>
      <w:r>
        <w:rPr>
          <w:rtl w:val="true"/>
        </w:rPr>
        <w:t>واجعلهم طرائق قددا</w:t>
      </w:r>
      <w:r>
        <w:rPr>
          <w:rtl w:val="true"/>
        </w:rPr>
        <w:t>)</w:t>
      </w:r>
      <w:bookmarkEnd w:id="92"/>
    </w:p>
    <w:p>
      <w:pPr>
        <w:pStyle w:val="BookText"/>
        <w:rPr/>
      </w:pPr>
      <w:r>
        <w:rPr>
          <w:rFonts w:ascii="IRNazanin" w:hAnsi="IRNazanin" w:eastAsia="IRNazanin"/>
          <w:color w:val="111111"/>
          <w:sz w:val="28"/>
          <w:sz w:val="28"/>
          <w:szCs w:val="28"/>
          <w:rtl w:val="true"/>
          <w:lang w:bidi="fa-IR"/>
        </w:rPr>
        <w:t>هذه العقوبة قد ورد ذکرها فی کتاب الله عزوجلّ فی معرض بیانه لسلوکیات الجن قبل لقائهم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وَأَنَّا مِنَّا الصَّالِحُونَ وَمِنَّا دُونَ ذَلِکَ کُنَّا طَرَائِقَ قِدَدًا</w:t>
      </w:r>
      <w:r>
        <w:rPr>
          <w:rFonts w:eastAsia="Amiri" w:cs="Amiri" w:ascii="Amiri" w:hAnsi="Amiri"/>
          <w:color w:val="111111"/>
          <w:sz w:val="28"/>
          <w:szCs w:val="28"/>
          <w:rtl w:val="true"/>
          <w:lang w:bidi="ar-SA"/>
        </w:rPr>
        <w:t>&gt;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3" w:name="pg13814_151766"/>
    </w:p>
    <w:p>
      <w:pPr>
        <w:pStyle w:val="BookText"/>
        <w:rPr/>
      </w:pPr>
      <w:bookmarkEnd w:id="93"/>
      <w:r>
        <w:rPr>
          <w:rFonts w:ascii="IRNazanin" w:hAnsi="IRNazanin" w:eastAsia="IRNazanin"/>
          <w:color w:val="111111"/>
          <w:sz w:val="28"/>
          <w:sz w:val="28"/>
          <w:szCs w:val="28"/>
          <w:rtl w:val="true"/>
          <w:lang w:bidi="fa-IR"/>
        </w:rPr>
        <w:t>ولقد أخرج السیوطی فی الاتقان، عن عبد الله بن أبی بکر 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عبد الله بن عباس جالس بفناء الکعبة قد اکتنفه الناس یسألونه عن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نافع بن الأزرق لنجدة بن عویمر فسأله عن آیات عدیدة، فکان منها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طَرَائِقَ قِدَدًا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المنقطعة فی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العرب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قلت وزید حاسر</w:t>
      </w:r>
    </w:p>
    <w:p>
      <w:pPr>
        <w:pStyle w:val="BookText"/>
        <w:rPr/>
      </w:pPr>
      <w:r>
        <w:rPr>
          <w:rFonts w:ascii="IRNazanin" w:hAnsi="IRNazanin" w:eastAsia="IRNazanin"/>
          <w:color w:val="111111"/>
          <w:sz w:val="28"/>
          <w:sz w:val="28"/>
          <w:szCs w:val="28"/>
          <w:rtl w:val="true"/>
          <w:lang w:bidi="fa-IR"/>
        </w:rPr>
        <w:t>یوم ولت خیل زید قددا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وهذا الوصف یعطی بیانا عن نوع العقوبة التی سینالها أولئک الذین خرجوا لقتال سید شباب أهل الجنة علیه السلام، فأصبحوا بعد واقعة عاشوراء مختلفین لا یجمعهم رأی واحد</w:t>
      </w:r>
      <w:r>
        <w:rPr>
          <w:rFonts w:eastAsia="IRNazanin" w:cs="IRNazanin"/>
          <w:color w:val="111111"/>
          <w:sz w:val="28"/>
          <w:szCs w:val="28"/>
          <w:rtl w:val="true"/>
          <w:lang w:bidi="fa-IR"/>
        </w:rPr>
        <w:t>.</w:t>
      </w:r>
    </w:p>
    <w:p>
      <w:pPr>
        <w:pStyle w:val="Heading6"/>
        <w:numPr>
          <w:ilvl w:val="5"/>
          <w:numId w:val="1"/>
        </w:numPr>
        <w:rPr/>
      </w:pPr>
      <w:bookmarkStart w:id="94" w:name="__RefHeading___Toc847257_3264237689"/>
      <w:bookmarkStart w:id="95" w:name="_Toc37"/>
      <w:bookmarkEnd w:id="94"/>
      <w:r>
        <w:rPr>
          <w:rtl w:val="true"/>
        </w:rPr>
        <w:t>العقوبة الخامسة</w:t>
      </w:r>
      <w:r>
        <w:rPr>
          <w:rtl w:val="true"/>
        </w:rPr>
        <w:t>: (</w:t>
      </w:r>
      <w:r>
        <w:rPr>
          <w:rtl w:val="true"/>
        </w:rPr>
        <w:t>ولا ترضِ الولاة عنهم أبدا</w:t>
      </w:r>
      <w:r>
        <w:rPr>
          <w:rtl w:val="true"/>
        </w:rPr>
        <w:t>)</w:t>
      </w:r>
      <w:bookmarkEnd w:id="95"/>
    </w:p>
    <w:p>
      <w:pPr>
        <w:pStyle w:val="BookText"/>
        <w:rPr/>
      </w:pPr>
      <w:r>
        <w:rPr>
          <w:rFonts w:ascii="IRNazanin" w:hAnsi="IRNazanin" w:eastAsia="IRNazanin"/>
          <w:color w:val="111111"/>
          <w:sz w:val="28"/>
          <w:sz w:val="28"/>
          <w:szCs w:val="28"/>
          <w:rtl w:val="true"/>
          <w:lang w:bidi="fa-IR"/>
        </w:rPr>
        <w:t>هذه العقوبة اندرجت فی سلم العقوبات ضمن الرتبة الأخیرة، والعلة فی ذلک الترتیب هو أن الأسباب الموجودة لهذه العقوبات وقعت فی التدرج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تسلسل کفر أولئک بنعم الله تعالی کان الکفر بالإمامة ونکرانها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وفی السلف ببیعة الغدیر ووالوا الإمام الأمیر علیه السلام لما منعوا برکات الأرض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وَلَـکِن کَذَّبُواْ فَأَخَذْنَاهُم بِمَا کَانُواْ یَکْسِبُونَ</w:t>
      </w:r>
      <w:r>
        <w:rPr>
          <w:rFonts w:eastAsia="Amiri" w:cs="Amiri" w:ascii="Amiri" w:hAnsi="Amiri"/>
          <w:color w:val="111111"/>
          <w:sz w:val="28"/>
          <w:szCs w:val="28"/>
          <w:rtl w:val="true"/>
          <w:lang w:bidi="ar-SA"/>
        </w:rPr>
        <w:t>&gt;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استمروا بنکران الإمام علی علیه السلام هلکوا فی التیه فوقع السیف فیما بینهم وهجموا علی عثمان بن عفان وقتلوه فی عقر داره؛ فتفرقوا تفریقا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عکفوا وعزموا علی حرب صاحب الولایة بعد النبی الأعظم صلی الله علیه و آله و سلم تمزقوا کل ممزق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تخلوا عن نصرة السبط المجتبی علیه السلام وترکوه لدی الهیجاء وأنیاب أهل البغاء فألجأوه إلی المهادنة والصلح مع معاویة انقلبوا علیه یحاربونه بألسنتهم، فأصبحوا طرائق قددا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أهل البغی والظلم والنفاق جادین السیر فی حرب أهل التقی والصلاح فتجمعوا کلهم فی کربلاء لقتل ابن سید الأنبیاء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فاستحقوا جمیع هذه العقوبات ولم یرضَ عنهم الولاة بدءاً من عبید الله بن زیاد وإلی قیام صاحب هذا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سُنَّتَ اللَّهِ الَّتِی قَدْ خَلَتْ فِی عِبَادِهِ</w:t>
      </w:r>
      <w:r>
        <w:rPr>
          <w:rFonts w:eastAsia="Amiri" w:cs="Amiri" w:ascii="Amiri" w:hAnsi="Amiri"/>
          <w:color w:val="111111"/>
          <w:sz w:val="28"/>
          <w:szCs w:val="28"/>
          <w:rtl w:val="true"/>
          <w:lang w:bidi="ar-SA"/>
        </w:rPr>
        <w:t>&gt;</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&gt;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سنة کونیة تکشف عن قانون جزائی ارتبط تنفیذه بتحقق تلک المقدمات والمسببات فی کل زمان ومکان</w:t>
      </w:r>
      <w:r>
        <w:rPr>
          <w:rFonts w:eastAsia="IRNazanin" w:cs="IRNazanin"/>
          <w:color w:val="111111"/>
          <w:sz w:val="28"/>
          <w:szCs w:val="28"/>
          <w:rtl w:val="true"/>
          <w:lang w:bidi="fa-IR"/>
        </w:rPr>
        <w:t xml:space="preserve">. </w:t>
      </w:r>
      <w:bookmarkStart w:id="96" w:name="pg13814_151768"/>
    </w:p>
    <w:p>
      <w:pPr>
        <w:pStyle w:val="Heading3"/>
        <w:numPr>
          <w:ilvl w:val="2"/>
          <w:numId w:val="1"/>
        </w:numPr>
        <w:rPr/>
      </w:pPr>
      <w:bookmarkStart w:id="97" w:name="__RefHeading___Toc847259_3264237689"/>
      <w:bookmarkStart w:id="98" w:name="_Toc38"/>
      <w:bookmarkEnd w:id="96"/>
      <w:bookmarkEnd w:id="97"/>
      <w:r>
        <w:rPr>
          <w:rtl w:val="true"/>
        </w:rPr>
        <w:t>الموضع الثانی من دعائه عند مصارع أهل بیته علیهم السلام</w:t>
      </w:r>
      <w:bookmarkEnd w:id="98"/>
    </w:p>
    <w:p>
      <w:pPr>
        <w:pStyle w:val="Heading4"/>
        <w:numPr>
          <w:ilvl w:val="3"/>
          <w:numId w:val="1"/>
        </w:numPr>
        <w:rPr/>
      </w:pPr>
      <w:bookmarkStart w:id="99" w:name="__RefHeading___Toc847261_3264237689"/>
      <w:bookmarkStart w:id="100" w:name="_Toc39"/>
      <w:bookmarkEnd w:id="99"/>
      <w:r>
        <w:rPr>
          <w:rtl w:val="true"/>
        </w:rPr>
        <w:t>دعاؤه بعد استشهاد القاسم علیه السلام</w:t>
      </w:r>
      <w:bookmarkEnd w:id="100"/>
    </w:p>
    <w:p>
      <w:pPr>
        <w:pStyle w:val="Heading5"/>
        <w:numPr>
          <w:ilvl w:val="4"/>
          <w:numId w:val="1"/>
        </w:numPr>
        <w:rPr/>
      </w:pPr>
      <w:bookmarkStart w:id="101" w:name="__RefHeading___Toc847263_3264237689"/>
      <w:bookmarkStart w:id="102" w:name="_Toc40"/>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 ولا تغادر منهم أحداً ولا تغفر 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الدعاء</w:t>
      </w:r>
      <w:r>
        <w:rPr>
          <w:rFonts w:eastAsia="IRNazanin" w:cs="IRNazanin"/>
          <w:color w:val="111111"/>
          <w:sz w:val="28"/>
          <w:szCs w:val="28"/>
          <w:rtl w:val="true"/>
          <w:lang w:bidi="fa-IR"/>
        </w:rPr>
        <w:t>:</w:t>
      </w:r>
    </w:p>
    <w:p>
      <w:pPr>
        <w:pStyle w:val="Heading5"/>
        <w:numPr>
          <w:ilvl w:val="4"/>
          <w:numId w:val="1"/>
        </w:numPr>
        <w:rPr/>
      </w:pPr>
      <w:bookmarkStart w:id="103" w:name="__RefHeading___Toc847265_3264237689"/>
      <w:bookmarkStart w:id="104" w:name="_Toc41"/>
      <w:bookmarkEnd w:id="103"/>
      <w:r>
        <w:rPr>
          <w:rtl w:val="true"/>
        </w:rPr>
        <w:t>المبحث الأول</w:t>
      </w:r>
      <w:r>
        <w:rPr>
          <w:rtl w:val="true"/>
        </w:rPr>
        <w:t xml:space="preserve">: </w:t>
      </w:r>
      <w:r>
        <w:rPr>
          <w:rtl w:val="true"/>
        </w:rPr>
        <w:t>أسباب الدعاء والتعریف بشخصیة القاسم علیه السلام</w:t>
      </w:r>
      <w:bookmarkEnd w:id="104"/>
    </w:p>
    <w:p>
      <w:pPr>
        <w:pStyle w:val="Heading6"/>
        <w:numPr>
          <w:ilvl w:val="5"/>
          <w:numId w:val="1"/>
        </w:numPr>
        <w:rPr/>
      </w:pPr>
      <w:bookmarkStart w:id="105" w:name="__RefHeading___Toc847267_3264237689"/>
      <w:bookmarkStart w:id="106" w:name="_Toc42"/>
      <w:bookmarkEnd w:id="105"/>
      <w:r>
        <w:rPr>
          <w:rtl w:val="true"/>
        </w:rPr>
        <w:t>المسألة الأولی</w:t>
      </w:r>
      <w:r>
        <w:rPr>
          <w:rtl w:val="true"/>
        </w:rPr>
        <w:t xml:space="preserve">: </w:t>
      </w:r>
      <w:r>
        <w:rPr>
          <w:rtl w:val="true"/>
        </w:rPr>
        <w:t>التعریف بشخصیة القاسم بن الحسن علیه السلام</w:t>
      </w:r>
      <w:bookmarkEnd w:id="106"/>
    </w:p>
    <w:p>
      <w:pPr>
        <w:pStyle w:val="BookText"/>
        <w:rPr/>
      </w:pPr>
      <w:r>
        <w:rPr>
          <w:rFonts w:ascii="IRNazanin" w:hAnsi="IRNazanin" w:eastAsia="IRNazanin"/>
          <w:color w:val="111111"/>
          <w:sz w:val="28"/>
          <w:sz w:val="28"/>
          <w:szCs w:val="28"/>
          <w:rtl w:val="true"/>
          <w:lang w:bidi="fa-IR"/>
        </w:rPr>
        <w:t>هو القاسم ابن الإمام الحسن المجتبی ابن الإمام أمیر المؤمنین علی بن أبی طالب علیهم السلام، وأمه أم ولد، واسمها رملة</w:t>
      </w:r>
      <w:r>
        <w:rPr>
          <w:rStyle w:val="FootnoteAnchor"/>
          <w:rtl w:val="true"/>
        </w:rPr>
        <w:footnoteReference w:id="89"/>
      </w:r>
      <w:r>
        <w:rPr>
          <w:rFonts w:ascii="IRNazanin" w:hAnsi="IRNazanin" w:eastAsia="IRNazanin"/>
          <w:color w:val="111111"/>
          <w:sz w:val="28"/>
          <w:sz w:val="28"/>
          <w:szCs w:val="28"/>
          <w:rtl w:val="true"/>
          <w:lang w:bidi="fa-IR"/>
        </w:rPr>
        <w:t>، أخوه من أمه وأبیه عبد الله الأکبر استشهد معه 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ذکر القاسم علیه السلام قبل یوم عاشوراء وخروجه للقتال واستشهاده ــ علی ما ذکرته بعض المصادر ــ حینما جمع الإمام الحسین علیه السلام أخوانه وأبناء عمومته وأصحابه فی لیلة العاشر فخطبهم، وقال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أثنی علی الله أحسن الثناء وأحمده فی السراء والضراء، أللهم إنی أحمدک علی أن أکرمتنا بالنبوة وعلمتنا القرآن وفقهتنا فی الدین وجعلت لنا أسماعا وأبصارا وأفئدة ولم تجعلنا من المشرکین، أما بعد فإنی لا أعلم أصحابا أوفی ولا خیراً من أصحابی ولا أهل بیت أبر ولا </w:t>
      </w:r>
    </w:p>
    <w:p>
      <w:pPr>
        <w:pStyle w:val="BookText"/>
        <w:rPr/>
      </w:pPr>
      <w:r>
        <w:rPr>
          <w:rFonts w:ascii="IRNazanin" w:hAnsi="IRNazanin" w:eastAsia="IRNazanin"/>
          <w:color w:val="111111"/>
          <w:sz w:val="28"/>
          <w:sz w:val="28"/>
          <w:szCs w:val="28"/>
          <w:rtl w:val="true"/>
          <w:lang w:bidi="fa-IR"/>
        </w:rPr>
        <w:t>أوصل من أهل بیتی فجزاکم الله عنی جمیعاً، وقد أخبرنی جدی رسول الله صلی الله علیه و آله و سلم بأنی سأساق إلی العراق فأنزل أرضا یقال لها عموریا وکربلا وفیها استشهد وقد قرب الموعد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أظن یومنا من هؤلاء الأعداء غدا، وإنی قد أذنت لکم فانطلقوا جمیعا فی حلٍ لیس علیکم منی ذمام وهذا اللیل قد غشیکم فاتخذوه جملاً ولیأخذ کل رجل منکم بید رجل من أهل بیتی، فجزاکم الله جمیعا خیرا وتفرقوا فی سوادکم ومدائنکم فإن القوم إنما یطلبوننی ولو أصابونی لذهلوا عن طلب غیری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وتسابق القوم فی إظهار مواقفهم الاستشهادیة ورفضهم للتخلی عنه حتی لو قُتل أحدهم وأحیا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غداً أقتل وکلکم تقتلون معی ولا یبقی منکم أحد حتی القاسم وعبد الله الرضیع إلا ولدی علیاً زین العابدین لأن الله لا یقطع نسلی منه وهو أبو أئمة ثمانیة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اسم القاسم علیه السلام قد ظهر فی هذه اللیلة للدلالة علی مدی الظلم والاضطهاد والوحشیة التی سیمارسها الأعداء فی معرکة یوم العاشر من المحرم، وأن مصیر الصبیان والأطفال وحتی الرضع سیکون القتل ولم تتمکن براءتهم وصغر سنهم من منع المجرمین عن الإقدام علی فعلهم</w:t>
      </w:r>
      <w:r>
        <w:rPr>
          <w:rFonts w:eastAsia="IRNazanin" w:cs="IRNazanin"/>
          <w:color w:val="111111"/>
          <w:sz w:val="28"/>
          <w:szCs w:val="28"/>
          <w:rtl w:val="true"/>
          <w:lang w:bidi="fa-IR"/>
        </w:rPr>
        <w:t xml:space="preserve">. </w:t>
      </w:r>
      <w:bookmarkStart w:id="107" w:name="pg13814_151770"/>
    </w:p>
    <w:p>
      <w:pPr>
        <w:pStyle w:val="Heading6"/>
        <w:numPr>
          <w:ilvl w:val="5"/>
          <w:numId w:val="1"/>
        </w:numPr>
        <w:rPr/>
      </w:pPr>
      <w:bookmarkStart w:id="108" w:name="__RefHeading___Toc847269_3264237689"/>
      <w:bookmarkStart w:id="109" w:name="_Toc43"/>
      <w:bookmarkEnd w:id="107"/>
      <w:bookmarkEnd w:id="108"/>
      <w:r>
        <w:rPr>
          <w:rtl w:val="true"/>
        </w:rPr>
        <w:t>المسألة الثانیة</w:t>
      </w:r>
      <w:r>
        <w:rPr>
          <w:rtl w:val="true"/>
        </w:rPr>
        <w:t xml:space="preserve">: </w:t>
      </w:r>
      <w:r>
        <w:rPr>
          <w:rtl w:val="true"/>
        </w:rPr>
        <w:t>أسباب الدعاء</w:t>
      </w:r>
      <w:bookmarkEnd w:id="109"/>
    </w:p>
    <w:p>
      <w:pPr>
        <w:pStyle w:val="BookText"/>
        <w:rPr/>
      </w:pPr>
      <w:r>
        <w:rPr>
          <w:rFonts w:ascii="IRNazanin" w:hAnsi="IRNazanin" w:eastAsia="IRNazanin"/>
          <w:color w:val="111111"/>
          <w:sz w:val="28"/>
          <w:sz w:val="28"/>
          <w:szCs w:val="28"/>
          <w:rtl w:val="true"/>
          <w:lang w:bidi="fa-IR"/>
        </w:rPr>
        <w:t>یصف المؤرخون خروج القاسم بن الحسن علیه السلام للقتال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القاسم وهو غلام لم یبلغ الحلم فلما نظر إلیه الحسین علیه السلام اعتنقه وبکی ثم أذن له فبرز کأن وجهه شقة قمر وبیده السیف وعلیه قمیص وإزار وفی رجلیه نعلان فمشی یضرب بسیفه فانقطع شسع نعله الیسری وأنف ابن النبی الأعظم صلی الله علیه و آله و سلم أن یحتفی فی المیدان فوقف یشد شسع نعله وهو لا یری الحرب إلا بمثله غیر مکترث بالجمع ولا مبالٍ بالألوف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هو علی هذا إذ شد علیه عمرو بن سعد بن نفیل الأزدی فقال له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 من هذا الغلام؟ یکفیک هؤلاء الذین تراهم احتوشوه،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لأشدّنّ علیه فما ولی حتی ضرب رأسه بالسیف فوقع الغلام لوجهه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فأتاه الحسین کاللیث الغضبان فضرب عمراً بالسیف فاتقاه بالساعد فاطنها من المرفق، فصاح صیحة عظیمة سمعه العسکر فحملت خیل ابن سعد لتستنقذه فاستقبلته بصدورها ووطئته بحوافرها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وانجلت الغبرة وإذا بالحسین علیه السلام قائم علی رأس الغلام وهو یفحص برجلیه والحسین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 خصمهم یوم القیامة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والله علی عمک أن تدعوه فلا یجیبک أو یجیبک ثم لا ینفعک صوت والله کثر واتره وقل ناصره</w:t>
      </w:r>
      <w:r>
        <w:rPr>
          <w:rFonts w:eastAsia="IRNazanin" w:cs="IRNazanin"/>
          <w:color w:val="111111"/>
          <w:sz w:val="28"/>
          <w:szCs w:val="28"/>
          <w:rtl w:val="true"/>
          <w:lang w:bidi="fa-IR"/>
        </w:rPr>
        <w:t xml:space="preserve">». </w:t>
      </w:r>
      <w:bookmarkStart w:id="110" w:name="pg13814_151771"/>
    </w:p>
    <w:p>
      <w:pPr>
        <w:pStyle w:val="BookText"/>
        <w:rPr/>
      </w:pPr>
      <w:bookmarkEnd w:id="110"/>
      <w:r>
        <w:rPr>
          <w:rFonts w:ascii="IRNazanin" w:hAnsi="IRNazanin" w:eastAsia="IRNazanin"/>
          <w:color w:val="111111"/>
          <w:sz w:val="28"/>
          <w:sz w:val="28"/>
          <w:szCs w:val="28"/>
          <w:rtl w:val="true"/>
          <w:lang w:bidi="fa-IR"/>
        </w:rPr>
        <w:t>ثم احتمله وکان صدره علی صدر الحسین علیه السلام ورجلاه تخطان فی الأرض فألقاه مع علی الأکبر علیه السلام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وقتلی حوله من أهل بیته ورفع طرفه إلی 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 ولا تغادر منهم أحداً ولا تغفر لهم أبداً؛ صبرا یا بنی عمومتی، صبراً یا أهل بیتی، لا رأیتم هواناً بعد هذا الیوم أبداً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847271_3264237689"/>
      <w:bookmarkStart w:id="112" w:name="_Toc44"/>
      <w:bookmarkEnd w:id="111"/>
      <w:r>
        <w:rPr>
          <w:rtl w:val="true"/>
        </w:rPr>
        <w:t>المبحث الثانی</w:t>
      </w:r>
      <w:r>
        <w:rPr>
          <w:rtl w:val="true"/>
        </w:rPr>
        <w:t xml:space="preserve">: </w:t>
      </w:r>
      <w:r>
        <w:rPr>
          <w:rtl w:val="true"/>
        </w:rPr>
        <w:t>مبحث تربوی</w:t>
      </w:r>
      <w:bookmarkEnd w:id="112"/>
    </w:p>
    <w:p>
      <w:pPr>
        <w:pStyle w:val="Heading6"/>
        <w:numPr>
          <w:ilvl w:val="5"/>
          <w:numId w:val="1"/>
        </w:numPr>
        <w:rPr/>
      </w:pPr>
      <w:bookmarkStart w:id="113" w:name="__RefHeading___Toc847273_3264237689"/>
      <w:bookmarkStart w:id="114" w:name="_Toc45"/>
      <w:bookmarkEnd w:id="113"/>
      <w:r>
        <w:rPr>
          <w:rtl w:val="true"/>
        </w:rPr>
        <w:t>اجتناب الحضور فی مجالس السوء</w:t>
      </w:r>
      <w:bookmarkEnd w:id="114"/>
    </w:p>
    <w:p>
      <w:pPr>
        <w:pStyle w:val="Heading6"/>
        <w:numPr>
          <w:ilvl w:val="5"/>
          <w:numId w:val="1"/>
        </w:numPr>
        <w:rPr/>
      </w:pPr>
      <w:bookmarkStart w:id="115" w:name="__RefHeading___Toc847275_3264237689"/>
      <w:bookmarkStart w:id="116" w:name="_Toc46"/>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یکشف الدعاء عن مسألة تربویة فی غایة من الأهمیة لما یرتبط بها من آثار نفسیة وأخلاقیة وفی نفس الوقت کونیة، وهی اجتناب الحضور فی مجالس أهل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فی ذلک هی حفظ الإنسان من التعرض للبلاء حینما ینزل بساحة هذه المجالس فتعمه البلوی وهو ما دلت علیه الأحادیث الشریفة وأظهره دعاء الإمام الحسین علیه السلام فی قوله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 ولا تغادر منهم أحدا</w:t>
      </w:r>
      <w:r>
        <w:rPr>
          <w:rFonts w:eastAsia="IRNazanin" w:cs="IRNazanin"/>
          <w:color w:val="111111"/>
          <w:sz w:val="28"/>
          <w:szCs w:val="28"/>
          <w:rtl w:val="true"/>
          <w:lang w:bidi="fa-IR"/>
        </w:rPr>
        <w:t xml:space="preserve">». </w:t>
      </w:r>
      <w:bookmarkStart w:id="117" w:name="pg13814_151772"/>
    </w:p>
    <w:p>
      <w:pPr>
        <w:pStyle w:val="Heading6"/>
        <w:numPr>
          <w:ilvl w:val="5"/>
          <w:numId w:val="1"/>
        </w:numPr>
        <w:rPr/>
      </w:pPr>
      <w:bookmarkStart w:id="118" w:name="__RefHeading___Toc847277_3264237689"/>
      <w:bookmarkStart w:id="119" w:name="_Toc47"/>
      <w:bookmarkEnd w:id="117"/>
      <w:bookmarkEnd w:id="118"/>
      <w:r>
        <w:rPr>
          <w:rtl w:val="true"/>
        </w:rPr>
        <w:t>أولا</w:t>
      </w:r>
      <w:r>
        <w:rPr>
          <w:rtl w:val="true"/>
        </w:rPr>
        <w:t xml:space="preserve">: </w:t>
      </w:r>
      <w:r>
        <w:rPr>
          <w:rtl w:val="true"/>
        </w:rPr>
        <w:t>آثار المجالس التربویة</w:t>
      </w:r>
      <w:bookmarkEnd w:id="119"/>
    </w:p>
    <w:p>
      <w:pPr>
        <w:pStyle w:val="BookText"/>
        <w:rPr/>
      </w:pPr>
      <w:r>
        <w:rPr>
          <w:rFonts w:ascii="IRNazanin" w:hAnsi="IRNazanin" w:eastAsia="IRNazanin"/>
          <w:color w:val="111111"/>
          <w:sz w:val="28"/>
          <w:sz w:val="28"/>
          <w:szCs w:val="28"/>
          <w:rtl w:val="true"/>
          <w:lang w:bidi="fa-IR"/>
        </w:rPr>
        <w:t>أما الأحادیث الدالة علی هذه الآثار التربویة والنفسیة والکونیة، فهی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أخرج الکلینی رحمة الله عن عبد الله بن صالح،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للمؤمن أن یجلس مجلسا یُعصی الله فیه ولا یقدر علی تغییره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أیضا عن شعیب العقرقوفی قال، سألت أبا عبد الله الصادق علیه السلام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&gt;</w:t>
      </w:r>
      <w:r>
        <w:rPr>
          <w:rStyle w:val="FootnoteAnchor"/>
          <w:rtl w:val="true"/>
        </w:rPr>
        <w:footnoteReference w:id="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عنی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 الحق ویکذب به ویقع فی الأئمة فقم من عنده ولا تقاعده کائنا من کان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فلا یجلس مجلسا ینتقص فیه إمام أو یعاب فیه مؤمن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20" w:name="pg13814_151773"/>
    </w:p>
    <w:p>
      <w:pPr>
        <w:pStyle w:val="Heading6"/>
        <w:numPr>
          <w:ilvl w:val="5"/>
          <w:numId w:val="1"/>
        </w:numPr>
        <w:rPr/>
      </w:pPr>
      <w:bookmarkStart w:id="121" w:name="__RefHeading___Toc847279_3264237689"/>
      <w:bookmarkStart w:id="122" w:name="_Toc48"/>
      <w:bookmarkEnd w:id="120"/>
      <w:bookmarkEnd w:id="121"/>
      <w:r>
        <w:rPr>
          <w:rtl w:val="true"/>
        </w:rPr>
        <w:t>ثانیا</w:t>
      </w:r>
      <w:r>
        <w:rPr>
          <w:rtl w:val="true"/>
        </w:rPr>
        <w:t xml:space="preserve">: </w:t>
      </w:r>
      <w:r>
        <w:rPr>
          <w:rtl w:val="true"/>
        </w:rPr>
        <w:t>آثار مجالسة أهل المعاصی الکونیة</w:t>
      </w:r>
      <w:bookmarkEnd w:id="122"/>
    </w:p>
    <w:p>
      <w:pPr>
        <w:pStyle w:val="BookText"/>
        <w:rPr/>
      </w:pPr>
      <w:r>
        <w:rPr>
          <w:rFonts w:ascii="IRNazanin" w:hAnsi="IRNazanin" w:eastAsia="IRNazanin"/>
          <w:color w:val="111111"/>
          <w:sz w:val="28"/>
          <w:sz w:val="28"/>
          <w:szCs w:val="28"/>
          <w:rtl w:val="true"/>
          <w:lang w:bidi="fa-IR"/>
        </w:rPr>
        <w:t>ما رواه الکلینی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رأیتک عند عبد الرحمن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خالی،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 فی الله قولا عظیما، یصف الله ولا یوصف، فإما جلست معه وترکتنا وإما جلست معنا وترکته؟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ما شاء، أی شیء علیّ منه إذا لم أقل ما یقول؟، فقال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تخاف أن تنزل به نقمة فتصیبکم جمیعا أما علمت بالذی کان من أصحاب موسی علیه السلام وکان أبوه من أصحاب فرعون فلما لحقت خیل فرعون موسی تخلف عنه لیعظ أباه فیلحقه بموسی فمضی أبوه وهو یراغمه حتی بلغا طرفاً طفا من البحر فغرقا جمیعا فأتی موسی علیه السلام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رحمة الله ولکن النقمة إذا نزلت لم یکن لها عن قارب المذنب دفاع</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847281_3264237689"/>
      <w:bookmarkStart w:id="124" w:name="_Toc49"/>
      <w:bookmarkEnd w:id="123"/>
      <w:r>
        <w:rPr>
          <w:rtl w:val="true"/>
        </w:rPr>
        <w:t>ثالثا</w:t>
      </w:r>
      <w:r>
        <w:rPr>
          <w:rtl w:val="true"/>
        </w:rPr>
        <w:t xml:space="preserve">: </w:t>
      </w:r>
      <w:r>
        <w:rPr>
          <w:rtl w:val="true"/>
        </w:rPr>
        <w:t>آثار مجالسة أهل المعاصی الاجتماعیة</w:t>
      </w:r>
      <w:bookmarkEnd w:id="124"/>
    </w:p>
    <w:p>
      <w:pPr>
        <w:pStyle w:val="BookText"/>
        <w:rPr/>
      </w:pPr>
      <w:r>
        <w:rPr>
          <w:rFonts w:ascii="IRNazanin" w:hAnsi="IRNazanin" w:eastAsia="IRNazanin"/>
          <w:color w:val="111111"/>
          <w:sz w:val="28"/>
          <w:sz w:val="28"/>
          <w:szCs w:val="28"/>
          <w:rtl w:val="true"/>
          <w:lang w:bidi="fa-IR"/>
        </w:rPr>
        <w:t>ما روی عن عمر بن یزید، عن أبی عبد 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تصحبوا أهل البدع ولا تجالسوهم فتصیروا عند الناس کواحد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وقرینه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25" w:name="pg13814_151774"/>
    </w:p>
    <w:p>
      <w:pPr>
        <w:pStyle w:val="BookText"/>
        <w:rPr/>
      </w:pPr>
      <w:bookmarkEnd w:id="125"/>
      <w:r>
        <w:rPr>
          <w:rFonts w:ascii="IRNazanin" w:hAnsi="IRNazanin" w:eastAsia="IRNazanin"/>
          <w:color w:val="111111"/>
          <w:sz w:val="28"/>
          <w:sz w:val="28"/>
          <w:szCs w:val="28"/>
          <w:rtl w:val="true"/>
          <w:lang w:bidi="fa-IR"/>
        </w:rPr>
        <w:t>فهذه الأحادیث الشریفة تکشف عن العلة التی من أجلها منع المؤمن من الحضور فی مجالس السوء ومجالسة أهل المعاصی، وهی تکشف فی نفس الوقت عن العلة التی جعلت الإمام الحسین علیه السلام یدعو علی أعدائه عند مصرع القاسم بن الحسن المجتبی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 ولا تغادر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اشترک الجمیع فی هذه الجریمة وإن کان القاتل واحداً</w:t>
      </w:r>
      <w:r>
        <w:rPr>
          <w:rFonts w:eastAsia="IRNazanin" w:cs="IRNazanin"/>
          <w:color w:val="111111"/>
          <w:sz w:val="28"/>
          <w:szCs w:val="28"/>
          <w:rtl w:val="true"/>
          <w:lang w:bidi="fa-IR"/>
        </w:rPr>
        <w:t>.</w:t>
      </w:r>
    </w:p>
    <w:p>
      <w:pPr>
        <w:pStyle w:val="Heading5"/>
        <w:numPr>
          <w:ilvl w:val="4"/>
          <w:numId w:val="1"/>
        </w:numPr>
        <w:rPr/>
      </w:pPr>
      <w:bookmarkStart w:id="126" w:name="__RefHeading___Toc847283_3264237689"/>
      <w:bookmarkStart w:id="127" w:name="_Toc50"/>
      <w:bookmarkEnd w:id="126"/>
      <w:r>
        <w:rPr>
          <w:rtl w:val="true"/>
        </w:rPr>
        <w:t>المبحث الثالث</w:t>
      </w:r>
      <w:r>
        <w:rPr>
          <w:rtl w:val="true"/>
        </w:rPr>
        <w:t xml:space="preserve">: </w:t>
      </w:r>
      <w:r>
        <w:rPr>
          <w:rtl w:val="true"/>
        </w:rPr>
        <w:t>مبحث نفسی</w:t>
      </w:r>
      <w:bookmarkEnd w:id="127"/>
    </w:p>
    <w:p>
      <w:pPr>
        <w:pStyle w:val="Heading6"/>
        <w:numPr>
          <w:ilvl w:val="5"/>
          <w:numId w:val="1"/>
        </w:numPr>
        <w:rPr/>
      </w:pPr>
      <w:bookmarkStart w:id="128" w:name="__RefHeading___Toc847285_3264237689"/>
      <w:bookmarkStart w:id="129" w:name="_Toc51"/>
      <w:bookmarkEnd w:id="128"/>
      <w:r>
        <w:rPr>
          <w:rtl w:val="true"/>
        </w:rPr>
        <w:t>مظاهر الخوف وآثارها علی قلب الطفل ونفسیته</w:t>
      </w:r>
      <w:bookmarkEnd w:id="129"/>
    </w:p>
    <w:p>
      <w:pPr>
        <w:pStyle w:val="BookText"/>
        <w:rPr/>
      </w:pPr>
      <w:r>
        <w:rPr>
          <w:rFonts w:ascii="IRNazanin" w:hAnsi="IRNazanin" w:eastAsia="IRNazanin"/>
          <w:color w:val="111111"/>
          <w:sz w:val="28"/>
          <w:sz w:val="28"/>
          <w:szCs w:val="28"/>
          <w:rtl w:val="true"/>
          <w:lang w:bidi="fa-IR"/>
        </w:rPr>
        <w:t>إنّ التأمل فی دعاء الإمام الحسین علیه السلام عند مصرع القاسم علیه السلام ومقارنته مع باقی أدعیته فی هذا الیوم یقود الإنسان إلی التعجب والحیرة فی دقت تعامل الإمام الحسین علیه السلام مع تلک الانتهاکات وتعدد الجنایات واختلافها عن بعضها وإن کانت جمیعها تشترک فی عامل واحد وهو حرب أهل البیت علیهم السلام وقتلهم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یقودنا التأمل إلی أحد مصادیق العصمة وظهورها فی التعامل مع أخطر الابتلاءات التی یبتلی بها الإنسان ألا وهی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فالعدل هو المصداق الأول من مصادیق العصمة، وانکشاف العدل یکمن فی القضاء وإصدار الأحکام، والإمام هنا حینما یدعو بهذا الدعاء المتضمن تحدید العقوبات، هو فی الواقع یصدر حکما قضائیا وإن هذا الحکم سینفذ فیهم لکونه علیه السلام لا ترد له دعوة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فتحدید العقاب ینبع من علم المعصوم بحجم الظلم الصادر عن هؤلاء اتجاه </w:t>
      </w:r>
    </w:p>
    <w:p>
      <w:pPr>
        <w:pStyle w:val="BookText"/>
        <w:rPr/>
      </w:pPr>
      <w:r>
        <w:rPr>
          <w:rFonts w:ascii="IRNazanin" w:hAnsi="IRNazanin" w:eastAsia="IRNazanin"/>
          <w:color w:val="111111"/>
          <w:sz w:val="28"/>
          <w:sz w:val="28"/>
          <w:szCs w:val="28"/>
          <w:rtl w:val="true"/>
          <w:lang w:bidi="fa-IR"/>
        </w:rPr>
        <w:t>أولیاء الله تعالی ونوعه؛ وهذه العقوبات الثلاث التی أصدرها المعصوم فی دعائه لم تکن محض صدفة، وان اختلافها عن بقیة الأدعیة الأخری المتضمنة لمجموعة من العقوبات أیضا لم تک محض صدفة؛ بل هی متعلقة بحسب نوع الظلم الصادر عن هؤلاء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العقوبات الثلاث التی حددها الإمام الحسین علیه السلام عند مصرع القاسم علیه السلام تتعلق بحجم الظلم الذی أصاب القاسم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القاسم لم یبلغ الحلم،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فی المعاییر الفقهیة واللغویة؛ وطفلا فی المعاییر الأممیة المعاصرة وضوابط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الیونیسیف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یعنی اشتراک جمیع هؤلاء الذین تجمعوا فی کربلاء بالجرم، وإن کان القاتل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فی 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أدخلوا الذعر علی قلبه،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السایکولوجیة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یلتفت إلیه ویشغله ویدخل الخوف علیه هو هذه الجموع، وکثرة الخیل، وصوت طبول الحرب، واصطکاک الأسنة والسیوف فهذه الظواهر السمعیة والبصریة کانت کلها أدوات للتعذیب النفسی، وأنها أکثر ألماً فی النفس البریئة من الضرب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فضلا عن أن الناظر ــ وهو الإمام الحسین علیه السلام یکون أکثر ألماً مما یعانیه القاسم علیه السلام ــ لأن إدراکه لتلک الآلام النفسیة التی تصیب قلب الصبی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أعظم لکونه ممزوجاً بالحس الأبوی؛ وهو أمر وجدانی امتدحه القرآن الکریم فی أکثر من موضع کقضیة اسماعیل وفراق یوسف علیهما السلام اللذین بدت فیهما المشاعر الوالدیة بأوضح صورها، ولذلک حینما سمع استغاثته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والله علی عمّک أن تدعوه فلا یجیبک أو یجیبک ثم لا ینفعک، صوت والله کثر واتره وقل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حمله للقاسم بتلک الطریقة المفجعة حیث وضع صدره علی صدره ورجلاه تخطان فی الأرض، فألقاه مع علی الأکبر علیهما السلام، هو فی الواقع لإطفاء جمرة تلک الآلام التی أصابت قلب سید الشهداء علیه السلام قبل أن تصیب قلب الصبی فأصبحا وهما بهذه الحالة وقد کسرت الآلام صدریهما فی مصاب واحد استوجب صدورها هذا الدعاء الذی اشتمل علی هذه الأنواع الثلاثة من العقوبات الربانیة،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 ولا تغادر منهم أحداً ولا تغفر 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یکشف عن أنهم جمیعا ظالمون ومشترکون فی الأذی النفسی، فقد أدخلوا الرعب والأذی علیه وجمیعهم قاتل القاسم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فلزم أن یحصیهم الله عدداً، ولا یغادر منهم أحداً من القصاص، ولا یغفر لهم الله أبداً فیدخلهم النار خالدین فیها فلیس لأحد منهم من مغفرة</w:t>
      </w:r>
      <w:r>
        <w:rPr>
          <w:rFonts w:eastAsia="IRNazanin" w:cs="IRNazanin"/>
          <w:color w:val="111111"/>
          <w:sz w:val="28"/>
          <w:szCs w:val="28"/>
          <w:rtl w:val="true"/>
          <w:lang w:bidi="fa-IR"/>
        </w:rPr>
        <w:t xml:space="preserve">. </w:t>
      </w:r>
      <w:bookmarkStart w:id="130" w:name="pg13814_151777"/>
    </w:p>
    <w:p>
      <w:pPr>
        <w:pStyle w:val="Heading3"/>
        <w:numPr>
          <w:ilvl w:val="2"/>
          <w:numId w:val="1"/>
        </w:numPr>
        <w:rPr/>
      </w:pPr>
      <w:bookmarkStart w:id="131" w:name="__RefHeading___Toc847287_3264237689"/>
      <w:bookmarkStart w:id="132" w:name="_Toc52"/>
      <w:bookmarkEnd w:id="130"/>
      <w:bookmarkEnd w:id="131"/>
      <w:r>
        <w:rPr>
          <w:rtl w:val="true"/>
        </w:rPr>
        <w:t>الموضع الثالث</w:t>
      </w:r>
      <w:r>
        <w:rPr>
          <w:rtl w:val="true"/>
        </w:rPr>
        <w:t xml:space="preserve">: </w:t>
      </w:r>
      <w:r>
        <w:rPr>
          <w:rtl w:val="true"/>
        </w:rPr>
        <w:t>من أدعیته عند مصارع أهل بیته علیه السلام</w:t>
      </w:r>
      <w:bookmarkEnd w:id="132"/>
    </w:p>
    <w:p>
      <w:pPr>
        <w:pStyle w:val="Heading4"/>
        <w:numPr>
          <w:ilvl w:val="3"/>
          <w:numId w:val="1"/>
        </w:numPr>
        <w:rPr/>
      </w:pPr>
      <w:bookmarkStart w:id="133" w:name="__RefHeading___Toc847289_3264237689"/>
      <w:bookmarkStart w:id="134" w:name="_Toc53"/>
      <w:bookmarkEnd w:id="133"/>
      <w:r>
        <w:rPr>
          <w:rtl w:val="true"/>
        </w:rPr>
        <w:t>دعاؤه عند مصرع ولده الطفل الرضیع</w:t>
      </w:r>
      <w:bookmarkEnd w:id="134"/>
    </w:p>
    <w:p>
      <w:pPr>
        <w:pStyle w:val="Heading5"/>
        <w:numPr>
          <w:ilvl w:val="4"/>
          <w:numId w:val="1"/>
        </w:numPr>
        <w:rPr/>
      </w:pPr>
      <w:bookmarkStart w:id="135" w:name="__RefHeading___Toc847291_3264237689"/>
      <w:bookmarkStart w:id="136" w:name="_Toc54"/>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یکون أهون علیک من فصیل ناقة صالح، إلهی إن کنت حبست عنا النصر فاجعله لما هو خیر منه وانتقم لنا من الظالمین واجعل ما حل بنا فی العاجل ذخیرة لنا فی الآجل أللهم أنت الشاهد علی قوم قتلوا أشبه الناس برسولک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الدعاء</w:t>
      </w:r>
      <w:r>
        <w:rPr>
          <w:rFonts w:eastAsia="IRNazanin" w:cs="IRNazanin"/>
          <w:color w:val="111111"/>
          <w:sz w:val="28"/>
          <w:szCs w:val="28"/>
          <w:rtl w:val="true"/>
          <w:lang w:bidi="fa-IR"/>
        </w:rPr>
        <w:t>:</w:t>
      </w:r>
    </w:p>
    <w:p>
      <w:pPr>
        <w:pStyle w:val="Heading5"/>
        <w:numPr>
          <w:ilvl w:val="4"/>
          <w:numId w:val="1"/>
        </w:numPr>
        <w:rPr/>
      </w:pPr>
      <w:bookmarkStart w:id="137" w:name="__RefHeading___Toc847293_3264237689"/>
      <w:bookmarkStart w:id="138" w:name="_Toc55"/>
      <w:bookmarkEnd w:id="137"/>
      <w:r>
        <w:rPr>
          <w:rtl w:val="true"/>
        </w:rPr>
        <w:t>المبحث الأول</w:t>
      </w:r>
      <w:r>
        <w:rPr>
          <w:rtl w:val="true"/>
        </w:rPr>
        <w:t xml:space="preserve">: </w:t>
      </w:r>
      <w:r>
        <w:rPr>
          <w:rtl w:val="true"/>
        </w:rPr>
        <w:t>أسباب الدعاء</w:t>
      </w:r>
      <w:bookmarkEnd w:id="138"/>
    </w:p>
    <w:p>
      <w:pPr>
        <w:pStyle w:val="Heading6"/>
        <w:numPr>
          <w:ilvl w:val="5"/>
          <w:numId w:val="1"/>
        </w:numPr>
        <w:rPr/>
      </w:pPr>
      <w:bookmarkStart w:id="139" w:name="__RefHeading___Toc847295_3264237689"/>
      <w:bookmarkStart w:id="140" w:name="_Toc56"/>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من الواضح لدی القارئ والباحث فی التاریخ الإسلامی أن مصرع الطفل الرضیع وقع قبل استشهاد الإمام الحسین علیه السلام بفترة زمنیة محدودة، إذ کان آخر من قتل من أولاد الحسین علیه السلام وقبل خروجه ــ بأبی وأمی ــ إلی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المؤرخون وأصحاب المقاتل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قتل العباس التفت الحسین علیه السلام فلم یر أحداً ینصره ونظر إلی أهله وصحبه مجزرین کالأضاحی وهو إذ ذاک یسمع عویل الأیامی وصراخ الأطفال صاح بأعلی صوته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عن حرم رسول الله؟ هل من موحد یخاف الله فینا؟ هل من مغیث یرجو الله فی اغاثتنا؟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41" w:name="pg13814_151778"/>
    </w:p>
    <w:p>
      <w:pPr>
        <w:pStyle w:val="BookText"/>
        <w:rPr/>
      </w:pPr>
      <w:bookmarkEnd w:id="141"/>
      <w:r>
        <w:rPr>
          <w:rFonts w:ascii="IRNazanin" w:hAnsi="IRNazanin" w:eastAsia="IRNazanin"/>
          <w:color w:val="111111"/>
          <w:sz w:val="28"/>
          <w:sz w:val="28"/>
          <w:szCs w:val="28"/>
          <w:rtl w:val="true"/>
          <w:lang w:bidi="fa-IR"/>
        </w:rPr>
        <w:t>فارتفعت أصوات النساء بالبکاء، ونهض السجاد علیه السلام یتوکأ علی عصا ویجر سیفه لأنه مریض لا یستطیع الحرکة فصاح الحسین علیه السلام بأم 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أحبسیه لئلا تخلو الأرض من نسل آل محمد فأرجعته إلی فراشه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علیه السلام أمر عیاله بالسکوت وودعهم وکانت علیه جبة خز دکناء وعمامة موردة أرخی لها ذؤابتین والتحف ببردة رسول الله صلی الله علیه و آله و سلم وتقلد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ثوبا لا یرغب فیه أحد یضعه تحت ثیابه لئلا یجرد منه فإنه مقتول مسلوب، فأتوه بتبان فلم یرغب فیه لأنه من لباس الذلة وأخذ ثوبا خلقاً وخرقه وجعله تحت ثیابه ودعا بسراویل حبرة ففزرها ولبسها لئلا یسلبها</w:t>
      </w:r>
      <w:r>
        <w:rPr>
          <w:rFonts w:eastAsia="IRNazanin" w:cs="IRNazanin"/>
          <w:color w:val="111111"/>
          <w:sz w:val="28"/>
          <w:szCs w:val="28"/>
          <w:rtl w:val="true"/>
          <w:lang w:bidi="fa-IR"/>
        </w:rPr>
        <w:t>.</w:t>
      </w:r>
    </w:p>
    <w:p>
      <w:pPr>
        <w:pStyle w:val="Heading6"/>
        <w:numPr>
          <w:ilvl w:val="5"/>
          <w:numId w:val="1"/>
        </w:numPr>
        <w:rPr/>
      </w:pPr>
      <w:bookmarkStart w:id="142" w:name="__RefHeading___Toc847297_3264237689"/>
      <w:bookmarkStart w:id="143" w:name="_Toc57"/>
      <w:bookmarkEnd w:id="142"/>
      <w:r>
        <w:rPr>
          <w:rtl w:val="true"/>
        </w:rPr>
        <w:t>الرضیع علیه السلام</w:t>
      </w:r>
      <w:bookmarkEnd w:id="143"/>
    </w:p>
    <w:p>
      <w:pPr>
        <w:pStyle w:val="BookText"/>
        <w:rPr/>
      </w:pPr>
      <w:r>
        <w:rPr>
          <w:rFonts w:ascii="IRNazanin" w:hAnsi="IRNazanin" w:eastAsia="IRNazanin"/>
          <w:color w:val="111111"/>
          <w:sz w:val="28"/>
          <w:sz w:val="28"/>
          <w:szCs w:val="28"/>
          <w:rtl w:val="true"/>
          <w:lang w:bidi="fa-IR"/>
        </w:rPr>
        <w:t>ودعا بولده الرضیع یودعه، فأتته زینب بابنه عبد الله وأمه الرباب فأجلسه فی حجره یقبله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لهؤلاء القوم إذ کان جدک المصطفی خصمهم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به نحو القوم یطلب له الماء، فرماه حرملة بن کاهل الأسدی بسهم فذبحه فتلقی الحسین الدم بکفه ورمی به نحوالسماء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تسقط منه قطرة، وفیه یقول حجة آل محمد عجل الله تعالی فرجه الشریف</w:t>
      </w:r>
      <w:r>
        <w:rPr>
          <w:rFonts w:eastAsia="IRNazanin" w:cs="IRNazanin"/>
          <w:color w:val="111111"/>
          <w:sz w:val="28"/>
          <w:szCs w:val="28"/>
          <w:rtl w:val="true"/>
          <w:lang w:bidi="fa-IR"/>
        </w:rPr>
        <w:t xml:space="preserve">: </w:t>
      </w:r>
      <w:bookmarkStart w:id="144" w:name="pg13814_151779"/>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 الله الرضیع المرمی الصریع المتشحط دماً والمصعد بدمه إلی السماء المذبوح بالسهم فی حجر أبیه، لعن الله رامیه حرملة بن کاهل الأسدی وذویه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ما نزل بی أنه بعین الله تعالی، أللهم لا یکون أهون علیک من فصیل ناقة صالح، إلهی إن کنت حبست عنا النصر فاجعله لما هو خیر منه وانتقم لنا من الظالمین واجعل ما حل بنا فی العاجل ذخیرة لنا فی الآجل، أللهم أنت الشاهد علی قوم قتلوا أشبه الناس برسولک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علیه السلام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حسین فإن له مرضعاً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فرسه وحفر له بجفن سیفه ودفنه مرملاً بدمه وصلی علیه، ویقال وضعه مع قتلی أهل بیته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847299_3264237689"/>
      <w:bookmarkStart w:id="146" w:name="_Toc58"/>
      <w:bookmarkEnd w:id="145"/>
      <w:r>
        <w:rPr>
          <w:rtl w:val="true"/>
        </w:rPr>
        <w:t>المبحث الثانی</w:t>
      </w:r>
      <w:r>
        <w:rPr>
          <w:rtl w:val="true"/>
        </w:rPr>
        <w:t xml:space="preserve">: </w:t>
      </w:r>
      <w:r>
        <w:rPr>
          <w:rtl w:val="true"/>
        </w:rPr>
        <w:t>مبحث عقائدی</w:t>
      </w:r>
      <w:bookmarkEnd w:id="146"/>
    </w:p>
    <w:p>
      <w:pPr>
        <w:pStyle w:val="Heading6"/>
        <w:numPr>
          <w:ilvl w:val="5"/>
          <w:numId w:val="1"/>
        </w:numPr>
        <w:rPr/>
      </w:pPr>
      <w:bookmarkStart w:id="147" w:name="__RefHeading___Toc847301_3264237689"/>
      <w:bookmarkStart w:id="148" w:name="_Toc59"/>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یکون أهون علیک من فصیل ناقة صالح</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التأمل فی دعاء الإمام الحسین علیه السلام یکشف عن حقائق عدیدة ارتبط بعضها بشخصه الأقدس وبعضها ارتبط بالمستقبل وبعضها بالسنن الکونیة والتربویة لاسیما فی التربیة الأخلاقیة</w:t>
      </w:r>
      <w:r>
        <w:rPr>
          <w:rFonts w:eastAsia="IRNazanin" w:cs="IRNazanin"/>
          <w:color w:val="111111"/>
          <w:sz w:val="28"/>
          <w:szCs w:val="28"/>
          <w:rtl w:val="true"/>
          <w:lang w:bidi="fa-IR"/>
        </w:rPr>
        <w:t xml:space="preserve">. </w:t>
      </w:r>
      <w:bookmarkStart w:id="149" w:name="pg13814_151780"/>
    </w:p>
    <w:p>
      <w:pPr>
        <w:pStyle w:val="Heading6"/>
        <w:numPr>
          <w:ilvl w:val="5"/>
          <w:numId w:val="1"/>
        </w:numPr>
        <w:rPr/>
      </w:pPr>
      <w:bookmarkStart w:id="150" w:name="__RefHeading___Toc847303_3264237689"/>
      <w:bookmarkStart w:id="151" w:name="_Toc60"/>
      <w:bookmarkEnd w:id="149"/>
      <w:bookmarkEnd w:id="150"/>
      <w:r>
        <w:rPr>
          <w:rtl w:val="true"/>
        </w:rPr>
        <w:t>المسألة الأولی</w:t>
      </w:r>
      <w:r>
        <w:rPr>
          <w:rtl w:val="true"/>
        </w:rPr>
        <w:t xml:space="preserve">: </w:t>
      </w:r>
      <w:r>
        <w:rPr>
          <w:rtl w:val="true"/>
        </w:rPr>
        <w:t>الحکمة فی المقارنة بین ابتلاء نبی الله صالح والإمام الحسین علیهما السلام</w:t>
      </w:r>
      <w:bookmarkEnd w:id="151"/>
    </w:p>
    <w:p>
      <w:pPr>
        <w:pStyle w:val="BookText"/>
        <w:rPr/>
      </w:pPr>
      <w:r>
        <w:rPr>
          <w:rFonts w:ascii="IRNazanin" w:hAnsi="IRNazanin" w:eastAsia="IRNazanin"/>
          <w:color w:val="111111"/>
          <w:sz w:val="28"/>
          <w:sz w:val="28"/>
          <w:szCs w:val="28"/>
          <w:rtl w:val="true"/>
          <w:lang w:bidi="fa-IR"/>
        </w:rPr>
        <w:t>یمتاز المقطع الأول من دعاء الإمام الحسین عند استشهاد ولده الرضیع علیهما السلام بالاتجاه إلی المناجاة أکثر مما یتجه نحو الدعاء علی عدوّه، فضلاً عن أن هذا المقطع یحمل سؤالاً مناجاتیاً سرعان ما یجیب علیه الإمام الحسین علیه السلام مع بیانٍ تفصیلی فی ثنایا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یکون أهون علیک من فصیل ناقة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فحواه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ینصرف إلیه ذهنی القاصر، لکن سرعان ما یبدده جواب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کنت حبست عنا النصر فاجعله لما هو 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قتل عبد الله الرضیع أهون عند الله تعالی من عقر ناقة صالح التی غضب الله تعالی لأجلها علی أمة کاملة فأهلکهم مع ما شیتهم ودوابهم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العقر وقع للناقة ولیس لفصیلها، وأن هذا الفصیل قد هرب عند وقوع الجریمة والتجأ إلی الصخرة التی خرج منها مع أمه کما دلت علیه الروایة الآتیة التی تکشف جانباً من وجه المقارنة بین ابتلاء نبی الله صالح والإمام الحسین علیه السلام مع بیان الحکمة فی حبس نزول نقمة الله تعالی عند قتل عبد الله الرضیع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أَؤُلْقِیَ الذِّکْرُ عَلَیْهِ مِن بَیْنِنَا بَلْ هُوَ کَذَّابٌ أَشِرٌ</w:t>
      </w:r>
      <w:r>
        <w:rPr>
          <w:rFonts w:eastAsia="Amiri" w:cs="Amiri" w:ascii="Amiri" w:hAnsi="Amiri"/>
          <w:color w:val="111111"/>
          <w:sz w:val="28"/>
          <w:szCs w:val="28"/>
          <w:rtl w:val="true"/>
          <w:lang w:bidi="ar-SA"/>
        </w:rPr>
        <w:t>&gt;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بما کذبوا صالحا وما أهلک الله عزوجلّ قوما قط حتی یبعث إلیهم قبل ذلک الرسل علیهم فبعث الله إلیهم صالحا فدعاهم إلی الله فلم یجیبوا وعتوا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تخرج لنا من هذه الصخرة ناقة عشراء وکانت الصخرة یعظمونها ویعبدونها ویذبحون عندها فی رأس کل سنة ویجتمعون عندها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کما تزعم نبیا رسولا فادع لنا إلهک حتی تخرج لنا من هذه الصخرة الصماء ناقة عشراء، فأخرجها الله کما طلبوا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تبارک وتعالی إلیه أن یا صالح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لهذه الناقة من الماء شرب یوم ولکم شرب یوم وکانت الناقة إذا کان یوم شربها شربت الماء ذلک الیوم فیحلبونها فلا یبقی صغیر ولا کبیر إلا شرب من لبنها فی یومهم ذلک فإذا کان اللیل وأصبحوا غدوا إلی مائهم فشربوا منه ذلک الیوم ولم تشرب الناقة ذلک الیوم فمکثوا بذلک ما شاء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عتوا علی الله ومشی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هذه الناقة واستریحوا منها، لا نرضی أن یکون لنا شرب یوم ولها شرب یوم، ثم قالوا من الذی یلی قتلها ونجعل له جعلا ما أحب، فجاءهم رجل أحمر، أشقر، أزرق ولد زنی لا یعرف له أب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شقی من الأشقیاء مشؤوم علیهم </w:t>
      </w:r>
    </w:p>
    <w:p>
      <w:pPr>
        <w:pStyle w:val="BookText"/>
        <w:rPr/>
      </w:pPr>
      <w:r>
        <w:rPr>
          <w:rFonts w:ascii="IRNazanin" w:hAnsi="IRNazanin" w:eastAsia="IRNazanin"/>
          <w:color w:val="111111"/>
          <w:sz w:val="28"/>
          <w:sz w:val="28"/>
          <w:szCs w:val="28"/>
          <w:rtl w:val="true"/>
          <w:lang w:bidi="fa-IR"/>
        </w:rPr>
        <w:t>فجعلوا له جعلا فلما توجهت الناقة إلی الماء الذی کانت ترده ترکها حتی شربت الماء وأقبلت راجعة فقعد لها فی طریقها فضربها بالسیف ضربة فلم تعمل شیئا فضربها ضربة أخری فقتلها وخرت إلی الأرض علی جنبها وهرب فصیلها حتی صعد إلی الجبل فرغی ثلاث مرات إلی السماء وأقبل قوم صالح فلم یبق أحد منهم إلا شرکه فی ضربته واقتسموا لحمها فیما بینهم فلم یبق منهم صغیر ولا کبیر إلا أکل منها فلما رأی ذلک صالح أقبل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دعاکم إلی ما صنعتم أعصیتم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تبارک وتعالی إلی صالح علیه السلام أن قومک قد طغوا وبغوا وقتلوا ناقة بعثتها إلیهم حجة علیهم ولم یکن علیهم فیها ضرر وکان لهم منها أعظم المنفعة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مرسل علیکم عذابی إلی ثلاثة أیام فإن هم تابوا ورجعوا قبلت توبتهم وصددت عنهم وإن هم لم یتوبوا ولم یرجعوا بعثت علیهم عذابی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صالح علیه السلام فقال یا قوم إنی رسول ربکم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تبتم ورجعتم واستغفرتم غفرت لکم وتبت علیکم، فلما قال لهم ذلک کانوا أعتی ما کانوا وأخبث وقالوا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صَالِحُ ائْتِنَا بِمَا تَعِدُنَا إِن کُنتَ مِنَ الْمُرْسَلِینَ</w:t>
      </w:r>
      <w:r>
        <w:rPr>
          <w:rFonts w:eastAsia="Amiri" w:cs="Amiri" w:ascii="Amiri" w:hAnsi="Amiri"/>
          <w:color w:val="111111"/>
          <w:sz w:val="28"/>
          <w:szCs w:val="28"/>
          <w:rtl w:val="true"/>
          <w:lang w:bidi="ar-SA"/>
        </w:rPr>
        <w:t>&gt;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إنکم تصبحون غدا ووجوهکم مصفرة والیوم الثانی وجوهکم محمرة والیوم الثالث وجوهکم مسودة فما أن کان أول یوم أصبحوا ووجوههم </w:t>
      </w:r>
    </w:p>
    <w:p>
      <w:pPr>
        <w:pStyle w:val="BookText"/>
        <w:rPr/>
      </w:pPr>
      <w:r>
        <w:rPr>
          <w:rFonts w:ascii="IRNazanin" w:hAnsi="IRNazanin" w:eastAsia="IRNazanin"/>
          <w:color w:val="111111"/>
          <w:sz w:val="28"/>
          <w:sz w:val="28"/>
          <w:szCs w:val="28"/>
          <w:rtl w:val="true"/>
          <w:lang w:bidi="fa-IR"/>
        </w:rPr>
        <w:t>مصفرة فمشی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نسمع قول صالح ولا نقبل قوله وإن کان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أصبحت وجوههم محمرة فمشی بعضهم إلی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جاءکم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أهلکنا جمیعا ما سمعنا قول صالح ولا ترکنا آلهتنا التی کان آباؤنا یعبدونها ولم یتوبوا ولم یرجعوا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أصبحوا ووجوههم مسودة فمشی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أتاکم ما قال لکم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قال لنا صالح فلما کان نصف اللیل أتاهم جبرئیل علیه السلام فصرخ بهم صرخة خرقت تلک الصرخة أسماعهم وفلقت قلوبهم وصدعت أکبادهم وقد کانوا فی تلک الثلاثة الأیام قد تحنطوا وتکفنوا وعلموا أن العذاب نازل بهم فماتوا أجمعون فی طرفة عین صغیرهم وکبیرهم فلم یبق لهم ناعقة ولا راغیة ولا شیء إلا أهلکه الله فأصبحوا فی دیارهم ومضاجعهم موتی أجمعین ثم أرسل الله علیهم مع الصیحة النار من السماء فأحرقتهم أجمعین وکانت هذه قصتهم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تدل علی ما یلی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قوم صالح کفروا بنعمة الله تعالی التی تمثلت بالناقة تسقیهم جمیعاً وتغذیهم إلا أن الطمع والاحتکار والبطر دفعهم إلی التفکیر فی قتل الناقة مع کونها لم تضر أحداً منهم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الذین خرجوا لقتال ابن بنت رسول الله صلی الله علیه و آله و سلم کانوا قد شابهوا قوم صالح فی دوافعهم الإجرامیة المتمخضة عن مجموعة من الرذائل الأخلاقیة کالحسد والطمع والنفاق، فنقموا بذلک علی أهل البیت علیهم السلام الذین طهرهم الله من الرجس واصطفاهم علی خلقه وجعلهم من نسل الأنبیاء علیهم السلام وخصهم بالإمامة والخلافة والوصایة فکانوا من نعم الله العظمی ورحمته الکبری وکیف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من سنخ رحمة الله تعالی، إلا أن الأمة لم تحفظ هذه النعمة فکفرت بها وتجرأت علی الله فعدت علیها تقتلها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نبی الله صالح لم یتعدَّ ابتلاؤه سوی الاعتداء علیه بالتکذیب والجرأة فی انتهاک حدود الله تعالی ممثلا بعقر الناقة فنالوا تلک العقوبة العظیمة بینما کان ابتلاء الإمام الحسین علیه السلام، اضعاف ما ابتلی به نبی الله صالح علیه السلام فقد کذبوا حجة الله ثم عمدوا علیه یقتلون أصحابه وأهل بیته وولده وبلغت بهم الجرأة علی الله أن ذبحوا طفله الرضیع وهو فی حجره؛ وهذا کله لا یقاس بابتلاء نبی الله صالح والاعتداء علی حدود الله تعالی التی شرعها فی قوم صالح علیه السلام ممثلا ذلک فی حفظ الناقة وفصیلها التی کانت لا تتعدی عن کونها موضع ابتلاء ومحکاً لمعرفة النفوس، ولیمیّز الله تعالی الخبیث من الطیب، ولذا فقتلها کان انتهاکا لحرمة نبی الله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لا یظن الظان مهما اختلفت ثقافته وتوجهاته وقراءاته أن قتل عبد الله الرضیع وهو ابن بنت خیر خلق الله وأشرف الأنبیاء والمرسلین أهون حرمة عند الله </w:t>
      </w:r>
    </w:p>
    <w:p>
      <w:pPr>
        <w:pStyle w:val="BookText"/>
        <w:rPr/>
      </w:pPr>
      <w:r>
        <w:rPr>
          <w:rFonts w:ascii="IRNazanin" w:hAnsi="IRNazanin" w:eastAsia="IRNazanin"/>
          <w:color w:val="111111"/>
          <w:sz w:val="28"/>
          <w:sz w:val="28"/>
          <w:szCs w:val="28"/>
          <w:rtl w:val="true"/>
          <w:lang w:bidi="fa-IR"/>
        </w:rPr>
        <w:t>تعالی من قتل ناقة نبی الله صالح علیه السلام لعدم نزول نقمة الله تعالی وعذابه علی أولئک المجرمین فی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الحکمة فی حبس هذه النقمة وتأخیرها هو لاختیار الإمام الحسین علیه السلام لثواب الآخرة علی ظهور العقوبة العاجلة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ماحل بنا فی العاجل ذخیرة لنا فی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فاطمة بضعة النبی الأعظم صلی الله علیه و آله و سلم إلی مسجد أبیها خلف علی بن أبی طالب علیهما السلام حینما أخرجوه عنوة لبیعة أبی بکر، فخشیت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یقتلوه أن لم یبایع، وهو ما دلت علیه الروایة التی رواها ابن شهر آشوب عن کتاب اختیار الرجال لأبی جعفر الطوسی، عن أبی عبد الله علیه السلام، وعن سلمان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استخرج أمیر المؤمنین علیه السلام خرجت فاطمة حتی انتهت إلی القبر ــ قبر رسول الله صلی الله علیه و آله و سلم ــ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عمی فو الله الذی بعث محمداً بالحق، لئن لم تخلوا عنه لأنشرنّ شعری ولأضعن قمیص رسول الله صلی الله علیه و آله و سلم علی رأسی ولاصرخن إلی الله تعالی فما ناقة صالح بأکرم علی الله من ولدی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والله أساس حیطان المسجد تقلعت من أسفلها حتی لو أراد رجل أن ینفذ من تحتها نفذ، فدنوت منها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ومولاتی، إن الله </w:t>
      </w:r>
    </w:p>
    <w:p>
      <w:pPr>
        <w:pStyle w:val="BookText"/>
        <w:rPr/>
      </w:pPr>
      <w:r>
        <w:rPr>
          <w:rFonts w:ascii="IRNazanin" w:hAnsi="IRNazanin" w:eastAsia="IRNazanin"/>
          <w:color w:val="111111"/>
          <w:sz w:val="28"/>
          <w:sz w:val="28"/>
          <w:szCs w:val="28"/>
          <w:rtl w:val="true"/>
          <w:lang w:bidi="fa-IR"/>
        </w:rPr>
        <w:t>تبارک وتعالی بعث أباک رحمة فلا تکونی نقمة، فرجعت الحیطان حتی سطعت الغبرة من أسفلها فدخلت فی خیاشیمنا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کاشفة عن نزول سخط الله تعالی وعذابه علی أهل المدینة إلی تلک الدرجة التی دلت علیها الروایة فی ارتفاع حیطان مسجد رسول الله صلی الله علیه و آله و سلم بمعنی أن تحقق نزول العذاب کان متوقفاً علی إتمام دعوة فاطمة وإمضائها، بل 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لأنشرن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هتک الحرمة، فما کشف رأسها بأقل حرمة عند الله تعالی من قتل الإمام علی علیه السلام أو أن حرمة قتل علی علیه السلام هو کشف لسترها وهتک لحرمتها،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نزول العذاب إلی هذا الحد فی حین کانت المهلة التی أعطیت لقوم صالح ثلاثة أیام لعلهم عن غیهم وجرمهم یعودون وإلی ربهم یتوبون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استشهاد الإمام الهادی علیه السلام بما نزل بقوم صالح علیه السلام حینما أقدم المتوکل العباسی علی التعرض إلیه وانتهاک حرمته وظلمه، کما دلت علیه الروایة التی أخرجها ابن حمزة الطوسی، عن الحسن بن محمد بن جمهور،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صدیق مؤدب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الأمیر منصرفه من دار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أمیر المؤمنین هذا الذی یقولون ــ له ــ ابن الرضا الیوم، ودفعه إلی علی بن کرکر ــ السجان ــ فسمعته یقول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أکرم علی الله من ناقة صالح، تمتعوا فی دارکم ثلاثة أیام ذلک وعد غیر مکذوب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 یفصح بالآیة ولا بالکلام، أی شیء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أعزک الله توعد، أنظر ما یکون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أطلقه واعتذر إلیه فلما کان فی الیوم الثالث وثب علیه ییاغز، ویغلون، وتامش، وجماعة معهم فقتلوه وأقعدوا المنتصر ولده خلیفة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الحکمة فی استشهاد الإمام الحسین علیه السلام عند مصرع ولده عبد الله الرضیع بناقة صالح وفصیلها هو لتشابه المقدمات والدوافع الإجرامیة لکلا الأمتین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تأخیر العقوبة الجزائیة التی حلت بقوم صالح عن هذه الأمة فی یوم عاشوراء إلی وقت آخر کان السبب یعود فیه إلی صاحب الدعوة،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عبد الله الحسین علیه السلام؛ وهذا یکشف عن مقام سید الشهداء علیه السلام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أیضا علی حکمته علیه السلام فی تحدید المصلحة التی یترتب علیها تأخیر العقوبة زماناً ومکاناً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إیراده علیه السلام لذکر فصیل الناقة مع کون الفصیل لم یقتل وإنما الذی قتل هو الناقة ــ أما فصیلها فقد هرب والتجأ إلی الصخرة ــ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الأذی والتلویع والترویع قد نزل بالفصیل حینما شهد قتل أمه ففجع وهرب منهم؛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نقمة الله وعذابه ارتبطت بمواقع الألم وحجم الضرر والأذی، بمعنی آخر کل شیء تجسدت فیه رحمة الله تعالی لزم حفظه وصونه وکلما تعاظمت هذه </w:t>
      </w:r>
    </w:p>
    <w:p>
      <w:pPr>
        <w:pStyle w:val="BookText"/>
        <w:rPr/>
      </w:pPr>
      <w:r>
        <w:rPr>
          <w:rFonts w:ascii="IRNazanin" w:hAnsi="IRNazanin" w:eastAsia="IRNazanin"/>
          <w:color w:val="111111"/>
          <w:sz w:val="28"/>
          <w:sz w:val="28"/>
          <w:szCs w:val="28"/>
          <w:rtl w:val="true"/>
          <w:lang w:bidi="fa-IR"/>
        </w:rPr>
        <w:t>الرحمة تعاظمت معها الحرمة والشکر علیها وحفظها وصونها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کانت أعظم الحرم هی شریعة الله تعالی، أی الحکم الشرعی، ثم من قرنت طاعته ومعصیته بالله تعالی وهو النبی الأعظم صلی الله علیه و آله و سلم الذی نص علیه القرآن بکونه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&gt;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أهل بیته الذین اختارهم الله لدینه واصطفاهم لشرعه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فصیل ناقة صالح یحمل عنوان الحکم الشرعی الذی یجب حفظه وصونه، مع کونه تحمّل العبء الأعظم من الألم والأذی والترویع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الطفل الرضیع قد تجسدت فیه رحمة الله تعالی من خلال امتداده لنسل رسول الله صلی الله علیه و آله و سلم وأنه یحمل عنوان الحکم الشرعی ممثلا فی حفظ عترة رسول الله صلی الله علیه و آله و سلم وصون حرمته، وأخیراً قد شهد الترویع والألم والأذی فی حبس الماء عنه ثلاثة أیام حتی جف اللبن فی ثدی أمه، وتفطرت شفتاه من العطش وغارت عیناه من الألم والجوع، بل قد یبس الدمع فی مقلتیه؛ ناهیک عن هجیر الصحراء وسمومها وضجیج القتال وصهیل الخیل وقرع الطبول واصطکاک الأسنة فأی الآلام والآلام قد تجرعها الطفل الرضیع؟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 ترویع وتلویع نزل بقلبه وجمّد الدم فی عروقه؟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جمر ذاک الذی تحمله الحسین علیه السلام وهو یتحسس کل تلک الآلام والأوجاع والأذی الذی نزل بطفله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ونسائه ونفسه المقدسة؟</w:t>
      </w:r>
      <w:r>
        <w:rPr>
          <w:rFonts w:eastAsia="IRNazanin" w:cs="IRNazanin"/>
          <w:color w:val="111111"/>
          <w:sz w:val="28"/>
          <w:szCs w:val="28"/>
          <w:rtl w:val="true"/>
          <w:lang w:bidi="fa-IR"/>
        </w:rPr>
        <w:t xml:space="preserve">!!. </w:t>
      </w:r>
      <w:bookmarkStart w:id="152" w:name="pg13814_151789"/>
    </w:p>
    <w:p>
      <w:pPr>
        <w:pStyle w:val="Heading6"/>
        <w:numPr>
          <w:ilvl w:val="5"/>
          <w:numId w:val="1"/>
        </w:numPr>
        <w:rPr/>
      </w:pPr>
      <w:bookmarkStart w:id="153" w:name="__RefHeading___Toc847305_3264237689"/>
      <w:bookmarkStart w:id="154" w:name="_Toc61"/>
      <w:bookmarkEnd w:id="152"/>
      <w:bookmarkEnd w:id="153"/>
      <w:r>
        <w:rPr>
          <w:rtl w:val="true"/>
        </w:rPr>
        <w:t>المسألة الثانیة</w:t>
      </w:r>
      <w:r>
        <w:rPr>
          <w:rtl w:val="true"/>
        </w:rPr>
        <w:t xml:space="preserve">: </w:t>
      </w:r>
      <w:r>
        <w:rPr>
          <w:rtl w:val="true"/>
        </w:rPr>
        <w:t>العلة فی شمول العذاب قوم صالح علیه السلام مع أن العاقر واحد</w:t>
      </w:r>
      <w:bookmarkEnd w:id="154"/>
    </w:p>
    <w:p>
      <w:pPr>
        <w:pStyle w:val="BookText"/>
        <w:rPr/>
      </w:pPr>
      <w:r>
        <w:rPr>
          <w:rFonts w:ascii="IRNazanin" w:hAnsi="IRNazanin" w:eastAsia="IRNazanin"/>
          <w:color w:val="111111"/>
          <w:sz w:val="28"/>
          <w:sz w:val="28"/>
          <w:szCs w:val="28"/>
          <w:rtl w:val="true"/>
          <w:lang w:bidi="fa-IR"/>
        </w:rPr>
        <w:t>جاء فی الروایة الواردة عن الإمام الصادق علیه السلام ــ الآنفة الذکر ــ أن العذاب شمل جمیع قوم نبی الله صالح علیه السلام حتی الدواب والماشیة مع أن الفاعل الذی عقر الناقة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فی ذلک تعود للأسباب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کل ظلم یقع فیشهده قوم بغض النظر عن عددهم ومقاماتهم العلمیة أو الاجتماعیة ورضوا به أو لم یبدوا رفضهم له حتی ولو من قبیل الابتعاد عن مواطن وقوع الظلم فإنهم یشترکون فی الجرم؛ وهی حقیقة نص علیها القرآن الکریم فضلا عن الأحادیث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&gt;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الفقهاء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إنکار المنکر بالقلب وتحریم الرضا به ووجوب الرضا بالمعروف</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روی 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أمراً فکرهه کان کمن غاب عنه، ومن غاب عن أمر فرضیه کان کمن شهده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وقال أیضا فی خطبة یذکر فیها أصحاب الجمل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لم یصیبوا من المسلمین إلا رجلاً واحداً متعمّدین لقتله، بلا جرم جره، لحل لی قتل ذلک الجیش کله إذ حضروه فلم ینکروا ولم یدفعوا عنه بلسان ولا بید، دع ما أنهم قد قتلوا من المسلمین مثل العدة التی دخلوا بها علیهم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وعن أبی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أغرق الله عزوجلّ الدنیا کلها فی زمن نوح علیه السلام وفیهم الأطفال ومن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فیهم الأطفال، لأن الله ــ عزوجلّ ــ أعقم أصلاب قوم نوح وأرحام نسائهم أربعین عاما فانقطع نسلهم فغرقوا ولا طفل فیهم، ما کان الله لیهلک بعذابه من لا ذنب له، وأما الباقون من قوم نوح فأغرقوا بتکذیبهم لنبی الله نوح علیه السلام، وسائرهم أغرقوا برضاهم بتکذیب المکذبین، ومن غاب عن أمر فرضی به کان کمن شاهد وأتاه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وعنه، عن آبائه، عن رسول الله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یذوب فیه قلب المؤمن فی جوفه کما یذوب الآنک فی النار ــ یعنی الرصاص ـــ وما ذاک إلا لما یری من البلاء والأحداث فی دینهم ولا یستطیعون له غیرا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وعن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عجل الله تعالی فرجه الشریف قتل ذراری قتلة الحسین علیه السلام بفعال آبائها؟ فقال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 xml:space="preserve">». </w:t>
      </w:r>
      <w:bookmarkStart w:id="155" w:name="pg13814_151791"/>
    </w:p>
    <w:p>
      <w:pPr>
        <w:pStyle w:val="BookText"/>
        <w:rPr/>
      </w:pPr>
      <w:bookmarkEnd w:id="155"/>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&gt;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فی جمیع أقواله، ولکن ذراری قتلة الحسین علیه السلام یرضون بفعال آبائهم ویفتخرون بها، ومن رضی شیئا کان کمن أتاه، ولو أن رجلاً قتل بالمشرق فرضی بقتله رجل بالمغرب لکان الراضی عند الله عزوجلّ شریک القاتل، وإنما یقتلهم القائم عجل الله تعالی فرجه الشریف إذا خرج لرضاهم بفعل آبائهم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847307_3264237689"/>
      <w:bookmarkStart w:id="157" w:name="_Toc62"/>
      <w:bookmarkEnd w:id="156"/>
      <w:r>
        <w:rPr>
          <w:rtl w:val="true"/>
        </w:rPr>
        <w:t>المبحث الثالث</w:t>
      </w:r>
      <w:r>
        <w:rPr>
          <w:rtl w:val="true"/>
        </w:rPr>
        <w:t xml:space="preserve">: </w:t>
      </w:r>
      <w:r>
        <w:rPr>
          <w:rtl w:val="true"/>
        </w:rPr>
        <w:t>فی علم النفس العسکری</w:t>
      </w:r>
      <w:bookmarkEnd w:id="157"/>
    </w:p>
    <w:p>
      <w:pPr>
        <w:pStyle w:val="Heading6"/>
        <w:numPr>
          <w:ilvl w:val="5"/>
          <w:numId w:val="1"/>
        </w:numPr>
        <w:rPr/>
      </w:pPr>
      <w:bookmarkStart w:id="158" w:name="__RefHeading___Toc847309_3264237689"/>
      <w:bookmarkStart w:id="159" w:name="_Toc63"/>
      <w:bookmarkEnd w:id="158"/>
      <w:r>
        <w:rPr>
          <w:rtl w:val="true"/>
        </w:rPr>
        <w:t>مفهوم النصر عند الإمام الحسین علیه السلام</w:t>
      </w:r>
      <w:bookmarkEnd w:id="159"/>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کنت حبست عنا النصر فاجعله لما هو خیر منه وانتقم لنا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النصر والهزیمة هما أحد النتائج التی ترافق الحروب، والحرب فی المفهوم المادی جمیع معطیاتها تنطلق من الواقع المیدانی للحرب من خلال الأمور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عدد الجند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التدریب والأعداد العسکری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العقیدة القتالیة والتوجیه النفسی والمعنوی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العدة القتالیة الجیدة والمتطورة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الطبیعة الجغرافیة ممثلة بالأرض التی تدور علیها المعرکة وما یحیطها من تحصینات وعوائق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الظروف الزمانیة من الحر والبرد واللیل والنهار وحرکة الریاح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الخبرة العسکریة لدی قادة الجند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اختیار المناصب العسکریة وتوزیع المهام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رسم خطة المعرکة فی الهجوم والدفاع وتحدید ساعة الصفر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الوسائل البدیلة عند الأزمات والمباغتات؛ وغیرها من العوامل المادیة التی یترکب منها مفهوم النصر العسکری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الإمام الحسین علیه السلام یقدم مفهوماً آخر للنصر لانطلاقه من حیثیات ومعطیات أخری وإن کان علیه السلام قد أعد من العوامل المادیة الآنفة الذکر وغیرها ما یفوق استعدادات أعدائه ولولا التجاء العدو إلی المکر وقطع الماء عنه وأهل بیته وأصحابه لکان النصر العسکری حلیفهم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هنا یتحدث عن نصر آخر لا یرتکز علی تلک المعطیات المادیة وإنما علی مرتکز جدید غاب عن عقول أعدائه ولم یأخذوه بالحسبان، إلا وهو الله عزوجلّ، فالله تعالی هو الناصر ولیس هذه الإمکانیات التی یغتر بها الجبابرة والظالمون والمادیون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کنت حبست عنا النصر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قد أعدّ هذه المعطیات العسکریة التی یتحقق بها النصر العسکری إلاّ أنّ الله تعالی حبسه عنه لحکمة أظهر جانباً منها الإمام علیه السلام فی جوابه علی السؤال الذی سأل الله 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 ــ أی النصرــ لما 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 الإمام أمیر المؤمنین علی علیه السلام هذه الحقیقة فی حرب الجمل فی التوجیهات العسکریة التی کان یلقیها علی ولده محمد بن الحنفیة،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ولا تزل، عضّ علی ناجذک، أعر الله جمجمتک، تدْ فی الأرض قدمک، إرم ببصرک أقصی القوم، غضّ بصرک، واعلم أنّ النصر من عند الله سبحانه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یلتمس علیه السلام من الله تعالی أن یمنَّ علیه بما هو أعظم من النصر العسکری، وهو النصر الأخروی لکن فی نفس الوقت یلتمس منه عزّ شأنه أن ینتقم له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نصر هذا الذی ظن أعداؤه بأنهم حققوه فی یوم عاشوراء وقد ترتب علیه انتقام الله منهم فکان یتتبعهم بعد المعرکة فرداً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عند الإمام الحسین علیه السلام لا یبنی علی الظلم، فالظلم لا یحقق نصراً لأن عاقبته وخیمة ونتائجه لا تکون آنیة کما حدث فی یوم عاشوراء وإنما مستقبلیة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تحقق النصر لا یتوقف علی الإمکانیات المادیة فقط ــ مع أهمیتها وخطورتها ــ ولکن علی الله تعالی فهو إن شاء ذلک تحقق وإن لم یشأ لم یتحقق لعلمه عزوجلّ بما یصلح عباده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انقسام النصر إلی نصرین، نصر عسکری یستلزم الإمکانیات المادیة مع حسن التوکل علی الله تعالی والتوسل إلیه فی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ونصر أخروی وهو الذی تکون ثماره کونیة ومتنامیة فکلما یمر الوقت کلما یتحقق هذا النصر فضلا عن سعة انتشاره فی الأرض وهذا الذی عناه الإمام الحسین علیه السلام وهو الذی تحقق له بعد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الخیر من النصر العسکری هو ظهور الإمام المهدی عجل الله تعالی فرجه الشریف؛ ویدل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الکلینی رحمة الله عن عاصم بن حمید،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هَلْ تَرَبَّصُونَ بِنَا إِلاَّ إِحْدَی الْحُسْنَیَیْنِ</w:t>
      </w:r>
      <w:r>
        <w:rPr>
          <w:rFonts w:eastAsia="Amiri" w:cs="Amiri" w:ascii="Amiri" w:hAnsi="Amiri"/>
          <w:color w:val="111111"/>
          <w:sz w:val="28"/>
          <w:szCs w:val="28"/>
          <w:rtl w:val="true"/>
          <w:lang w:bidi="ar-SA"/>
        </w:rPr>
        <w:t>&gt;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موت فی طاعة الله تعالی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ظهور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نتربص بهم مع ما نحن فیه من الشدة أن یصیبهم الله بعذاب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المسخ، أو بأیدینا وهو القتل، قال الله عزوجلّ لنبیه صلی الله علیه و آله و سلم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تَرَبَّصُوا فَإِنِّی مَعَکُم مِّنَ الْمُتَرَبِّصِینَ</w:t>
      </w:r>
      <w:r>
        <w:rPr>
          <w:rFonts w:eastAsia="Amiri" w:cs="Amiri" w:ascii="Amiri" w:hAnsi="Amiri"/>
          <w:color w:val="111111"/>
          <w:sz w:val="28"/>
          <w:szCs w:val="28"/>
          <w:rtl w:val="true"/>
          <w:lang w:bidi="ar-SA"/>
        </w:rPr>
        <w:t>&gt;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والتربص انتظار وقوع البلاء</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وانتقم لنا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الإطلاق فی الانتقام من الظالمین لا ینحصر بأولئک الذین حضروا فی یوم عاشوراء وقاتلوه وإنما من جمیع الظالمین الذین ظلموا آل محمد صلی الله علیه و آله و سلم وممن رضوا بفعالهم وشایعوهم بل انعطفوا علی شیعة أهل البیت علیهم السلام یقتلونهم ویشردونهم من دیارهم وینکلون بهم حتی ظهور قائم آل محمد صلی الله علیه و آله و سلم، فینتقم لرسول الله وأهل بیته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لا ینحصر بقتال الإمام الحسین علیه السلام وقتله، وإنما القتال مع رسول الله صلی الله علیه و آله و سلم وشریعته؛ ولذلک طالما کان علیه السلام یعلن لهم انتسابه لجده صلی الله علیه و آله و سلم فیحتج علیهم بشبهه للمصطفی ومشابهة أبنائه لیؤکد للبشریة أن الحرب فی یوم عاشوراء کانت مع رسول الله صلی الله علیه و آله و سلم والسعی فی القضاء علیه فی قطع ذریته وطمس شریعته التی أدخلوا فیها البدع وغیروا شرعتها التی شرعها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نراه یدعو الله تعالی بظلامة قتل طفله الرضیع الذی یشبه حبیبه محمداً المصطفی صلی الله علیه و آله و سلم فیقول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أنت الشاهد علی قوم قتلوا أشبه الناس برسولک محمد صلی الله علیه و آله و سلم</w:t>
      </w:r>
      <w:r>
        <w:rPr>
          <w:rFonts w:eastAsia="IRNazanin" w:cs="IRNazanin"/>
          <w:color w:val="111111"/>
          <w:sz w:val="28"/>
          <w:szCs w:val="28"/>
          <w:rtl w:val="true"/>
          <w:lang w:bidi="fa-IR"/>
        </w:rPr>
        <w:t xml:space="preserve">». </w:t>
      </w:r>
      <w:bookmarkStart w:id="160" w:name="pg13814_151796"/>
    </w:p>
    <w:p>
      <w:pPr>
        <w:pStyle w:val="Heading2"/>
        <w:numPr>
          <w:ilvl w:val="1"/>
          <w:numId w:val="1"/>
        </w:numPr>
        <w:rPr/>
      </w:pPr>
      <w:bookmarkStart w:id="161" w:name="__RefHeading___Toc847311_3264237689"/>
      <w:bookmarkStart w:id="162" w:name="_Toc64"/>
      <w:bookmarkEnd w:id="160"/>
      <w:bookmarkEnd w:id="161"/>
      <w:r>
        <w:rPr>
          <w:rtl w:val="true"/>
        </w:rPr>
        <w:t>الفصل التاسع</w:t>
      </w:r>
      <w:r>
        <w:rPr>
          <w:rtl w:val="true"/>
        </w:rPr>
        <w:t xml:space="preserve">: </w:t>
      </w:r>
      <w:r>
        <w:rPr>
          <w:rtl w:val="true"/>
        </w:rPr>
        <w:t>مواضع أدعیته عند قتاله ومصرعه علیه السلام</w:t>
      </w:r>
      <w:bookmarkEnd w:id="1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847313_3264237689"/>
      <w:bookmarkStart w:id="164" w:name="_Toc65"/>
      <w:bookmarkEnd w:id="163"/>
      <w:r>
        <w:rPr>
          <w:rtl w:val="true"/>
        </w:rPr>
        <w:t>اشارة</w:t>
      </w:r>
      <w:bookmarkEnd w:id="1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احترت کثیرا حینما وصلت إلی هذا الفصل المفجع لا أدری أأوفق فی التأمل والبحث أم لا؟</w:t>
      </w:r>
    </w:p>
    <w:p>
      <w:pPr>
        <w:pStyle w:val="BookText"/>
        <w:rPr/>
      </w:pPr>
      <w:r>
        <w:rPr>
          <w:rFonts w:ascii="IRNazanin" w:hAnsi="IRNazanin" w:eastAsia="IRNazanin"/>
          <w:color w:val="111111"/>
          <w:sz w:val="28"/>
          <w:sz w:val="28"/>
          <w:szCs w:val="28"/>
          <w:rtl w:val="true"/>
          <w:lang w:bidi="fa-IR"/>
        </w:rPr>
        <w:t>والسبب فی ذلک یعود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لأنی أری نفسی قد صرت علی المحک مع الفجائع والرزایا العاشورائیة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ولأن الحدیث أصبح الآن یدور عن شخص الإمام الحسین علیه السلاملا عن إفاضاته النورانیة المتدفقة من معین کلماته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لاختلاف الأدعیة هذه المرة عن ما مرّ سابقا فقد تدرج الإمام فی سلم الدعاء إلی الله تعالی لیصل بنا إلی رتبة المناجاة الملکوتیة فی آخر أدعیته وهو ما ارتعدت له فرائصی وتملک الخوف قلبی فبدا عاجزاً عن نیل الفیوضات الحسینیة حیث الخطاب الآن من الحبیب إلی حبیب حیث الحجاب المستور عن الأنس والجن والحور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لکننی ما زلت أطرق باب فضله والتمس المزید من لطفه فقد عودنی سیدی علی کرمه والجلوس فی أفنیة محفله وأنا أنظر إلیه کیف یغترف لهذا فیغدقه بجوده وکیف یحسن إلی ذاک فیغرقه بکرمه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خوفاً من التقصیر فی البیان أو التغافل عن بدیهیات الجنان فیحط قدری عند إمام الإنس والجان، لکن سأمضی فی تکملة ما بقی من الکتاب فبالله أستعین وعلیه أتوکل ولفضله ومنّه ألتمس</w:t>
      </w:r>
      <w:r>
        <w:rPr>
          <w:rFonts w:eastAsia="IRNazanin" w:cs="IRNazanin"/>
          <w:color w:val="111111"/>
          <w:sz w:val="28"/>
          <w:szCs w:val="28"/>
          <w:rtl w:val="true"/>
          <w:lang w:bidi="fa-IR"/>
        </w:rPr>
        <w:t xml:space="preserve">. </w:t>
      </w:r>
      <w:bookmarkStart w:id="165" w:name="pg13814_151799"/>
    </w:p>
    <w:p>
      <w:pPr>
        <w:pStyle w:val="Heading3"/>
        <w:numPr>
          <w:ilvl w:val="2"/>
          <w:numId w:val="1"/>
        </w:numPr>
        <w:rPr/>
      </w:pPr>
      <w:bookmarkStart w:id="166" w:name="__RefHeading___Toc847315_3264237689"/>
      <w:bookmarkStart w:id="167" w:name="_Toc66"/>
      <w:bookmarkEnd w:id="165"/>
      <w:bookmarkEnd w:id="166"/>
      <w:r>
        <w:rPr>
          <w:rtl w:val="true"/>
        </w:rPr>
        <w:t>الموضع الأول</w:t>
      </w:r>
      <w:r>
        <w:rPr>
          <w:rtl w:val="true"/>
        </w:rPr>
        <w:t xml:space="preserve">: </w:t>
      </w:r>
      <w:r>
        <w:rPr>
          <w:rtl w:val="true"/>
        </w:rPr>
        <w:t>دعاؤه فی مرکز قتاله</w:t>
      </w:r>
      <w:bookmarkEnd w:id="167"/>
    </w:p>
    <w:p>
      <w:pPr>
        <w:pStyle w:val="Heading4"/>
        <w:numPr>
          <w:ilvl w:val="3"/>
          <w:numId w:val="1"/>
        </w:numPr>
        <w:rPr/>
      </w:pPr>
      <w:bookmarkStart w:id="168" w:name="__RefHeading___Toc847317_3264237689"/>
      <w:bookmarkStart w:id="169" w:name="_Toc67"/>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وکان یکثر من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4"/>
        <w:numPr>
          <w:ilvl w:val="3"/>
          <w:numId w:val="1"/>
        </w:numPr>
        <w:rPr/>
      </w:pPr>
      <w:bookmarkStart w:id="170" w:name="__RefHeading___Toc847319_3264237689"/>
      <w:bookmarkStart w:id="171" w:name="_Toc68"/>
      <w:bookmarkEnd w:id="170"/>
      <w:r>
        <w:rPr>
          <w:rtl w:val="true"/>
        </w:rPr>
        <w:t>المسألة الأولی</w:t>
      </w:r>
      <w:r>
        <w:rPr>
          <w:rtl w:val="true"/>
        </w:rPr>
        <w:t xml:space="preserve">: </w:t>
      </w:r>
      <w:r>
        <w:rPr>
          <w:rtl w:val="true"/>
        </w:rPr>
        <w:t>أسلوبه فی القتال</w:t>
      </w:r>
      <w:bookmarkEnd w:id="171"/>
    </w:p>
    <w:p>
      <w:pPr>
        <w:pStyle w:val="BookText"/>
        <w:rPr/>
      </w:pPr>
      <w:r>
        <w:rPr>
          <w:rFonts w:ascii="IRNazanin" w:hAnsi="IRNazanin" w:eastAsia="IRNazanin"/>
          <w:color w:val="111111"/>
          <w:sz w:val="28"/>
          <w:sz w:val="28"/>
          <w:szCs w:val="28"/>
          <w:rtl w:val="true"/>
          <w:lang w:bidi="fa-IR"/>
        </w:rPr>
        <w:t>استخدم الإمام الحسین علیه السلام أسلوبا خاصا فی قتاله یوم عاشوراء اعتمد فیه علی مهاجمة أجنحة الجیش، أی میمنته ومیسرته، ثم الرجوع إلی موضع خاص حدده بنفسه قبل بدئه القتال، وهو ما عبر عنه أصحاب المقاتل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ویراد به النقطة التی حددها الإمام الحسین علیه السلام للانطلاق فی الهجوم ثم العودة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فی ذلک تکمن فی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کی لا یحاط به أثناء القتال من کل جانب فیباغت من الخلف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لکی یجعل مساحة مفتوحة فی حرکته وتنقله بین المیمنة والمیسرة والقلب وهی المراکز الثلاثة التی کانت العرب تستخدمها فی نظام جیوشها وحروبها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تمکنه من السیطرة علی کتائب الفرسان والرجالة حینما جعل مرکزه الذی یقاتل منه بین الخندق ومواجهة العدو من وجهة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کی لا یستدرجه العدو إلی خارج ساحة المعرکة ثم یغزون حرمه وعیاله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کی لا تفقد أخواته وبناته رؤیته أثناء القتال أو سماع صوته فیتعاظم علیهم البلاء والخوف، وهذا أمر انحصر فی شخص الإمام الحسین علیه السلام وهو یکشف عن مروءته وغیرته ورحمته ورأفته بعیاله</w:t>
      </w:r>
      <w:r>
        <w:rPr>
          <w:rFonts w:eastAsia="IRNazanin" w:cs="IRNazanin"/>
          <w:color w:val="111111"/>
          <w:sz w:val="28"/>
          <w:szCs w:val="28"/>
          <w:rtl w:val="true"/>
          <w:lang w:bidi="fa-IR"/>
        </w:rPr>
        <w:t xml:space="preserve">. </w:t>
      </w:r>
      <w:bookmarkStart w:id="172" w:name="pg13814_151800"/>
    </w:p>
    <w:p>
      <w:pPr>
        <w:pStyle w:val="Heading4"/>
        <w:numPr>
          <w:ilvl w:val="3"/>
          <w:numId w:val="1"/>
        </w:numPr>
        <w:rPr/>
      </w:pPr>
      <w:bookmarkStart w:id="173" w:name="__RefHeading___Toc847321_3264237689"/>
      <w:bookmarkStart w:id="174" w:name="_Toc69"/>
      <w:bookmarkEnd w:id="172"/>
      <w:bookmarkEnd w:id="173"/>
      <w:r>
        <w:rPr>
          <w:rtl w:val="true"/>
        </w:rPr>
        <w:t>المسالة الثانیة</w:t>
      </w:r>
      <w:r>
        <w:rPr>
          <w:rtl w:val="true"/>
        </w:rPr>
        <w:t xml:space="preserve">: </w:t>
      </w:r>
      <w:r>
        <w:rPr>
          <w:rtl w:val="true"/>
        </w:rPr>
        <w:t>أسباب الدعاء</w:t>
      </w:r>
      <w:bookmarkEnd w:id="174"/>
    </w:p>
    <w:p>
      <w:pPr>
        <w:pStyle w:val="BookText"/>
        <w:rPr/>
      </w:pPr>
      <w:r>
        <w:rPr>
          <w:rFonts w:ascii="IRNazanin" w:hAnsi="IRNazanin" w:eastAsia="IRNazanin"/>
          <w:color w:val="111111"/>
          <w:sz w:val="28"/>
          <w:sz w:val="28"/>
          <w:szCs w:val="28"/>
          <w:rtl w:val="true"/>
          <w:lang w:bidi="fa-IR"/>
        </w:rPr>
        <w:t>روی أصحاب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رجع الإمام الحسین علیه السلام من حملته الأولی قاصداً عیاله فانشغل بهم بین مصبرٍ ومطمئنٍ ومودع ــ نادی عمر بن سعد فی عسکره ــ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اهجموا علیه ما دام مشغولا بنفسه وحرمه والله إن فرغ لکم لا تمتاز میمنتکم عن میسرتکم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فحملوا علیه یرمونه بالسهام حتی تخالف السهام بین أطناب المخیم وشک سهم بعض أزر النساء فدهشن وأرعبن وصحن ودخلن الخیمة ینظرن إلی الحسین کیف یصنع، فحمل علیهم کاللیث الغضبان فلا یلحق أحداً إلا بعجه بسیفه فقتله، والسهام تأخذه من کل ناحیة وهو یتقیها بصدره ونحره؛ ورجع إلی مرکزه یکثر من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w:t>
      </w:r>
      <w:r>
        <w:rPr>
          <w:rFonts w:eastAsia="IRNazanin" w:cs="IRNazanin"/>
          <w:color w:val="111111"/>
          <w:sz w:val="28"/>
          <w:szCs w:val="28"/>
          <w:rtl w:val="true"/>
          <w:lang w:bidi="fa-IR"/>
        </w:rPr>
        <w:t>».</w:t>
      </w:r>
    </w:p>
    <w:p>
      <w:pPr>
        <w:pStyle w:val="Heading4"/>
        <w:numPr>
          <w:ilvl w:val="3"/>
          <w:numId w:val="1"/>
        </w:numPr>
        <w:rPr/>
      </w:pPr>
      <w:bookmarkStart w:id="175" w:name="__RefHeading___Toc847323_3264237689"/>
      <w:bookmarkStart w:id="176" w:name="_Toc70"/>
      <w:bookmarkEnd w:id="175"/>
      <w:r>
        <w:rPr>
          <w:rtl w:val="true"/>
        </w:rPr>
        <w:t>المسألة الثالثة</w:t>
      </w:r>
      <w:r>
        <w:rPr>
          <w:rtl w:val="true"/>
        </w:rPr>
        <w:t xml:space="preserve">: </w:t>
      </w:r>
      <w:r>
        <w:rPr>
          <w:rtl w:val="true"/>
        </w:rPr>
        <w:t xml:space="preserve">من أسرار قول </w:t>
      </w:r>
      <w:r>
        <w:rPr>
          <w:rtl w:val="true"/>
        </w:rPr>
        <w:t>(</w:t>
      </w:r>
      <w:r>
        <w:rPr>
          <w:rtl w:val="true"/>
        </w:rPr>
        <w:t>لا حول ولا قوة إلا بالله العظیم</w:t>
      </w:r>
      <w:r>
        <w:rPr>
          <w:rtl w:val="true"/>
        </w:rPr>
        <w:t>)</w:t>
      </w:r>
      <w:bookmarkEnd w:id="176"/>
    </w:p>
    <w:p>
      <w:pPr>
        <w:pStyle w:val="BookText"/>
        <w:rPr/>
      </w:pPr>
      <w:r>
        <w:rPr>
          <w:rFonts w:ascii="IRNazanin" w:hAnsi="IRNazanin" w:eastAsia="IRNazanin"/>
          <w:color w:val="111111"/>
          <w:sz w:val="28"/>
          <w:sz w:val="28"/>
          <w:szCs w:val="28"/>
          <w:rtl w:val="true"/>
          <w:lang w:bidi="fa-IR"/>
        </w:rPr>
        <w:t xml:space="preserve">یمکن لنا الوقوف عند أسرار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الأحادیث الشریفة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روی عن رسول الله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 کنز من کنوز الجنة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من وصیة لأمیر المؤمنین علی علیه السلام أوصی بها کمیل بن زیاد النخعی، أنه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کمیل قل عند کل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تُکفَها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أصابتک شدة فأکثر من قول لا حول ولا قوة إلا بالله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روی عن الإمام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أردت الخروج من منزلک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حول ولا قوة إلا بالله، توکلت علی الله فإنک إذا قلت هکذا، 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 بسم الله، هدیت أیها العبد وفی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وقیت، وفی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الله، کفیت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الشیطان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بعبد هدی ووقی وکفی</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باکروا بالصدقة فإن البلایا لا تتخطاها، وعلیک بالبر وصلة الرحم، فإنهما یزیدان فی العمر، ویهونان الحساب وعلیک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فإن من قالها فقد فوض أمره إلی الله وحق علی الله أن یکفیه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عن الصادق علیه السلام، أنه 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آدم علیه السلام إلی الله حدیث النفس فنزل علیه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حول ولا قوة إلا بالله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وعن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کل یوم مائة مرة لا حول ولا قوة إلا بالله دفع الله بها من سبعین نوعاً من البلاء أیسرها الهم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قال أمیر المؤمنین علی علیه السلام، 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أنعم الله تعالی علیه نعمة فلیحمد الله تعالی ومن استبطأ علیه الرزق فلیستغفر الله، ومن حزنه أمر فلیقل لا حول ولا قوة إلا بالله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وروی البرقی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حملة العرش لما ذهبوا ینهضون بالعرش لم یستقبلوه فألهمهم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فنهضوا به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الأحادیث تکشف عن بعض أسرار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یکثر منها الإمام الحسین علیه السلام أثناء قتاله الأعداء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تکون للکفایة من الشدة، أو للتفریج من الهموم، أو لکشف الحزن، أو لتفویض الأمر إلی الله تعالی، أو لدفع أنواع البلاء، أو للنهوض بما کلف به الإمام الحسین علیه السلام کما نهضت ملائکة العرش بحمله، أو لکونها من کنوز الجنة التی لا یُدری ما فیها، فصلوات الله علیه حین ولد وحین استشهد وحین یبعث حیا</w:t>
      </w:r>
      <w:r>
        <w:rPr>
          <w:rFonts w:eastAsia="IRNazanin" w:cs="IRNazanin"/>
          <w:color w:val="111111"/>
          <w:sz w:val="28"/>
          <w:szCs w:val="28"/>
          <w:rtl w:val="true"/>
          <w:lang w:bidi="fa-IR"/>
        </w:rPr>
        <w:t xml:space="preserve">. </w:t>
      </w:r>
      <w:bookmarkStart w:id="177" w:name="pg13814_151803"/>
    </w:p>
    <w:p>
      <w:pPr>
        <w:pStyle w:val="Heading3"/>
        <w:numPr>
          <w:ilvl w:val="2"/>
          <w:numId w:val="1"/>
        </w:numPr>
        <w:rPr/>
      </w:pPr>
      <w:bookmarkStart w:id="178" w:name="__RefHeading___Toc847325_3264237689"/>
      <w:bookmarkStart w:id="179" w:name="_Toc71"/>
      <w:bookmarkEnd w:id="177"/>
      <w:bookmarkEnd w:id="178"/>
      <w:r>
        <w:rPr>
          <w:rtl w:val="true"/>
        </w:rPr>
        <w:t>الموضع الثانی</w:t>
      </w:r>
      <w:r>
        <w:rPr>
          <w:rtl w:val="true"/>
        </w:rPr>
        <w:t xml:space="preserve">: </w:t>
      </w:r>
      <w:r>
        <w:rPr>
          <w:rtl w:val="true"/>
        </w:rPr>
        <w:t>من أدعیته عند قتاله ومصرعه</w:t>
      </w:r>
      <w:bookmarkEnd w:id="179"/>
    </w:p>
    <w:p>
      <w:pPr>
        <w:pStyle w:val="Heading4"/>
        <w:numPr>
          <w:ilvl w:val="3"/>
          <w:numId w:val="1"/>
        </w:numPr>
        <w:rPr/>
      </w:pPr>
      <w:bookmarkStart w:id="180" w:name="__RefHeading___Toc847327_3264237689"/>
      <w:bookmarkStart w:id="181" w:name="_Toc72"/>
      <w:bookmarkEnd w:id="180"/>
      <w:r>
        <w:rPr>
          <w:rtl w:val="true"/>
        </w:rPr>
        <w:t>حینما طلب أن یسقوه ماءً</w:t>
      </w:r>
      <w:bookmarkEnd w:id="181"/>
    </w:p>
    <w:p>
      <w:pPr>
        <w:pStyle w:val="Heading5"/>
        <w:numPr>
          <w:ilvl w:val="4"/>
          <w:numId w:val="1"/>
        </w:numPr>
        <w:rPr/>
      </w:pPr>
      <w:bookmarkStart w:id="182" w:name="__RefHeading___Toc847329_3264237689"/>
      <w:bookmarkStart w:id="183" w:name="_Toc73"/>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قال علیه السلام فی دعائه علی من تجرأ علیه بالکلام حینما طلب منهم أن یسقوه 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أمته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5"/>
        <w:numPr>
          <w:ilvl w:val="4"/>
          <w:numId w:val="1"/>
        </w:numPr>
        <w:rPr/>
      </w:pPr>
      <w:bookmarkStart w:id="184" w:name="__RefHeading___Toc847331_3264237689"/>
      <w:bookmarkStart w:id="185" w:name="_Toc74"/>
      <w:bookmarkEnd w:id="184"/>
      <w:r>
        <w:rPr>
          <w:rtl w:val="true"/>
        </w:rPr>
        <w:t>المسألة الأولی</w:t>
      </w:r>
      <w:r>
        <w:rPr>
          <w:rtl w:val="true"/>
        </w:rPr>
        <w:t xml:space="preserve">: </w:t>
      </w:r>
      <w:r>
        <w:rPr>
          <w:rtl w:val="true"/>
        </w:rPr>
        <w:t>أسباب الدعاء</w:t>
      </w:r>
      <w:bookmarkEnd w:id="185"/>
    </w:p>
    <w:p>
      <w:pPr>
        <w:pStyle w:val="BookText"/>
        <w:rPr/>
      </w:pPr>
      <w:r>
        <w:rPr>
          <w:rFonts w:ascii="IRNazanin" w:hAnsi="IRNazanin" w:eastAsia="IRNazanin"/>
          <w:color w:val="111111"/>
          <w:sz w:val="28"/>
          <w:sz w:val="28"/>
          <w:szCs w:val="28"/>
          <w:rtl w:val="true"/>
          <w:lang w:bidi="fa-IR"/>
        </w:rPr>
        <w:t>حینما رجع علیه السلام من حملته إلی مرکزه وهو یکثر من قول لا حول ولا قوة إلا بالله العظیم طلب فی هذه الحال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تذوقه حتی ترد النار وناداه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ألا تری الفرات کأنه بطون الحیات؟ فلا تشرب منه حتی تموت عطشاً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أمته عطشا</w:t>
      </w:r>
      <w:r>
        <w:rPr>
          <w:rFonts w:eastAsia="IRNazanin" w:cs="IRNazanin"/>
          <w:color w:val="111111"/>
          <w:sz w:val="28"/>
          <w:szCs w:val="28"/>
          <w:rtl w:val="true"/>
          <w:lang w:bidi="fa-IR"/>
        </w:rPr>
        <w:t>».</w:t>
      </w:r>
    </w:p>
    <w:p>
      <w:pPr>
        <w:pStyle w:val="Heading5"/>
        <w:numPr>
          <w:ilvl w:val="4"/>
          <w:numId w:val="1"/>
        </w:numPr>
        <w:rPr/>
      </w:pPr>
      <w:bookmarkStart w:id="186" w:name="__RefHeading___Toc847333_3264237689"/>
      <w:bookmarkStart w:id="187" w:name="_Toc75"/>
      <w:bookmarkEnd w:id="186"/>
      <w:r>
        <w:rPr>
          <w:rtl w:val="true"/>
        </w:rPr>
        <w:t>المسألة الثانیة</w:t>
      </w:r>
      <w:r>
        <w:rPr>
          <w:rtl w:val="true"/>
        </w:rPr>
        <w:t xml:space="preserve">: </w:t>
      </w:r>
      <w:r>
        <w:rPr>
          <w:rtl w:val="true"/>
        </w:rPr>
        <w:t>تحقق الأثر الغیبی الآنی فی دعائه علیه السلام</w:t>
      </w:r>
      <w:bookmarkEnd w:id="1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الفصل السابع من الکتاب بیان تحقق الأثر الغیبی بشکل مفصل، وهنا یظهر تحقق الأثر الغیبی فی دعائه علیه السلام بشکل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فیؤتی بماء فیشرب حتی یخرج من فیه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قتلنی العطش، فلم یزل حتی مات ــ لعنه الله ــ</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88" w:name="pg13814_151804"/>
    </w:p>
    <w:p>
      <w:pPr>
        <w:pStyle w:val="Heading3"/>
        <w:numPr>
          <w:ilvl w:val="2"/>
          <w:numId w:val="1"/>
        </w:numPr>
        <w:rPr/>
      </w:pPr>
      <w:bookmarkStart w:id="189" w:name="__RefHeading___Toc847335_3264237689"/>
      <w:bookmarkStart w:id="190" w:name="_Toc76"/>
      <w:bookmarkEnd w:id="188"/>
      <w:bookmarkEnd w:id="189"/>
      <w:r>
        <w:rPr>
          <w:rtl w:val="true"/>
        </w:rPr>
        <w:t>الموضع الثالث</w:t>
      </w:r>
      <w:r>
        <w:rPr>
          <w:rtl w:val="true"/>
        </w:rPr>
        <w:t xml:space="preserve">: </w:t>
      </w:r>
      <w:r>
        <w:rPr>
          <w:rtl w:val="true"/>
        </w:rPr>
        <w:t>من أدعیته علیه السلام عند قتاله</w:t>
      </w:r>
      <w:bookmarkEnd w:id="190"/>
    </w:p>
    <w:p>
      <w:pPr>
        <w:pStyle w:val="Heading4"/>
        <w:numPr>
          <w:ilvl w:val="3"/>
          <w:numId w:val="1"/>
        </w:numPr>
        <w:rPr/>
      </w:pPr>
      <w:bookmarkStart w:id="191" w:name="__RefHeading___Toc847337_3264237689"/>
      <w:bookmarkStart w:id="192" w:name="_Toc77"/>
      <w:bookmarkEnd w:id="191"/>
      <w:r>
        <w:rPr>
          <w:rtl w:val="true"/>
        </w:rPr>
        <w:t>حینما رماه أبو الحتوف بسهم</w:t>
      </w:r>
      <w:bookmarkEnd w:id="192"/>
    </w:p>
    <w:p>
      <w:pPr>
        <w:pStyle w:val="Heading5"/>
        <w:numPr>
          <w:ilvl w:val="4"/>
          <w:numId w:val="1"/>
        </w:numPr>
        <w:rPr/>
      </w:pPr>
      <w:bookmarkStart w:id="193" w:name="__RefHeading___Toc847339_3264237689"/>
      <w:bookmarkStart w:id="194" w:name="_Toc78"/>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تری ما أنا فیه من عبادک هؤلاء العصاة، أللهم أحصهم عدداً واقتلهم بدداً ولا تذر علی وجه الأرض منهم أحداً ولا تغفر 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5"/>
        <w:numPr>
          <w:ilvl w:val="4"/>
          <w:numId w:val="1"/>
        </w:numPr>
        <w:rPr/>
      </w:pPr>
      <w:bookmarkStart w:id="195" w:name="__RefHeading___Toc847341_3264237689"/>
      <w:bookmarkStart w:id="196" w:name="_Toc79"/>
      <w:bookmarkEnd w:id="195"/>
      <w:r>
        <w:rPr>
          <w:rtl w:val="true"/>
        </w:rPr>
        <w:t>المبحث الأول</w:t>
      </w:r>
      <w:r>
        <w:rPr>
          <w:rtl w:val="true"/>
        </w:rPr>
        <w:t xml:space="preserve">: </w:t>
      </w:r>
      <w:r>
        <w:rPr>
          <w:rtl w:val="true"/>
        </w:rPr>
        <w:t>أسباب الدعاء</w:t>
      </w:r>
      <w:bookmarkEnd w:id="196"/>
    </w:p>
    <w:p>
      <w:pPr>
        <w:pStyle w:val="BookText"/>
        <w:rPr/>
      </w:pPr>
      <w:r>
        <w:rPr>
          <w:rFonts w:ascii="IRNazanin" w:hAnsi="IRNazanin" w:eastAsia="IRNazanin"/>
          <w:color w:val="111111"/>
          <w:sz w:val="28"/>
          <w:sz w:val="28"/>
          <w:szCs w:val="28"/>
          <w:rtl w:val="true"/>
          <w:lang w:bidi="fa-IR"/>
        </w:rPr>
        <w:t>یظهر من خلال النصوص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الأعداء حینما رأوا تلک الفنون القتالیة التی أظهرها الإمام الحسین علیه السلام فی قتاله لهم عمدوا إلی توجیه ضربات سریعة ومتتالیة له علیه السلام ومن کل الجهات لاسیما بعد ملاحظتهم لرجوعه إلی مرکزه الذی یکر منه ویعود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یقاتل حتی قتل منهم ألفاً وتسعمائة وخمسین سوی المجروحین، فقال عمر بن سعد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لکم أتدرون من تبارزون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ابن الأنزع البطین، هذا ابن قتّال العرب فاحملوا علیه من کل جانب، فحملوا بالطعن مائة وثمانین ــ رجلاً ــ وبالسهام أربعة آلاف ــ رجلا ــ</w:t>
      </w:r>
      <w:r>
        <w:rPr>
          <w:rStyle w:val="FootnoteAnchor"/>
          <w:rtl w:val="true"/>
        </w:rPr>
        <w:footnoteReference w:id="135"/>
      </w:r>
      <w:r>
        <w:rPr>
          <w:rFonts w:ascii="IRNazanin" w:hAnsi="IRNazanin" w:eastAsia="IRNazanin"/>
          <w:color w:val="111111"/>
          <w:sz w:val="28"/>
          <w:sz w:val="28"/>
          <w:szCs w:val="28"/>
          <w:rtl w:val="true"/>
          <w:lang w:bidi="fa-IR"/>
        </w:rPr>
        <w:t>، ثم کفوا عن القتال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شمر ــ لعنه الله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وقوفکم وما تنتظرون بالرجل وقد أثخنته </w:t>
      </w:r>
      <w:bookmarkStart w:id="197" w:name="pg13814_151805"/>
    </w:p>
    <w:p>
      <w:pPr>
        <w:pStyle w:val="BookText"/>
        <w:rPr/>
      </w:pPr>
      <w:bookmarkEnd w:id="197"/>
      <w:r>
        <w:rPr>
          <w:rFonts w:ascii="IRNazanin" w:hAnsi="IRNazanin" w:eastAsia="IRNazanin"/>
          <w:color w:val="111111"/>
          <w:sz w:val="28"/>
          <w:sz w:val="28"/>
          <w:szCs w:val="28"/>
          <w:rtl w:val="true"/>
          <w:lang w:bidi="fa-IR"/>
        </w:rPr>
        <w:t>السهام؟ احملوا علیه ثکلتکم أمهاتکم فحملوا علیه من کل مکان، فرماه أبو الحتوف الجعفری ــ لعنه الله ــ بسهم</w:t>
      </w:r>
      <w:r>
        <w:rPr>
          <w:rStyle w:val="FootnoteAnchor"/>
          <w:rtl w:val="true"/>
        </w:rPr>
        <w:footnoteReference w:id="136"/>
      </w:r>
      <w:r>
        <w:rPr>
          <w:rFonts w:ascii="IRNazanin" w:hAnsi="IRNazanin" w:eastAsia="IRNazanin"/>
          <w:color w:val="111111"/>
          <w:sz w:val="28"/>
          <w:sz w:val="28"/>
          <w:szCs w:val="28"/>
          <w:rtl w:val="true"/>
          <w:lang w:bidi="fa-IR"/>
        </w:rPr>
        <w:t>، فوقع فی جبهته فنزعه وسالت الدماء علی وجهه،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تری ما أنا فیه من عبادک هؤلاء العصاة أللهم أحصهم عدداً واقتلهم بدداً، ولا تذر علی وجه الأرض منهم أحداً ولا تغفر لهم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إِنَّا لِلّهِ وَإِنَّـا إِلَیْهِ رَاجِعونَ</w:t>
      </w:r>
      <w:r>
        <w:rPr>
          <w:rFonts w:eastAsia="Amiri" w:cs="Amiri" w:ascii="Amiri" w:hAnsi="Amiri"/>
          <w:color w:val="111111"/>
          <w:sz w:val="28"/>
          <w:szCs w:val="28"/>
          <w:rtl w:val="true"/>
          <w:lang w:bidi="ar-SA"/>
        </w:rPr>
        <w:t>&gt;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847343_3264237689"/>
      <w:bookmarkStart w:id="199" w:name="_Toc80"/>
      <w:bookmarkEnd w:id="198"/>
      <w:r>
        <w:rPr>
          <w:rtl w:val="true"/>
        </w:rPr>
        <w:t>المبحث الثانی</w:t>
      </w:r>
      <w:r>
        <w:rPr>
          <w:rtl w:val="true"/>
        </w:rPr>
        <w:t xml:space="preserve">: </w:t>
      </w:r>
      <w:r>
        <w:rPr>
          <w:rtl w:val="true"/>
        </w:rPr>
        <w:t>تنزیه النفس من الغرض الشخصی وأثره فی التربیة الاجتماعیة</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تری ما أنا فیه من عبادک هؤلاء 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القراءة الأولی لمطلع الدعاء تکشف عن إنّ الإمام الحسین علیه السلام یقدم خطاباً تربویاً معنوناً علی فئة خاصة محدودة من المجتمع، وهم القادة والمسؤولین، فیضع فیه السبل التی تؤدی إلی فهم دورهم القیادی وحدود هذا المنصب وما یترتب علیه من حقوق شخصیة واجتماعیة فی حال وجود المعارض لهم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تکشف هذه القراءة عن أن الإمام ینطلق من منطلق القائد والراعی والإمام المفروض الطاعة علی جمیع الخلق فی خطابه مع الله تعالی، فهذا الموقع الرعوّی دفع الإمام الحسین علیه السلام إلی إرجاع هؤلاء القوم إلی الأصل فی منحه لهذه </w:t>
      </w:r>
    </w:p>
    <w:p>
      <w:pPr>
        <w:pStyle w:val="BookText"/>
        <w:rPr/>
      </w:pPr>
      <w:r>
        <w:rPr>
          <w:rFonts w:ascii="IRNazanin" w:hAnsi="IRNazanin" w:eastAsia="IRNazanin"/>
          <w:color w:val="111111"/>
          <w:sz w:val="28"/>
          <w:sz w:val="28"/>
          <w:szCs w:val="28"/>
          <w:rtl w:val="true"/>
          <w:lang w:bidi="fa-IR"/>
        </w:rPr>
        <w:t>الرعویّة لیدرکوا أنه لم یتقلد هذا المنصب القیادی عن طریق الانتخابات السیاسیة أو الفئویة الاجتماعیة، ولا عن طریق الزعامة القبلیة الموروثة؛ وإنما هو منصب وضعته فیه شریعة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هو الذی نصبه فی هذا الموضع ولذا توجه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عبادک 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الإمام الحسین علیه السلام هو فی قمة الهرم الرعوی لعباد الله تعالی لکونه حجته علی خلقه فقد أرجع أمر التعرض إلیه وانتهاک حرمته وإیذائه حتی الإدماء إلی الله تعالی، إذ الاعتداء علی مقامه الرعوی اعتداء علی الشریعة التی وضعته فی هذا المقام، ولذا قال لربه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عصاة، أی إیکال أمر العقوبة والقصاص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درس تربوی ینبغی بالقادة والمسؤولین أن یستوعبوه ویحرصوا علی تطبیقه ممثلا فی تنزیه أنفسهم من الغرض الشخصی حینما یتعرضون للانتقادات أو الرفض والمعارضة، فهؤلاء المعارضون لهم، هم عباد الله ولا یتحولون إلی عبید ورقیق مملوکین للقادة عند مخالفتهم لقادتهم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فمثلما أوکل الإمام الحسین الرعیة إلی خالقها حین انتهکت حرمة مقامه الشرعی کذلک یحتاج القادة والمسؤولون إلی تعلم هذا الدرس فیوکلون الأمر إلی القانون بصفته هو الذی وضعهم فی هذا الموضع</w:t>
      </w:r>
      <w:r>
        <w:rPr>
          <w:rFonts w:eastAsia="IRNazanin" w:cs="IRNazanin"/>
          <w:color w:val="111111"/>
          <w:sz w:val="28"/>
          <w:szCs w:val="28"/>
          <w:rtl w:val="true"/>
          <w:lang w:bidi="fa-IR"/>
        </w:rPr>
        <w:t xml:space="preserve">. </w:t>
      </w:r>
      <w:bookmarkStart w:id="200" w:name="pg13814_151807"/>
    </w:p>
    <w:p>
      <w:pPr>
        <w:pStyle w:val="Heading5"/>
        <w:numPr>
          <w:ilvl w:val="4"/>
          <w:numId w:val="1"/>
        </w:numPr>
        <w:rPr/>
      </w:pPr>
      <w:bookmarkStart w:id="201" w:name="__RefHeading___Toc847345_3264237689"/>
      <w:bookmarkStart w:id="202" w:name="_Toc81"/>
      <w:bookmarkEnd w:id="200"/>
      <w:bookmarkEnd w:id="201"/>
      <w:r>
        <w:rPr>
          <w:rtl w:val="true"/>
        </w:rPr>
        <w:t>المبحث الثالث</w:t>
      </w:r>
      <w:r>
        <w:rPr>
          <w:rtl w:val="true"/>
        </w:rPr>
        <w:t xml:space="preserve">: </w:t>
      </w:r>
      <w:r>
        <w:rPr>
          <w:rtl w:val="true"/>
        </w:rPr>
        <w:t>مبحث اجتماعی</w:t>
      </w:r>
      <w:bookmarkEnd w:id="202"/>
    </w:p>
    <w:p>
      <w:pPr>
        <w:pStyle w:val="Heading6"/>
        <w:numPr>
          <w:ilvl w:val="5"/>
          <w:numId w:val="1"/>
        </w:numPr>
        <w:rPr/>
      </w:pPr>
      <w:bookmarkStart w:id="203" w:name="__RefHeading___Toc847347_3264237689"/>
      <w:bookmarkStart w:id="204" w:name="_Toc82"/>
      <w:bookmarkEnd w:id="203"/>
      <w:r>
        <w:rPr>
          <w:rtl w:val="true"/>
        </w:rPr>
        <w:t>أثر العقوبة فی تقویم سلوک الفرد والمجتمع</w:t>
      </w:r>
      <w:bookmarkEnd w:id="204"/>
    </w:p>
    <w:p>
      <w:pPr>
        <w:pStyle w:val="BookText"/>
        <w:rPr/>
      </w:pPr>
      <w:r>
        <w:rPr>
          <w:rFonts w:ascii="IRNazanin" w:hAnsi="IRNazanin" w:eastAsia="IRNazanin"/>
          <w:color w:val="111111"/>
          <w:sz w:val="28"/>
          <w:sz w:val="28"/>
          <w:szCs w:val="28"/>
          <w:rtl w:val="true"/>
          <w:lang w:bidi="fa-IR"/>
        </w:rPr>
        <w:t>من المناهج التربویة التی وضعها أهل البیت علیهم السلام فی علم السلوک هو منهج العقوبة أو المعاقبة علی المخالفات والانتهاکات التی یقوم بها الفرد کوحدة مستقلة داخل المجتمع أو کمجموعة من الأفراد أو کأمة کاملة أجمعت علی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المنهج التقویمی للسلوک قد نص علیه القرآن وأظهرته الآیات فی معرض بیانها للسنن التاریخیة التی سلکتها الأمم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حدوث السلوک المنحرف علی المستوی الفردی کوحدة مستقلة یظهر لنا القرآن ذلک فی عاقر الناقة ثم یُظهر آثار هذا السلوک المنحرف علی سلوک المجتمع وآثاره علیهم فیشرکهم جمیعا فی الاستحقاق الجزائی بما اقترف عاقر الناقة فینسب العقر إلی الأمة والمجتمع فیقول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rtl w:val="true"/>
          <w:lang w:bidi="ar-SA"/>
        </w:rPr>
        <w:t>&gt;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فعاقبهم الله جمیعا من أجل أن تعطی هذه العقوبة آثارها فی بناء المجتمعات اللاحقة لمجتمع نبی الله صالح وتؤمن بجدوی استخدام العقوبة علی سلوکیات الأفراد والمجتمعات، فیحسن سلوکهم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بیان القرآن للآثار السلوکیة للمجامیع الفردیة الذی یتخذ السیر المنحرف فیعرض القرآن هذا النهج فی سلوک أخوة یوسف علیه السلام، وآثار هذا </w:t>
      </w:r>
    </w:p>
    <w:p>
      <w:pPr>
        <w:pStyle w:val="BookText"/>
        <w:rPr/>
      </w:pPr>
      <w:r>
        <w:rPr>
          <w:rFonts w:ascii="IRNazanin" w:hAnsi="IRNazanin" w:eastAsia="IRNazanin"/>
          <w:color w:val="111111"/>
          <w:sz w:val="28"/>
          <w:sz w:val="28"/>
          <w:szCs w:val="28"/>
          <w:rtl w:val="true"/>
          <w:lang w:bidi="fa-IR"/>
        </w:rPr>
        <w:t>السلوک علی الوضع الاقتصادی للأسرة، مما اضطرهم للخروج إلی مصر طلبا للحنطة، وحرصاً منهم علی الزیادة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وَنَزْدَادُ کَیْلَ بَعِیرٍ</w:t>
      </w:r>
      <w:r>
        <w:rPr>
          <w:rFonts w:eastAsia="Amiri" w:cs="Amiri" w:ascii="Amiri" w:hAnsi="Amiri"/>
          <w:color w:val="111111"/>
          <w:sz w:val="28"/>
          <w:szCs w:val="28"/>
          <w:rtl w:val="true"/>
          <w:lang w:bidi="ar-SA"/>
        </w:rPr>
        <w:t>&gt;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بیانه للسلوک المنضبط والقویم یحدثنا القرآن عن أصحاب الکهف وبیان آثاره علیهم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دور العقوبة فی تقویم السلوک الأممی فالأمثال التی جاء بها القرآن الکریم کثیرة کقومِ نوح وقوم لوط وقوم موسی وعیسی وغیرهم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ینطلق المنهج التربوی عند أهل البیت علیهم السلام من الوحی القرآنی فی تصحیح السلوک الفردی أو الجماعی أو الأممی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أَفَأَمِنَ أَهْلُ الْقُرَی أَن یَأْتِیَهُمْ بَأْسُنَا بَیَاتاً وَهُمْ نَآئِمُونَ</w:t>
      </w:r>
      <w:r>
        <w:rPr>
          <w:rFonts w:eastAsia="Amiri" w:cs="Amiri" w:ascii="Amiri" w:hAnsi="Amiri"/>
          <w:color w:val="111111"/>
          <w:sz w:val="28"/>
          <w:szCs w:val="28"/>
          <w:rtl w:val="true"/>
          <w:lang w:bidi="ar-SA"/>
        </w:rPr>
        <w:t>&gt;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 أَمِنَ أَهْلُ الْقُرَی أَن یَأْتِیَهُمْ بَأْسُنَا ضُحًی وَهُمْ یَلْعَبُونَ</w:t>
      </w:r>
      <w:r>
        <w:rPr>
          <w:rFonts w:eastAsia="Amiri" w:cs="Amiri" w:ascii="Amiri" w:hAnsi="Amiri"/>
          <w:color w:val="111111"/>
          <w:sz w:val="28"/>
          <w:szCs w:val="28"/>
          <w:rtl w:val="true"/>
          <w:lang w:bidi="ar-SA"/>
        </w:rPr>
        <w:t>&gt;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أَفَأَمِنُواْ مَکْرَ اللّهِ فَلاَ یَأْمَنُ مَکْرَ اللّهِ إِلاَّ الْقَوْمُ الْخَاسِرُونَ</w:t>
      </w:r>
      <w:r>
        <w:rPr>
          <w:rFonts w:eastAsia="Amiri" w:cs="Amiri" w:ascii="Amiri" w:hAnsi="Amiri"/>
          <w:color w:val="111111"/>
          <w:sz w:val="28"/>
          <w:szCs w:val="28"/>
          <w:rtl w:val="true"/>
          <w:lang w:bidi="ar-SA"/>
        </w:rPr>
        <w:t>&gt;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Fonts w:eastAsia="Amiri" w:cs="Amiri" w:ascii="Amiri" w:hAnsi="Amiri"/>
          <w:color w:val="111111"/>
          <w:sz w:val="28"/>
          <w:szCs w:val="28"/>
          <w:rtl w:val="true"/>
          <w:lang w:bidi="ar-SA"/>
        </w:rPr>
        <w:t>&gt;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وتظهر الآیات الآثار السلوکیة للأمن من العقوبة فی هلاک المجتمعات وسرعة انحدارها وسقوطها فی الانحراف والرذیلة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المجتمعات لو استشعرت الخوف من العقوبة وأنها قریبة الوقوع بها لامتنعت من ارتکاب الآثام واقتراف المساوئ ولتقوّم سلوکها، إلا أن تأخیر العقوبة الإلهیة لکونه عزوجلّ رؤوفاً رحیماً، دفع بالمجتمعات إلی استصحاب حالة الأمن من نزول العقوبة، فظلوا علی أصنامهم عاکفین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النهج التربوی قد دل علیه أئمة العترة النبویة علیهم السلام وأظهروا دوره الإرشادی للتربویین والقادة وأرباب الأسر ورعاة التجمعات الشبابیة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ما حذرکم الله بما فعل بالظلمة فی کتابه ولا تأمنوا أن ینزل بکم بعض ما تواعد به القوم الظالمین فی الکتاب، والله لقد وعظکم الله فی کتابه بغیرکم فإن السعید من وعظ بغیره، لقد أسمعکم الله فی کتابه ما قد فعل بالقوم الظالمین من أهل القری قبلکم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وَکَمْ قَصَمْنَا مِن قَرْیَةٍ کَانَتْ ظَالِمَةً</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وإنما عنی بالقریة أهلها حیث یقول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وَأَنشَأْنَا بَعْدَهَا قَوْمًا آخَرِینَ</w:t>
      </w:r>
      <w:r>
        <w:rPr>
          <w:rFonts w:eastAsia="Amiri" w:cs="Amiri" w:ascii="Amiri" w:hAnsi="Amiri"/>
          <w:color w:val="111111"/>
          <w:sz w:val="28"/>
          <w:szCs w:val="28"/>
          <w:rtl w:val="true"/>
          <w:lang w:bidi="ar-SA"/>
        </w:rPr>
        <w:t>&gt;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&gt;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یهربون،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تَرْکُضُوا وَارْجِعُوا إِلَی مَا أُتْرِفْتُمْ فِیهِ وَمَسَاکِنِکُمْ لَعَلَّکُمْ تُسْأَلُونَ</w:t>
      </w:r>
      <w:r>
        <w:rPr>
          <w:rFonts w:eastAsia="Amiri" w:cs="Amiri" w:ascii="Amiri" w:hAnsi="Amiri"/>
          <w:color w:val="111111"/>
          <w:sz w:val="28"/>
          <w:szCs w:val="28"/>
          <w:rtl w:val="true"/>
          <w:lang w:bidi="ar-SA"/>
        </w:rPr>
        <w:t>&gt;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أتاهم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&gt;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وأیم الله إن هذه عظة لکم وتخویف إن اتعظتم وخفتم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واستخدام منهاج العقوبة فی تقویم السلوک لدی الفرد والمجتمع هو ما تضمنه دعاء الإمام الحسین علیه السلام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 واقتلهم بدداً، ولا تذر علی وجه الأرض منهم أحداً ولا تغفر 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الفصل السابق فی دعائه علیه السلام عند استشهاد القاسم بن الحسن المجتبی علیه السلام بیان المراد فی قوله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إشارة إلی اشتراک الجمیع فی هذا الجرم وأنهم یستحقون جمیعا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 علیه السلام قدم الاستحقاق الجزائی لهؤلاء علی نوع العقوبة التی سینالها الجمیع والتی تتکون من ثلاثة أنواع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البددی، أی الفردی ولیس الجماعی کما کان یحدث لکثیرٍ من الأمم السالفة التی غضب الله تعالی علیها فعاقبها بالهلاک والموت الجماعی فی آن واحد کالخسف والطوفان والصیحة وغیرها ــ والعیاذ بالله ــ، وهذا ما تم لهم فی خروج المختار الثقفی وما تبعها من حروب ضربت مجتمع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تذر علی وجه الأرض منهم أحداً،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 علی وجه الأرض منهم أحداً؛ وتلک الدعوة ذکرها القرآن الکریم وبین العلة فیها من خلال دعاء نبی الله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&gt;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وجه عدم بقائهم علی الأرض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لکونهم یضلون عباد الله تعالی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لمستوی تدنّیهم وانحطاطهم فی الرذیلة فلن یلدوا من الأبناء إلا الفاجر الکافر وهو قانون کونی وسنة اجتماعیة تکشف عن دور الجینة الوراثیة ودور التنشئة الاجتماعیة فی تحدید سلوک الانسان فی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شهد التاریخ علی بیان تحقق هذه الدعوة ونفوذ آثارها الغیبیة التی تنطق بلسان فصیح عن تتبع السنّة الإلهیة لهؤلاء فلم تبق منهم أحداً بعد عاشوراء؛ بل یکشف التاریخ عن حقیقة سریان هذه الدعوة جنباً إلی جنب فیما حدده الإمام الحسین من القتل البددی ــ أی الفردی ــ مع عدم بقاء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أصحاب التاریخ بعض الأحادیث التی تدل علی 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روی القاضی النعمان المغربی عن عبد الرزاق، قال 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نحی أحد ممن قتل الحسین علیه السلام من القتل فمات حتی رمی بداء فی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سمعت هذا الحدیث من غیر واحد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الصلت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یوما ونحن فی مجلس، أنه لم یفلت ممن شرک فی قتل الحسین علیه السلام أحد إلا قتل أو أصابته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ــ ممن کان فی المجلس ــ قد شهدت قتل الحسین وما أصابنی شیء أکرهه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قام من المجلس حتی مر غلام بیده مجمرة فیها النار فطارت منها شرارة، فتعلقت بثیاب الرجل، وهبت ریح، فاضرمتها ناراً فاحترقت، ومات مکانه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روی الشیخ الطوسی قدس سرّه فی أمالیه عن محمد بن سلیمان 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خفنا أیام الحجاج، خرج نفر منا من الکوفة مستترین، وخرجت معهم فصرنا إلی کربلاء، ولیس بها موضع نسکنه، فبینینا کوخاً علی </w:t>
      </w:r>
    </w:p>
    <w:p>
      <w:pPr>
        <w:pStyle w:val="BookText"/>
        <w:rPr/>
      </w:pPr>
      <w:r>
        <w:rPr>
          <w:rFonts w:ascii="IRNazanin" w:hAnsi="IRNazanin" w:eastAsia="IRNazanin"/>
          <w:color w:val="111111"/>
          <w:sz w:val="28"/>
          <w:sz w:val="28"/>
          <w:szCs w:val="28"/>
          <w:rtl w:val="true"/>
          <w:lang w:bidi="fa-IR"/>
        </w:rPr>
        <w:t>شاطئ الفرات وقلنا نأوی إلیه، فبینا نحن فیه إذ جاءنا رجل غریب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أصیر معکم فی هذا الکوخ اللیلة فإنی عابر سبیل فأجبناه وقلنا غریب منقطع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غربت الشمس وأظلم اللیل أشعلنا، فکنا نشعل بالنفط، ثم جلسنا نتذاکر أمر الحسین بن علی علیهما السلام ومصیبته وقتله ومن تولاه،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أحد من قتلة الحسین إلا رماه الله ببلیة فی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کنت فیمن قتله، والله ما أصابنی سوء، له، وإنکم یا قوم تکذبون؟</w:t>
      </w:r>
    </w:p>
    <w:p>
      <w:pPr>
        <w:pStyle w:val="BookText"/>
        <w:rPr/>
      </w:pPr>
      <w:r>
        <w:rPr>
          <w:rFonts w:ascii="IRNazanin" w:hAnsi="IRNazanin" w:eastAsia="IRNazanin"/>
          <w:color w:val="111111"/>
          <w:sz w:val="28"/>
          <w:sz w:val="28"/>
          <w:szCs w:val="28"/>
          <w:rtl w:val="true"/>
          <w:lang w:bidi="fa-IR"/>
        </w:rPr>
        <w:t>فأمسکنا عنه، وقل ضوء النفط، فقام ذلک الرجل لیصلح الفتیلة بإصبعه، فأخذت النار کفه، فخرج ونادی حتی ألقی نفسه فی الفرات یتغوص به، فو الله لقد رأیناه یدخل رأسه فی الماء والنار علی وجه الماء، فإذا أخرج رأسه سرت النار إلیه فتغوصه إلی الماء، ثم یخرجه فتعود إلیه، فلم یزل ذلک دأبه حتی هلک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المغفرة، ویعنی الخلود فی النار، کما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صلاحهم، بل کلما امتد بهم العمر کلما ازدادوا ظلما وطغیانا وکفرا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وَلَوْ رُدُّواْ لَعَادُواْ لِمَا نُهُواْ عَنْهُ وَإِنَّهُمْ لَکَاذِبُونَ</w:t>
      </w:r>
      <w:r>
        <w:rPr>
          <w:rFonts w:eastAsia="Amiri" w:cs="Amiri" w:ascii="Amiri" w:hAnsi="Amiri"/>
          <w:color w:val="111111"/>
          <w:sz w:val="28"/>
          <w:szCs w:val="28"/>
          <w:rtl w:val="true"/>
          <w:lang w:bidi="ar-SA"/>
        </w:rPr>
        <w:t>&gt;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05" w:name="pg13814_151814"/>
    </w:p>
    <w:p>
      <w:pPr>
        <w:pStyle w:val="Heading5"/>
        <w:numPr>
          <w:ilvl w:val="4"/>
          <w:numId w:val="1"/>
        </w:numPr>
        <w:rPr/>
      </w:pPr>
      <w:bookmarkStart w:id="206" w:name="__RefHeading___Toc847349_3264237689"/>
      <w:bookmarkStart w:id="207" w:name="_Toc83"/>
      <w:bookmarkEnd w:id="205"/>
      <w:bookmarkEnd w:id="206"/>
      <w:r>
        <w:rPr>
          <w:rtl w:val="true"/>
        </w:rPr>
        <w:t>المبحث الرابع</w:t>
      </w:r>
      <w:r>
        <w:rPr>
          <w:rtl w:val="true"/>
        </w:rPr>
        <w:t xml:space="preserve">: </w:t>
      </w:r>
      <w:r>
        <w:rPr>
          <w:rtl w:val="true"/>
        </w:rPr>
        <w:t>مبحث فی علم السلوک</w:t>
      </w:r>
      <w:bookmarkEnd w:id="207"/>
    </w:p>
    <w:p>
      <w:pPr>
        <w:pStyle w:val="Heading6"/>
        <w:numPr>
          <w:ilvl w:val="5"/>
          <w:numId w:val="1"/>
        </w:numPr>
        <w:rPr/>
      </w:pPr>
      <w:bookmarkStart w:id="208" w:name="__RefHeading___Toc847351_3264237689"/>
      <w:bookmarkStart w:id="209" w:name="_Toc84"/>
      <w:bookmarkEnd w:id="208"/>
      <w:r>
        <w:rPr>
          <w:rtl w:val="true"/>
        </w:rPr>
        <w:t>أثر هذه العقوبات الثلاث فی تقویم السلوک الإنسانی</w:t>
      </w:r>
      <w:bookmarkEnd w:id="209"/>
    </w:p>
    <w:p>
      <w:pPr>
        <w:pStyle w:val="Heading6"/>
        <w:numPr>
          <w:ilvl w:val="5"/>
          <w:numId w:val="1"/>
        </w:numPr>
        <w:rPr/>
      </w:pPr>
      <w:bookmarkStart w:id="210" w:name="__RefHeading___Toc847353_3264237689"/>
      <w:bookmarkStart w:id="211" w:name="_Toc85"/>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فی قانون العقوبات الجزائیة یتم أولاً بیان نوع الجرم الذی وقع مع بیان آثاره الجسدیة والنفسیة والاجتماعیة والمادیة علی الإنسان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یحدد الإمام الحسین علیه السلام قبل إصدار هذه العقوبات الجزائیة نوع الجرم الذی اقترفه هؤلاء الجناة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الإمام الحسین علیه السلام حد الإدماء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الالتفات أولا إلی أن المجنی علیه محاطٌ بهالة من الحصانة القرآنیة، فحرمته سنخ حرمة القرآن الکریم، بعلة کینونته الکفلیة، أی أن أهل بیت النبوة کفل القرآن، وعدله، وثقله، کما نص علیه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الجریمة احتاجت إلی عقوبة جزائیة تتناسب مع حجمها کی تؤدی غرضها الإصلاحی والسلوکی فی المجتمع، وإلا سوف ینهار المجتمع المسلم وتتهاوی من بعده الأجیال اللاحقة بفعل نجاة المجرمین من العقوبة وتملک النفس شعور الأمن من الجزاء فیهون علیه الجرم، فضلا عن استحسانه لینتهی بهم الانحراف إلی فعل القتل وکل فعل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دل علیه القرآن فی محکم آیاته الکریمة، قال تعالی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أَوَلَمْ یَهْدِ لِلَّذِینَ یَرِثُونَ الأَرْضَ مِن بَعْدِ أَهْلِهَا أَن لَّوْ نَشَاء أَصَبْنَاهُم بِذُنُوبِهِمْ وَنَطْبَعُ عَلَی قُلُوبِهِمْ فَهُمْ لاَ یَسْمَعُونَ</w:t>
      </w:r>
      <w:r>
        <w:rPr>
          <w:rFonts w:eastAsia="Amiri" w:cs="Amiri" w:ascii="Amiri" w:hAnsi="Amiri"/>
          <w:color w:val="111111"/>
          <w:sz w:val="28"/>
          <w:szCs w:val="28"/>
          <w:rtl w:val="true"/>
          <w:lang w:bidi="ar-SA"/>
        </w:rPr>
        <w:t>&gt;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حال الأجیال التی جاءت بعد واقعة الطف فلو لم یعاقب أولئک المجرمون لکان حال من یخلفهم أعظم جرما وأکبر انتهاکا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حقیقة بینها الإمام الحسین فی یوم عاشوراء فضلا عن البیان القرآنی، بعد أن تعرض للضرب حد الإدماء، فصاح بصوت 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السوء بئسما خلفتم محمداً فی عترته، أما إنکم لا تقتلون رجلاً بعدی فتهابون قتله بل یهون علیکم ذلک عند قتلکم إیای وأیم الله إنی لأرجو أن یکرمنی الله بالشهادة ثم ینتقم لی منکم من حیث لا تشعرون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ینتقم لک منا یا ابن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بأسکم بینکم ویسفک دماءکم ثم یصب علیکم العذاب صباً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البیان لنوع العقوبات التی سینالها أولئک الجناة المجرمون؛ له من الآثار السلوکیة الکبیرة علی المجتمعات المعاصرة للواقعة، و الأجیال اللاحقة مما یؤدی إلی تحقق الغرض الإصلاحی والتربوی للناس؛ کما یدل هذا البیان علی حکمة الإمام الحسین علیه السلام ومعرفته بما یصلح الناس ویقوّم لهم سلوکهم بواسطة العقوبة، ضمن منهاج حدوه بآلیات ثلاث تتضح آثارها الإصلاحیة والتقویمیة فی المجتمع، وهی الآتیة ذکرها</w:t>
      </w:r>
      <w:r>
        <w:rPr>
          <w:rFonts w:eastAsia="IRNazanin" w:cs="IRNazanin"/>
          <w:color w:val="111111"/>
          <w:sz w:val="28"/>
          <w:szCs w:val="28"/>
          <w:rtl w:val="true"/>
          <w:lang w:bidi="fa-IR"/>
        </w:rPr>
        <w:t xml:space="preserve">: </w:t>
      </w:r>
      <w:bookmarkStart w:id="212" w:name="pg13814_151816"/>
    </w:p>
    <w:p>
      <w:pPr>
        <w:pStyle w:val="Heading6"/>
        <w:numPr>
          <w:ilvl w:val="5"/>
          <w:numId w:val="1"/>
        </w:numPr>
        <w:rPr/>
      </w:pPr>
      <w:bookmarkStart w:id="213" w:name="__RefHeading___Toc847355_3264237689"/>
      <w:bookmarkStart w:id="214" w:name="_Toc86"/>
      <w:bookmarkEnd w:id="212"/>
      <w:bookmarkEnd w:id="213"/>
      <w:r>
        <w:rPr>
          <w:rtl w:val="true"/>
        </w:rPr>
        <w:t>أولا</w:t>
      </w:r>
      <w:r>
        <w:rPr>
          <w:rtl w:val="true"/>
        </w:rPr>
        <w:t xml:space="preserve">: </w:t>
      </w:r>
      <w:r>
        <w:rPr>
          <w:rtl w:val="true"/>
        </w:rPr>
        <w:t>آثار العقوبة الأولی علی السلوک</w:t>
      </w:r>
      <w:bookmarkEnd w:id="214"/>
    </w:p>
    <w:p>
      <w:pPr>
        <w:pStyle w:val="BookText"/>
        <w:rPr/>
      </w:pPr>
      <w:r>
        <w:rPr>
          <w:rFonts w:ascii="IRNazanin" w:hAnsi="IRNazanin" w:eastAsia="IRNazanin"/>
          <w:color w:val="111111"/>
          <w:sz w:val="28"/>
          <w:sz w:val="28"/>
          <w:szCs w:val="28"/>
          <w:rtl w:val="true"/>
          <w:lang w:bidi="fa-IR"/>
        </w:rPr>
        <w:t>فأما آثار العقوبة الأولی علی السلوک الفردی والجماعی فیظهر من إشراکهم جمیعاً فی الجرم وإن کان الرامی بالسهم رجلاً واحداً وهو أبو الحتوف، وهذا الأمر له آثار نفسیة کبیرة؛ إذ قد یتوهم الکثیرون ممن حضر المعرکة أن لا علاقة له بما یحدث فهو لم یرمی بسهم ولم یطعن برمح؛ أو أنه قد أخرج عنوة أو فرض علیه ذلک، وغیرها من التبریرات للتملص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یعد إشراکهم جمیعاً بهذا الجرم أمراً عظیماً علی النفس لاسیما عند النظر إلی العقوبة التی سینالها الجمیع وهی القتل، وهلاک ذراریهم وأزواجهم کی لا یلدوا ولا یمتد نسلهم؛ مع عدم المغفرة لهم أبداً وهو الخلود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الأنواع الثلاثة من العقوبات حینما تسمعها الأجیال اللاحقة ستدرک معنی أن یشترک الإنسان مع مجموعة ظالمة ومنحرفة تعیث فی الأرض الفساد؛ کما أنها ستوقن أن لیس هناک ما یعد جرماً صغیراً وآخر کبیراً؛ أو أن أحدهم یلتمس لنفسه التبریرات فی الإقدام والانضمام إلی هذه المجامیع الضالة، فضلا عن آثار ذلک علی تفکیر الإنسان قبل أن یقدم علی أمرٍ وإن کان بشکل فردی</w:t>
      </w:r>
      <w:r>
        <w:rPr>
          <w:rFonts w:eastAsia="IRNazanin" w:cs="IRNazanin"/>
          <w:color w:val="111111"/>
          <w:sz w:val="28"/>
          <w:szCs w:val="28"/>
          <w:rtl w:val="true"/>
          <w:lang w:bidi="fa-IR"/>
        </w:rPr>
        <w:t>.</w:t>
      </w:r>
    </w:p>
    <w:p>
      <w:pPr>
        <w:pStyle w:val="Heading6"/>
        <w:numPr>
          <w:ilvl w:val="5"/>
          <w:numId w:val="1"/>
        </w:numPr>
        <w:rPr/>
      </w:pPr>
      <w:bookmarkStart w:id="215" w:name="__RefHeading___Toc847357_3264237689"/>
      <w:bookmarkStart w:id="216" w:name="_Toc87"/>
      <w:bookmarkEnd w:id="215"/>
      <w:r>
        <w:rPr>
          <w:rtl w:val="true"/>
        </w:rPr>
        <w:t>ثانیا</w:t>
      </w:r>
      <w:r>
        <w:rPr>
          <w:rtl w:val="true"/>
        </w:rPr>
        <w:t xml:space="preserve">: </w:t>
      </w:r>
      <w:r>
        <w:rPr>
          <w:rtl w:val="true"/>
        </w:rPr>
        <w:t>آثار العقوبة الثانیة علی السلوک</w:t>
      </w:r>
      <w:bookmarkEnd w:id="216"/>
    </w:p>
    <w:p>
      <w:pPr>
        <w:pStyle w:val="Heading6"/>
        <w:numPr>
          <w:ilvl w:val="5"/>
          <w:numId w:val="1"/>
        </w:numPr>
        <w:rPr/>
      </w:pPr>
      <w:bookmarkStart w:id="217" w:name="__RefHeading___Toc847359_3264237689"/>
      <w:bookmarkStart w:id="218" w:name="_Toc88"/>
      <w:bookmarkEnd w:id="217"/>
      <w:r>
        <w:rPr>
          <w:rtl w:val="true"/>
        </w:rPr>
        <w:t>اشارة</w:t>
      </w:r>
      <w:bookmarkEnd w:id="2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یتدرج الإمام الحسین علیه السلام فی بیان الاستحقاق الجزائی لهؤلاء فی توسیع دائرة العقوبة فبعد تلبس الجمیع بالاستحقاق الجزائی وما یترتب علیه من عقوبة نفسیة ینتقل علیه السلام إلی بیان نوع العقوبة التی سینالها الجمیع وهی القتل البددی، </w:t>
      </w:r>
      <w:bookmarkStart w:id="219" w:name="pg13814_151817"/>
    </w:p>
    <w:p>
      <w:pPr>
        <w:pStyle w:val="BookText"/>
        <w:rPr/>
      </w:pPr>
      <w:bookmarkEnd w:id="219"/>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واحداً واحداً؛ بمعنی لا تکون عقوبة القتل جماعیة کما حدث للأمم السالفة فی اقترافها العدید من الجرائم فی حق الأنبیاء وانتهاک حرمتهم التی هی سنخ حرمة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العقوبة الجماعیة یمکن لنا ملاحظتها فی الوقت المعاصر عند معاقبة القادة العسکریین والحکام لحالات التمرد والخیانات والانقلابات مع ملاحظة الفارق فانتهاک حرمة الأنبیاء علیهم السلام التی لا یمکن أن تقاس بحرمة السلاطین والحکام والملوک؛ فالحصانة هناک حصانة ربانیة وهنا حصانة دنیویة لا تترکز سوی علی حفظ نظام الحکم والمملکة وبقاء الأمیر أو الحاکم فترة أکبر فی الحکم؛ بمعنی أنّ الحصانة الأولی دائمة وآثارها کونیة والثانیة متغیرة بتغیر المواقع والأشخاص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والقتل البددی، أی الفردی له آثار نفسیة واجتماعیة متعددة، فأما الآثار النفسیة لهذه العقوبة فیمکن ملاحظتها من خلال النقاط التالیة</w:t>
      </w:r>
      <w:r>
        <w:rPr>
          <w:rFonts w:eastAsia="IRNazanin" w:cs="IRNazanin"/>
          <w:color w:val="111111"/>
          <w:sz w:val="28"/>
          <w:szCs w:val="28"/>
          <w:rtl w:val="true"/>
          <w:lang w:bidi="fa-IR"/>
        </w:rPr>
        <w:t>:</w:t>
      </w:r>
    </w:p>
    <w:p>
      <w:pPr>
        <w:pStyle w:val="Heading6"/>
        <w:numPr>
          <w:ilvl w:val="5"/>
          <w:numId w:val="1"/>
        </w:numPr>
        <w:rPr/>
      </w:pPr>
      <w:bookmarkStart w:id="220" w:name="__RefHeading___Toc847361_3264237689"/>
      <w:bookmarkStart w:id="221" w:name="_Toc89"/>
      <w:bookmarkEnd w:id="220"/>
      <w:r>
        <w:rPr>
          <w:rtl w:val="true"/>
        </w:rPr>
        <w:t>ألف</w:t>
      </w:r>
      <w:r>
        <w:rPr>
          <w:rtl w:val="true"/>
        </w:rPr>
        <w:t xml:space="preserve">: </w:t>
      </w:r>
      <w:r>
        <w:rPr>
          <w:rtl w:val="true"/>
        </w:rPr>
        <w:t>الأثار النفسیة لعقوبة القتل البددی</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هؤلاء الذین سمعوا دعاء الإمام الحسین علیه السلام سوف یقتلون وإن طال بهم الوقت مما یجعل السامع فی حالة مستمرة من الخوف والحذر والترقب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الجانی حینما یصدر بحقه القتل الفردی ویخلی سبیله فلا یوضع فی الحجز کما هو حال الإجراءات القضائیة یجعل الجانی یفکر فی اللجوء إلی ملجأ یحتمی فیه وهذا فی العقوبة الدنیویة کأن یهرب الجانی إلی بلد آخر أو یبذل المال لتغییر العقوبة أو غیرها من الأسالیب</w:t>
      </w:r>
      <w:r>
        <w:rPr>
          <w:rFonts w:eastAsia="IRNazanin" w:cs="IRNazanin"/>
          <w:color w:val="111111"/>
          <w:sz w:val="28"/>
          <w:szCs w:val="28"/>
          <w:rtl w:val="true"/>
          <w:lang w:bidi="fa-IR"/>
        </w:rPr>
        <w:t xml:space="preserve">. </w:t>
      </w:r>
      <w:bookmarkStart w:id="222" w:name="pg13814_151818"/>
    </w:p>
    <w:p>
      <w:pPr>
        <w:pStyle w:val="BookText"/>
        <w:rPr/>
      </w:pPr>
      <w:bookmarkEnd w:id="222"/>
      <w:r>
        <w:rPr>
          <w:rFonts w:ascii="IRNazanin" w:hAnsi="IRNazanin" w:eastAsia="IRNazanin"/>
          <w:color w:val="111111"/>
          <w:sz w:val="28"/>
          <w:sz w:val="28"/>
          <w:szCs w:val="28"/>
          <w:rtl w:val="true"/>
          <w:lang w:bidi="fa-IR"/>
        </w:rPr>
        <w:t>لکن الجانی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سیلتجئ والمعاقب الله تعالی فکیف سیهرب منه؟ وبمن یستعین؟ ومن سیشفع له؟ والشافع هو الخصم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ترد القیامة فاطم</w:t>
      </w:r>
    </w:p>
    <w:p>
      <w:pPr>
        <w:pStyle w:val="BookText"/>
        <w:rPr/>
      </w:pPr>
      <w:r>
        <w:rPr>
          <w:rFonts w:ascii="IRNazanin" w:hAnsi="IRNazanin" w:eastAsia="IRNazanin"/>
          <w:color w:val="111111"/>
          <w:sz w:val="28"/>
          <w:sz w:val="28"/>
          <w:szCs w:val="28"/>
          <w:rtl w:val="true"/>
          <w:lang w:bidi="fa-IR"/>
        </w:rPr>
        <w:t>وقمیصها بدم الحسین ملطخ</w:t>
      </w:r>
    </w:p>
    <w:p>
      <w:pPr>
        <w:pStyle w:val="BookText"/>
        <w:rPr/>
      </w:pPr>
      <w:r>
        <w:rPr>
          <w:rFonts w:ascii="IRNazanin" w:hAnsi="IRNazanin" w:eastAsia="IRNazanin"/>
          <w:color w:val="111111"/>
          <w:sz w:val="28"/>
          <w:sz w:val="28"/>
          <w:szCs w:val="28"/>
          <w:rtl w:val="true"/>
          <w:lang w:bidi="fa-IR"/>
        </w:rPr>
        <w:t>ویل لمن شفعاؤه خصماؤه</w:t>
      </w:r>
    </w:p>
    <w:p>
      <w:pPr>
        <w:pStyle w:val="BookText"/>
        <w:rPr/>
      </w:pPr>
      <w:r>
        <w:rPr>
          <w:rFonts w:ascii="IRNazanin" w:hAnsi="IRNazanin" w:eastAsia="IRNazanin"/>
          <w:color w:val="111111"/>
          <w:sz w:val="28"/>
          <w:sz w:val="28"/>
          <w:szCs w:val="28"/>
          <w:rtl w:val="true"/>
          <w:lang w:bidi="fa-IR"/>
        </w:rPr>
        <w:t>والصور فی یوم القیامة ینفخ</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فالشعور بأن الشافع الذی یأمل فیه الجانی والمذنب النظر فی ذنبه فیشفع له عند الله تعالی فیشفّع فیه فینال نجاته سیکون مفقوداً أو أنه هو الخصم الذی سیخاصمه عند الله تعالی، فهذا شعور نفسی هو بحد ذاته یکون قاتلاً للمذنب، بل أشد من حز المواسی وطعن الرماح علی الجانی</w:t>
      </w:r>
      <w:r>
        <w:rPr>
          <w:rFonts w:eastAsia="IRNazanin" w:cs="IRNazanin"/>
          <w:color w:val="111111"/>
          <w:sz w:val="28"/>
          <w:szCs w:val="28"/>
          <w:rtl w:val="true"/>
          <w:lang w:bidi="fa-IR"/>
        </w:rPr>
        <w:t>.</w:t>
      </w:r>
    </w:p>
    <w:p>
      <w:pPr>
        <w:pStyle w:val="Heading6"/>
        <w:numPr>
          <w:ilvl w:val="5"/>
          <w:numId w:val="1"/>
        </w:numPr>
        <w:rPr/>
      </w:pPr>
      <w:bookmarkStart w:id="223" w:name="__RefHeading___Toc847363_3264237689"/>
      <w:bookmarkStart w:id="224" w:name="_Toc90"/>
      <w:bookmarkEnd w:id="223"/>
      <w:r>
        <w:rPr>
          <w:rtl w:val="true"/>
        </w:rPr>
        <w:t>باء</w:t>
      </w:r>
      <w:r>
        <w:rPr>
          <w:rtl w:val="true"/>
        </w:rPr>
        <w:t xml:space="preserve">: </w:t>
      </w:r>
      <w:r>
        <w:rPr>
          <w:rtl w:val="true"/>
        </w:rPr>
        <w:t>الأثار الاجتماعیة لعقوبة القتل البددی</w:t>
      </w:r>
      <w:bookmarkEnd w:id="224"/>
    </w:p>
    <w:p>
      <w:pPr>
        <w:pStyle w:val="BookText"/>
        <w:rPr/>
      </w:pPr>
      <w:r>
        <w:rPr>
          <w:rFonts w:ascii="IRNazanin" w:hAnsi="IRNazanin" w:eastAsia="IRNazanin"/>
          <w:color w:val="111111"/>
          <w:sz w:val="28"/>
          <w:sz w:val="28"/>
          <w:szCs w:val="28"/>
          <w:rtl w:val="true"/>
          <w:lang w:bidi="fa-IR"/>
        </w:rPr>
        <w:t>وأما آثارها الاجتماعیة فیمکن ملاحظتها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لکونهم اجتمعوا علی أمرٍ واحد وهو قتل ابن بنت نبیهم صلی الله علیه و آله و سلم فإنهم لا یجتمعون علی أمرٍ بعده، فما زالوا فی فرقة وتشتت بسبب مطاردة العقوبة لهم وملازمة الشعور بوقوعها علیهم فی کل لحظة مما یدفع بهم إلی التشرذم والتفرق فی البلاد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 فرد من أولئک الجناة سوف یسیطر علیه شعورٌ خاص بضرورة عدم الاجتماع مع تلک الجماعة الضالة، لتملک النفس شعور البغض لهذه المجموعة التی کانت السبب فی وقوعه فی هذه الرذیلة فینعکس ذلک إیجابیا علی سلوک الفرد من خلال الابتعاد عن هذه المجامیع مما یؤدی إلی تقلیص دورها وتمزقها</w:t>
      </w:r>
      <w:r>
        <w:rPr>
          <w:rFonts w:eastAsia="IRNazanin" w:cs="IRNazanin"/>
          <w:color w:val="111111"/>
          <w:sz w:val="28"/>
          <w:szCs w:val="28"/>
          <w:rtl w:val="true"/>
          <w:lang w:bidi="fa-IR"/>
        </w:rPr>
        <w:t xml:space="preserve">. </w:t>
      </w:r>
      <w:bookmarkStart w:id="225" w:name="pg13814_151819"/>
    </w:p>
    <w:p>
      <w:pPr>
        <w:pStyle w:val="BookText"/>
        <w:rPr/>
      </w:pPr>
      <w:bookmarkEnd w:id="22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قتل أولئک الجناة بشکل جماعی فإن الإحساس بالذنب سوف یتلاشی فی المجتمع بعد فترة وجیزة من الزمن؛ ولکن إذا کان هناک تفاوت فی إنزال العقوبة زمنیا فهذا یدفع إلی تجدد الإحساس بأمرین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ــ ترقب وقوع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ــ استمرار الإحساس بالذنب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یدفع إلی عبرة من لم یعتبر</w:t>
      </w:r>
      <w:r>
        <w:rPr>
          <w:rFonts w:eastAsia="IRNazanin" w:cs="IRNazanin"/>
          <w:color w:val="111111"/>
          <w:sz w:val="28"/>
          <w:szCs w:val="28"/>
          <w:rtl w:val="true"/>
          <w:lang w:bidi="fa-IR"/>
        </w:rPr>
        <w:t>.</w:t>
      </w:r>
    </w:p>
    <w:p>
      <w:pPr>
        <w:pStyle w:val="Heading6"/>
        <w:numPr>
          <w:ilvl w:val="5"/>
          <w:numId w:val="1"/>
        </w:numPr>
        <w:rPr/>
      </w:pPr>
      <w:bookmarkStart w:id="226" w:name="__RefHeading___Toc847365_3264237689"/>
      <w:bookmarkStart w:id="227" w:name="_Toc91"/>
      <w:bookmarkEnd w:id="226"/>
      <w:r>
        <w:rPr>
          <w:rtl w:val="true"/>
        </w:rPr>
        <w:t>ثالثا</w:t>
      </w:r>
      <w:r>
        <w:rPr>
          <w:rtl w:val="true"/>
        </w:rPr>
        <w:t xml:space="preserve">: </w:t>
      </w:r>
      <w:r>
        <w:rPr>
          <w:rtl w:val="true"/>
        </w:rPr>
        <w:t>آثار العقوبة الثالثة علی السلوک</w:t>
      </w:r>
      <w:bookmarkEnd w:id="227"/>
    </w:p>
    <w:p>
      <w:pPr>
        <w:pStyle w:val="BookText"/>
        <w:rPr/>
      </w:pPr>
      <w:r>
        <w:rPr>
          <w:rFonts w:ascii="IRNazanin" w:hAnsi="IRNazanin" w:eastAsia="IRNazanin"/>
          <w:color w:val="111111"/>
          <w:sz w:val="28"/>
          <w:sz w:val="28"/>
          <w:szCs w:val="28"/>
          <w:rtl w:val="true"/>
          <w:lang w:bidi="fa-IR"/>
        </w:rPr>
        <w:t>أما الآثار التی ترتبت علی العقوبة الثالثة فهی تترکز ــ کما مرّ سابقاً ــ علی قطع النسل مما یؤدی إلی حفظ سلوک المجتمعات من خلال حفظها من أولاد الحرام والفجار، أی تحصین المجتمع من عوامل الانحراف والتردی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لا یلدون إلا الفجار والکفار،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استئصال الداء من جذوره فهذا أجدی فی صلاح المجتمعات وأقوم لسلوکها من إبقاء تلک الجراثیم ثم محاولة السیطرة علیها أو حجرها ومنع انتشار أضرارها أو الاعتقاد بصلاحها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الإمام الحسین علیه السلام حقیقة النفس البشریة حینما تصل إلی هذا المستوی من التردی والانحراف الذی تستسیغ فیه قتل أبناء الأنبیاء علیهم السلام أن لا مجال لإصلاحها بل علی العکس تصبح نواة لتکاثر الشر والدمار</w:t>
      </w:r>
      <w:r>
        <w:rPr>
          <w:rFonts w:eastAsia="IRNazanin" w:cs="IRNazanin"/>
          <w:color w:val="111111"/>
          <w:sz w:val="28"/>
          <w:szCs w:val="28"/>
          <w:rtl w:val="true"/>
          <w:lang w:bidi="fa-IR"/>
        </w:rPr>
        <w:t xml:space="preserve">. </w:t>
      </w:r>
      <w:bookmarkStart w:id="228" w:name="pg13814_151820"/>
    </w:p>
    <w:p>
      <w:pPr>
        <w:pStyle w:val="Heading3"/>
        <w:numPr>
          <w:ilvl w:val="2"/>
          <w:numId w:val="1"/>
        </w:numPr>
        <w:rPr/>
      </w:pPr>
      <w:bookmarkStart w:id="229" w:name="__RefHeading___Toc847367_3264237689"/>
      <w:bookmarkStart w:id="230" w:name="_Toc92"/>
      <w:bookmarkEnd w:id="228"/>
      <w:bookmarkEnd w:id="229"/>
      <w:r>
        <w:rPr>
          <w:rtl w:val="true"/>
        </w:rPr>
        <w:t>الموضع الرابع</w:t>
      </w:r>
      <w:r>
        <w:rPr>
          <w:rtl w:val="true"/>
        </w:rPr>
        <w:t xml:space="preserve">: </w:t>
      </w:r>
      <w:r>
        <w:rPr>
          <w:rtl w:val="true"/>
        </w:rPr>
        <w:t>من أدعیته عند قالته ومصرع</w:t>
      </w:r>
      <w:bookmarkEnd w:id="230"/>
    </w:p>
    <w:p>
      <w:pPr>
        <w:pStyle w:val="Heading4"/>
        <w:numPr>
          <w:ilvl w:val="3"/>
          <w:numId w:val="1"/>
        </w:numPr>
        <w:rPr/>
      </w:pPr>
      <w:bookmarkStart w:id="231" w:name="__RefHeading___Toc847369_3264237689"/>
      <w:bookmarkStart w:id="232" w:name="_Toc93"/>
      <w:bookmarkEnd w:id="231"/>
      <w:r>
        <w:rPr>
          <w:rtl w:val="true"/>
        </w:rPr>
        <w:t>حینما أصابه سهم له ثلاث شعب</w:t>
      </w:r>
      <w:bookmarkEnd w:id="232"/>
    </w:p>
    <w:p>
      <w:pPr>
        <w:pStyle w:val="Heading5"/>
        <w:numPr>
          <w:ilvl w:val="4"/>
          <w:numId w:val="1"/>
        </w:numPr>
        <w:rPr/>
      </w:pPr>
      <w:bookmarkStart w:id="233" w:name="__RefHeading___Toc847371_3264237689"/>
      <w:bookmarkStart w:id="234" w:name="_Toc94"/>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رأسه إلی 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إنک تعلم أنهم یقتلون رجلاً لیس علی وجه الأرض ابن بنت نبی غیره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5"/>
        <w:numPr>
          <w:ilvl w:val="4"/>
          <w:numId w:val="1"/>
        </w:numPr>
        <w:rPr/>
      </w:pPr>
      <w:bookmarkStart w:id="235" w:name="__RefHeading___Toc847373_3264237689"/>
      <w:bookmarkStart w:id="236" w:name="_Toc95"/>
      <w:bookmarkEnd w:id="235"/>
      <w:r>
        <w:rPr>
          <w:rtl w:val="true"/>
        </w:rPr>
        <w:t>المسألة الأولی</w:t>
      </w:r>
      <w:r>
        <w:rPr>
          <w:rtl w:val="true"/>
        </w:rPr>
        <w:t xml:space="preserve">: </w:t>
      </w:r>
      <w:r>
        <w:rPr>
          <w:rtl w:val="true"/>
        </w:rPr>
        <w:t>أسباب الدعاء</w:t>
      </w:r>
      <w:bookmarkEnd w:id="236"/>
    </w:p>
    <w:p>
      <w:pPr>
        <w:pStyle w:val="BookText"/>
        <w:rPr/>
      </w:pPr>
      <w:r>
        <w:rPr>
          <w:rFonts w:ascii="IRNazanin" w:hAnsi="IRNazanin" w:eastAsia="IRNazanin"/>
          <w:color w:val="111111"/>
          <w:sz w:val="28"/>
          <w:sz w:val="28"/>
          <w:szCs w:val="28"/>
          <w:rtl w:val="true"/>
          <w:lang w:bidi="fa-IR"/>
        </w:rPr>
        <w:t>ذکر أصحاب المقاتل والمؤرخون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ضعف عن القتال وقف یستریح فرماه رجل بحجر علی جبهته فسال الدم علی وجهه فأخذ الثوب لیمسح الدم عن عینیه، رماه آخر بسهم محدد له ثلاث شعب وقع علی قلبه،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رأسه إلی السماء وقال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إنک تعلم أنهم یقتلون رجلاً لیس علی وجه الأرض ابن بنت نبی غیره</w:t>
      </w:r>
      <w:r>
        <w:rPr>
          <w:rFonts w:eastAsia="IRNazanin" w:cs="IRNazanin"/>
          <w:color w:val="111111"/>
          <w:sz w:val="28"/>
          <w:szCs w:val="28"/>
          <w:rtl w:val="true"/>
          <w:lang w:bidi="fa-IR"/>
        </w:rPr>
        <w:t xml:space="preserve">». </w:t>
      </w:r>
      <w:bookmarkStart w:id="237" w:name="pg13814_151821"/>
    </w:p>
    <w:p>
      <w:pPr>
        <w:pStyle w:val="BookText"/>
        <w:rPr/>
      </w:pPr>
      <w:bookmarkEnd w:id="237"/>
      <w:r>
        <w:rPr>
          <w:rFonts w:ascii="IRNazanin" w:hAnsi="IRNazanin" w:eastAsia="IRNazanin"/>
          <w:color w:val="111111"/>
          <w:sz w:val="28"/>
          <w:sz w:val="28"/>
          <w:szCs w:val="28"/>
          <w:rtl w:val="true"/>
          <w:lang w:bidi="fa-IR"/>
        </w:rPr>
        <w:t>ثم أخرج السهم من قفاه وانبعث الدم کالمیزاب فوضع یده تحت الجرح فلما امتلأت رمی به نحو السماء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یسقط من ذلک الدم قطرة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وضعها ثانیاً فلما امتلأت لطخ به رأسه ووجهه ولحیته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أکون حتی ألقی الله وجدی رسول الله صلی الله علیه و آله و سلم، وأنا مخضب بدمی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جدی قتلنی فلان وفلان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847375_3264237689"/>
      <w:bookmarkStart w:id="239" w:name="_Toc96"/>
      <w:bookmarkEnd w:id="238"/>
      <w:r>
        <w:rPr>
          <w:rtl w:val="true"/>
        </w:rPr>
        <w:t>المسألة الثانیة</w:t>
      </w:r>
      <w:r>
        <w:rPr>
          <w:rtl w:val="true"/>
        </w:rPr>
        <w:t xml:space="preserve">: </w:t>
      </w:r>
      <w:r>
        <w:rPr>
          <w:rtl w:val="true"/>
        </w:rPr>
        <w:t>ظهور التجلیات الحسینیة</w:t>
      </w:r>
      <w:bookmarkEnd w:id="239"/>
    </w:p>
    <w:p>
      <w:pPr>
        <w:pStyle w:val="BookText"/>
        <w:rPr/>
      </w:pPr>
      <w:r>
        <w:rPr>
          <w:rFonts w:ascii="IRNazanin" w:hAnsi="IRNazanin" w:eastAsia="IRNazanin"/>
          <w:color w:val="111111"/>
          <w:sz w:val="28"/>
          <w:sz w:val="28"/>
          <w:szCs w:val="28"/>
          <w:rtl w:val="true"/>
          <w:lang w:bidi="fa-IR"/>
        </w:rPr>
        <w:t>إن التأمل فی دعاء الإمام الحسین علیه السلامیقودنا إلی رؤیة بعض التجلیات الحسینیة التی ظهرت فی کلماته الأولی التی ابتدأ بها دعاءه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والتی تکشف عن أن الإمام الحسین علیه السلام یعلن الآن عن حجم هذه الإصابة التی أصابته فهی قاتلة وأنه دخل مرحلة الانتقال من هذه الحیاة الدنیا إلی الحیاة الآخرة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الانتقال لیس تهیّؤاً أو ظناً بسبب شدة نزف الجرح الذی وصفته الروایة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فانبعث الدم کالمیزاب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فی الحقیقة قد انتقل فی هذه اللحظات إلی البرزخ الملکوتی؛ قد دخل إلی عالم الأمر الإلهی؛ إلی روضة من ریاض الجنة حیث لا عین رأت ولا أذن سمعت ولا خطر علی قلب 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نراه بدأ بقراءة الاستئذان للدخول إلی ساحة العظمة والجلالة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هی مفتاح الدخول إلی رحمة واسعة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وَجَنَّةٍ عَرْضُهَا السَّمَاوَاتُ وَالأَرْضُ أُعِدَّتْ لِلْمُتَّقِینَ</w:t>
      </w:r>
      <w:r>
        <w:rPr>
          <w:rFonts w:eastAsia="Amiri" w:cs="Amiri" w:ascii="Amiri" w:hAnsi="Amiri"/>
          <w:color w:val="111111"/>
          <w:sz w:val="28"/>
          <w:szCs w:val="28"/>
          <w:rtl w:val="true"/>
          <w:lang w:bidi="ar-SA"/>
        </w:rPr>
        <w:t>&gt;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حقیقة کشفتها الروایات الشریفة وهی تشیر إلی علة ذکر تلک الکلمات الاستئذانیة للدخول إلی برزخ الآخرة حینما ینزّل المیت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فی قبر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تسل المیت سلا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سللت المیت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أللهم إلی رحمتک لا إلی عذابک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الإمام الحسین علیه السلام بسبب هذه الإصابة سینقل إلی روضته التی أعدها الله تعالی فی البرزخ، فقد بدأ بالاستئذان للدخول وهو أشبه ما یکون فی هذه الحیاة </w:t>
      </w:r>
    </w:p>
    <w:p>
      <w:pPr>
        <w:pStyle w:val="BookText"/>
        <w:rPr/>
      </w:pPr>
      <w:r>
        <w:rPr>
          <w:rFonts w:ascii="IRNazanin" w:hAnsi="IRNazanin" w:eastAsia="IRNazanin"/>
          <w:color w:val="111111"/>
          <w:sz w:val="28"/>
          <w:sz w:val="28"/>
          <w:szCs w:val="28"/>
          <w:rtl w:val="true"/>
          <w:lang w:bidi="fa-IR"/>
        </w:rPr>
        <w:t>الدنیا حال دخول المؤمن لزیارة الروضات المقدسة للأئمة المعصومین علیهم السلام یبدأ فی قراءة الاستئذان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ظهور التجلیات فی کلماته فقد انتقل الإمام الحسین علیه السلام من بیان مقامه ومنزلته وانتهاک حرمته وحرمة أهل بیته فی الدعوات السابقة لینتقل الآن إلی المناجاة بعد هذه المرحلة التی تتناسب مع المقام الذی حل فیه صلوات الله و سلامه علیه، فقد بدأ حدیث الحبیب إلی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یبدأ به الإمام الحسین علیه السلام بعد هذا الاستئذان من مفردات لفظیة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لیعود بها إلی المقام الذی ینطلق منه عمود التوحید حیث النعیم بفیوضات العبودیة لخالق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یتبعها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تعلم أنهم یقتلون رجلاً لیس علی وجه الأرض ابن بنت نبی غیره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یبدأ ــ بأبی وأمی ــ بالشکوی وهی حالة وجدانیة تنبع من فطرة الإنسان حینما یتعرض للظلم والقهر، وهو یلقی من یحب ومن یعتقد بأنه العون والملجأ والناصر والمعاقب والدافع عنه ما نزل به من الظلم؛ فیبدأ بالشکوی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تحمل فی حرکة أحرفها ومبانی دلالاتها وصرح معانیها ما لا یعلمه إلا من خرجت من فمه وجراحه تشخب دما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نحن ــ وأقصد بها نفسی ــ حینما نتلفظ بها لا تتعدی عن کونها تدل علی الإقرار بالوحدانیة والتفویض للخالق والتسلیم لأمره وقضائه؛ أما مراتب هذا الإقرار ومنازل هذا التفویض ودرجات هذا التسلیم فیتفاوت فیها المؤمنون مع تفاوت منازل البلاء ودرجاته وشدته ومقدار الثبات وصدق الإخلاص فی دوران العبودیة والتفویض والتسلیم لله قلبا وعقلا وجوارحَ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ما انفرد بها سید الشهداء من بین أولیاء الله تعالی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نزل بی أنه بعین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الذی نزل به یمکن أن ینزل بأحد من الخلق مع ملاحظة منزلته ومقامه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جوابه منقوشاً فی السماء حینما مطرت دماً وحزناً وبکاء علیه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 هذا السؤال منقوش علی کل شجر وحجر، فما من حجر حرک یوم عاشوراء إلا وقد وجد تحته دم عبیط</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الآن بعد هذا الدخول إلی برزخه الذی أعده الله تعالی له بالشکوی لما نزل به من الظلم والقهر وهو مستهظم أن تنتهک حرمته فقال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إنک تعلم أنهم یقتلون رجلاً لیس علی وجه الأرض ابن بنت نبیّ غیره</w:t>
      </w:r>
      <w:r>
        <w:rPr>
          <w:rFonts w:eastAsia="IRNazanin" w:cs="IRNazanin"/>
          <w:color w:val="111111"/>
          <w:sz w:val="28"/>
          <w:szCs w:val="28"/>
          <w:rtl w:val="true"/>
          <w:lang w:bidi="fa-IR"/>
        </w:rPr>
        <w:t xml:space="preserve">». </w:t>
      </w:r>
      <w:bookmarkStart w:id="240" w:name="pg13814_151825"/>
    </w:p>
    <w:p>
      <w:pPr>
        <w:pStyle w:val="Heading5"/>
        <w:numPr>
          <w:ilvl w:val="4"/>
          <w:numId w:val="1"/>
        </w:numPr>
        <w:rPr/>
      </w:pPr>
      <w:bookmarkStart w:id="241" w:name="__RefHeading___Toc847377_3264237689"/>
      <w:bookmarkStart w:id="242" w:name="_Toc97"/>
      <w:bookmarkEnd w:id="240"/>
      <w:bookmarkEnd w:id="241"/>
      <w:r>
        <w:rPr>
          <w:rtl w:val="true"/>
        </w:rPr>
        <w:t>المسألة الثالثة</w:t>
      </w:r>
      <w:r>
        <w:rPr>
          <w:rtl w:val="true"/>
        </w:rPr>
        <w:t xml:space="preserve">: </w:t>
      </w:r>
      <w:r>
        <w:rPr>
          <w:rtl w:val="true"/>
        </w:rPr>
        <w:t>الإمام الحسین علیه السلام یشکو إلی الله أعظم الظلامات، هتک حرمة فاطمة</w:t>
      </w:r>
      <w:bookmarkEnd w:id="242"/>
    </w:p>
    <w:p>
      <w:pPr>
        <w:pStyle w:val="BookText"/>
        <w:rPr/>
      </w:pPr>
      <w:r>
        <w:rPr>
          <w:rFonts w:ascii="IRNazanin" w:hAnsi="IRNazanin" w:eastAsia="IRNazanin"/>
          <w:color w:val="111111"/>
          <w:sz w:val="28"/>
          <w:sz w:val="28"/>
          <w:szCs w:val="28"/>
          <w:rtl w:val="true"/>
          <w:lang w:bidi="fa-IR"/>
        </w:rPr>
        <w:t>إن من التجلیات الحسینیة التی ظهرت فی دعائه هذا وهو قد بدأ بالاستئذان للدخول إلی روضته البرزخیة حیث جده وأبوه وأمه وأخوه ینتظرون قدومه إلیهم، أی یلتجئ فی شکواه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فیبدأ بذکر أعظم الظلامات وهی هتک حرمة فاطمة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وهو أمر عظیم، إذ لم یقدم أمر نفسه ولا أمر أهل بیته علی تعدد مصائبهم وعظیم رزایاهم کل ذلک لم یکن حاضرا فی شکواه إلی ربه وإنما جمعها کلها بحرمة فاطمة صلوات الله وسلامه علیها وعلی أبیها وبعلها وبنیها، فلو لم تنتهک بالأمس حرمتها ولم تضرب ویکسر جنبها ویحرق دارها</w:t>
      </w:r>
      <w:r>
        <w:rPr>
          <w:rStyle w:val="FootnoteAnchor"/>
          <w:rtl w:val="true"/>
        </w:rPr>
        <w:footnoteReference w:id="165"/>
      </w:r>
      <w:r>
        <w:rPr>
          <w:rFonts w:ascii="IRNazanin" w:hAnsi="IRNazanin" w:eastAsia="IRNazanin"/>
          <w:color w:val="111111"/>
          <w:sz w:val="28"/>
          <w:sz w:val="28"/>
          <w:szCs w:val="28"/>
          <w:rtl w:val="true"/>
          <w:lang w:bidi="fa-IR"/>
        </w:rPr>
        <w:t>، لما جری الیوم علی أرض الطف دمه ودم عیاله، ولو وجدت فاطمة من المهاجرین والأنصار ناصراً لما رأی الإمام الحسین علیه السلام من الناس تخاذلاً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یطالب بمعاقبة المؤسس الأول لهذا الظلم الذی نزل بفاطمة وذریتها علیهم السلام ومن تبعه علی ذلک، فقتل ولدها وهو ما دل علیه قوله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نبی غیره</w:t>
      </w:r>
      <w:r>
        <w:rPr>
          <w:rFonts w:eastAsia="IRNazanin" w:cs="IRNazanin"/>
          <w:color w:val="111111"/>
          <w:sz w:val="28"/>
          <w:szCs w:val="28"/>
          <w:rtl w:val="true"/>
          <w:lang w:bidi="fa-IR"/>
        </w:rPr>
        <w:t xml:space="preserve">». </w:t>
      </w:r>
      <w:bookmarkStart w:id="243" w:name="pg13814_151826"/>
    </w:p>
    <w:p>
      <w:pPr>
        <w:pStyle w:val="Heading3"/>
        <w:numPr>
          <w:ilvl w:val="2"/>
          <w:numId w:val="1"/>
        </w:numPr>
        <w:rPr/>
      </w:pPr>
      <w:bookmarkStart w:id="244" w:name="__RefHeading___Toc847379_3264237689"/>
      <w:bookmarkStart w:id="245" w:name="_Toc98"/>
      <w:bookmarkEnd w:id="243"/>
      <w:bookmarkEnd w:id="244"/>
      <w:r>
        <w:rPr>
          <w:rtl w:val="true"/>
        </w:rPr>
        <w:t>الموضع الخامس</w:t>
      </w:r>
      <w:r>
        <w:rPr>
          <w:rtl w:val="true"/>
        </w:rPr>
        <w:t xml:space="preserve">: </w:t>
      </w:r>
      <w:r>
        <w:rPr>
          <w:rtl w:val="true"/>
        </w:rPr>
        <w:t>أدعیته عند قتاله ومصرعه</w:t>
      </w:r>
      <w:bookmarkEnd w:id="245"/>
    </w:p>
    <w:p>
      <w:pPr>
        <w:pStyle w:val="Heading4"/>
        <w:numPr>
          <w:ilvl w:val="3"/>
          <w:numId w:val="1"/>
        </w:numPr>
        <w:rPr/>
      </w:pPr>
      <w:bookmarkStart w:id="246" w:name="__RefHeading___Toc847381_3264237689"/>
      <w:bookmarkStart w:id="247" w:name="_Toc99"/>
      <w:bookmarkEnd w:id="246"/>
      <w:r>
        <w:rPr>
          <w:rtl w:val="true"/>
        </w:rPr>
        <w:t>دعاؤه علی مالک بن النسر</w:t>
      </w:r>
      <w:bookmarkEnd w:id="247"/>
    </w:p>
    <w:p>
      <w:pPr>
        <w:pStyle w:val="Heading5"/>
        <w:numPr>
          <w:ilvl w:val="4"/>
          <w:numId w:val="1"/>
        </w:numPr>
        <w:rPr/>
      </w:pPr>
      <w:bookmarkStart w:id="248" w:name="__RefHeading___Toc847383_3264237689"/>
      <w:bookmarkStart w:id="249" w:name="_Toc100"/>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قال علیه السلام فی دعائه علی مالک بن النسر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أکلت بیمینک ولا شربت وحشرک الله مع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5"/>
        <w:numPr>
          <w:ilvl w:val="4"/>
          <w:numId w:val="1"/>
        </w:numPr>
        <w:rPr/>
      </w:pPr>
      <w:bookmarkStart w:id="250" w:name="__RefHeading___Toc847385_3264237689"/>
      <w:bookmarkStart w:id="251" w:name="_Toc101"/>
      <w:bookmarkEnd w:id="250"/>
      <w:r>
        <w:rPr>
          <w:rtl w:val="true"/>
        </w:rPr>
        <w:t>المسألة الأولی</w:t>
      </w:r>
      <w:r>
        <w:rPr>
          <w:rtl w:val="true"/>
        </w:rPr>
        <w:t xml:space="preserve">: </w:t>
      </w:r>
      <w:r>
        <w:rPr>
          <w:rtl w:val="true"/>
        </w:rPr>
        <w:t>أسباب الدعاء</w:t>
      </w:r>
      <w:bookmarkEnd w:id="251"/>
    </w:p>
    <w:p>
      <w:pPr>
        <w:pStyle w:val="BookText"/>
        <w:rPr/>
      </w:pPr>
      <w:r>
        <w:rPr>
          <w:rFonts w:ascii="IRNazanin" w:hAnsi="IRNazanin" w:eastAsia="IRNazanin"/>
          <w:color w:val="111111"/>
          <w:sz w:val="28"/>
          <w:sz w:val="28"/>
          <w:szCs w:val="28"/>
          <w:rtl w:val="true"/>
          <w:lang w:bidi="fa-IR"/>
        </w:rPr>
        <w:t>قال أصحاب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وأعیاه نزف الدم فجلس علی الأرض ینوء برقبته فانتهی إلیه فی هذا الحال مالک بن النسر ــ لعنه الله ــ فشتمه ثم ضربه بالسیف علی رأسه وکان علیه برنس فامتلأ البرنس دماً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أکلت بیمینک ولا شربت وحشرک الله مع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ألقی البرنس</w:t>
      </w:r>
      <w:r>
        <w:rPr>
          <w:rStyle w:val="FootnoteAnchor"/>
          <w:rtl w:val="true"/>
        </w:rPr>
        <w:footnoteReference w:id="166"/>
      </w:r>
      <w:r>
        <w:rPr>
          <w:rFonts w:ascii="IRNazanin" w:hAnsi="IRNazanin" w:eastAsia="IRNazanin"/>
          <w:color w:val="111111"/>
          <w:sz w:val="28"/>
          <w:sz w:val="28"/>
          <w:szCs w:val="28"/>
          <w:rtl w:val="true"/>
          <w:lang w:bidi="fa-IR"/>
        </w:rPr>
        <w:t>واعتم علی القلنسوة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847387_3264237689"/>
      <w:bookmarkStart w:id="253" w:name="_Toc102"/>
      <w:bookmarkEnd w:id="252"/>
      <w:r>
        <w:rPr>
          <w:rtl w:val="true"/>
        </w:rPr>
        <w:t>المسألة الثانیة</w:t>
      </w:r>
      <w:r>
        <w:rPr>
          <w:rtl w:val="true"/>
        </w:rPr>
        <w:t xml:space="preserve">: </w:t>
      </w:r>
      <w:r>
        <w:rPr>
          <w:rtl w:val="true"/>
        </w:rPr>
        <w:t>مراتب الظالمین فی القرآن الکریم</w:t>
      </w:r>
      <w:bookmarkEnd w:id="253"/>
    </w:p>
    <w:p>
      <w:pPr>
        <w:pStyle w:val="Heading6"/>
        <w:numPr>
          <w:ilvl w:val="5"/>
          <w:numId w:val="1"/>
        </w:numPr>
        <w:rPr/>
      </w:pPr>
      <w:bookmarkStart w:id="254" w:name="__RefHeading___Toc847389_3264237689"/>
      <w:bookmarkStart w:id="255" w:name="_Toc103"/>
      <w:bookmarkEnd w:id="254"/>
      <w:r>
        <w:rPr>
          <w:rtl w:val="true"/>
        </w:rPr>
        <w:t>اشارة</w:t>
      </w:r>
      <w:bookmarkEnd w:id="2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المسائل البدهیة أن یکون جمیع الذین اشترکوا فی قتال ابن بنت رسول الله صلی الله علیه و آله و سلم من الظالمین، فما هی الخصوصیة التی اختص بها هذا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 أن یعاقب بعقوبة خاصة فیحشره الله مع الظالمین، وهذا یدل علی أن الظالمین یتفاوتون فی العقاب یوم القیامة، فکیف هی مراتبهم؟</w:t>
      </w:r>
      <w:r>
        <w:rPr>
          <w:rFonts w:eastAsia="IRNazanin" w:cs="IRNazanin"/>
          <w:color w:val="111111"/>
          <w:sz w:val="28"/>
          <w:szCs w:val="28"/>
          <w:rtl w:val="true"/>
          <w:lang w:bidi="fa-IR"/>
        </w:rPr>
        <w:t xml:space="preserve">. </w:t>
      </w:r>
      <w:bookmarkStart w:id="256" w:name="pg13814_151827"/>
    </w:p>
    <w:p>
      <w:pPr>
        <w:pStyle w:val="BookText"/>
        <w:rPr/>
      </w:pPr>
      <w:bookmarkEnd w:id="256"/>
      <w:r>
        <w:rPr>
          <w:rFonts w:ascii="IRNazanin" w:hAnsi="IRNazanin" w:eastAsia="IRNazanin"/>
          <w:color w:val="111111"/>
          <w:sz w:val="28"/>
          <w:sz w:val="28"/>
          <w:szCs w:val="28"/>
          <w:rtl w:val="true"/>
          <w:lang w:bidi="fa-IR"/>
        </w:rPr>
        <w:t>سؤال استوقفنی وجال فی خاطری فالتجأت إلی کتاب الله تعالی ملتمسا فضله فی نزول ألطاف عترة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یعرض القرآن الکریم مراتب الظالمین واستحقاقهم الجزائی فی الدنیا والآخرة ضمن صور عدیدة منها</w:t>
      </w:r>
      <w:r>
        <w:rPr>
          <w:rFonts w:eastAsia="IRNazanin" w:cs="IRNazanin"/>
          <w:color w:val="111111"/>
          <w:sz w:val="28"/>
          <w:szCs w:val="28"/>
          <w:rtl w:val="true"/>
          <w:lang w:bidi="fa-IR"/>
        </w:rPr>
        <w:t>:</w:t>
      </w:r>
    </w:p>
    <w:p>
      <w:pPr>
        <w:pStyle w:val="Heading6"/>
        <w:numPr>
          <w:ilvl w:val="5"/>
          <w:numId w:val="1"/>
        </w:numPr>
        <w:rPr/>
      </w:pPr>
      <w:bookmarkStart w:id="257" w:name="__RefHeading___Toc847391_3264237689"/>
      <w:bookmarkStart w:id="258" w:name="_Toc104"/>
      <w:bookmarkEnd w:id="257"/>
      <w:r>
        <w:rPr>
          <w:rtl w:val="true"/>
        </w:rPr>
        <w:t>أولاً</w:t>
      </w:r>
      <w:r>
        <w:rPr>
          <w:rtl w:val="true"/>
        </w:rPr>
        <w:t xml:space="preserve">: </w:t>
      </w:r>
      <w:r>
        <w:rPr>
          <w:rtl w:val="true"/>
        </w:rPr>
        <w:t>التعریف بهم</w:t>
      </w:r>
      <w:bookmarkEnd w:id="258"/>
    </w:p>
    <w:p>
      <w:pPr>
        <w:pStyle w:val="BookText"/>
        <w:rPr/>
      </w:pPr>
      <w:r>
        <w:rPr>
          <w:rFonts w:ascii="IRNazanin" w:hAnsi="IRNazanin" w:eastAsia="IRNazanin"/>
          <w:color w:val="111111"/>
          <w:sz w:val="28"/>
          <w:sz w:val="28"/>
          <w:szCs w:val="28"/>
          <w:rtl w:val="true"/>
          <w:lang w:bidi="fa-IR"/>
        </w:rPr>
        <w:t>یعرّف القرآن الکریم الظالمین فی جملة من الآیات الکریمة کی یمکن تشخیصهم فی الحیاة الدنیا فلا یتعامل المؤمن الفطن معهم ولا یخالطهم؛ وهذه الصفات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إنهم یتعدون حدود الله تعالی،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فَأُوْلَـئِکَ هُمُ الظَّالِمُونَ</w:t>
      </w:r>
      <w:r>
        <w:rPr>
          <w:rFonts w:eastAsia="Amiri" w:cs="Amiri" w:ascii="Amiri" w:hAnsi="Amiri"/>
          <w:color w:val="111111"/>
          <w:sz w:val="28"/>
          <w:szCs w:val="28"/>
          <w:rtl w:val="true"/>
          <w:lang w:bidi="ar-SA"/>
        </w:rPr>
        <w:t>&gt;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إنهم هم الکافرون، قال تعالی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&gt;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إنهم یفترون علی الله الکذب، حیث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افْتَرَیَ عَلَی اللّهِ الْکَذِبَ مِن بَعْدِ ذَلِکَ فَأُوْلَـئِکَ هُمُ الظَّالِمُونَ</w:t>
      </w:r>
      <w:r>
        <w:rPr>
          <w:rFonts w:eastAsia="Amiri" w:cs="Amiri" w:ascii="Amiri" w:hAnsi="Amiri"/>
          <w:color w:val="111111"/>
          <w:sz w:val="28"/>
          <w:szCs w:val="28"/>
          <w:rtl w:val="true"/>
          <w:lang w:bidi="ar-SA"/>
        </w:rPr>
        <w:t>&gt;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إنهم لم یحکموا بما أنزل الله تعالی، لقوله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لَّمْ یَحْکُم بِمَا أنزَلَ اللّهُ فَأُوْلَـئِکَ هُمُ الظَّالِمُونَ</w:t>
      </w:r>
      <w:r>
        <w:rPr>
          <w:rFonts w:eastAsia="Amiri" w:cs="Amiri" w:ascii="Amiri" w:hAnsi="Amiri"/>
          <w:color w:val="111111"/>
          <w:sz w:val="28"/>
          <w:szCs w:val="28"/>
          <w:rtl w:val="true"/>
          <w:lang w:bidi="ar-SA"/>
        </w:rPr>
        <w:t>&gt;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إنهم یتولون الکفار، لقوله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لاَ تَتَّخِذُواْ آبَاءکُمْ وَإِخْوَانَکُمْ أَوْلِیَاء إَنِ اسْتَحَبُّواْ الْکُفْرَ عَلَی الإِیمَانِ وَمَن یَتَوَلَّهُم مِّنکُمْ فَأُوْلَـئِکَ هُمُ الظَّالِمُونَ</w:t>
      </w:r>
      <w:r>
        <w:rPr>
          <w:rFonts w:eastAsia="Amiri" w:cs="Amiri" w:ascii="Amiri" w:hAnsi="Amiri"/>
          <w:color w:val="111111"/>
          <w:sz w:val="28"/>
          <w:szCs w:val="28"/>
          <w:rtl w:val="true"/>
          <w:lang w:bidi="ar-SA"/>
        </w:rPr>
        <w:t>&gt;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یتهمون الأنبیاء علیهم السلام بالسحر،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نَّحْنُ أَعْلَمُ بِمَا یَسْتَمِعُونَ بِهِ إِذْ یَسْتَمِعُونَ إِلَیْکَ وَإِذْ هُمْ نَجْوَی إِذْ یَقُولُ الظَّالِمُونَ إِن تَتَّبِعُونَ إِلاَّ رَجُلاً مَّسْحُورًا</w:t>
      </w:r>
      <w:r>
        <w:rPr>
          <w:rFonts w:eastAsia="Amiri" w:cs="Amiri" w:ascii="Amiri" w:hAnsi="Amiri"/>
          <w:color w:val="111111"/>
          <w:sz w:val="28"/>
          <w:szCs w:val="28"/>
          <w:rtl w:val="true"/>
          <w:lang w:bidi="ar-SA"/>
        </w:rPr>
        <w:t>&gt;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إنهم یأبون إلا الکفر، قال تعالی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أَوَلَمْ یَرَوْاْ أَنَّ اللّهَ الَّذِی خَلَقَ السَّمَاوَاتِ وَالأَرْضَ قَادِرٌ عَلَی أَن یَخْلُقَ مِثْلَهُمْ وَجَعَلَ لَهُمْ أَجَلاً لاَّ رَیْبَ فِیهِ فَأَبَی الظَّالِمُونَ إَلاَّ کُفُورًا</w:t>
      </w:r>
      <w:r>
        <w:rPr>
          <w:rFonts w:eastAsia="Amiri" w:cs="Amiri" w:ascii="Amiri" w:hAnsi="Amiri"/>
          <w:color w:val="111111"/>
          <w:sz w:val="28"/>
          <w:szCs w:val="28"/>
          <w:rtl w:val="true"/>
          <w:lang w:bidi="ar-SA"/>
        </w:rPr>
        <w:t>&gt;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إنهم یشرکون بالله تعالی،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&gt;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إنهم لا یقبلون بحکم رسول الله صلی الله علیه و آله و سلم إذا حکم بینهم،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قُلُوبِهِم مَّرَضٌ أَمِ ارْتَابُوا أَمْ یَخَافُونَ أَن یَحِیفَ اللَّهُ عَلَیْهِمْ وَرَسُولُهُ بَلْ أُوْلَئِکَ هُمُ الظَّالِمُونَ</w:t>
      </w:r>
      <w:r>
        <w:rPr>
          <w:rFonts w:eastAsia="Amiri" w:cs="Amiri" w:ascii="Amiri" w:hAnsi="Amiri"/>
          <w:color w:val="111111"/>
          <w:sz w:val="28"/>
          <w:szCs w:val="28"/>
          <w:rtl w:val="true"/>
          <w:lang w:bidi="ar-SA"/>
        </w:rPr>
        <w:t>&gt;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إنهم یجحدون بآیات الله تعالی،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بَلْ هُوَ آیَاتٌ بَیِّنَاتٌ فِی صُدُورِ الَّذِینَ أُوتُوا الْعِلْمَ وَمَا یَجْحَدُ بِآیَاتِنَا إِلَّا الظَّالِمُونَ</w:t>
      </w:r>
      <w:r>
        <w:rPr>
          <w:rFonts w:eastAsia="Amiri" w:cs="Amiri" w:ascii="Amiri" w:hAnsi="Amiri"/>
          <w:color w:val="111111"/>
          <w:sz w:val="28"/>
          <w:szCs w:val="28"/>
          <w:rtl w:val="true"/>
          <w:lang w:bidi="ar-SA"/>
        </w:rPr>
        <w:t>&gt;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الصفات العشر التی بیّنها القرآن تکشف عن طبیعة نفوس الظالمین وسلوکیاتهم فی الحیاة، وقد یجتمع فی بعض الناس أکثر من صفة فی آن واحد فیتضاعف بذلک سوء أعماله وعاقبته التی لم یترکها القرآن دون بیان للناس وللظالمین، کذلک کی یبقی أولو الألباب فی مأمن من نتائج هذه السلوکیات فی الحیاة الدنیا والآخرة، فکانت کالآتی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الظالمین لا یفلحون أبداً مهما عملوا ومکروا وأوتوا من قوة، لقوله تعالی</w:t>
      </w:r>
      <w:r>
        <w:rPr>
          <w:rFonts w:eastAsia="IRNazanin" w:cs="IRNazanin"/>
          <w:color w:val="111111"/>
          <w:sz w:val="28"/>
          <w:szCs w:val="28"/>
          <w:rtl w:val="true"/>
          <w:lang w:bidi="fa-IR"/>
        </w:rPr>
        <w:t xml:space="preserve">: </w:t>
      </w:r>
      <w:bookmarkStart w:id="259" w:name="pg13814_151830"/>
    </w:p>
    <w:p>
      <w:pPr>
        <w:pStyle w:val="BookText"/>
        <w:rPr/>
      </w:pPr>
      <w:bookmarkEnd w:id="259"/>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أَظْلَمُ مِمَّنِ افْتَرَی عَلَی اللّهِ کَذِبًا أَوْ کَذَّبَ بِآیَاتِهِ إِنَّهُ لاَ یُفْلِحُ الظَّالِمُونَ</w:t>
      </w:r>
      <w:r>
        <w:rPr>
          <w:rFonts w:eastAsia="Amiri" w:cs="Amiri" w:ascii="Amiri" w:hAnsi="Amiri"/>
          <w:color w:val="111111"/>
          <w:sz w:val="28"/>
          <w:szCs w:val="28"/>
          <w:rtl w:val="true"/>
          <w:lang w:bidi="ar-SA"/>
        </w:rPr>
        <w:t>&gt;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الظالمین کتب الله علیهم الهلاک،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أَرَأَیْتَکُمْ إِنْ أَتَاکُمْ عَذَابُ اللّهِ بَغْتَةً أَوْ جَهْرَةً هَلْ یُهْلَکُ إِلاَّ الْقَوْمُ الظَّالِمُونَ</w:t>
      </w:r>
      <w:r>
        <w:rPr>
          <w:rFonts w:eastAsia="Amiri" w:cs="Amiri" w:ascii="Amiri" w:hAnsi="Amiri"/>
          <w:color w:val="111111"/>
          <w:sz w:val="28"/>
          <w:szCs w:val="28"/>
          <w:rtl w:val="true"/>
          <w:lang w:bidi="ar-SA"/>
        </w:rPr>
        <w:t>&gt;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إنهم فی ضلال مبین،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أَسْمِعْ بِهِمْ وَأَبْصِرْ یَوْمَ یَأْتُونَنَا لَکِنِ الظَّالِمُونَ الْیَوْمَ فِی ضَلَالٍ مُّبِینٍ</w:t>
      </w:r>
      <w:r>
        <w:rPr>
          <w:rFonts w:eastAsia="Amiri" w:cs="Amiri" w:ascii="Amiri" w:hAnsi="Amiri"/>
          <w:color w:val="111111"/>
          <w:sz w:val="28"/>
          <w:szCs w:val="28"/>
          <w:rtl w:val="true"/>
          <w:lang w:bidi="ar-SA"/>
        </w:rPr>
        <w:t>&gt;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847393_3264237689"/>
      <w:bookmarkStart w:id="261" w:name="_Toc105"/>
      <w:bookmarkEnd w:id="260"/>
      <w:r>
        <w:rPr>
          <w:rtl w:val="true"/>
        </w:rPr>
        <w:t>ثانیا</w:t>
      </w:r>
      <w:r>
        <w:rPr>
          <w:rtl w:val="true"/>
        </w:rPr>
        <w:t xml:space="preserve">: </w:t>
      </w:r>
      <w:r>
        <w:rPr>
          <w:rtl w:val="true"/>
        </w:rPr>
        <w:t>حالهم عند الموت</w:t>
      </w:r>
      <w:bookmarkEnd w:id="261"/>
    </w:p>
    <w:p>
      <w:pPr>
        <w:pStyle w:val="BookText"/>
        <w:rPr/>
      </w:pPr>
      <w:r>
        <w:rPr>
          <w:rFonts w:ascii="IRNazanin" w:hAnsi="IRNazanin" w:eastAsia="IRNazanin"/>
          <w:color w:val="111111"/>
          <w:sz w:val="28"/>
          <w:sz w:val="28"/>
          <w:szCs w:val="28"/>
          <w:rtl w:val="true"/>
          <w:lang w:bidi="fa-IR"/>
        </w:rPr>
        <w:t>أما حالهم فی الاحتضار عند الموت فهو أسوأ حالٍ وأشد العذابٍ لقوله تعالی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أَظْلَمُ مِمَّنِ افْتَرَی عَلَی اللّهِ کَذِبًا أَوْ قَالَ أُوْحِیَ إِلَیَّ وَلَمْ یُوحَ إِلَیْهِ شَیْءٌ وَمَن قَالَ سَأُنزِلُ مِثْلَ مَا أَنَزلَ اللّهُ وَلَوْ تَرَی إِذِ الظَّالِمُونَ فِی غَمَرَاتِ الْمَوْتِ وَالْمَلآئِکَةُ بَاسِطُواْ أَیْدِیهِمْ أَخْرِجُواْ أَنفُسَکُمُ الْیَوْمَ تُجْزَوْنَ عَذَابَ الْهُونِ بِمَا کُنتُمْ تَقُولُونَ عَلَی اللّهِ غَیْرَ الْحَقِّ وَکُنتُمْ عَنْ آیَاتِهِ تَسْتَکْبِرُونَ</w:t>
      </w:r>
      <w:r>
        <w:rPr>
          <w:rFonts w:eastAsia="Amiri" w:cs="Amiri" w:ascii="Amiri" w:hAnsi="Amiri"/>
          <w:color w:val="111111"/>
          <w:sz w:val="28"/>
          <w:szCs w:val="28"/>
          <w:rtl w:val="true"/>
          <w:lang w:bidi="ar-SA"/>
        </w:rPr>
        <w:t>&gt;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62" w:name="pg13814_151831"/>
    </w:p>
    <w:p>
      <w:pPr>
        <w:pStyle w:val="Heading6"/>
        <w:numPr>
          <w:ilvl w:val="5"/>
          <w:numId w:val="1"/>
        </w:numPr>
        <w:rPr/>
      </w:pPr>
      <w:bookmarkStart w:id="263" w:name="__RefHeading___Toc847395_3264237689"/>
      <w:bookmarkStart w:id="264" w:name="_Toc106"/>
      <w:bookmarkEnd w:id="262"/>
      <w:bookmarkEnd w:id="263"/>
      <w:r>
        <w:rPr>
          <w:rtl w:val="true"/>
        </w:rPr>
        <w:t>ثالثا</w:t>
      </w:r>
      <w:r>
        <w:rPr>
          <w:rtl w:val="true"/>
        </w:rPr>
        <w:t xml:space="preserve">: </w:t>
      </w:r>
      <w:r>
        <w:rPr>
          <w:rtl w:val="true"/>
        </w:rPr>
        <w:t>حالهم فی الآخرة</w:t>
      </w:r>
      <w:bookmarkEnd w:id="264"/>
    </w:p>
    <w:p>
      <w:pPr>
        <w:pStyle w:val="BookText"/>
        <w:rPr/>
      </w:pPr>
      <w:r>
        <w:rPr>
          <w:rFonts w:ascii="IRNazanin" w:hAnsi="IRNazanin" w:eastAsia="IRNazanin"/>
          <w:color w:val="111111"/>
          <w:sz w:val="28"/>
          <w:sz w:val="28"/>
          <w:szCs w:val="28"/>
          <w:rtl w:val="true"/>
          <w:lang w:bidi="fa-IR"/>
        </w:rPr>
        <w:t>أما حالهم فی الآخرة فهو حال تکشفه الآیات الکریمة التی حددت وقوفهم فی المحشر وهو الذی أشار إلیه دعاء الإمام الحسین علیه السلام فی دعائه علی مالک بن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الأول الذی علیه الظالمون فی المحشر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مُقْنِعِی رُءُوسِهِمْ لاَ یَرْتَدُّ إِلَیْهِمْ طَرْفُهُمْ وَأَفْئِدَتُهُمْ هَوَاء</w:t>
      </w:r>
      <w:r>
        <w:rPr>
          <w:rFonts w:eastAsia="Amiri" w:cs="Amiri" w:ascii="Amiri" w:hAnsi="Amiri"/>
          <w:color w:val="111111"/>
          <w:sz w:val="28"/>
          <w:szCs w:val="28"/>
          <w:rtl w:val="true"/>
          <w:lang w:bidi="ar-SA"/>
        </w:rPr>
        <w:t>&gt;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والحال الثانی لهم فی المحشر جاء فی قوله عزوجلّ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اسْتُضْعِفُوا لِلَّذِینَ اسْتَکْبَرُوا بَلْ مَکْرُ اللَّیْلِ وَالنَّهَارِ إِذْ تَأْمُرُونَنَا أَن نَّکْفُرَ بِاللَّهِ وَنَجْعَلَ لَهُ أَندَادًا وَأَسَرُّوا النَّدَامَةَ لَمَّا رَأَوُا الْعَذَابَ وَجَعَلْنَا الْأَغْلَالَ فِی أَعْنَاقِ الَّذِینَ کَفَرُوا هَلْ یُجْزَوْنَ إِلَّا مَا کَانُوا یَعْمَلُونَ</w:t>
      </w:r>
      <w:r>
        <w:rPr>
          <w:rFonts w:eastAsia="Amiri" w:cs="Amiri" w:ascii="Amiri" w:hAnsi="Amiri"/>
          <w:color w:val="111111"/>
          <w:sz w:val="28"/>
          <w:szCs w:val="28"/>
          <w:rtl w:val="true"/>
          <w:lang w:bidi="ar-SA"/>
        </w:rPr>
        <w:t>&gt;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65" w:name="pg13814_151832"/>
    </w:p>
    <w:p>
      <w:pPr>
        <w:pStyle w:val="BookText"/>
        <w:rPr/>
      </w:pPr>
      <w:bookmarkEnd w:id="265"/>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الظالمین فی الدنیا بیّنته الآیات الکریمة أما عقابهم فی الآخرة فیمکن معرفته من خلال المسألة القادمة</w:t>
      </w:r>
      <w:r>
        <w:rPr>
          <w:rFonts w:eastAsia="IRNazanin" w:cs="IRNazanin"/>
          <w:color w:val="111111"/>
          <w:sz w:val="28"/>
          <w:szCs w:val="28"/>
          <w:rtl w:val="true"/>
          <w:lang w:bidi="fa-IR"/>
        </w:rPr>
        <w:t>.</w:t>
      </w:r>
    </w:p>
    <w:p>
      <w:pPr>
        <w:pStyle w:val="Heading5"/>
        <w:numPr>
          <w:ilvl w:val="4"/>
          <w:numId w:val="1"/>
        </w:numPr>
        <w:rPr/>
      </w:pPr>
      <w:bookmarkStart w:id="266" w:name="__RefHeading___Toc847397_3264237689"/>
      <w:bookmarkStart w:id="267" w:name="_Toc107"/>
      <w:bookmarkEnd w:id="266"/>
      <w:r>
        <w:rPr>
          <w:rtl w:val="true"/>
        </w:rPr>
        <w:t>المسألة الثالثة</w:t>
      </w:r>
      <w:r>
        <w:rPr>
          <w:rtl w:val="true"/>
        </w:rPr>
        <w:t xml:space="preserve">: </w:t>
      </w:r>
      <w:r>
        <w:rPr>
          <w:rtl w:val="true"/>
        </w:rPr>
        <w:t>تفاوت درجات العقاب الجزائی للظالمین</w:t>
      </w:r>
      <w:bookmarkEnd w:id="267"/>
    </w:p>
    <w:p>
      <w:pPr>
        <w:pStyle w:val="BookText"/>
        <w:rPr/>
      </w:pPr>
      <w:r>
        <w:rPr>
          <w:rFonts w:ascii="IRNazanin" w:hAnsi="IRNazanin" w:eastAsia="IRNazanin"/>
          <w:color w:val="111111"/>
          <w:sz w:val="28"/>
          <w:sz w:val="28"/>
          <w:szCs w:val="28"/>
          <w:rtl w:val="true"/>
          <w:lang w:bidi="fa-IR"/>
        </w:rPr>
        <w:t>یظهر من دعاء الإمام الحسین علیه السلام علی مالک بن النسر ــ لعنه الله ــ أنّ الظالمین یتفاوتون فی درجات العقاب فی الدنیا والآخرة، ذلک أن التفاوت فی العقاب یعود إلی تفاوت الظلم، ونوعه وبمن نزل فالرامی بسهم غیر الطاعن برمح، وهما غیر الضارب بالسیف وإن کانوا جمیعاً ظالمین ومجرمین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العلة فی دعائه علی مالک بن النسر بعقوبة خاصة انفرد بها عن الجمیع عائد إلی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الحسین علیه السلام أصبح الآن جریحاً وقد أعیاه نزف الدم لدرجة أنه لم یقوَ علی الوقوف ولذلک جلس ــ بأبی وأمی ــ وهذا الضعف الذی نزل به یستلزم الکف عنه ولو من قبیل الإنسانیة إلا أن الحال ینطق عن أن هؤلاء القوم مسوخ بشریة لا تربطهم روابط بالحیاة الإنسانیة سوی المشابهة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الضربة ربما تکون قد أثرت علی بصره فلم یتمکن من النظر ولعل ما أشار إلیه النیسابوری فی الروضة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استدعی قلنسوة أخری فلبسها واعتم علیها، ونظر یمینا وشمالا لا یری أحداً فرفع رأسه إلی السماء فقال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تری ما یصنع بولد نبیک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هو إشارة إلی فقد بصره إما بسبب هذه الضربة أو بسبب نزف الدماء الذی أحدثه الجرح فسالت الدماء علی عینیه فحالت بینه وبین رؤیاهم وإلا لا یمکن أن یکونوا قد ابتعدوا وهم بالألوف عنه مسافة بعیدة بحیث لم یعد یری أحداً؛ فضلا عن أن الحاجة إلی النظر یمینا وشمالا بعد أن یصاب الإنسان بضربة علی رأسه تکون حالة ملازمة للإنسان فکیف إذا کانت بالسیف وقد قطعت القلنسوة التی تعمل من الحدید لتقی الرأس فی المعرکة فتصل إلی رأسه الشریف فتدمیه إلی الحد الذی یمتلئ البرنس بالدم فیلقیه ویلبس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جانب خاص بشخصه الطاهر، فهو صورة وجدانیة قل نظیرها بین أولیاء الله تعالی إن لم تکن فریدة، وذلک أن الإمام علی کثرة ما نزل به من الإصابات إلا أنه لم تکن عینه لتغیب عن مراقبة أطفاله وأخواته وقد أحاط بهم الظالمون المجرمون من کل جهة، فهو بین النظر إلی أعدائه وقتاله لهم وبین النظر إلی أطفاله وخوفه علیهم؛ فکانت هذه الضربة قد افقدته النظر إلی أطفاله، فأصبح لا یعلم ما یجری علیهم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الألم فی عدم التمکن من النظر إلی عیاله کان أعظم علی قلب الإمام الحسین علیه السلام من الألم الذی سببه السیف؛ وإلاّ لم یکن هذا السیف بأعظم من السهم المحدد ذی الثلاث شعب الذی وقع علی قلبه فخرج من قفاه 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 السلام علی مالک بن النسر بهذه الدعوة التی اشتملت علی عقوبتین، الأولی دنیویة تنفذ فی یدیه التی لم یأکل بهما ولم یشرب وعقوبة أخرویة شملت الحشر مع الظالمین</w:t>
      </w:r>
      <w:r>
        <w:rPr>
          <w:rFonts w:eastAsia="IRNazanin" w:cs="IRNazanin"/>
          <w:color w:val="111111"/>
          <w:sz w:val="28"/>
          <w:szCs w:val="28"/>
          <w:rtl w:val="true"/>
          <w:lang w:bidi="fa-IR"/>
        </w:rPr>
        <w:t xml:space="preserve">. </w:t>
      </w:r>
      <w:bookmarkStart w:id="268" w:name="pg13814_151834"/>
    </w:p>
    <w:p>
      <w:pPr>
        <w:pStyle w:val="Heading5"/>
        <w:numPr>
          <w:ilvl w:val="4"/>
          <w:numId w:val="1"/>
        </w:numPr>
        <w:rPr/>
      </w:pPr>
      <w:bookmarkStart w:id="269" w:name="__RefHeading___Toc847399_3264237689"/>
      <w:bookmarkStart w:id="270" w:name="_Toc108"/>
      <w:bookmarkEnd w:id="268"/>
      <w:bookmarkEnd w:id="269"/>
      <w:r>
        <w:rPr>
          <w:rtl w:val="true"/>
        </w:rPr>
        <w:t>المسألة الرابعة</w:t>
      </w:r>
      <w:r>
        <w:rPr>
          <w:rtl w:val="true"/>
        </w:rPr>
        <w:t xml:space="preserve">: </w:t>
      </w:r>
      <w:r>
        <w:rPr>
          <w:rtl w:val="true"/>
        </w:rPr>
        <w:t>تحقق الأثر الغیبی فی دعاء الإمام الحسین علیه السلام علی مالک بن النسر الکندی</w:t>
      </w:r>
      <w:bookmarkEnd w:id="270"/>
    </w:p>
    <w:p>
      <w:pPr>
        <w:pStyle w:val="BookText"/>
        <w:rPr/>
      </w:pPr>
      <w:r>
        <w:rPr>
          <w:rFonts w:ascii="IRNazanin" w:hAnsi="IRNazanin" w:eastAsia="IRNazanin"/>
          <w:color w:val="111111"/>
          <w:sz w:val="28"/>
          <w:sz w:val="28"/>
          <w:szCs w:val="28"/>
          <w:rtl w:val="true"/>
          <w:lang w:bidi="fa-IR"/>
        </w:rPr>
        <w:t>إنّ من المواضع التی ظهر فیها تحقق الأثر الغیبی فی دعاء الإمام الحسین علیه السلام هو هذا الموضع والذی شمل تنفیذ العقوبة الدنیویة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أکلت بیمینک ولا 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وتشیر الروایات التاریخیة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النسر قد یبست یداه ولم یزل فقیرا بأسوأ حال إلی أن مات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 یدیه قد تحولتا إلی أشبه ما یکون بالخشبة الیابسة، أی قد تقرن الجلد فلم یستطع معها الحرکة وهذا أمضی فی الألم فیما لو أن یدیه قد شلتا، أی تعطل فیها العصب عن أداء وظیفته فلم یتمکن من تحریکهما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یتوقف نفوذ الأثر الغیبی فی دعاء الإمام إلی هذا الحد، بل أشارت الروایة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بن أبی عبید الثقفی ألقی القبض علی مالک بن النسر فقطع یدیه ورجلیه وترکه یضطرب حتی مات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عن تضاعف نتائج العقوبة الدنیویة من حرمانه من الأکل والشرب بیده ویبسهما الذی هو کنایة عن تقرن الجلد إلی حد الیبوسة التی یعجز معها الظالم من القیام بأی حرکة فضلا عن آلامها المبرحة ثم ابتلائه بالبؤس حتی ینتهی به الأمر إلی قطع یدیه ورجلیه</w:t>
      </w:r>
      <w:r>
        <w:rPr>
          <w:rFonts w:eastAsia="IRNazanin" w:cs="IRNazanin"/>
          <w:color w:val="111111"/>
          <w:sz w:val="28"/>
          <w:szCs w:val="28"/>
          <w:rtl w:val="true"/>
          <w:lang w:bidi="fa-IR"/>
        </w:rPr>
        <w:t xml:space="preserve">. </w:t>
      </w:r>
      <w:bookmarkStart w:id="271" w:name="pg13814_151835"/>
    </w:p>
    <w:p>
      <w:pPr>
        <w:pStyle w:val="Heading3"/>
        <w:numPr>
          <w:ilvl w:val="2"/>
          <w:numId w:val="1"/>
        </w:numPr>
        <w:rPr/>
      </w:pPr>
      <w:bookmarkStart w:id="272" w:name="__RefHeading___Toc847401_3264237689"/>
      <w:bookmarkStart w:id="273" w:name="_Toc109"/>
      <w:bookmarkEnd w:id="271"/>
      <w:bookmarkEnd w:id="272"/>
      <w:r>
        <w:rPr>
          <w:rtl w:val="true"/>
        </w:rPr>
        <w:t>الموضع السادس</w:t>
      </w:r>
      <w:r>
        <w:rPr>
          <w:rtl w:val="true"/>
        </w:rPr>
        <w:t xml:space="preserve">: </w:t>
      </w:r>
      <w:r>
        <w:rPr>
          <w:rtl w:val="true"/>
        </w:rPr>
        <w:t>من أدعیته علیه السلام عند مصرعه</w:t>
      </w:r>
      <w:bookmarkEnd w:id="273"/>
    </w:p>
    <w:p>
      <w:pPr>
        <w:pStyle w:val="Heading4"/>
        <w:numPr>
          <w:ilvl w:val="3"/>
          <w:numId w:val="1"/>
        </w:numPr>
        <w:rPr/>
      </w:pPr>
      <w:bookmarkStart w:id="274" w:name="__RefHeading___Toc847403_3264237689"/>
      <w:bookmarkStart w:id="275" w:name="_Toc110"/>
      <w:bookmarkEnd w:id="274"/>
      <w:r>
        <w:rPr>
          <w:rtl w:val="true"/>
        </w:rPr>
        <w:t>حینما ذبح فی حجره عبد الله بن الإمام الحسن علیهما السلام</w:t>
      </w:r>
      <w:bookmarkEnd w:id="275"/>
    </w:p>
    <w:p>
      <w:pPr>
        <w:pStyle w:val="Heading5"/>
        <w:numPr>
          <w:ilvl w:val="4"/>
          <w:numId w:val="1"/>
        </w:numPr>
        <w:rPr/>
      </w:pPr>
      <w:bookmarkStart w:id="276" w:name="__RefHeading___Toc847405_3264237689"/>
      <w:bookmarkStart w:id="277" w:name="_Toc111"/>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متعتهم إلی حین ففرقهم تفریقا واجعلهم طرائق قدداً ولا ترض الولاة عنهم أبداً فإنهم دعونا لینصرونا ثم عدوا علینا یقاتلونا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5"/>
        <w:numPr>
          <w:ilvl w:val="4"/>
          <w:numId w:val="1"/>
        </w:numPr>
        <w:rPr/>
      </w:pPr>
      <w:bookmarkStart w:id="278" w:name="__RefHeading___Toc847407_3264237689"/>
      <w:bookmarkStart w:id="279" w:name="_Toc112"/>
      <w:bookmarkEnd w:id="278"/>
      <w:r>
        <w:rPr>
          <w:rtl w:val="true"/>
        </w:rPr>
        <w:t>المسألة الأولی</w:t>
      </w:r>
      <w:r>
        <w:rPr>
          <w:rtl w:val="true"/>
        </w:rPr>
        <w:t xml:space="preserve">: </w:t>
      </w:r>
      <w:r>
        <w:rPr>
          <w:rtl w:val="true"/>
        </w:rPr>
        <w:t>أسباب الدعاء</w:t>
      </w:r>
      <w:bookmarkEnd w:id="279"/>
    </w:p>
    <w:p>
      <w:pPr>
        <w:pStyle w:val="BookText"/>
        <w:rPr/>
      </w:pPr>
      <w:r>
        <w:rPr>
          <w:rFonts w:ascii="IRNazanin" w:hAnsi="IRNazanin" w:eastAsia="IRNazanin"/>
          <w:color w:val="111111"/>
          <w:sz w:val="28"/>
          <w:sz w:val="28"/>
          <w:szCs w:val="28"/>
          <w:rtl w:val="true"/>
          <w:lang w:bidi="fa-IR"/>
        </w:rPr>
        <w:t>قال أصحاب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إنهم لبثوا هنیئة بعد خروج مالک بن النسر وضربه للإمام الحسین علیه السلام بالسیف علی رأسه فعادوا إلیه وأحاطوا به وهو جالس علی الأرض لا یستطیع النهوض فنظر عبد الله بن الحسن السبط علیهما السلام وله إحدی عشرة سنة إلی عمه وقد أحدق به القوم فأقبل یشتد نحو عمه وأرادت زینب حبسه فأفلت منها وجاء إلی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وأهوی بحر بن کعب بالسیف لیضرب الحسین فصاح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الخبیثة أتضرب عمی؟ ــ فحول بحر بن کعب الضربة إلی الغلام فضربه واتقاها الغلام بیده فأطنها إلی الجلد فإذا هی معلقة فصاح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 فی حجر الحسین علیه السلام فضمه إلیه وقال</w:t>
      </w:r>
      <w:r>
        <w:rPr>
          <w:rFonts w:eastAsia="IRNazanin" w:cs="IRNazanin"/>
          <w:color w:val="111111"/>
          <w:sz w:val="28"/>
          <w:szCs w:val="28"/>
          <w:rtl w:val="true"/>
          <w:lang w:bidi="fa-IR"/>
        </w:rPr>
        <w:t xml:space="preserve">: </w:t>
      </w:r>
      <w:bookmarkStart w:id="280" w:name="pg13814_151836"/>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اصبر علی ما نزل بک واحتسب فی ذلک الخیر فإن الله تعالی یلحقک بآبائک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یدیه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متعتهم إلی حین ففرقهم تفریقا واجعلهم طرائق قدداً ولا ترض الولاة عنهم أبداً فإنهم دعونا لینصرونا ثم عدوا علینا یقاتلونا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الغلام حرملة بن کاهل الأسدی بسهم فذبحه وهو فی حجر عمه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847409_3264237689"/>
      <w:bookmarkStart w:id="282" w:name="_Toc113"/>
      <w:bookmarkEnd w:id="281"/>
      <w:r>
        <w:rPr>
          <w:rtl w:val="true"/>
        </w:rPr>
        <w:t>المسألة الثانیة</w:t>
      </w:r>
      <w:r>
        <w:rPr>
          <w:rtl w:val="true"/>
        </w:rPr>
        <w:t xml:space="preserve">: </w:t>
      </w:r>
      <w:r>
        <w:rPr>
          <w:rtl w:val="true"/>
        </w:rPr>
        <w:t>الحکمة فی تأخیر العقوبة الإلهیة للعصاة</w:t>
      </w:r>
      <w:bookmarkEnd w:id="282"/>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متعتهم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المسائل التی تستوقف الإنسان هی علة تأخیر العقوبة الإلهیة للعصاة فی مواطن کثیرة وأزمان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حسبما ورد فی الکتاب العزیز عند ذکره لحال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القرآن الکریم لم یدع المسألة هکذا مبهمة دون أن یُظهر لها بیاناً واضحاً وکاشفاً عن العلة فی التأخیر أو الحکمة فی التأجیل إلی الوقت المعلوم لدیه سبحانه، فإننا یمکن لنا أن نقف عند هذا البیان من خلال النقاط الآتیة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دوام الحیاة علی الأرض وحفظ الأنواع والسلالات لجمیع المخلوقات،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یُؤَاخِذُ اللَّهُ النَّاسَ بِمَا کَسَبُوا مَا تَرَکَ عَلَی ظَهْرِهَا مِن دَابَّةٍ وَلَکِن یُؤَخِّرُهُمْ إِلَی أَجَلٍ مُّسَمًّی فَإِذَا جَاء أَجَلُهُمْ فَإِنَّ اللَّهَ کَانَ بِعِبَادِهِ بَصِیرًا</w:t>
      </w:r>
      <w:r>
        <w:rPr>
          <w:rFonts w:eastAsia="Amiri" w:cs="Amiri" w:ascii="Amiri" w:hAnsi="Amiri"/>
          <w:color w:val="111111"/>
          <w:sz w:val="28"/>
          <w:szCs w:val="28"/>
          <w:rtl w:val="true"/>
          <w:lang w:bidi="ar-SA"/>
        </w:rPr>
        <w:t>&gt;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کتب علی نفسه الرحمة والمغفرة فإنه لا یعجل بالعقوبة وإنما یؤخرها إلی موعد لن یخلفوه؛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وَرَبُّکَ الْغَفُورُ ذُو الرَّحْمَةِ لَوْ یُؤَاخِذُهُم بِمَا کَسَبُوا لَعَجَّلَ لَهُمُ الْعَذَابَ بَل لَّهُم مَّوْعِدٌ لَّن یَجِدُوا مِن دُونِهِ مَوْئِلًا</w:t>
      </w:r>
      <w:r>
        <w:rPr>
          <w:rFonts w:eastAsia="Amiri" w:cs="Amiri" w:ascii="Amiri" w:hAnsi="Amiri"/>
          <w:color w:val="111111"/>
          <w:sz w:val="28"/>
          <w:szCs w:val="28"/>
          <w:rtl w:val="true"/>
          <w:lang w:bidi="ar-SA"/>
        </w:rPr>
        <w:t>&gt;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یرید الله تبارک اسمه من المذنبین أن یعودوا إلی رشدهم فیتوبوا إلی ربهم فیغفر لهم لا لشیء وإنما لأنه ذو الرحمة، ولذلک قدم المغفرة علی الرحمة،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الْغَفُورُ ذُو الرَّحْمَةِ</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إلا أن هناک ذنوباً لا تشملها مغفرة الله تعالی کالشرک وقتل الأنبیاء وإیذاء الحبیب المصطفی صلی الله علیه و آله و سلم لقوله تعالی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&gt;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فمثل هذه الآثام لا تنالها المغفرة لأنها دخلت ضمن عنوان اللعن الذی هو الطرد من رحمة الله تعالی، بل یشیر القرآن الکریم إلی وجود حالة من التلازم بین اللعن وحلول غضب الله عزوجلّ؛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بعض الذنوب ــ والعیاذ بالله ــ تخرج من دائرة اللعن إلی دائرة غضب الله الموجب لنزول نقمته عزّ شأنه کما فی قتل الأنبیاء أو التعرض إلیهم بالأذی کما فی قصة قوم لوط، وصالح، ونوح ، وموسی حینما اتخذوا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فَأَخَذْنَاهُ وَجُنُودَهُ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فِی هَذِهِ الدُّنْیَا لَعْنَةً وَیَوْمَ الْقِیَامَةِ هُم مِّنَ الْمَقْبُوحِینَ</w:t>
      </w:r>
      <w:r>
        <w:rPr>
          <w:rFonts w:eastAsia="Amiri" w:cs="Amiri" w:ascii="Amiri" w:hAnsi="Amiri"/>
          <w:color w:val="111111"/>
          <w:sz w:val="28"/>
          <w:szCs w:val="28"/>
          <w:rtl w:val="true"/>
          <w:lang w:bidi="ar-SA"/>
        </w:rPr>
        <w:t>&gt;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فِی هَـذِهِ الدُّنْیَا لَعْنَةً وَیَوْمَ الْقِیَامَةِ</w:t>
      </w:r>
      <w:r>
        <w:rPr>
          <w:rFonts w:eastAsia="Amiri" w:cs="Amiri" w:ascii="Amiri" w:hAnsi="Amiri"/>
          <w:color w:val="111111"/>
          <w:sz w:val="28"/>
          <w:szCs w:val="28"/>
          <w:rtl w:val="true"/>
          <w:lang w:bidi="ar-SA"/>
        </w:rPr>
        <w:t>&gt;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قُلْ هَلْ أُنَبِّئُکُم بِشَرٍّ مِّن ذَلِکَ مَثُوبَةً عِندَ اللّهِ مَن لَّعَنَهُ اللّهُ وَغَضِبَ عَلَیْهِ وَجَعَلَ </w:t>
      </w:r>
    </w:p>
    <w:p>
      <w:pPr>
        <w:pStyle w:val="BookText"/>
        <w:rPr/>
      </w:pPr>
      <w:r>
        <w:rPr>
          <w:rFonts w:ascii="Amiri" w:hAnsi="Amiri" w:eastAsia="Amiri" w:cs="Amiri"/>
          <w:color w:val="111111"/>
          <w:sz w:val="28"/>
          <w:sz w:val="28"/>
          <w:szCs w:val="28"/>
          <w:rtl w:val="true"/>
          <w:lang w:bidi="ar-SA"/>
        </w:rPr>
        <w:t>مِنْهُمُ الْقِرَدَةَ وَالْخَنَازِیرَ وَعَبَدَ الطَّاغُوتَ أُوْلَـئِکَ شَرٌّ مَّکَاناً وَأَضَلُّ عَن سَوَاء السَّبِیلِ</w:t>
      </w:r>
      <w:r>
        <w:rPr>
          <w:rFonts w:eastAsia="Amiri" w:cs="Amiri" w:ascii="Amiri" w:hAnsi="Amiri"/>
          <w:color w:val="111111"/>
          <w:sz w:val="28"/>
          <w:szCs w:val="28"/>
          <w:rtl w:val="true"/>
          <w:lang w:bidi="ar-SA"/>
        </w:rPr>
        <w:t>&gt;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إننا لنجد القرآن الکریم یشیر إلی صدور اللعن من جهات أخری غیر الله تعالی کالملائکة والناس أجمعین؛ وهذا کاشف عن اختلاف آثار الذنوب وفسادها وأضرارها علی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وَجَاءهُمُ الْبَیِّنَاتُ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جَزَآؤُهُمْ أَنَّ عَلَیْهِمْ لَعْنَةَ اللّهِ وَالْمَلآئِکَةِ وَالنَّاسِ أَجْمَعِینَ</w:t>
      </w:r>
      <w:r>
        <w:rPr>
          <w:rFonts w:eastAsia="Amiri" w:cs="Amiri" w:ascii="Amiri" w:hAnsi="Amiri"/>
          <w:color w:val="111111"/>
          <w:sz w:val="28"/>
          <w:szCs w:val="28"/>
          <w:rtl w:val="true"/>
          <w:lang w:bidi="ar-SA"/>
        </w:rPr>
        <w:t>&gt;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الذین خرجوا لقتال ابن بنت رسول الله صلی الله علیه و آله و سلم قوم کفروا بعد إیمانهم وشهدوا أن الرسول حق وجاءهم البینات والدلالات والحجج ولاسیما فی یوم عاشوراء إلا أنهم ضلوا وکفروا وفجعوا رسول الله صلی الله علیه و آله و سلم بقتل ولده وانتهاک حرمته فحلت علیهم لعنة الله والملائکة والناس أجمعین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یستلزم نزول نقمة الله تعالی علیهم جمیعا فی یوم عاشوراء کما هو حال الأمم السابقة حینما اقترفت ظلم الأولیاء وقتل الأنبیاء وتکذیب المرسلین، فعجل الله لهم العذاب</w:t>
      </w:r>
      <w:r>
        <w:rPr>
          <w:rFonts w:eastAsia="IRNazanin" w:cs="IRNazanin"/>
          <w:color w:val="111111"/>
          <w:sz w:val="28"/>
          <w:szCs w:val="28"/>
          <w:rtl w:val="true"/>
          <w:lang w:bidi="fa-IR"/>
        </w:rPr>
        <w:t xml:space="preserve">. </w:t>
      </w:r>
      <w:bookmarkStart w:id="283" w:name="pg13814_151840"/>
    </w:p>
    <w:p>
      <w:pPr>
        <w:pStyle w:val="BookText"/>
        <w:rPr/>
      </w:pPr>
      <w:bookmarkEnd w:id="283"/>
      <w:r>
        <w:rPr>
          <w:rFonts w:ascii="IRNazanin" w:hAnsi="IRNazanin" w:eastAsia="IRNazanin"/>
          <w:color w:val="111111"/>
          <w:sz w:val="28"/>
          <w:sz w:val="28"/>
          <w:szCs w:val="28"/>
          <w:rtl w:val="true"/>
          <w:lang w:bidi="fa-IR"/>
        </w:rPr>
        <w:t>بینما نجد أن الله تعالی لم یعجل لهؤلاء الظلمة بالعذاب علی الرغم من استحقاقهم لذلک، فما هی العلة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یجیب علیه الإمام الحسین علیه السلام فی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متعتهم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بقاؤهم نقمة علیهم ووبالاً حتی یتمنی أحدهم أنه قد هلک قبل هذا الیوم، لما سینزل به من العذاب والنقمة الإلهیة التی بینها الإمام فی ثلاث عقوبات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ففرقهم تفریقا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واجعلهم طرائق قددا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ــ ولا ترض الولاة عنهم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العقوبات الثلاث ترتکز علی البنیة الاجتماعیة التی تکون منها المجتمع الکوفی بشکل خاص والمجتمع الإسلامی ــ آنذاک ــ بشکل عام؛ وهو ما سیتم بیانه فی المسألة الآتیة</w:t>
      </w:r>
      <w:r>
        <w:rPr>
          <w:rFonts w:eastAsia="IRNazanin" w:cs="IRNazanin"/>
          <w:color w:val="111111"/>
          <w:sz w:val="28"/>
          <w:szCs w:val="28"/>
          <w:rtl w:val="true"/>
          <w:lang w:bidi="fa-IR"/>
        </w:rPr>
        <w:t>:</w:t>
      </w:r>
    </w:p>
    <w:p>
      <w:pPr>
        <w:pStyle w:val="Heading5"/>
        <w:numPr>
          <w:ilvl w:val="4"/>
          <w:numId w:val="1"/>
        </w:numPr>
        <w:rPr/>
      </w:pPr>
      <w:bookmarkStart w:id="284" w:name="__RefHeading___Toc847411_3264237689"/>
      <w:bookmarkStart w:id="285" w:name="_Toc114"/>
      <w:bookmarkEnd w:id="284"/>
      <w:r>
        <w:rPr>
          <w:rtl w:val="true"/>
        </w:rPr>
        <w:t>مبحث اجتماعی</w:t>
      </w:r>
      <w:r>
        <w:rPr>
          <w:rtl w:val="true"/>
        </w:rPr>
        <w:t xml:space="preserve">: </w:t>
      </w:r>
      <w:r>
        <w:rPr>
          <w:rtl w:val="true"/>
        </w:rPr>
        <w:t>نظریته علیه السلام فی انهیار الروابط الاجتماعیة کوسیلة عقابیة تقتضی الإصلاح</w:t>
      </w:r>
      <w:bookmarkEnd w:id="285"/>
    </w:p>
    <w:p>
      <w:pPr>
        <w:pStyle w:val="Heading6"/>
        <w:numPr>
          <w:ilvl w:val="5"/>
          <w:numId w:val="1"/>
        </w:numPr>
        <w:rPr/>
      </w:pPr>
      <w:bookmarkStart w:id="286" w:name="__RefHeading___Toc847413_3264237689"/>
      <w:bookmarkStart w:id="287" w:name="_Toc115"/>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یرتبط الفرد مع أبناء جنسه داخل المجتمع بروابط عدیدة تحفظ دوام تعایشه وتآلفه، وحفظ نوعه وبناء حیاته الکریمة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والرابطة الاجتماعیة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العلاقة التی تربط أفراد المجتمع وتشکل منطقه وفلسفته، وتختلف فی طبیعتها من مجتمع لآخر، وقد کانت هذه العلاقة محل اختلاف الفلاسفة والمدارس الفکریة والأنساق الأیدلوجیة المختلفة من حیث </w:t>
      </w:r>
    </w:p>
    <w:p>
      <w:pPr>
        <w:pStyle w:val="BookText"/>
        <w:rPr/>
      </w:pPr>
      <w:r>
        <w:rPr>
          <w:rFonts w:ascii="IRNazanin" w:hAnsi="IRNazanin" w:eastAsia="IRNazanin"/>
          <w:color w:val="111111"/>
          <w:sz w:val="28"/>
          <w:sz w:val="28"/>
          <w:szCs w:val="28"/>
          <w:rtl w:val="true"/>
          <w:lang w:bidi="fa-IR"/>
        </w:rPr>
        <w:t>تکییفها فی الواقع وتصورها فی المثال المنشود کما اختلفت تلک الرابطة فی الشرائع المختلفة بحسب رسالة کل أمة ومنهج کل کتاب بحسب العصر وطبیعة القوم ومحیطهم الحضاری</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یبدأ الفرد بالتحلل من هذه الروابط یتحول إلی إنسان عدوانی ومنحرف فی سلوکه لدرجة یصبح فیها مجرماً ویأنس بآلام الناس ویلتذ ببؤسهم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الحال ترجم إلی واقع عملی فی ساحة الطف یوم العاشر من المحرم؛ فهؤلاء تحللوا من جمیع الروابط الاجتماعیة التی تربط الفرد السوی مع مجتمعه المتحضر وأصبحوا یتجمعون ضمن نظام واحد هو السلوک العدائی والإجرامی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المجتمع مرهون بوجود هذه الروابط الاجتماعیة فإن انفکاک الفرد عنها یؤدی إلی تمزق النسیج الاجتماعی ثم انهیار المجتمع فیما لو أصبحت الحالة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یحدد الإمام الحسین علیه السلام ثلاثة أعمدة تنطلق منها الروابط الاجتماعیة التی تشد أبناء المجتمع مع بعضهم فیأمنون التفکک والانهیار المجتمعاتی ولا یتحولون إلی مجامیع عدوانیة السلوک والطبیعة، کما هو حال هؤلاء الذین تجمعوا لقتله وانتهاک حرمة رسول الله صلی الله علیه و آله و سلم؛ وهی کالآتی</w:t>
      </w:r>
      <w:r>
        <w:rPr>
          <w:rFonts w:eastAsia="IRNazanin" w:cs="IRNazanin"/>
          <w:color w:val="111111"/>
          <w:sz w:val="28"/>
          <w:szCs w:val="28"/>
          <w:rtl w:val="true"/>
          <w:lang w:bidi="fa-IR"/>
        </w:rPr>
        <w:t xml:space="preserve">: </w:t>
      </w:r>
      <w:bookmarkStart w:id="288" w:name="pg13814_151842"/>
    </w:p>
    <w:p>
      <w:pPr>
        <w:pStyle w:val="Heading6"/>
        <w:numPr>
          <w:ilvl w:val="5"/>
          <w:numId w:val="1"/>
        </w:numPr>
        <w:rPr/>
      </w:pPr>
      <w:bookmarkStart w:id="289" w:name="__RefHeading___Toc847415_3264237689"/>
      <w:bookmarkStart w:id="290" w:name="_Toc116"/>
      <w:bookmarkEnd w:id="288"/>
      <w:bookmarkEnd w:id="289"/>
      <w:r>
        <w:rPr>
          <w:rtl w:val="true"/>
        </w:rPr>
        <w:t>العمود الأول</w:t>
      </w:r>
      <w:r>
        <w:rPr>
          <w:rtl w:val="true"/>
        </w:rPr>
        <w:t xml:space="preserve">: </w:t>
      </w:r>
      <w:r>
        <w:rPr>
          <w:rtl w:val="true"/>
        </w:rPr>
        <w:t>المدرور المعائشی</w:t>
      </w:r>
      <w:bookmarkEnd w:id="290"/>
    </w:p>
    <w:p>
      <w:pPr>
        <w:pStyle w:val="BookText"/>
        <w:rPr/>
      </w:pPr>
      <w:r>
        <w:rPr>
          <w:rFonts w:ascii="IRNazanin" w:hAnsi="IRNazanin" w:eastAsia="IRNazanin"/>
          <w:color w:val="111111"/>
          <w:sz w:val="28"/>
          <w:sz w:val="28"/>
          <w:szCs w:val="28"/>
          <w:rtl w:val="true"/>
          <w:lang w:bidi="fa-IR"/>
        </w:rPr>
        <w:t xml:space="preserve">یعد التبادل المعائشی،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التبادل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الروابط التی تربط الفرد مع المجموعة ثم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مجتمعات صغیرة کانت أو کبیرة انهارت بسبب الاختلال فی الروابط المعائشیة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وتحولت إلی مجامیع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لنجد هذا العمود الاجتماعی یبرز کعنصر هدام أو بنّاء فی داخل الأسرة فیما بین افرادها أو ضمن المحلة أو الحارة الصغیرة حتی ولو من عشرة منازل فیفترقون أو یتقاربون بسبب التبادل الاقتصادی أو المعائشی کما أسماه سید الشهداء حینما عرض للإنسانیة حقیقة دور التبادل الاقتصادی فی تکون المجتمعات،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لعق علی ألسنة الناس یدیرونه ما دارت معائشهم، فإذا محصوا بالبلاء قل الدیانون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یلجأ علیه السلام فی دعائه علی الظالمین إلی إزالة العمود الأول الذی تجمع من حوله هؤلاء فارتبطوا مع بعضهم بالرباط المعائشی، أی أن تکون صراعاتهم فیما بینهم بسبب انهیار المصلحة الاقتصادیة والمعائشیة التی تضمن لهم البقاء والاستمراریة فی الحیاة وتحولها إلی أطماع متبادلة تولد الحقد والنفور فیما بینهم فیتفرقون، وهو ما تضمنه قوله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ففرقهم تفریقا</w:t>
      </w:r>
      <w:r>
        <w:rPr>
          <w:rFonts w:eastAsia="IRNazanin" w:cs="IRNazanin"/>
          <w:color w:val="111111"/>
          <w:sz w:val="28"/>
          <w:szCs w:val="28"/>
          <w:rtl w:val="true"/>
          <w:lang w:bidi="fa-IR"/>
        </w:rPr>
        <w:t xml:space="preserve">». </w:t>
      </w:r>
      <w:bookmarkStart w:id="291" w:name="pg13814_151843"/>
    </w:p>
    <w:p>
      <w:pPr>
        <w:pStyle w:val="Heading6"/>
        <w:numPr>
          <w:ilvl w:val="5"/>
          <w:numId w:val="1"/>
        </w:numPr>
        <w:rPr/>
      </w:pPr>
      <w:bookmarkStart w:id="292" w:name="__RefHeading___Toc847417_3264237689"/>
      <w:bookmarkStart w:id="293" w:name="_Toc117"/>
      <w:bookmarkEnd w:id="291"/>
      <w:bookmarkEnd w:id="292"/>
      <w:r>
        <w:rPr>
          <w:rtl w:val="true"/>
        </w:rPr>
        <w:t>العمود الثانی</w:t>
      </w:r>
      <w:r>
        <w:rPr>
          <w:rtl w:val="true"/>
        </w:rPr>
        <w:t xml:space="preserve">: </w:t>
      </w:r>
      <w:r>
        <w:rPr>
          <w:rtl w:val="true"/>
        </w:rPr>
        <w:t>القیم</w:t>
      </w:r>
      <w:bookmarkEnd w:id="293"/>
    </w:p>
    <w:p>
      <w:pPr>
        <w:pStyle w:val="BookText"/>
        <w:rPr/>
      </w:pPr>
      <w:r>
        <w:rPr>
          <w:rFonts w:ascii="IRNazanin" w:hAnsi="IRNazanin" w:eastAsia="IRNazanin"/>
          <w:color w:val="111111"/>
          <w:sz w:val="28"/>
          <w:sz w:val="28"/>
          <w:szCs w:val="28"/>
          <w:rtl w:val="true"/>
          <w:lang w:bidi="fa-IR"/>
        </w:rPr>
        <w:t xml:space="preserve">ینتقل الإمام الحسین علیه السلام فی بیانه لأنواع العقوبات التی سینالها هؤلاء الظالمون من انهیار التبادل المعائشی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المؤثر الأکبر فی تکوّن مجتمع الکوفة الذی نشأ من خلال توافد القبائل العربیة من الحجاز والیمن والعراق والأجانب وهم الذین یعرفون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علیه السلام إلی العمود الثانی فی تکون الروابط الاجتماعیة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وتختلف النظرة والمفهوم فیما بین الناس إلی القیم التی یؤمنون بها فطاعة الأمیر أو السلطة یتفاوت الناس فی حجم قیمتها لدیهم فمنهم من یراها مرتبطة بالتدین ومنهم من یراها مرتبطة بالسیاسة ومنهم من یراها مرتبطة بصلاح المجتمع بصفتها تحقق النظام لسلوک الناس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کانت القیم هی العمود الثانی الذی یربط الأفراد الذین یحملونها ویلتزمون بها سواء أکانوا فی المنزل أم الشارع أم المدرسة أم المقهی أم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یعرف فی علم الاجتماع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الفروانسیة </w:t>
      </w:r>
      <w:r>
        <w:rPr>
          <w:rFonts w:eastAsia="Times New Roman" w:cs="Times New Roman" w:ascii="Times New Roman" w:hAnsi="Times New Roman"/>
          <w:color w:val="111111"/>
          <w:sz w:val="28"/>
          <w:szCs w:val="28"/>
          <w:lang w:val="en-US" w:bidi="en-US"/>
        </w:rPr>
        <w:t>Individuailism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إذ یتشاطر فیها معتقدات واحدة ومعاییر موحدة تسمح لهم بالتصارع مع الآخرین الذین یتعاکسون معهم فی مصالحهم الذاتیة أو الذین یختلفون معهم فی وجهة نظرهم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یدخلون فی عمل عدوانی مع الجماعة الثانیة یعنی أنهم یمثلون مصالح مشترکة واحدة وعندما لا یتم ذلک فإن السلوک العدوانی یتحول من الخارج إلی الداخل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بینهم، أو یأخذ الصراع الداخلی أو الحرب الأهلیة أو الاهتیاج الحضری أو الشغب التخریبی ضد القانون فی المدن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أن الإمام الحسین علیه السلام عمد فی دعائه علی القوم الظالمین فی إزالة العمود الثانی الذی یعمل علی تکون الروابط الاجتماعیة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یجتمع هؤلاء فی مکان واحد فیعیثوا فی الأرض الفساد، فهؤلاء اعتقدوا بقیم تلاقت فیها أهواؤهم ومالت إلیها نفوسهم؛ فإن تغیرت هذه القیم تفرق هؤلاء وتباعدوا بتباعد القیم التی یؤمنون بها فتتنافر معها نفوسهم مما یؤدی إلی انشغالهم ببعضهم وانحصار ضررهم بهم حتی یتناهوا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یکون الناس فی مأمن منهم ومن آثار وجودهم فی المجتمعات التی فرض تکوینها المجتمعاتی تعدد الثقافات واختلاف المعتقدات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المدار الذی دارت فیه هذه المعرکة هو الصلاح والفساد المرتکز علی القیم القرآنیة فإن هؤلاء انطلقوا من قیم الجاهلیة التی تری لزوم محاربة الدین الإسلامی وقتل أهل القرآن وهم محمد وعترته 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نظریة الإمام الحسین علیه السلام فی انهیار الروابط الاجتماعیة بین الأفراد العدوانیین والمنحرفین علی اختلال القیم التی یؤمنون بها فیتحولون إلی قیم مغایرة تدفعهم إلی الفرقة وعدم الائتلاف مما یؤدی إلی تحقیق الأمان والصلاح للمجتمعات التی تؤمن بالقیم القرآنیة حینما یکف عنها أولئک المنحرفون فینشغلون بأنفسهم وهو ما تضمنه قوله علیه السلام فی العقوبة الثانیة،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واجعلهم طرائق قدداً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طبقات لا تتفق أهواؤهم</w:t>
      </w:r>
      <w:r>
        <w:rPr>
          <w:rFonts w:eastAsia="IRNazanin" w:cs="IRNazanin"/>
          <w:color w:val="111111"/>
          <w:sz w:val="28"/>
          <w:szCs w:val="28"/>
          <w:rtl w:val="true"/>
          <w:lang w:bidi="fa-IR"/>
        </w:rPr>
        <w:t xml:space="preserve">. </w:t>
      </w:r>
      <w:bookmarkStart w:id="294" w:name="pg13814_151845"/>
    </w:p>
    <w:p>
      <w:pPr>
        <w:pStyle w:val="BookText"/>
        <w:rPr/>
      </w:pPr>
      <w:bookmarkEnd w:id="294"/>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القوم قدداً،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حالاتهم وأهواؤهم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إذا اجتمعت أهواؤهم لیس فقط یقتلون طفلا جریحا قد قطعوا یده وهو فی حجر عمه الجریح وإنما یقتلون حتی سید الخلق صلی الله علیه و آله و سلم فما دم الحسین ولحمه إلا دم رسول الله صلی الله علیه و آله و سلم ولحمه</w:t>
      </w:r>
      <w:r>
        <w:rPr>
          <w:rFonts w:eastAsia="IRNazanin" w:cs="IRNazanin"/>
          <w:color w:val="111111"/>
          <w:sz w:val="28"/>
          <w:szCs w:val="28"/>
          <w:rtl w:val="true"/>
          <w:lang w:bidi="fa-IR"/>
        </w:rPr>
        <w:t>.</w:t>
      </w:r>
    </w:p>
    <w:p>
      <w:pPr>
        <w:pStyle w:val="Heading6"/>
        <w:numPr>
          <w:ilvl w:val="5"/>
          <w:numId w:val="1"/>
        </w:numPr>
        <w:rPr/>
      </w:pPr>
      <w:bookmarkStart w:id="295" w:name="__RefHeading___Toc847419_3264237689"/>
      <w:bookmarkStart w:id="296" w:name="_Toc118"/>
      <w:bookmarkEnd w:id="295"/>
      <w:r>
        <w:rPr>
          <w:rtl w:val="true"/>
        </w:rPr>
        <w:t>العمود الثالث السلطة</w:t>
      </w:r>
      <w:bookmarkEnd w:id="296"/>
    </w:p>
    <w:p>
      <w:pPr>
        <w:pStyle w:val="BookText"/>
        <w:rPr/>
      </w:pPr>
      <w:r>
        <w:rPr>
          <w:rFonts w:ascii="IRNazanin" w:hAnsi="IRNazanin" w:eastAsia="IRNazanin"/>
          <w:color w:val="111111"/>
          <w:sz w:val="28"/>
          <w:sz w:val="28"/>
          <w:szCs w:val="28"/>
          <w:rtl w:val="true"/>
          <w:lang w:bidi="fa-IR"/>
        </w:rPr>
        <w:t xml:space="preserve">تعد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الأعمدة الثلاثة التی نصت علیها نظریة الإمام الحسین علیه السلام فی انهیار الروابط الاجتماعیة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التفکک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والسلطة لها دوران إیجابی وسلبی، فأما الإیجابی فیکمن فی قیام السلطة بکبح الفرد عن الانحرافات السلوکیة داخل المجتمع، أی أنها تعمل علی تحقیق الضبط الاجتماعی، وهو ما أشار إلیه أمیر المؤمنین فی بیانه لدور السلطة الإیجابی المتمثل فی تحقیق الضبط الاجتماعی فیقول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باراً کان أو فاجراً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والعلة فی ذلک تعود إلی إمکانیة السلطة ــ من حیث کونها المؤسسة الحاکمة ــ من الحد دون وقوع الانحرافات السلوکیة أو إلزام الفرد المنحرف سلوکیاً فی الامتثال لقوانین المجتمع الذی یحیا فیه وإن کانت لا تروق له ضوابطه وقیمه وسلوکیاته لأنه نشأ علی خلافها وهو ما توصل إلیه عالم الاجتماع الأمریکی المعصار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w:t>
      </w:r>
    </w:p>
    <w:p>
      <w:pPr>
        <w:pStyle w:val="BookText"/>
        <w:rPr/>
      </w:pPr>
      <w:r>
        <w:rPr>
          <w:rFonts w:ascii="IRNazanin" w:hAnsi="IRNazanin" w:eastAsia="IRNazanin"/>
          <w:color w:val="111111"/>
          <w:sz w:val="28"/>
          <w:sz w:val="28"/>
          <w:szCs w:val="28"/>
          <w:rtl w:val="true"/>
          <w:lang w:bidi="fa-IR"/>
        </w:rPr>
        <w:t xml:space="preserve">هورتون ــ </w:t>
      </w:r>
      <w:r>
        <w:rPr>
          <w:rFonts w:eastAsia="Times New Roman" w:cs="Times New Roman" w:ascii="Times New Roman" w:hAnsi="Times New Roman"/>
          <w:color w:val="111111"/>
          <w:sz w:val="28"/>
          <w:szCs w:val="28"/>
          <w:lang w:val="en-US" w:bidi="en-US"/>
        </w:rPr>
        <w:t>Hortorn Paul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یحدد بدقة أسباب الانحراف الشخصی التی تظهر فی مرحلة تعلم المعاییر الاجتماعیة الجدیدة واکتسابها أو لقواعدها ونظمها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نمو الانحراف یتساوق مع نمو شخصیة الفرد، وعندما ینمو السلوک الانحرافی فمن المحتمل أن یکون المنحرف غیر قادر علی تبنی المعاییر الجدیدة أو اکتسابها أو أنه فشل فی اکتسابها أو تعلمها، أو أنه نشأ نشأة اجتماعیة ناقصة بسبب سوء تطبیق أنظمة المؤسسات الرسمیة فی المدرسة أو العمل أو النقابة، أو وفاة أحد أبویه عندما کان صغیرا، أو مصاحبته لأصدقاء سیئی الخلق، کل هذه الظروف قد تخلق عنده مواقف سلبیة من الأمانة والشرف والعفة کمبادئ أخلاقیة لا یلتزم بها فیکذب ویبالغ ویفتری ویستغل دون حیاء أو خجل ولا یشعر بالذنب أو العار عندما یمارس سلوکیة ضد هذه المبادئ الأخلاقیة الرفیعة فینخرط بعمق بالمشکلات الاجتماعیة لیبحث عن نفوذ وثروة بأسالیب غیر مشروعة حتی لو کانت علی حساب الآخرین أو المبادئ القانونیة والأخلاقیة</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تلعب السلطة القانونیة دوراً أساساً فی حفظ قیام المجتمع ودوام الحیاة فیه بکفها المنحرفین عن القیام بما هو مخالف لنظام المجتمع والآداب العامة والکف عن وقوع الجریمة وهذا فی الجانب الإیجابی للسلطة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الجانب السلبی للسلطة والذی یعمل علی انهیار الروابط الاجتماعیة فیبرز هذا الجانب من خلال اعتماد السلطة علی مفهوم القوة فی فرض سیاستها علی المجتمع مع غض النظر عن التوجهات الفکریة للأفراد وکبت حریاتهم </w:t>
      </w:r>
    </w:p>
    <w:p>
      <w:pPr>
        <w:pStyle w:val="BookText"/>
        <w:rPr/>
      </w:pPr>
      <w:r>
        <w:rPr>
          <w:rFonts w:ascii="IRNazanin" w:hAnsi="IRNazanin" w:eastAsia="IRNazanin"/>
          <w:color w:val="111111"/>
          <w:sz w:val="28"/>
          <w:sz w:val="28"/>
          <w:szCs w:val="28"/>
          <w:rtl w:val="true"/>
          <w:lang w:bidi="fa-IR"/>
        </w:rPr>
        <w:t>وحقوقهم السیاسیة مما یؤدی إلی خلق حالة من الصراع بین أفراد المجتمع والسلطة الحاکمة وغالبا ما یستخدم فیما بینهم العنف کوسیلة لفرض الحقوق السیاسیة للفرد أو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الصراع فیما بین الحکم المتسلط وبین تلک الجماعات لغرض فرض حالة جدیدة فی المجتمع أی القیام بمرحلة بناء اجتماعی جدید وهو ما تضمنه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ترض الولاة عنهم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حقیقة علمیة تنبه إلیها علماء الاجتماع المعاصرون حیث وصفوا هذه الظاهرة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العنف نحو البناء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البناء الاجتماعی من النوع المتصلب، أی یتحکم به نظام دیکتاتوری فردی أو حزب واحد أو طائفة دینیة واحدة أو عائلة واحدة أو مشیخة واحدة؛ فإن الفئات الاجتماعیة الموزعة علی تدرجه تمیل إلی ممارسة العنف المبطن لأن واجباتها أکثر من حقوقها ولأنها محرومة من ممارسة نشاطها الفکری والانتخابی ــ السیاسی والاقتصادی وسواه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البناء الاجتماعی مرناً فإن الاختلافات بین فئات المجتمع لا تصل إلی درجة الصدام العنفی بسبب انفتاح البناء علی تقبل المستجدات، وعمله علی توازن الحقوق مع الواجبات، ویعید توزیع الفئات علی التدرج الاجتماعی وفتح قنوات لتصریف التوترات والصراعات إذا حصلت بین الفئات الاجتماعیة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إذا کانت الحالة مستدیمة الحدوث والتجدد علی مرّ العصور کما هو حال العلاقة فیما بین المجتمع الإسلامی والولاة الذین یحکمونه کما حدث فی </w:t>
      </w:r>
    </w:p>
    <w:p>
      <w:pPr>
        <w:pStyle w:val="BookText"/>
        <w:rPr/>
      </w:pPr>
      <w:r>
        <w:rPr>
          <w:rFonts w:ascii="IRNazanin" w:hAnsi="IRNazanin" w:eastAsia="IRNazanin"/>
          <w:color w:val="111111"/>
          <w:sz w:val="28"/>
          <w:sz w:val="28"/>
          <w:szCs w:val="28"/>
          <w:rtl w:val="true"/>
          <w:lang w:bidi="fa-IR"/>
        </w:rPr>
        <w:t>القرون الماضیة من حین استشهاد الإمام الحسین علیه السلام وإلی یومنا الحاضر، فما شهده المجتمع الإسلامی من ممارسة السلطات الأمویة والعباسیة والعثمانیة والاستعماریة من العنف فهو ما لا یمکن حصره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العلة فی ذلک تعود إلی تمرکز ثقافة الجاهلیة فی المجتمع الإسلامی بعد مرور نصف قرن علی وفاة رسول الله صلی الله علیه و آله و سلم وإلی یومنا هذا؛ بمعنی دوام ظهور هذه الثقافة فی المجتمع الإسلامی حتی بعد فاجعة الطف مما یستلزم دوام العقاب الإصلاحی لغرض تحقیق البناء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تُرک هؤلاء علی هذه الثقافة لما بقی من الإسلام شیء حتی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نظریة الإمام الحسین علیه السلام فی انهیار الروابط الاجتماعیة علی ثلاثة أعمدة تدور حولها تلک الروابط الاجتماعیة،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المجتمعات ینبع من تلک الأعمدة الثلاثیة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التبادل المعائشی ــ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انهیار أحد الأعمدة المکوّنة للمجتمعات تؤدی إلی الوهن الاجتماعی أو الانهیار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المجتمع الذی خرج لقتال الإمام الحسین علیه السلام کونته هذه الأعمدة، فهم تربطهم الروابط الاقتصادیة من خلال رواتب الجند، فضلا عن غنائم الحرب والسلب الذی قاموا به فقد سلبوا سید شباب أهل الجنة بعد قتله وسلبوا حرائر الرسالة وبنات الوحی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وتجمعهم کذلک القیم التی آمنوا بها والتی أجازت لهم قتل ابن بنت رسول الله صلی الله علیه و آله و سلم حینما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سألهم عن سبب قتالهم 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أتقتلونی علی سنة بدلتها أم علی شریعة غیرتها أم علی جرم فعلته أم علی حق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نقتلک بغضا منا لأبیک، وما فعل بأشیاخنا یوم بدر وحنین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وتجمعهم کذلک السلطة فجمیعهم من العسکر أی المقاتلة العرب والأجانب وهم الذین یعرفون بالحمراء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انقادوا للأمیر عبید الله بن زیاد ومولاه القابع فی الشام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النظریة تکشف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انهیار هذه الأعمدة وما یحف بها من روابط اجتماعیة کی یتم حفظ المجتمعات الأخری وحفظ الأجیال القادمة من تجدد هذه البنیة الاجتماعیة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النظریة تکشف أیضا عن سنة کونیة أو سنّة تاریخیة فی ارتباط النتائج التی تؤول إلیها هذه المجتمعات بالمکونات النشوئیة للفرد حینما تتفرع من هذه الأعمدة الثلاثة کنتیجة تفرضها هذه السنة الکونیة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التاریخیة</w:t>
      </w:r>
      <w:r>
        <w:rPr>
          <w:rFonts w:eastAsia="IRNazanin" w:cs="IRNazanin"/>
          <w:color w:val="111111"/>
          <w:sz w:val="28"/>
          <w:szCs w:val="28"/>
          <w:rtl w:val="true"/>
          <w:lang w:bidi="fa-IR"/>
        </w:rPr>
        <w:t xml:space="preserve">). </w:t>
      </w:r>
      <w:bookmarkStart w:id="297" w:name="pg13814_151850"/>
    </w:p>
    <w:p>
      <w:pPr>
        <w:pStyle w:val="Heading3"/>
        <w:numPr>
          <w:ilvl w:val="2"/>
          <w:numId w:val="1"/>
        </w:numPr>
        <w:rPr/>
      </w:pPr>
      <w:bookmarkStart w:id="298" w:name="__RefHeading___Toc847421_3264237689"/>
      <w:bookmarkStart w:id="299" w:name="_Toc119"/>
      <w:bookmarkEnd w:id="297"/>
      <w:bookmarkEnd w:id="298"/>
      <w:r>
        <w:rPr>
          <w:rtl w:val="true"/>
        </w:rPr>
        <w:t>الموضع السابع من أدعیته علیه السلام عند مصرعه</w:t>
      </w:r>
      <w:bookmarkEnd w:id="299"/>
    </w:p>
    <w:p>
      <w:pPr>
        <w:pStyle w:val="Heading4"/>
        <w:numPr>
          <w:ilvl w:val="3"/>
          <w:numId w:val="1"/>
        </w:numPr>
        <w:rPr/>
      </w:pPr>
      <w:bookmarkStart w:id="300" w:name="__RefHeading___Toc847423_3264237689"/>
      <w:bookmarkStart w:id="301" w:name="_Toc120"/>
      <w:bookmarkEnd w:id="300"/>
      <w:r>
        <w:rPr>
          <w:rtl w:val="true"/>
        </w:rPr>
        <w:t>الدعاء الأخیر</w:t>
      </w:r>
      <w:r>
        <w:rPr>
          <w:rtl w:val="true"/>
        </w:rPr>
        <w:t xml:space="preserve">: </w:t>
      </w:r>
      <w:r>
        <w:rPr>
          <w:rtl w:val="true"/>
        </w:rPr>
        <w:t>وهو الدعاء الملکوتی</w:t>
      </w:r>
      <w:bookmarkEnd w:id="301"/>
    </w:p>
    <w:p>
      <w:pPr>
        <w:pStyle w:val="Heading5"/>
        <w:numPr>
          <w:ilvl w:val="4"/>
          <w:numId w:val="1"/>
        </w:numPr>
        <w:rPr/>
      </w:pPr>
      <w:bookmarkStart w:id="302" w:name="__RefHeading___Toc847425_3264237689"/>
      <w:bookmarkStart w:id="303" w:name="_Toc121"/>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روی الشیخ الطوسی والسید ابن طاووس وغیرهما فی أعمال شهر شعبان فیما یخص الیوم الثالث منه، عن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بن سفیان البنرو فری،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یدعو به فی هذا الیوم ــ یوم ولادة الإمام الحسین علیه السلام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اشتد به الحال رفع طرفه إلی السماء</w:t>
      </w:r>
      <w:r>
        <w:rPr>
          <w:rStyle w:val="FootnoteAnchor"/>
          <w:rtl w:val="true"/>
        </w:rPr>
        <w:footnoteReference w:id="20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متعالی المکان، عظیم الجبروت، شدید المحال، غنی عن الخلائق، عریض الکبریاء، قادر علی ما تشاء، قریب الرحمة، صادق الوعد، سابغ النعمة، حسن البلاء، قریب إذا دعیت، محبط بما خلقت، قابل التوبة لمن تاب إلیک، قادر علی ما أردت، ومدرک ما طلبت، وشکور إذا شکرت، وذکور إذا ذکرت؛ أدعوک محتجاً، وأرغب إلیک فقیرا، وأفزع إلیک خائفا، وأبکی إلیک مکروبا، واستعین بک ضعیفاً، وأتوکل علیک کافیا؛ أحکم بیننا وبین قومنا فإنهم غرونا وخدعونا وخذلونا وغدروا بنا وقتلونا؛ ونحن عترة نبیک، وولد حبیبک محمد بن عبد الله صلی الله علیه و آله و سلم الذی اصطفیته بالرسالة، وائتمنته علی وحیک؛ فاجعل لنا من أمرنا فرجاً ومخرجاً برحمتک یا أرحم الراحمین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04" w:name="pg13814_151851"/>
    </w:p>
    <w:p>
      <w:pPr>
        <w:pStyle w:val="BookText"/>
        <w:rPr/>
      </w:pPr>
      <w:bookmarkEnd w:id="304"/>
      <w:r>
        <w:rPr>
          <w:rFonts w:ascii="IRNazanin" w:hAnsi="IRNazanin" w:eastAsia="IRNazanin"/>
          <w:color w:val="111111"/>
          <w:sz w:val="28"/>
          <w:sz w:val="28"/>
          <w:szCs w:val="28"/>
          <w:rtl w:val="true"/>
          <w:lang w:bidi="fa-IR"/>
        </w:rPr>
        <w:t>مباحث الدعاء</w:t>
      </w:r>
      <w:r>
        <w:rPr>
          <w:rFonts w:eastAsia="IRNazanin" w:cs="IRNazanin"/>
          <w:color w:val="111111"/>
          <w:sz w:val="28"/>
          <w:szCs w:val="28"/>
          <w:rtl w:val="true"/>
          <w:lang w:bidi="fa-IR"/>
        </w:rPr>
        <w:t>:</w:t>
      </w:r>
    </w:p>
    <w:p>
      <w:pPr>
        <w:pStyle w:val="Heading5"/>
        <w:numPr>
          <w:ilvl w:val="4"/>
          <w:numId w:val="1"/>
        </w:numPr>
        <w:rPr/>
      </w:pPr>
      <w:bookmarkStart w:id="305" w:name="__RefHeading___Toc847427_3264237689"/>
      <w:bookmarkStart w:id="306" w:name="_Toc122"/>
      <w:bookmarkEnd w:id="305"/>
      <w:r>
        <w:rPr>
          <w:rtl w:val="true"/>
        </w:rPr>
        <w:t>المبحث الأول فی التربیة النفسیة</w:t>
      </w:r>
      <w:r>
        <w:rPr>
          <w:rtl w:val="true"/>
        </w:rPr>
        <w:t xml:space="preserve">: </w:t>
      </w:r>
      <w:r>
        <w:rPr>
          <w:rtl w:val="true"/>
        </w:rPr>
        <w:t>دور الدعاء فی تنظیم الدوافع النفسیة وانعکاسه علی السلوک</w:t>
      </w:r>
      <w:bookmarkEnd w:id="306"/>
    </w:p>
    <w:p>
      <w:pPr>
        <w:pStyle w:val="Heading6"/>
        <w:numPr>
          <w:ilvl w:val="5"/>
          <w:numId w:val="1"/>
        </w:numPr>
        <w:rPr/>
      </w:pPr>
      <w:bookmarkStart w:id="307" w:name="__RefHeading___Toc847429_3264237689"/>
      <w:bookmarkStart w:id="308" w:name="_Toc123"/>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یجمع الدعاء الأخیر للإمام الحسین علیه السلام فی یوم عاشوراء معارف جمة لا تسعنی الإحاطة بها إلا أننی سألت الله أن یفتح علیّ من کنوز هذه المعارف کی أتمکن من الوقوف عند أسرارها ومقاصدها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الدعاء فی تنظیم الدوافع النفسیة وانعکاسه علی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بین المسائل التی شغلت حیزاً کبیراً فی الفکر الإنسانی وفی مختلف الحضارات هی مسألة التربیة، حتی باتت هذه المسألة الشغل الشاغل للمصلحین والمفکرین ابتداءً من أفلاطون ومدینته الفاضلة مرورا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جاک روسو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دوی</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مربی البشریة ومعلمها الأول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نأتی إلی مدرسة الإمام الحسین علیه السلام، ولاسیما مدرسة الدعاء نجد أن الإمام علیه السلام یضع أصولاً عدیدة للتربیة التی احتار فی مناهجها الصحیحة المفکرون والفلاسفة فکان من بینها، أی أصول التربیة، هو الدعاء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فالدعاء فی مدرسة الإمام الحسین علیه السلام هو عبارة عن منهاج للتربیة الروحیة </w:t>
      </w:r>
    </w:p>
    <w:p>
      <w:pPr>
        <w:pStyle w:val="BookText"/>
        <w:rPr/>
      </w:pPr>
      <w:r>
        <w:rPr>
          <w:rFonts w:ascii="IRNazanin" w:hAnsi="IRNazanin" w:eastAsia="IRNazanin"/>
          <w:color w:val="111111"/>
          <w:sz w:val="28"/>
          <w:sz w:val="28"/>
          <w:szCs w:val="28"/>
          <w:rtl w:val="true"/>
          <w:lang w:bidi="fa-IR"/>
        </w:rPr>
        <w:t>والنفسیة، وذلک أن النفس الإنسانیة جبلت علی سد العوز الحاصل فی احتیاجاتها والذی غالبا ما یکون هو المسبب الأول للوقوع فی الانحراف السلوکی داخل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تبحث النفس عن احتیاجاتها فلا تجد ما یلبی لها هذه الاحتیاجات تندفع بشکل سلبی لسد هذا الفراغ، ولإسکات تلک الأصوات النفسیة الداعیة إلی تلبیة هذه الاحتیاجات یصبح الإنسان بین الخضوع لهذه الرغبات وبین الترویض والتصبیر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الزمام الذی یحدد تحرک هذه الدوافع النفسیة فی مدرسة الإمام الحسین علیه السلام هو إرجاعها فی جمیع ما یخالجها إلی الله تعالی، وذلک من خلال وضع الدافع النفسی بما یتناسب مع طبیعته الباعثة والمحرکة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النفس هو القوة المحرکة أو الباعثة، أی هو علة السلوک وحین نرید أن نعرف لماذا تصرّف أحد الناس علی النحو الذی حدث، فنحن نتساءل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الفعل</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 علیه السلام یجعل الأصل فی الدعاء هو الحاجة، باختلاف أنواعها، فقد تکون الحاجة هی طلب العافیة، وقد تکون طلب الزوجة، أو الذریة، أو فرصة عمل، وغیرها من الحاجات النفسیة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الحاجات النفسیة بواعثها تختلف إلا أنها جمیعا یرجعها الإمام الحسین علیه السلام إلی الله تعالی فهو قاضی الحاجات وحده، وما عداه أسباب تتأرجح </w:t>
      </w:r>
    </w:p>
    <w:p>
      <w:pPr>
        <w:pStyle w:val="BookText"/>
        <w:rPr/>
      </w:pPr>
      <w:r>
        <w:rPr>
          <w:rFonts w:ascii="IRNazanin" w:hAnsi="IRNazanin" w:eastAsia="IRNazanin"/>
          <w:color w:val="111111"/>
          <w:sz w:val="28"/>
          <w:sz w:val="28"/>
          <w:szCs w:val="28"/>
          <w:rtl w:val="true"/>
          <w:lang w:bidi="fa-IR"/>
        </w:rPr>
        <w:t xml:space="preserve">بین البقاء والزوال، وبین الحضور والغیاب، وما یلتف حول هذه الحاجات من موجدات زمانیة ومکانیة یکون الإنسان فیها مرهوناً بین هذه الأسباب وتلک الموجودات وهو لا یدری ما وجه الحیلة فی قضاء حاجته ولا یدرک ما یصلحه ولا یضره منها فقد ینقلب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علی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یضرب فی الأمثال، وقد یصبح المسجون سجاناً، وهذا کله بلحاظ تعلق الإنسان بالأسباب التی تدور مدار حاجات الإنسان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 الإمام الحسین علیه السلام النفس علی جادة الإصلاح حینما تضرب بها الدوافع للحصول علی مبتغاها، وحینما تطبق علیها الحاجات فتکاد لا تبصر إلاّ انقضاءها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الحاجة أعمی</w:t>
      </w:r>
    </w:p>
    <w:p>
      <w:pPr>
        <w:pStyle w:val="BookText"/>
        <w:rPr/>
      </w:pPr>
      <w:r>
        <w:rPr>
          <w:rFonts w:ascii="IRNazanin" w:hAnsi="IRNazanin" w:eastAsia="IRNazanin"/>
          <w:color w:val="111111"/>
          <w:sz w:val="28"/>
          <w:sz w:val="28"/>
          <w:szCs w:val="28"/>
          <w:rtl w:val="true"/>
          <w:lang w:bidi="fa-IR"/>
        </w:rPr>
        <w:t>وهو ذو حال بصیر</w:t>
      </w:r>
    </w:p>
    <w:p>
      <w:pPr>
        <w:pStyle w:val="BookText"/>
        <w:rPr/>
      </w:pPr>
      <w:r>
        <w:rPr>
          <w:rFonts w:ascii="IRNazanin" w:hAnsi="IRNazanin" w:eastAsia="IRNazanin"/>
          <w:color w:val="111111"/>
          <w:sz w:val="28"/>
          <w:sz w:val="28"/>
          <w:szCs w:val="28"/>
          <w:rtl w:val="true"/>
          <w:lang w:bidi="fa-IR"/>
        </w:rPr>
        <w:t>فمتی یبصر فیها</w:t>
      </w:r>
    </w:p>
    <w:p>
      <w:pPr>
        <w:pStyle w:val="BookText"/>
        <w:rPr/>
      </w:pPr>
      <w:r>
        <w:rPr>
          <w:rFonts w:ascii="IRNazanin" w:hAnsi="IRNazanin" w:eastAsia="IRNazanin"/>
          <w:color w:val="111111"/>
          <w:sz w:val="28"/>
          <w:sz w:val="28"/>
          <w:szCs w:val="28"/>
          <w:rtl w:val="true"/>
          <w:lang w:bidi="fa-IR"/>
        </w:rPr>
        <w:t>رشده أعمی فقیر</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الحاجة أعمی لا یری إلا قضاء حاجته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سلیمان بن أدریس بن إسحاق البالین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النفس فی مهب الریح العاصفة للرغبات وعلی شفا هاویة تلبیة الاحتیاجات یضع لها الإمام الحسین زمام تقویمها ولجام جموحها فیرجعها إلی خالقها وبارئها فیبدأ بوضع جمیع الاحتیاجات علی اختلافها ضمن حزمة واحدة </w:t>
      </w:r>
      <w:bookmarkStart w:id="309" w:name="pg13814_151854"/>
    </w:p>
    <w:p>
      <w:pPr>
        <w:pStyle w:val="BookText"/>
        <w:rPr/>
      </w:pPr>
      <w:bookmarkEnd w:id="309"/>
      <w:r>
        <w:rPr>
          <w:rFonts w:ascii="IRNazanin" w:hAnsi="IRNazanin" w:eastAsia="IRNazanin"/>
          <w:color w:val="111111"/>
          <w:sz w:val="28"/>
          <w:sz w:val="28"/>
          <w:szCs w:val="28"/>
          <w:rtl w:val="true"/>
          <w:lang w:bidi="fa-IR"/>
        </w:rPr>
        <w:t>من الدوافع النفسیة المختلفة فیضعها بین یدی الله تعالی، لأنه الخالق المدبر والمتکفل والقیوم والمحیط والقادر علی تلبیة هذه الدعوات وقضاء هذه الحاجات فیقول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محتاجا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المحرک الأول الجامع للدوافع النفسیة هو الحاجة، وأن قضاءها لا یمکن أن یکون عند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یقوم علیه السلام بإرجاع هذه البواعث النفسیة بما یناسبها من خلجات بحیث یضع الدواء علی الداء، لأن الغرض فی الدعاء هو تهذیب النفس وتربیتها علی ضبط خلجاتها کی یستقیم سلوکها ولا تخرجها الحاجة عن الانضباط، وهی کالآتی</w:t>
      </w:r>
      <w:r>
        <w:rPr>
          <w:rFonts w:eastAsia="IRNazanin" w:cs="IRNazanin"/>
          <w:color w:val="111111"/>
          <w:sz w:val="28"/>
          <w:szCs w:val="28"/>
          <w:rtl w:val="true"/>
          <w:lang w:bidi="fa-IR"/>
        </w:rPr>
        <w:t>:</w:t>
      </w:r>
    </w:p>
    <w:p>
      <w:pPr>
        <w:pStyle w:val="Heading6"/>
        <w:numPr>
          <w:ilvl w:val="5"/>
          <w:numId w:val="1"/>
        </w:numPr>
        <w:rPr/>
      </w:pPr>
      <w:bookmarkStart w:id="310" w:name="__RefHeading___Toc847431_3264237689"/>
      <w:bookmarkStart w:id="311" w:name="_Toc124"/>
      <w:bookmarkEnd w:id="310"/>
      <w:r>
        <w:rPr>
          <w:rtl w:val="true"/>
        </w:rPr>
        <w:t>المسألة الأولی</w:t>
      </w:r>
      <w:r>
        <w:rPr>
          <w:rtl w:val="true"/>
        </w:rPr>
        <w:t xml:space="preserve">: </w:t>
      </w:r>
      <w:r>
        <w:rPr>
          <w:rtl w:val="true"/>
        </w:rPr>
        <w:t>الباعث النفسی لدفع الفقر</w:t>
      </w:r>
      <w:bookmarkEnd w:id="311"/>
    </w:p>
    <w:p>
      <w:pPr>
        <w:pStyle w:val="BookText"/>
        <w:rPr/>
      </w:pPr>
      <w:r>
        <w:rPr>
          <w:rFonts w:ascii="IRNazanin" w:hAnsi="IRNazanin" w:eastAsia="IRNazanin"/>
          <w:color w:val="111111"/>
          <w:sz w:val="28"/>
          <w:sz w:val="28"/>
          <w:szCs w:val="28"/>
          <w:rtl w:val="true"/>
          <w:lang w:bidi="fa-IR"/>
        </w:rPr>
        <w:t>یربی الإمام الحسین علیه السلام النفس الإنسانیة علی أسلوب الرغبة إلی الله تعالی حینما یکون الباعث والمحرک فی قضاء حاجتها هو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الإنسان فقیرا فإنه یحتاج إلی الدعاء فی قضاء حاجته ولکن بأسلوب الراغب لما عند الله تعالی؛ وهی حالة وجدانیة ترافق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دعائه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وأرغب إلیک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والرغبة هنا فی مقامین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تربوی نفسی</w:t>
      </w:r>
      <w:r>
        <w:rPr>
          <w:rFonts w:eastAsia="IRNazanin" w:cs="IRNazanin"/>
          <w:color w:val="111111"/>
          <w:sz w:val="28"/>
          <w:szCs w:val="28"/>
          <w:rtl w:val="true"/>
          <w:lang w:bidi="fa-IR"/>
        </w:rPr>
        <w:t xml:space="preserve">. </w:t>
      </w:r>
      <w:bookmarkStart w:id="312" w:name="pg13814_151855"/>
    </w:p>
    <w:p>
      <w:pPr>
        <w:pStyle w:val="BookText"/>
        <w:rPr/>
      </w:pPr>
      <w:bookmarkEnd w:id="312"/>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أخلاقی وهو الرجاء ولذلک اتبعه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وأفزع إلیک خائفاً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زمام النفس وأساس التربیة هو الخوف والرجاء وقد مرّ بیانه مفصلا فی مباحث الدعاء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أننی أجد فی هذا المقام أسلوباً آخر یضاف إلی دور الخوف والرجاء فی التربیة النفسیة؛ وهو معالجة الحاجات النفسیة بما یناسبها من روادع تربویة کالفقر وعلاجه بالرغبة إلی الله تعالی لأن الفقیر یتحرک من الشعور الوجدانی وهو الرغبة فی نیل الغنی، بمعنی تکون النفس فی قرارها مستقرة،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مضطربة، وهذا یساعدها علی الصبر والتحمل والتعفف وهذا یعنی امکانیة الانتظار حتی تنال النفس مبتغاها</w:t>
      </w:r>
      <w:r>
        <w:rPr>
          <w:rFonts w:eastAsia="IRNazanin" w:cs="IRNazanin"/>
          <w:color w:val="111111"/>
          <w:sz w:val="28"/>
          <w:szCs w:val="28"/>
          <w:rtl w:val="true"/>
          <w:lang w:bidi="fa-IR"/>
        </w:rPr>
        <w:t>.</w:t>
      </w:r>
    </w:p>
    <w:p>
      <w:pPr>
        <w:pStyle w:val="Heading6"/>
        <w:numPr>
          <w:ilvl w:val="5"/>
          <w:numId w:val="1"/>
        </w:numPr>
        <w:rPr/>
      </w:pPr>
      <w:bookmarkStart w:id="313" w:name="__RefHeading___Toc847433_3264237689"/>
      <w:bookmarkStart w:id="314" w:name="_Toc125"/>
      <w:bookmarkEnd w:id="313"/>
      <w:r>
        <w:rPr>
          <w:rtl w:val="true"/>
        </w:rPr>
        <w:t>المسألة الثانیة</w:t>
      </w:r>
      <w:r>
        <w:rPr>
          <w:rtl w:val="true"/>
        </w:rPr>
        <w:t xml:space="preserve">: </w:t>
      </w:r>
      <w:r>
        <w:rPr>
          <w:rtl w:val="true"/>
        </w:rPr>
        <w:t>الباعث النفسی لدفع الخوف</w:t>
      </w:r>
      <w:bookmarkEnd w:id="314"/>
    </w:p>
    <w:p>
      <w:pPr>
        <w:pStyle w:val="BookText"/>
        <w:rPr/>
      </w:pPr>
      <w:r>
        <w:rPr>
          <w:rFonts w:ascii="IRNazanin" w:hAnsi="IRNazanin" w:eastAsia="IRNazanin"/>
          <w:color w:val="111111"/>
          <w:sz w:val="28"/>
          <w:sz w:val="28"/>
          <w:szCs w:val="28"/>
          <w:rtl w:val="true"/>
          <w:lang w:bidi="fa-IR"/>
        </w:rPr>
        <w:t>بینما فی حالة الخوف لا تکون النفس مستقرة بل مضطربة وهذا ادعی فی نزول الغیث الإلهی لما یترتب علیه من اضطراب القلب وضعف القوی بل وانهیارها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المقام هنا ــ أی فی الخوف ــ یقتضی الإسراع فی حفظ النفس وثباتها من الوقوع فی الهاویة کما یحصل فی مراحل تعرض الإنسان للخوف فی الحروب أو فی السجون والتعذیب أو هجوم حیوان مفترس وغیرها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علیه السلام أرجع النفس فی حالة الخوف إلی الفزع إلی الله تعالی </w:t>
      </w:r>
    </w:p>
    <w:p>
      <w:pPr>
        <w:pStyle w:val="BookText"/>
        <w:rPr/>
      </w:pPr>
      <w:r>
        <w:rPr>
          <w:rFonts w:ascii="IRNazanin" w:hAnsi="IRNazanin" w:eastAsia="IRNazanin"/>
          <w:color w:val="111111"/>
          <w:sz w:val="28"/>
          <w:sz w:val="28"/>
          <w:szCs w:val="28"/>
          <w:rtl w:val="true"/>
          <w:lang w:bidi="fa-IR"/>
        </w:rPr>
        <w:t>کی یعاد لها توازنها واستقرارها فلا تخرج عن الحق؛ أو قد یهلک الإنسان فی هذه المواقف، فضلا عن ملازمة الخوف للحزن وهو عامل سلبی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علیها القرآن فی مواضع کثیرة،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یَحْزُنُهُمُ الْفَزَعُ الْأَکْبَرُ وَتَتَلَقَّاهُمُ الْمَلَائِکَةُ هَذَا یَوْمُکُمُ الَّذِی کُنتُمْ تُوعَدُونَ</w:t>
      </w:r>
      <w:r>
        <w:rPr>
          <w:rFonts w:eastAsia="Amiri" w:cs="Amiri" w:ascii="Amiri" w:hAnsi="Amiri"/>
          <w:color w:val="111111"/>
          <w:sz w:val="28"/>
          <w:szCs w:val="28"/>
          <w:rtl w:val="true"/>
          <w:lang w:bidi="ar-SA"/>
        </w:rPr>
        <w:t>&gt;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دور الملائکة تطمینی لغرض رفع حالة الحزن المرافقة والملازمة للخوف والفزع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&gt;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نُرْسِلُ الْمُرْسَلِینَ إِلاَّ مُبَشِّرِینَ وَمُنذِرِینَ فَمَنْ آمَنَ وَأَصْلَحَ فَلاَ خَوْفٌ عَلَیْهِمْ وَلاَ هُمْ یَحْزَنُونَ</w:t>
      </w:r>
      <w:r>
        <w:rPr>
          <w:rFonts w:eastAsia="Amiri" w:cs="Amiri" w:ascii="Amiri" w:hAnsi="Amiri"/>
          <w:color w:val="111111"/>
          <w:sz w:val="28"/>
          <w:szCs w:val="28"/>
          <w:rtl w:val="true"/>
          <w:lang w:bidi="ar-SA"/>
        </w:rPr>
        <w:t>&gt;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الآیات العدیدة التی تظهر ملازمة الخوف للحزن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استلزمت تربیة النفس عند الإمام الحسین علیه السلام فی حالات الخوف </w:t>
      </w:r>
      <w:bookmarkStart w:id="315" w:name="pg13814_151857"/>
    </w:p>
    <w:p>
      <w:pPr>
        <w:pStyle w:val="BookText"/>
        <w:rPr/>
      </w:pPr>
      <w:bookmarkEnd w:id="315"/>
      <w:r>
        <w:rPr>
          <w:rFonts w:ascii="IRNazanin" w:hAnsi="IRNazanin" w:eastAsia="IRNazanin"/>
          <w:color w:val="111111"/>
          <w:sz w:val="28"/>
          <w:sz w:val="28"/>
          <w:szCs w:val="28"/>
          <w:rtl w:val="true"/>
          <w:lang w:bidi="fa-IR"/>
        </w:rPr>
        <w:t>الفزع إلی الله تعالی، لأنه هو الذی یعید لها سکونها واستقرارها القلبی؛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&gt;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الباعث النفسی الثانی فی الدعاء هو الخوف، ولذا یحتاج الإنسان إلی أن یفزع إلی الله تعالی کی یعید القلب إلی استقراره، ومن ثم یعید للنفس اتزانها حتی تتمکن فی هذه المواقف من اتخاذ القرار الصحیح، ولذا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وأفزع إلیک خائفا</w:t>
      </w:r>
      <w:r>
        <w:rPr>
          <w:rFonts w:eastAsia="IRNazanin" w:cs="IRNazanin"/>
          <w:color w:val="111111"/>
          <w:sz w:val="28"/>
          <w:szCs w:val="28"/>
          <w:rtl w:val="true"/>
          <w:lang w:bidi="fa-IR"/>
        </w:rPr>
        <w:t>».</w:t>
      </w:r>
    </w:p>
    <w:p>
      <w:pPr>
        <w:pStyle w:val="Heading6"/>
        <w:numPr>
          <w:ilvl w:val="5"/>
          <w:numId w:val="1"/>
        </w:numPr>
        <w:rPr/>
      </w:pPr>
      <w:bookmarkStart w:id="316" w:name="__RefHeading___Toc847435_3264237689"/>
      <w:bookmarkStart w:id="317" w:name="_Toc126"/>
      <w:bookmarkEnd w:id="316"/>
      <w:r>
        <w:rPr>
          <w:rtl w:val="true"/>
        </w:rPr>
        <w:t>المسألة الثالثة</w:t>
      </w:r>
      <w:r>
        <w:rPr>
          <w:rtl w:val="true"/>
        </w:rPr>
        <w:t xml:space="preserve">: </w:t>
      </w:r>
      <w:r>
        <w:rPr>
          <w:rtl w:val="true"/>
        </w:rPr>
        <w:t>الباعث النفسی لدفع الکرب</w:t>
      </w:r>
      <w:bookmarkEnd w:id="317"/>
    </w:p>
    <w:p>
      <w:pPr>
        <w:pStyle w:val="BookText"/>
        <w:rPr/>
      </w:pPr>
      <w:r>
        <w:rPr>
          <w:rFonts w:ascii="IRNazanin" w:hAnsi="IRNazanin" w:eastAsia="IRNazanin"/>
          <w:color w:val="111111"/>
          <w:sz w:val="28"/>
          <w:sz w:val="28"/>
          <w:szCs w:val="28"/>
          <w:rtl w:val="true"/>
          <w:lang w:bidi="fa-IR"/>
        </w:rPr>
        <w:t>ینتقل الإمام الحسین علیه السلام فی بیان دور الدعاء فی التربیة النفسیة والسلوکیة إلی باعث آخر من البواعث النفسیة وهو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والبکاء بواعثه النفسیة ــ فی مدرسة الإمام الحسین علیه السلام ــ تختلف عند الذکور من الإناث، فالمرأة بما جبلت علیه من عواطف إنسانیة وأحاسیس مترفة وطبع شفاف یکون البکاء أول البواعث النفسیة لدفع ما من شأنه أن ینسجم مع هذه العواطف أو الأحاسیس، أو مع طبعها، وهذا کله جاء لیتناسب وینسجم مع الغرض الذی خلقت لأجله فی حفظ دوران الحیاة علی الأرض</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البکاء عند الرجل یختلف الباعث النفسی المحرک له عن المرأة، إذ یحدده الإمام الحسین علیه السلام فی دافع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فالکروب هی الباعثة لسلوک البکاء عند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وأبکی إلیک مکروبا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والکرب عند أهل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والغم الذی یأخذ بالنفس</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هنا الباعث النفسی للبکاء عند الرجل هو الحزن والغم الذی یأخذ بالنفس وهو الشدة فی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الحالة النفسیة التی یمر بها الرجل إن لم تعالج بالبکاء فسوف تندفع النفس بسبب تلک الانفعالات إلی الخروج عما هو متزن فتوقع الرجل فی الانحراف وعدم الانضباط کی یتخلص عن تلک البواعث النفسیة التی أوجدها الحزن والغم اللذان یأخذان بنفس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الرجل یری أن البکاء یتقاطع مع رجولته وصفته الذکوریة فإنه غالبا ما یکتم تلک البواعث محاولاً السیطرة علیها مما ینعکس سلباً علی سلوکه وسلامته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یُرشد الإمام الحسین علیه السلام الرجل فی مثل هذه الحالات إلی أن یسخر هذه البواعث لصالح التربیة النفسیة من خلال وسیلة الدعاء، فالرجل حینما یثقل بالغموم والأحزان ولا یجد ما ینفس عنه هذه الشدائد والغموم سیلتجئ إلی العنف بینما لو سخرها من خلال الدعاء إلی الله تعالی فسوف لا یجد حرجا ومانعا </w:t>
      </w:r>
      <w:bookmarkStart w:id="318" w:name="pg13814_151859"/>
    </w:p>
    <w:p>
      <w:pPr>
        <w:pStyle w:val="BookText"/>
        <w:rPr/>
      </w:pPr>
      <w:bookmarkEnd w:id="318"/>
      <w:r>
        <w:rPr>
          <w:rFonts w:ascii="IRNazanin" w:hAnsi="IRNazanin" w:eastAsia="IRNazanin"/>
          <w:color w:val="111111"/>
          <w:sz w:val="28"/>
          <w:sz w:val="28"/>
          <w:szCs w:val="28"/>
          <w:rtl w:val="true"/>
          <w:lang w:bidi="fa-IR"/>
        </w:rPr>
        <w:t>یتعارض مع رجولته؛ فضلا عن آثار الدعاء فی التهذیب النفسی حینما یدرک الرجل أن هذه الشدة لیس لها من کاشف ومفرج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نأتی إلی سید الشهداء علیه السلام نجد حالة خاصة من حالات العبودیة التی یفرّق فیها بین البکاء من الکرب وبین البکاء إلی الرب؛ فالبکاء من الکرب یدور مدار الإنسان بما یجری علیه من شدة لا یری غیرها شاغلا لقلبه وعقله اللذین یتناسبان مع الغم تناسبا تجاذبیا فکلما اشتد البلاء والکرب کلما انجذبا إلیه لشدة انشغالهما بالکرب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قلب الإمام الحسین علیه السلام وعقله یتعاملان مع الکرب تعاملا تنافریا فکلما اشتد الکرب کلما ابتعدا عنه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یبکی إلی ربه ولا یبکی من کربه،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وابکی إلیک مکروباً</w:t>
      </w:r>
      <w:r>
        <w:rPr>
          <w:rFonts w:eastAsia="IRNazanin" w:cs="IRNazanin"/>
          <w:color w:val="111111"/>
          <w:sz w:val="28"/>
          <w:szCs w:val="28"/>
          <w:rtl w:val="true"/>
          <w:lang w:bidi="fa-IR"/>
        </w:rPr>
        <w:t>».</w:t>
      </w:r>
    </w:p>
    <w:p>
      <w:pPr>
        <w:pStyle w:val="Heading6"/>
        <w:numPr>
          <w:ilvl w:val="5"/>
          <w:numId w:val="1"/>
        </w:numPr>
        <w:rPr/>
      </w:pPr>
      <w:bookmarkStart w:id="319" w:name="__RefHeading___Toc847437_3264237689"/>
      <w:bookmarkStart w:id="320" w:name="_Toc127"/>
      <w:bookmarkEnd w:id="319"/>
      <w:r>
        <w:rPr>
          <w:rtl w:val="true"/>
        </w:rPr>
        <w:t>المسألة الرابعة</w:t>
      </w:r>
      <w:r>
        <w:rPr>
          <w:rtl w:val="true"/>
        </w:rPr>
        <w:t xml:space="preserve">: </w:t>
      </w:r>
      <w:r>
        <w:rPr>
          <w:rtl w:val="true"/>
        </w:rPr>
        <w:t>الباعث النفسی لدفع الضعف</w:t>
      </w:r>
      <w:bookmarkEnd w:id="320"/>
    </w:p>
    <w:p>
      <w:pPr>
        <w:pStyle w:val="BookText"/>
        <w:rPr/>
      </w:pPr>
      <w:r>
        <w:rPr>
          <w:rFonts w:ascii="IRNazanin" w:hAnsi="IRNazanin" w:eastAsia="IRNazanin"/>
          <w:color w:val="111111"/>
          <w:sz w:val="28"/>
          <w:sz w:val="28"/>
          <w:szCs w:val="28"/>
          <w:rtl w:val="true"/>
          <w:lang w:bidi="fa-IR"/>
        </w:rPr>
        <w:t>إنّ طلب العون حینما یصدر من الإنسان فإنه لا یکون إلا مع وجود حالة من الضعف تحول دون تحقیق الإنسان لما یرید من الاحتیاجات وإن اختلفت فی أنواعها وأهمیتها التی یتم تحدیدها من خلال نفس صاحب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تکون أهمیة جرعة من الماء عند الإنسان الجالس علی مقعد المعاقین وهو لا یتمکن من النهوض أهم لدیه من امتلاک منزل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الدافع النفسی لدفع الضعف هو الاستعانة بالقوی وکلما عظمت القوة وازدادت أهمیة الحاجة عظم معها الطلب وازداد الافتقار إلی القوی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الإمام الحسین علیه السلام الإنسان إلی نواة التوحید لتنتظم معها حرکته الحیاتیة، فیستوی فی سلوکه؛ وذلک لأن العبد مجبول علی الضعف کما صرّح القرآن الکریم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&gt;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طغیانه واتباعه للهوی وطول الأمل یجعله یعتقد بالقوة والسلطة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یعتقد ذلک فی الأسباب کالآلات والمال والسلطان والعشیرة والجاه والعلم والسیاسة وغیرها من الأسباب التی یعتقد الإنسان أنها تغنیه عن الله تعالی فینجرف متلهفا للتمسک بها والاستعانة علی دفع ما به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سیلمس آجلا أم عاجلا زیف ما استعان به لاسیما وإن کان ضعفه مرتکزاً علی الباطل کمن أراد أن یحصل علی حاجة ما فیسعی إلیها بالوسائل غیر المشروعة فتکون الأسباب التی تعلق بها هی فی أساسها فاسدة لیقع بین شباک التعلق بالأسباب دون المسبب وبین أنیاب الباطل الذی ارتکزت علیه هذه الأسباب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هذه الظروف ــ أی الحروب حیث لا معین ولا ناصر ــ یکون الإنسان فی أشد حالات الضعف فبمن یستعین والعدو لا یرحم، بل یرید أن یفرغ جمیع ما اختزنته نفسه الموبوءة بالرذیلة والحیّونة فی جسد خصمه الذی یری فیه تحقق النشوة حینما تتعالی منه الصرخات وتصبغ صورته الدماء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العدو ذو النفس المتحیونة یبتغی ظهور صور الألم والضعف فی فریسته؛ وفی نفس الوقت یأمل أن یسمع نداءات طلب الرحمة والاستغاثة لیزداد معها الشعور بالنشوة التی یتعاظم معها الدافع النفسی لإفراغ ما تختزنه النفس من حقد فیزداد معها إنزال الألم والأذی فی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الأجواء النفسیة کان الإمام الحسین علیه السلام محیطاً بها ومطلعاً علی حقائق النفس البشریة وخلجاتها، فیقدم درساً لکل المجاهدین والأحرار، لکل من آمن بالله والیوم الآخر فی کیفیة مواجهة الحالات التی تضعف فیها النفس فتندفع للبحث عن المعین الذی یعینها علی ضعفها ویستنقذها من وهنها؛ ولکی لا تنهار فتخطئ الوجه فتندفع إلی الخصم لتطلب منه الرحمة أو للتهاوی أمام الأسباب فتتعلق بها، فیزداد ضعفها وتنهار 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کل ذلک وغیره مما لم نحط به علماً بالنفس البشریة والروحیة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له الإمام الحسین علیه السلام علاجاً یحفظ للنفس قوتها وعزتها وحیاتها فیرجعها إلی القوی الذی لا یخالطه ضعف، إنه یرجع النفس إلی بارئها، إلی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الباعث النفسی للضعف فی مربطه فأرجعه إلی الاستعانة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 بک ضعیفا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وضع النفس فی نواة حرکتها العبودیة وإرجاعها إلی نواة التوحید کی تستمد قوتها من الخالق</w:t>
      </w:r>
      <w:r>
        <w:rPr>
          <w:rFonts w:eastAsia="IRNazanin" w:cs="IRNazanin"/>
          <w:color w:val="111111"/>
          <w:sz w:val="28"/>
          <w:szCs w:val="28"/>
          <w:rtl w:val="true"/>
          <w:lang w:bidi="fa-IR"/>
        </w:rPr>
        <w:t xml:space="preserve">. </w:t>
      </w:r>
      <w:bookmarkStart w:id="321" w:name="pg13814_151862"/>
    </w:p>
    <w:p>
      <w:pPr>
        <w:pStyle w:val="Heading5"/>
        <w:numPr>
          <w:ilvl w:val="4"/>
          <w:numId w:val="1"/>
        </w:numPr>
        <w:rPr/>
      </w:pPr>
      <w:bookmarkStart w:id="322" w:name="__RefHeading___Toc847439_3264237689"/>
      <w:bookmarkStart w:id="323" w:name="_Toc128"/>
      <w:bookmarkEnd w:id="321"/>
      <w:bookmarkEnd w:id="322"/>
      <w:r>
        <w:rPr>
          <w:rtl w:val="true"/>
        </w:rPr>
        <w:t>المبحث الثانی</w:t>
      </w:r>
      <w:r>
        <w:rPr>
          <w:rtl w:val="true"/>
        </w:rPr>
        <w:t xml:space="preserve">: </w:t>
      </w:r>
      <w:r>
        <w:rPr>
          <w:rtl w:val="true"/>
        </w:rPr>
        <w:t>مبحث نفسی أخلاقی</w:t>
      </w:r>
      <w:bookmarkEnd w:id="323"/>
    </w:p>
    <w:p>
      <w:pPr>
        <w:pStyle w:val="Heading6"/>
        <w:numPr>
          <w:ilvl w:val="5"/>
          <w:numId w:val="1"/>
        </w:numPr>
        <w:rPr/>
      </w:pPr>
      <w:bookmarkStart w:id="324" w:name="__RefHeading___Toc847441_3264237689"/>
      <w:bookmarkStart w:id="325" w:name="_Toc129"/>
      <w:bookmarkEnd w:id="324"/>
      <w:r>
        <w:rPr>
          <w:rtl w:val="true"/>
        </w:rPr>
        <w:t>دور التوکل فی ضبط حرکة النفس والسلوک</w:t>
      </w:r>
      <w:bookmarkEnd w:id="325"/>
    </w:p>
    <w:p>
      <w:pPr>
        <w:pStyle w:val="Heading6"/>
        <w:numPr>
          <w:ilvl w:val="5"/>
          <w:numId w:val="1"/>
        </w:numPr>
        <w:rPr/>
      </w:pPr>
      <w:bookmarkStart w:id="326" w:name="__RefHeading___Toc847443_3264237689"/>
      <w:bookmarkStart w:id="327" w:name="_Toc130"/>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إنّ المنهاج التربوی الذی أسسته المدرسة العاشورائیة فی کربلاء یضع بین یدی التربویین والمعنیین بدراسة النفس الإنسانیة سلسلة متکاملة من الحقائق العلمیة المرتبطة بخبایا النفس وحرکتها الفلکیة بین المشاعر والغرائز والأحاسیس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الحسین علیه السلام یرشد الإنسان إلی معرفة نفسه ورصد حرکتها، فیبین له کیف یصحح مسارها ویضبط توجهاتها فلا تقع فی مصائد الهوی وحیرة الشک وذل المعصیة فتتکالب علیها الغرائز وتسوقها الأحاسیس وتتقاذفها المشاعر هنا وهناک وهو لا یهتدی الوجه ولا یستدل علی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علیه السلام من خلال فقرات هذا الدعاء الملکوتی البواعث النفسیة فی مسارها الصحیح کی تحفظ النفس من الوقوع فی الهلکة، وذلک من خلال إرجاعها إلی نواة التوحید وإن بعدت فی مسارها الفلکی عن النواة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 علیه السلام یبدأ فی حرکة النفس من التوحید ویختم هذه الحرکة بالتوحید، وذلک أن النفس تستمد حرکتها من فطرتها التی خلقها الله تعالی؛ ولذا نراه علیه السلام یبدأ فی الدعاء عند بیانه للبواعث النفسیة بالنواة التی تدور حولها البواعث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محتاجاً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الأصل فی الدعاء إلی الله تعالی فی مدرسة عاشوراء هو الحاجة إلیه سبحانه، وإن اختلفت الحاجات وتعددت؛ ثم یختم علیه السلام هذه الحرکة الفلکیة </w:t>
      </w:r>
      <w:bookmarkStart w:id="328" w:name="pg13814_151863"/>
    </w:p>
    <w:p>
      <w:pPr>
        <w:pStyle w:val="BookText"/>
        <w:rPr/>
      </w:pPr>
      <w:bookmarkEnd w:id="328"/>
      <w:r>
        <w:rPr>
          <w:rFonts w:ascii="IRNazanin" w:hAnsi="IRNazanin" w:eastAsia="IRNazanin"/>
          <w:color w:val="111111"/>
          <w:sz w:val="28"/>
          <w:sz w:val="28"/>
          <w:szCs w:val="28"/>
          <w:rtl w:val="true"/>
          <w:lang w:bidi="fa-IR"/>
        </w:rPr>
        <w:t>بالعودة إلی الله تعالی من خلال التفویض إلیه فی جمیع الأمور لیقینه بأن التسلیم لله والتفویض إلیه مع یقینه بعجز العبد عن القیام بأموره دون الله تعالی، هو الذی یربط النفس بالنواة وذلک من خلال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وللوقوف عند مکامن التوکل وأثره علی ضبط حرکة النفس ینبغی المرور ببعض المسائل</w:t>
      </w:r>
      <w:r>
        <w:rPr>
          <w:rFonts w:eastAsia="IRNazanin" w:cs="IRNazanin"/>
          <w:color w:val="111111"/>
          <w:sz w:val="28"/>
          <w:szCs w:val="28"/>
          <w:rtl w:val="true"/>
          <w:lang w:bidi="fa-IR"/>
        </w:rPr>
        <w:t>.</w:t>
      </w:r>
    </w:p>
    <w:p>
      <w:pPr>
        <w:pStyle w:val="Heading6"/>
        <w:numPr>
          <w:ilvl w:val="5"/>
          <w:numId w:val="1"/>
        </w:numPr>
        <w:rPr/>
      </w:pPr>
      <w:bookmarkStart w:id="329" w:name="__RefHeading___Toc847445_3264237689"/>
      <w:bookmarkStart w:id="330" w:name="_Toc131"/>
      <w:bookmarkEnd w:id="329"/>
      <w:r>
        <w:rPr>
          <w:rtl w:val="true"/>
        </w:rPr>
        <w:t>المسألة الأولی</w:t>
      </w:r>
      <w:r>
        <w:rPr>
          <w:rtl w:val="true"/>
        </w:rPr>
        <w:t xml:space="preserve">: </w:t>
      </w:r>
      <w:r>
        <w:rPr>
          <w:rtl w:val="true"/>
        </w:rPr>
        <w:t>التوکل فی اللغة</w:t>
      </w:r>
      <w:bookmarkEnd w:id="330"/>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یعلم أن الله کافل رزقه وأمره، فیرکن إلیه وحده ولا یتوکل علی غیره وقال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بالله وتوکل علیه واتکل استسلم إلیه، وتکرر فی الحدیث ذکر التوکل،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بالأمر إذا ضمن القیام به، ووکلت أمری إلی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ألجأته إلیه واعتمدت فیه علیه، ووکل فلان فلاناً إذا استکفاه أمره ثقة بکفایته أو عجزاً عن القیام بأمر نفسه، ووکل إلیه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ووکله إلی رأیه وکلا ووکولا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التوکل إظهار العجز والإعیاء، والاسم التکلان، والتوکل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العبد إلیه فی جمیع ما یأمله من المخلوقین،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السعی فیما لا یسعه قدرة البشر فیأتی بالسبب ولا یحسب أن المسبب منه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إعقل وتوکل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لَّسْتُ عَلَیْکُم بِوَکِیلٍ</w:t>
      </w:r>
      <w:r>
        <w:rPr>
          <w:rFonts w:eastAsia="Amiri" w:cs="Amiri" w:ascii="Amiri" w:hAnsi="Amiri"/>
          <w:color w:val="111111"/>
          <w:sz w:val="28"/>
          <w:szCs w:val="28"/>
          <w:rtl w:val="true"/>
          <w:lang w:bidi="ar-SA"/>
        </w:rPr>
        <w:t>&gt;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الوکیل علی الشیء هو القائم بحفظه والذی یدفع الضرر عنه،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لست بحافظ أعمالکم ولا أجازیکم بها، إنما أنا منذر والله تعالی هو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والتوکیل هو أن تعتمد علی الرجل وتجعله نائبا عنک، ومنه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وَکَفَی بِاللّهِ وَکِیلاً</w:t>
      </w:r>
      <w:r>
        <w:rPr>
          <w:rFonts w:eastAsia="Amiri" w:cs="Amiri" w:ascii="Amiri" w:hAnsi="Amiri"/>
          <w:color w:val="111111"/>
          <w:sz w:val="28"/>
          <w:szCs w:val="28"/>
          <w:rtl w:val="true"/>
          <w:lang w:bidi="ar-SA"/>
        </w:rPr>
        <w:t>&gt;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اکتف به یتولَّ أمرک ویتوکل لک؛ والوکیل من أسمائه تعالی، قیل هو الکافی، وقیل هو الکفیل بأرزاق العباد،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توکلتم علی الله حق توکله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یعلم یقینا أنه لا فاعل إلا الله وکل موجود من رزق وعطاء ومنع وغیر ذلک من الله، ثم یسعی فی الطلب علی الوجه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یضر ولا ینفع ولا یعطی ولا یمنع، واستعمال الیأس من الناس، فإذا کان العبد کذلک لم یعمل لأحد سوی الله ولم یرج، ولم یخف سوی الله ولم یطمع فی أحد سوی الله، وقد یظن أن التوکل هو ترک التکسب وهو ظن جهالة بل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أبی بصیر عنه علیه السلام، وقد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التوکل؟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یخاف مع الله شیئا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ووکلت أمری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ألجأته إلیه واعتمدت فیه علیه، والتوکیل معروف، </w:t>
      </w:r>
    </w:p>
    <w:p>
      <w:pPr>
        <w:pStyle w:val="BookText"/>
        <w:rPr/>
      </w:pPr>
      <w:r>
        <w:rPr>
          <w:rFonts w:ascii="IRNazanin" w:hAnsi="IRNazanin" w:eastAsia="IRNazanin"/>
          <w:color w:val="111111"/>
          <w:sz w:val="28"/>
          <w:sz w:val="28"/>
          <w:szCs w:val="28"/>
          <w:rtl w:val="true"/>
          <w:lang w:bidi="fa-IR"/>
        </w:rPr>
        <w:t>یقال وکلته بأمر کذا توکیلا، والوکالة فتحا وکسرا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التوکیل وهی مشتقة من وکل إلیه الأمر أی فوضه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الاستنابة بالتصرف، وهی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ثمانیة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لمسلم علی مسلم، یصح إجماعا؛ مسلم لمسلم علی کافر، یصح إجماعا؛ مسلم لذمی علی مسلم، فیه خلاف؛ ذمی لذمی علی ذمی، یصح إجماعا؛ ذمی لمسلم علی ذمی، یصح إجماعا؛ ذمی لمسلم علی مسلم، لا یصح إجماعا؛ ذمی لذمی علی مسلم، لا یصح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المقتدی بصلاته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یقرأ یکله إلی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ووکله إلی نفسه ووکولا أی خلاه ونفسه،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وکله الله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خلا بینه وبین شیطانه، وهو المعنی بالضلال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&gt;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أمتی تواکلت الأمر بالمعروف والنهی عن المنکر فلیأذنوا بوقاع من الله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تواکل القوم تواکلا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إتکل بعضهم علی بعض، واتکلت علی فلان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اعتمدته،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أوتکلت، قلبت الواو یاء لانکسار ما قبلها ثم أبدلت منها التاء فأدغمت فی تاء الافتعال ثم بنیت علی هذا الادغام أسماء من هذا المثال، وإن لم یکن فیها تلک العلة لتوهم أن الواو أصلیة، لان هذا الادغام لا یجوز إظهاره فی حال، فمن تلک الأسماء التکلة والتکلان، والتخمة، </w:t>
      </w:r>
      <w:bookmarkStart w:id="331" w:name="pg13814_151866"/>
    </w:p>
    <w:p>
      <w:pPr>
        <w:pStyle w:val="BookText"/>
        <w:rPr/>
      </w:pPr>
      <w:bookmarkEnd w:id="331"/>
      <w:r>
        <w:rPr>
          <w:rFonts w:ascii="IRNazanin" w:hAnsi="IRNazanin" w:eastAsia="IRNazanin"/>
          <w:color w:val="111111"/>
          <w:sz w:val="28"/>
          <w:sz w:val="28"/>
          <w:szCs w:val="28"/>
          <w:rtl w:val="true"/>
          <w:lang w:bidi="fa-IR"/>
        </w:rPr>
        <w:t xml:space="preserve">والتهمة، والتراث، والتجاه، والتقوی،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الرزق بالحمق ووکل الحرمان بالعقل، ووکل البلاء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کل واحد من هذه الثلاثة لا یفارق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خلفاء بنی العباس کان فی زمن علی الهادی علیه السلام وهو الذی أمر بحرث قبر الحسین علیه السلام وهدم بنیانه، فعلیه ما یستحقه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2" w:name="__RefHeading___Toc847447_3264237689"/>
      <w:bookmarkStart w:id="333" w:name="_Toc132"/>
      <w:bookmarkEnd w:id="332"/>
      <w:r>
        <w:rPr>
          <w:rtl w:val="true"/>
        </w:rPr>
        <w:t>المسألة الثانیة</w:t>
      </w:r>
      <w:r>
        <w:rPr>
          <w:rtl w:val="true"/>
        </w:rPr>
        <w:t xml:space="preserve">: </w:t>
      </w:r>
      <w:r>
        <w:rPr>
          <w:rtl w:val="true"/>
        </w:rPr>
        <w:t>التوکل فی القرآن الکریم</w:t>
      </w:r>
      <w:bookmarkEnd w:id="333"/>
    </w:p>
    <w:p>
      <w:p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فی آیات عدیدة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&gt;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یَتَوَکَّلْ عَلَی اللّهِ فَإِنَّ اللّهَ عَزِیزٌ حَکِیمٌ</w:t>
      </w:r>
      <w:r>
        <w:rPr>
          <w:rFonts w:eastAsia="Amiri" w:cs="Amiri" w:ascii="Amiri" w:hAnsi="Amiri"/>
          <w:color w:val="111111"/>
          <w:sz w:val="28"/>
          <w:szCs w:val="28"/>
          <w:rtl w:val="true"/>
          <w:lang w:bidi="ar-SA"/>
        </w:rPr>
        <w:t>&gt;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حَسْبِیَ اللَّهُ عَلَیْهِ یَتَوَکَّلُ الْمُتَوَکِّلُونَ</w:t>
      </w:r>
      <w:r>
        <w:rPr>
          <w:rFonts w:eastAsia="Amiri" w:cs="Amiri" w:ascii="Amiri" w:hAnsi="Amiri"/>
          <w:color w:val="111111"/>
          <w:sz w:val="28"/>
          <w:szCs w:val="28"/>
          <w:rtl w:val="true"/>
          <w:lang w:bidi="ar-SA"/>
        </w:rPr>
        <w:t>&gt;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یَتَوَکَّلْ عَلَی اللَّهِ فَهُوَ حَسْبُهُ إِنَّ اللَّهَ بَالِغُ أَمْرِهِ قَدْ جَعَلَ اللَّهُ لِکُلِّ شَیْءٍ قَدْرًا</w:t>
      </w:r>
      <w:r>
        <w:rPr>
          <w:rFonts w:eastAsia="Amiri" w:cs="Amiri" w:ascii="Amiri" w:hAnsi="Amiri"/>
          <w:color w:val="111111"/>
          <w:sz w:val="28"/>
          <w:szCs w:val="28"/>
          <w:rtl w:val="true"/>
          <w:lang w:bidi="ar-SA"/>
        </w:rPr>
        <w:t>&gt;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الْحُکْمُ إِلاَّ لِلّهِ عَلَیْهِ تَوَکَّلْتُ وَعَلَیْهِ فَلْیَتَوَکَّلِ الْمُتَوَکِّلُونَ</w:t>
      </w:r>
      <w:r>
        <w:rPr>
          <w:rFonts w:eastAsia="Amiri" w:cs="Amiri" w:ascii="Amiri" w:hAnsi="Amiri"/>
          <w:color w:val="111111"/>
          <w:sz w:val="28"/>
          <w:szCs w:val="28"/>
          <w:rtl w:val="true"/>
          <w:lang w:bidi="ar-SA"/>
        </w:rPr>
        <w:t>&gt;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کَانَ لَنَا أَن نَّأْتِیَکُم بِسُلْطَانٍ إِلاَّ بِإِذْنِ اللّهِ وَعلَی اللّهِ فَلْیَتَوَکَّلِ الْمُؤْمِنُونَ</w:t>
      </w:r>
      <w:r>
        <w:rPr>
          <w:rFonts w:eastAsia="Amiri" w:cs="Amiri" w:ascii="Amiri" w:hAnsi="Amiri"/>
          <w:color w:val="111111"/>
          <w:sz w:val="28"/>
          <w:szCs w:val="28"/>
          <w:rtl w:val="true"/>
          <w:lang w:bidi="ar-SA"/>
        </w:rPr>
        <w:t>&gt;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لَنَا أَلاَّ نَتَوَکَّلَ عَلَی اللّهِ وَقَدْ هَدَانَا سُبُلَنَا وَلَنَصْبِرَنَّ عَلَی مَا آذَیْتُمُونَا وَعَلَی اللّهِ فَلْیَتَوَکَّلِ الْمُتَوَکِّلُونَ</w:t>
      </w:r>
      <w:r>
        <w:rPr>
          <w:rFonts w:eastAsia="Amiri" w:cs="Amiri" w:ascii="Amiri" w:hAnsi="Amiri"/>
          <w:color w:val="111111"/>
          <w:sz w:val="28"/>
          <w:szCs w:val="28"/>
          <w:rtl w:val="true"/>
          <w:lang w:bidi="ar-SA"/>
        </w:rPr>
        <w:t>&gt;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الآیات الکریمة التی تظهر مقام التوکل فی سلم الارتقاء الإیمانی ومرتبته فی السلوک العرفانی، حتی أولاه أهل الإیمان والصلاح عنایة فائقة وخصوه بمراقبات شدیدة کی یوطنوا أنفسهم علیه ویعقلوا قلوبهم إلیه فکان مما أفاض به العارف الربانی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وحقیقة الأمر من مضی الإرادة والظفر بالمراد فی نشأة المادة یحتاج إلی أسباب طبیعیة وأخری روحیة، والإنسان إذا أراد الورود فی أمر یهمه وهیأ من الأسباب الطبیعیة ما یحتاج إلیه لم یحل بینه وبین ما یبتغیه إلا اختلال الأسباب الروحیة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الإرادة، والخوف، والحزن، والطیش والشره، والسفه، وسوء الظن، وغیر ذلک، وهی أمور هامة عامة وإذا توکل علی الله سبحانه وفیه اتصال بسبب غیر مغلوب ألبتة وهو السبب الذی فوق کل سبب قویت إرادته قوة لا یغلبها شیء من الأسباب الروحیة المضادة المنافیة فکان نیلا وسعادة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التوکل علی الله جهة أخری یلحقه أثرا بخوارق العادة کما هو ظاهر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یَتَوَکَّلْ عَلَی اللَّهِ فَهُوَ حَسْبُهُ إِنَّ اللَّهَ بَالِغُ أَمْرِهِ</w:t>
      </w:r>
      <w:r>
        <w:rPr>
          <w:rFonts w:eastAsia="Amiri" w:cs="Amiri" w:ascii="Amiri" w:hAnsi="Amiri"/>
          <w:color w:val="111111"/>
          <w:sz w:val="28"/>
          <w:szCs w:val="28"/>
          <w:rtl w:val="true"/>
          <w:lang w:bidi="ar-SA"/>
        </w:rPr>
        <w:t>&gt;</w:t>
      </w:r>
      <w:r>
        <w:rPr>
          <w:rStyle w:val="FootnoteAnchor"/>
          <w:rtl w:val="true"/>
        </w:rPr>
        <w:footnoteReference w:id="229"/>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معنی التوکل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اتخاذ العبد ربه وکیلا یحل محل نفسه ویتولی تدبیر أموره، أی انصرافه عن التسبب بذیل ما یعرفه عن الأسباب، ولا محالة هو ــ أی الإنسان ــ بعض الأسباب الذی هو علة ناقصة، والاعتصام بالسبب الحقیقی الذی إلیه ینتهی جمیع الأسباب</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الأسباب لا تغنی من الله شیئاً ولا لها حکم دون الله سبحانه فلیس الحکم مطلقا إلاّ لله بل هذه أسباب ظاهریة إنما تؤثّر إذا أراد الله لها أن تؤثر</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اتخاذ الإنسان لبعض الأسباب الدنیویة لغرض التحرز من البلاء ودفع الضرر أو استحصال المعیشة لا تؤدی غرضها إلا مع التوکل علی الله فی اتخاذ هذه الأسباب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المسیر یجب أن یسیر کل رشید غیر غوی یری أنه لا یقوی باستقلاله لإدارة أموره ولا أن الأسباب العادیة باستقلالها تقوی علی إیصاله إلی ما یبتغیه من المقاصد، بل علیه أن یلتجئ فی أموره إلی وکیل یصلح شأنه ویدبر أمره أحسن تدبیر فذلک الوکیل هو الله سبحانه القاهر الذی لا یقهره شیء الغالب الذی لا یغلبه شیء یفعل ما یشاء ویحکم ما یرید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 کان ثمار التوکل علی الله هو أنه حسبه،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&gt;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هو حسبه دون سائر الأسباب الظاهریة التی تخطئ تارة وتصیب تارة أخری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والعلة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الأمور محدودة محاطة 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&gt;</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فهو غیر خارج عن قدره الذی قدره به، وهذا نصیب الصالحین من الأولیاء من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هو دونهم من المؤمنین المتوسطین من أهل التقوی النازلة درجاتهم من حیث المعرفة والعمل فلهم من ولایة الله ما یلائم حالهم من إخلاص الإیمان والعمل الصالح وقد قال تعالی وأطلق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&gt;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وأطلق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وَلِیُّ الْمُتَّقِینَ</w:t>
      </w:r>
      <w:r>
        <w:rPr>
          <w:rFonts w:eastAsia="Amiri" w:cs="Amiri" w:ascii="Amiri" w:hAnsi="Amiri"/>
          <w:color w:val="111111"/>
          <w:sz w:val="28"/>
          <w:szCs w:val="28"/>
          <w:rtl w:val="true"/>
          <w:lang w:bidi="ar-SA"/>
        </w:rPr>
        <w:t>&gt;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وتدینهم بدین الحق وهی سنة الحیاة وورودهم وصدورهم فی الأمور عن إرادته تعالی هو تقوی والتوکل علیه بوضع إرادته تعالی موضع إرادة أنفسهم فینالون من سعادة الحیاة بحسبه ویجعل الله لهم مخرجا ویرزقهم من حیث لا یحتسبون، وحسبهم ربهم فهو بالغ أمره وقد جعل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 من حرمان السعادة قدر ما دب من الشرک فی إیمانهم وعملهم وقد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&gt;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وأطلق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&gt;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وَإِنِّی لَغَفَّارٌ لِّمَن تَابَ وَآمَنَ وَعَمِلَ صَالِحًا</w:t>
      </w:r>
      <w:r>
        <w:rPr>
          <w:rFonts w:eastAsia="Amiri" w:cs="Amiri" w:ascii="Amiri" w:hAnsi="Amiri"/>
          <w:color w:val="111111"/>
          <w:sz w:val="28"/>
          <w:szCs w:val="28"/>
          <w:rtl w:val="true"/>
          <w:lang w:bidi="ar-SA"/>
        </w:rPr>
        <w:t>&gt;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لمن تاب من الشرک؛ وقال وأطلق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وَاسْتَغْفِرُواْ اللّهَ إِنَّ اللّهَ غَفُورٌ رَّحِیمٌ</w:t>
      </w:r>
      <w:r>
        <w:rPr>
          <w:rFonts w:eastAsia="Amiri" w:cs="Amiri" w:ascii="Amiri" w:hAnsi="Amiri"/>
          <w:color w:val="111111"/>
          <w:sz w:val="28"/>
          <w:szCs w:val="28"/>
          <w:rtl w:val="true"/>
          <w:lang w:bidi="ar-SA"/>
        </w:rPr>
        <w:t>&gt;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یرقی المؤمن إلی درجة من درجات ولایة الله إلا بالتوبة من خفی الشرک الذی دونها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34" w:name="pg13814_151871"/>
    </w:p>
    <w:p>
      <w:pPr>
        <w:pStyle w:val="BookText"/>
        <w:rPr/>
      </w:pPr>
      <w:bookmarkEnd w:id="334"/>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ارتبط التوکل بمراتب التوحید فکلما أخلص العبد فی توحیده لله تعالی کلما تعاظم عنده التوکل علی الله تعالی حتی یندمج کلامهما فی قلب العبد، بمعنی لا ینفک التوکل عن التوحید، وبه یسبح المخلصون فی فضاء العبودیة لله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الأحادیث الشریفة علی تلکم المعانی والحقائق الإیمانیة المرتبطة بعلاقة التوکل مع التوحید وتدرج المؤمن فی مراتبه التوحیدیة والتی شکلت رکائز تحقق التوکل فی قلب المؤمن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سنشیر إلیه فی المسألة الآتیة</w:t>
      </w:r>
    </w:p>
    <w:p>
      <w:pPr>
        <w:pStyle w:val="Heading6"/>
        <w:numPr>
          <w:ilvl w:val="5"/>
          <w:numId w:val="1"/>
        </w:numPr>
        <w:rPr/>
      </w:pPr>
      <w:bookmarkStart w:id="335" w:name="__RefHeading___Toc847449_3264237689"/>
      <w:bookmarkStart w:id="336" w:name="_Toc133"/>
      <w:bookmarkEnd w:id="335"/>
      <w:r>
        <w:rPr>
          <w:rtl w:val="true"/>
        </w:rPr>
        <w:t>المسألة الثالثة</w:t>
      </w:r>
      <w:r>
        <w:rPr>
          <w:rtl w:val="true"/>
        </w:rPr>
        <w:t xml:space="preserve">: </w:t>
      </w:r>
      <w:r>
        <w:rPr>
          <w:rtl w:val="true"/>
        </w:rPr>
        <w:t>التوکل فی السنّة</w:t>
      </w:r>
      <w:bookmarkEnd w:id="336"/>
    </w:p>
    <w:p>
      <w:pPr>
        <w:pStyle w:val="Heading6"/>
        <w:numPr>
          <w:ilvl w:val="5"/>
          <w:numId w:val="1"/>
        </w:numPr>
        <w:rPr/>
      </w:pPr>
      <w:bookmarkStart w:id="337" w:name="__RefHeading___Toc847451_3264237689"/>
      <w:bookmarkStart w:id="338" w:name="_Toc134"/>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فی السنّة</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یرشد أهل البیت علیهم السلام الإنسان إلی حقائق الأعمال ومقوماتها ومحبطاتها کی یسلکوا به سبل السلام إلی دار السلام والفوز بالجنة ورضوان من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التوکل جملة من المقومات له والمحبطات یذکرها أئمة أهل البیت علیهم السلام والتی ستوقفنا فی نهایة الأمر علی معرفة ظواهر دعاء سید الشهداء علیه السلام حینما ناجی ربه وهو علی رمضاء کربلاء وقد اشتد به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وأتوکل علیک کافیاً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مراده من ذلک وهو ــ بأبی وأمی ــ فی اللحظات الأخیرة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39" w:name="pg13814_151872"/>
    </w:p>
    <w:p>
      <w:pPr>
        <w:pStyle w:val="Heading6"/>
        <w:numPr>
          <w:ilvl w:val="5"/>
          <w:numId w:val="1"/>
        </w:numPr>
        <w:rPr/>
      </w:pPr>
      <w:bookmarkStart w:id="340" w:name="__RefHeading___Toc847453_3264237689"/>
      <w:bookmarkStart w:id="341" w:name="_Toc135"/>
      <w:bookmarkEnd w:id="339"/>
      <w:bookmarkEnd w:id="340"/>
      <w:r>
        <w:rPr>
          <w:rtl w:val="true"/>
        </w:rPr>
        <w:t>أولا</w:t>
      </w:r>
      <w:r>
        <w:rPr>
          <w:rtl w:val="true"/>
        </w:rPr>
        <w:t xml:space="preserve">: </w:t>
      </w:r>
      <w:r>
        <w:rPr>
          <w:rtl w:val="true"/>
        </w:rPr>
        <w:t>السنّة الشریفة تعرف التوکل</w:t>
      </w:r>
      <w:bookmarkEnd w:id="34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التوکل أحد أرکان الإیمان، وهو الأمر الذی دل علیه قول الإمام أمیر المؤمنین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له أرکان أربعة التوکل علی الله، وتفویض الأمر إلی الله، والرضا بقضاء الله، والتسلیم لأمر الله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وفی حدیث نبوی شریف رواه الصدوق بسنده عن أبیه مرفوعاً إلی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سأل جبرائیل عن التوکل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 المخلوق لا یضر ولا ینفع ولا یعطی ولا یمنع واستعمال الیأس مع الخلق، فإذا کان العبد کذلک لم یعمل لأحد سوی الله، ولم یرج ولم یخف سوی الله ولم یطمع فی أحد سوی الله، فهذا هو التوکل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التوکل شراع سفینة المؤمن، وهو مما أوصی به نبی الله لقمان ولده، فعن الإمام موسی بن جعفر أنه قال لهشام بن الحکم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تکن أعقل الناس، وإن الکیس لدی الحق یسیر، یا بنی إن الدنیا بحر عمیق، قد غرق فیها عالم کثیر فلتکن سفینتک فیها تقوی الله، وحشوها الإیمان وشراعها التوکل، وقیمها العقل ولیلها العلم، وسکانها الصبر</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342" w:name="pg13814_151873"/>
    </w:p>
    <w:p>
      <w:pPr>
        <w:pStyle w:val="Heading6"/>
        <w:numPr>
          <w:ilvl w:val="5"/>
          <w:numId w:val="1"/>
        </w:numPr>
        <w:rPr/>
      </w:pPr>
      <w:bookmarkStart w:id="343" w:name="__RefHeading___Toc847455_3264237689"/>
      <w:bookmarkStart w:id="344" w:name="_Toc136"/>
      <w:bookmarkEnd w:id="342"/>
      <w:bookmarkEnd w:id="343"/>
      <w:r>
        <w:rPr>
          <w:rtl w:val="true"/>
        </w:rPr>
        <w:t>ثانیا</w:t>
      </w:r>
      <w:r>
        <w:rPr>
          <w:rtl w:val="true"/>
        </w:rPr>
        <w:t xml:space="preserve">: </w:t>
      </w:r>
      <w:r>
        <w:rPr>
          <w:rtl w:val="true"/>
        </w:rPr>
        <w:t>درجات التوکل</w:t>
      </w:r>
      <w:bookmarkEnd w:id="344"/>
    </w:p>
    <w:p>
      <w:pPr>
        <w:pStyle w:val="BookText"/>
        <w:rPr/>
      </w:pPr>
      <w:r>
        <w:rPr>
          <w:rFonts w:ascii="IRNazanin" w:hAnsi="IRNazanin" w:eastAsia="IRNazanin"/>
          <w:color w:val="111111"/>
          <w:sz w:val="28"/>
          <w:sz w:val="28"/>
          <w:szCs w:val="28"/>
          <w:rtl w:val="true"/>
          <w:lang w:bidi="fa-IR"/>
        </w:rPr>
        <w:t>یظهر الحدیث الوارد عن الإمام الکاظم علیه السلام فی بیان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&gt;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للتوکل درجات إیمانیة ینبغی بالمؤمن أن یسلکها کی یصل إلی منزلة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بن سویدة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درجات منها أن تتوکل علی الله فی أمورک کلها، فما فعل بک کنت عنه راضیاً تعلم أنه لا یألوک إلا خیرا وفضلا، وتعلم أن الحکم فی ذلک له، فتوکل علی الله بتفویض ذلک إلیه وثق به فیها وفی غیرها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الإمام الکاظم علیه السلام درجات لسلم التوکل، وهی کما یلی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یتحقق التوکل علی الله فینبغی أن یکون التوکل فی الأمور کلها، إذ قد یتصرف البعض من الناس فی الأمور الیسیرة بدون التوکل علی الله فیرجعها إلی نفسه وقدرته، وأحیاناً یحدث أهله وأخوانه بانجازاته حتی وإن کانت صغیرة، </w:t>
      </w:r>
    </w:p>
    <w:p>
      <w:pPr>
        <w:pStyle w:val="BookText"/>
        <w:rPr/>
      </w:pPr>
      <w:r>
        <w:rPr>
          <w:rFonts w:ascii="IRNazanin" w:hAnsi="IRNazanin" w:eastAsia="IRNazanin"/>
          <w:color w:val="111111"/>
          <w:sz w:val="28"/>
          <w:sz w:val="28"/>
          <w:szCs w:val="28"/>
          <w:rtl w:val="true"/>
          <w:lang w:bidi="fa-IR"/>
        </w:rPr>
        <w:t>فی حین نراه لا یلجأ إلی التوکل إلا فی العسر والشدة، وهذا إن لم یلتجئ إلی الأسباب الدنیویة کالمال والعشیرة والجاه والوساطة وغیرها؛ ولذلک الدرجة الأولی من التوکل أن یکون الإنسان متوکلاً علی الله فی جمیع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بما یفعله الله بالمتکل علیه، فقد یظهر بعض الناس عدم الرضا والاعتراض علی ما نزل بهم فی حیاتهم وروابطهم المعیشیة فإما یندب حظه وسوء توفیقه وإما یندب الأسباب فیردد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کذا، لکان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یعد الرضا بما یفعله الله بعبده هو الدرجة الثانیة فی الارتقاء بسلم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الله لا یرید بعبده إلا الخیر ولا ینقله إلا إلی الخیر والفضل ولا ینقل إلیه إلا الفضل والخیر وهذه هی الدرجة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الحکم فی کلما ینزل بالإنسان ــ بعد علمه بأن الله لا یرید به إلا الخیر والفضل ــ هو أن الله الحاکم ومن ثم یقوده هذا العلم إلی التسلیم لأمر الله تعالی فضلا عن سقوط حق الاعتراض فیما یفعله الحاکم وهذه الدرجة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یرتقی المؤمن هذه الدرجات یصل إلی درجة التفویض فی أمره وما یرتبط به إلی خالقه، وهذه لا تتأتی ابتداءً،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المؤمن أن یفوض أمره لله تعالی ما لم یکن محرزا لتلک الدرجات من سلم التوکل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تعالی، وهی مفتاح خزانة التوکل علی الله تعالی؛ فمن لم یثق لم یفوض، ومن لم یفوض جهل الحاکمیة، ومن جهل الحاکمیة توقع حدوث المکروه وإنزال العقوبة وإن الله أراد به شراً؛ ومن توقع ذلک أعطی لنفسه الحق فی </w:t>
      </w:r>
      <w:bookmarkStart w:id="345" w:name="pg13814_151875"/>
    </w:p>
    <w:p>
      <w:pPr>
        <w:pStyle w:val="BookText"/>
        <w:rPr/>
      </w:pPr>
      <w:bookmarkEnd w:id="345"/>
      <w:r>
        <w:rPr>
          <w:rFonts w:ascii="IRNazanin" w:hAnsi="IRNazanin" w:eastAsia="IRNazanin"/>
          <w:color w:val="111111"/>
          <w:sz w:val="28"/>
          <w:sz w:val="28"/>
          <w:szCs w:val="28"/>
          <w:rtl w:val="true"/>
          <w:lang w:bidi="fa-IR"/>
        </w:rPr>
        <w:t>الاعتراض علی الله تعالی وعدم الرضا بما قدر الله له ومن اعتقد ذلک انصرف کلیا فی جمیع أموره إلی غیر الله تعالی وتعلق بالأسباب، بل وسلم لها لأنه واثق بها فی الحصول علی الخیر ودفع الشر دون الله تعالی وهو الشرک ــ والعیاذ بالله ــ إما غفلة أو عمداً</w:t>
      </w:r>
      <w:r>
        <w:rPr>
          <w:rFonts w:eastAsia="IRNazanin" w:cs="IRNazanin"/>
          <w:color w:val="111111"/>
          <w:sz w:val="28"/>
          <w:szCs w:val="28"/>
          <w:rtl w:val="true"/>
          <w:lang w:bidi="fa-IR"/>
        </w:rPr>
        <w:t>.</w:t>
      </w:r>
    </w:p>
    <w:p>
      <w:pPr>
        <w:pStyle w:val="Heading6"/>
        <w:numPr>
          <w:ilvl w:val="5"/>
          <w:numId w:val="1"/>
        </w:numPr>
        <w:rPr/>
      </w:pPr>
      <w:bookmarkStart w:id="346" w:name="__RefHeading___Toc847457_3264237689"/>
      <w:bookmarkStart w:id="347" w:name="_Toc137"/>
      <w:bookmarkEnd w:id="346"/>
      <w:r>
        <w:rPr>
          <w:rtl w:val="true"/>
        </w:rPr>
        <w:t>ثالثا</w:t>
      </w:r>
      <w:r>
        <w:rPr>
          <w:rtl w:val="true"/>
        </w:rPr>
        <w:t xml:space="preserve">: </w:t>
      </w:r>
      <w:r>
        <w:rPr>
          <w:rtl w:val="true"/>
        </w:rPr>
        <w:t>رکائز التوکل</w:t>
      </w:r>
      <w:bookmarkEnd w:id="347"/>
    </w:p>
    <w:p>
      <w:pPr>
        <w:pStyle w:val="Heading6"/>
        <w:numPr>
          <w:ilvl w:val="5"/>
          <w:numId w:val="1"/>
        </w:numPr>
        <w:rPr/>
      </w:pPr>
      <w:bookmarkStart w:id="348" w:name="__RefHeading___Toc847459_3264237689"/>
      <w:bookmarkStart w:id="349" w:name="_Toc138"/>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تتحدث جملة من الأحادیث الشریفة عن الرکائز التی یرتکز علیه حصن التوکل، وهی کالآتی</w:t>
      </w:r>
      <w:r>
        <w:rPr>
          <w:rFonts w:eastAsia="IRNazanin" w:cs="IRNazanin"/>
          <w:color w:val="111111"/>
          <w:sz w:val="28"/>
          <w:szCs w:val="28"/>
          <w:rtl w:val="true"/>
          <w:lang w:bidi="fa-IR"/>
        </w:rPr>
        <w:t>:</w:t>
      </w:r>
    </w:p>
    <w:p>
      <w:pPr>
        <w:pStyle w:val="Heading6"/>
        <w:numPr>
          <w:ilvl w:val="5"/>
          <w:numId w:val="1"/>
        </w:numPr>
        <w:rPr/>
      </w:pPr>
      <w:bookmarkStart w:id="350" w:name="__RefHeading___Toc847461_3264237689"/>
      <w:bookmarkStart w:id="351" w:name="_Toc139"/>
      <w:bookmarkEnd w:id="350"/>
      <w:r>
        <w:rPr>
          <w:rtl w:val="true"/>
        </w:rPr>
        <w:t>أولا</w:t>
      </w:r>
      <w:r>
        <w:rPr>
          <w:rtl w:val="true"/>
        </w:rPr>
        <w:t xml:space="preserve">: </w:t>
      </w:r>
      <w:r>
        <w:rPr>
          <w:rtl w:val="true"/>
        </w:rPr>
        <w:t>الیقین</w:t>
      </w:r>
      <w:bookmarkEnd w:id="35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أبی بصیر عن أبی عبد الله علیه السلام قال،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وله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 التوکل؟،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تخاف مع الله شیئا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روی الکلینی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الإیمان والإسلام، فقال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الإسلام، والإیمان فوقه بدرجة والتقوی فوق الإیمان بدرجة، والیقین فوق التقوی بدرجة ولم یقسم بین الناس شیء أقل من الیقین</w:t>
      </w:r>
      <w:r>
        <w:rPr>
          <w:rFonts w:eastAsia="IRNazanin" w:cs="IRNazanin"/>
          <w:color w:val="111111"/>
          <w:sz w:val="28"/>
          <w:szCs w:val="28"/>
          <w:rtl w:val="true"/>
          <w:lang w:bidi="fa-IR"/>
        </w:rPr>
        <w:t xml:space="preserve">». </w:t>
      </w:r>
      <w:bookmarkStart w:id="352" w:name="pg13814_151876"/>
    </w:p>
    <w:p>
      <w:pPr>
        <w:pStyle w:val="BookText"/>
        <w:rPr/>
      </w:pPr>
      <w:bookmarkEnd w:id="35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والتسلیم لله، والرضا بقضاء الله، والتفویض إلی الله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3" w:name="__RefHeading___Toc847463_3264237689"/>
      <w:bookmarkStart w:id="354" w:name="_Toc140"/>
      <w:bookmarkEnd w:id="353"/>
      <w:r>
        <w:rPr>
          <w:rtl w:val="true"/>
        </w:rPr>
        <w:t>ثانیا</w:t>
      </w:r>
      <w:r>
        <w:rPr>
          <w:rtl w:val="true"/>
        </w:rPr>
        <w:t xml:space="preserve">: </w:t>
      </w:r>
      <w:r>
        <w:rPr>
          <w:rtl w:val="true"/>
        </w:rPr>
        <w:t>صدق النیة</w:t>
      </w:r>
      <w:bookmarkEnd w:id="354"/>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توکل علی الله بصدق النیة لاحتاجت إلیه الأمراء فمن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یحتاج هو ومولاه الغنی الحمید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یکشف عن أن صدق النیة هو الرکیزة الثانیة التی یرتکز علیها التوکل</w:t>
      </w:r>
      <w:r>
        <w:rPr>
          <w:rFonts w:eastAsia="IRNazanin" w:cs="IRNazanin"/>
          <w:color w:val="111111"/>
          <w:sz w:val="28"/>
          <w:szCs w:val="28"/>
          <w:rtl w:val="true"/>
          <w:lang w:bidi="fa-IR"/>
        </w:rPr>
        <w:t>.</w:t>
      </w:r>
    </w:p>
    <w:p>
      <w:pPr>
        <w:pStyle w:val="Heading6"/>
        <w:numPr>
          <w:ilvl w:val="5"/>
          <w:numId w:val="1"/>
        </w:numPr>
        <w:rPr/>
      </w:pPr>
      <w:bookmarkStart w:id="355" w:name="__RefHeading___Toc847465_3264237689"/>
      <w:bookmarkStart w:id="356" w:name="_Toc141"/>
      <w:bookmarkEnd w:id="355"/>
      <w:r>
        <w:rPr>
          <w:rtl w:val="true"/>
        </w:rPr>
        <w:t>ثالثا</w:t>
      </w:r>
      <w:r>
        <w:rPr>
          <w:rtl w:val="true"/>
        </w:rPr>
        <w:t xml:space="preserve">: </w:t>
      </w:r>
      <w:r>
        <w:rPr>
          <w:rtl w:val="true"/>
        </w:rPr>
        <w:t>الثقة بالله عزوجل</w:t>
      </w:r>
      <w:bookmarkEnd w:id="356"/>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رسول الله یقول لشیء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یدل علی الثقة بالله تعالی فیما قدّر واختار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الیقین، وصدق النیة، والثقة بالله عزّ وجل هی الرکائز التی یرتکز علیها التوکل</w:t>
      </w:r>
      <w:r>
        <w:rPr>
          <w:rFonts w:eastAsia="IRNazanin" w:cs="IRNazanin"/>
          <w:color w:val="111111"/>
          <w:sz w:val="28"/>
          <w:szCs w:val="28"/>
          <w:rtl w:val="true"/>
          <w:lang w:bidi="fa-IR"/>
        </w:rPr>
        <w:t xml:space="preserve">. </w:t>
      </w:r>
      <w:bookmarkStart w:id="357" w:name="pg13814_151877"/>
    </w:p>
    <w:p>
      <w:pPr>
        <w:pStyle w:val="Heading6"/>
        <w:numPr>
          <w:ilvl w:val="5"/>
          <w:numId w:val="1"/>
        </w:numPr>
        <w:rPr/>
      </w:pPr>
      <w:bookmarkStart w:id="358" w:name="__RefHeading___Toc847467_3264237689"/>
      <w:bookmarkStart w:id="359" w:name="_Toc142"/>
      <w:bookmarkEnd w:id="357"/>
      <w:bookmarkEnd w:id="358"/>
      <w:r>
        <w:rPr>
          <w:rtl w:val="true"/>
        </w:rPr>
        <w:t>رابعا</w:t>
      </w:r>
      <w:r>
        <w:rPr>
          <w:rtl w:val="true"/>
        </w:rPr>
        <w:t xml:space="preserve">: </w:t>
      </w:r>
      <w:r>
        <w:rPr>
          <w:rtl w:val="true"/>
        </w:rPr>
        <w:t>ثمار التوکل</w:t>
      </w:r>
      <w:bookmarkEnd w:id="359"/>
    </w:p>
    <w:p>
      <w:pPr>
        <w:pStyle w:val="BookText"/>
        <w:rPr/>
      </w:pPr>
      <w:r>
        <w:rPr>
          <w:rFonts w:ascii="IRNazanin" w:hAnsi="IRNazanin" w:eastAsia="IRNazanin"/>
          <w:color w:val="111111"/>
          <w:sz w:val="28"/>
          <w:sz w:val="28"/>
          <w:szCs w:val="28"/>
          <w:rtl w:val="true"/>
          <w:lang w:bidi="fa-IR"/>
        </w:rPr>
        <w:t>لکل عمل ثمرة یتوقف صلاحها وفسادها علی جنس العمل وسنخیته؛ فالعمل الصالح لا یثمر إلا طیباً والذی خبث لا یخرج إلا نکدا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والتوکل له ثمار عدیدة دلت علیها الأحادیث الشریفة عن أئمة العترة علیهم السلام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شرفاً، وإن شرف المجالس ما استقبل به القبلة، من أحب أن یکون أعز الناس فلیتق الله، ومن أحب أن یکون أقوی الناس فلیتوکل علی الله، ومن أحب أن یکون أغنی الناس فلیکن بما فی ید الله أوثق منه بما فی یده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 والعز یجولان، فإذا ظفرا بموضع التوکل أوطنا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وعن الإمام الصادق علیه السلام، أنه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ثلاثا لم یمنع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الدعاء أعطی الإجابة، ومن أعطی الشکر أعطی الزیادة، ومن أعطی التوکل أعطی الکفایة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60" w:name="pg13814_151878"/>
    </w:p>
    <w:p>
      <w:pPr>
        <w:pStyle w:val="Heading6"/>
        <w:numPr>
          <w:ilvl w:val="5"/>
          <w:numId w:val="1"/>
        </w:numPr>
        <w:rPr/>
      </w:pPr>
      <w:bookmarkStart w:id="361" w:name="__RefHeading___Toc847469_3264237689"/>
      <w:bookmarkStart w:id="362" w:name="_Toc143"/>
      <w:bookmarkEnd w:id="360"/>
      <w:bookmarkEnd w:id="361"/>
      <w:r>
        <w:rPr>
          <w:rtl w:val="true"/>
        </w:rPr>
        <w:t>المسألة الرابعة</w:t>
      </w:r>
      <w:r>
        <w:rPr>
          <w:rtl w:val="true"/>
        </w:rPr>
        <w:t xml:space="preserve">: </w:t>
      </w:r>
      <w:r>
        <w:rPr>
          <w:rtl w:val="true"/>
        </w:rPr>
        <w:t>التوکل عند سید الشهداء علیه السلام</w:t>
      </w:r>
      <w:bookmarkEnd w:id="362"/>
    </w:p>
    <w:p>
      <w:pPr>
        <w:pStyle w:val="BookText"/>
        <w:rPr/>
      </w:pPr>
      <w:r>
        <w:rPr>
          <w:rFonts w:ascii="IRNazanin" w:hAnsi="IRNazanin" w:eastAsia="IRNazanin"/>
          <w:color w:val="111111"/>
          <w:sz w:val="28"/>
          <w:sz w:val="28"/>
          <w:szCs w:val="28"/>
          <w:rtl w:val="true"/>
          <w:lang w:bidi="fa-IR"/>
        </w:rPr>
        <w:t>وفیه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 الإمام المعصوم علیه السلام حینما یناجی ربه لا یلفظ الکلمات دون درایة بمعانیها ودلالاتها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حینما ندعو الله تعالی نقوم بلفظ ما یرد علی القلب من ألفاظ تحمل فی مظانها التوسل والتضرع لقضاء الحاجة التی نحتاج قضاءها، کطلب العافیة فی حال المرض، وتفریج الهموم فی قضاء الدین أو توقع المحذور، أو الحصول علی العمل وغیرها مما یحتاج إلیه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ما نستعین بالأسماء الحسنی التی قد لا ندرک دلالاتها وما یناسبها من مواضع الحاجة والتأدب فی الخطاب مع الله تعالی؛ کقول الداعی فی حالة المرض وهو یقصد العافیة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القادر القاهر فهذا لا یتناسب مع الحاجة وإن کان الله عزوجلّ هو القادر علی الشفاء والقاهر للمرض لکن هذه الأسماء فی حالة الدعاء علی العدو أمضی وأتم وأجمل فی الطلب، إلا أن هذه المطالب مغضوض عنها حینما یکون الدعاء نابعاً من قلب العبد وتوجهه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لا تکون الألفاظ مبعثرة عند المعصوم صلوات الله و سلامه علیه فی حالة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 الحسین علیه السلام حینما ناجی الله تعالی بهذه الکلمات التی ابتدأها بقوله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محتاجاً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یتدرج فی مراتب التوحید لیختمها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وأتوکل علیک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کلماته محض صدفة بحیث جرت علی لسانه وهی مسبوقة بخطرات تخطر علی قلبه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هو یعرج من فضاء إلی فضاء لیصل إلی نواة العبودیة لله وصدق التوحید وعین الیقین وهو التوکل علی الله تعالی، لأن التوکل لا یتحقق إلا بتنزیه الخالق عن کل ما من شأنه أن یحرف القلب والعقل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دعاءه بعد أن تنقل فی هذه الفضاءات الملکوتیة ومنازل العبودیة التی یظهرها فی دعائه لربه فیبدأ من کونه العبد المحتاج إلی مولاه، والفقیر الراغب إلیه، والخائف الفازع إلیه، والمکروب الباکی إلی ربه، والضعیف المستعین بسیده؛ والمتوکل علیه ثقة وصدقاً، ویقینا بأنه یکفیه جمیع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جعل مراتب التهذیب النفسی مقدمة لإحراز التوکل مع بیان هذه المراتب والتعریف بها وما یناسبها من الدوافع النفسیة التی تعد المحرک لهذه الرتب فیرجعها علیه السلام إلی نواة حرکتها وهی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الإمام الحسین علیه السلام قد قدم هذا السلم الإیمانی لذوی السلوک والسیر إلی الله تعالی من خلال عرضه لتلک الرکائز التی یرتکز علیها التوکل وذلک حسب مدارات خارجیة تحیط بالقلب لتتحد معه فی مرکز مدارها ونواة حرکتها وهو الیقین بأنه عزّ شأنه کافٍ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توکل سید الشهداء علیه السلام وهو من أعجب ما فی التوکل والذی یرد علی هیئة سؤال وهو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الأمر المهول الذی تراءی للإمام الحسین علیه السلام فیدعو ربه ویسأله أن یکفیه إیاه وهو ــ بأبی وأمی ــ قد اشتد به الحال وأعیاه نزف الدم، وأجهده ضرب السیوف، وطعن الرماح، ومنابت نصال السهام لیدعو الله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وأتوکل علیک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یسأل الله أن یکفیه إیاه وهو لم یبق له من العیش فی الحیاة الدنیا سوی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یبعث فی النفس الحیرة وفی القلب الوجل؟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لم أجد فی نفسی إجابات علیه سوی مجموعة أقوال غیر قطعیة، وإنما ظنون لا ترقی إلی عظیم شخصه وعلو محله،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یکفیه الله تعالی ما یمکن أن یکون أعظم مما نزل علیه من ضرب السیوف وطعن الرماح ألا وهو التعرض لحرمه أمام عینه، لاسیما وأن الأعداء قد استباحوا ما هو أعظم عند الله تعالی وهو سفک دمه وهم یعلمون أنه حجة الله وابن بنت رسول الله صلی الله علیه و آله و سلم ومن ثم لا یتناهون عن منکرٍ یریدون أن یفعلوه؛ إلا أن التعرض لحرمه علیه السلام وأمام عینیه هو أعظم علیه مما نزل به فی ساحة المعرکة ولذا أراد أن یکفیه الله ما هو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علیه السلام أشار إلی ذلک بنفسه فی أثناء قتالهم حینما حالوا بینه وبین حرمه، فصاح 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 إن لم یکن لکم دین وکنتم لا تخافون المعاد فکونوا أحراراً فی دنیاکم وارجعوا إلی أحسابکم إن کنتم عرباً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فناداه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یابن فاطمة؟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أقاتلکم وتقاتلوننی والنساء لیس علیهن جناح فامنعوا عتاتکم وجهالکم وطغاتکم عن التعرض لحرمی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هذا، ثم صاح إلیکم عن حرم الرجل فاقصدوه فی نفسه، فلعمری لهو کفو کریم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یکفیه الله تعالی حفظ الإمام زین العابدین علیه السلام وسلامته من القتل علی ید أعدائه مما یؤدی إلی خلو الأرض من حجة الله تعالی، فضلاً عن قطع نسل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یکفیه الله حفظ جسده وأجساد الشهداء من الحرق فهؤلاء القوم لا یتوانون عن أی جریمة؛ وخیر شاهد علی ذلک تقطیع الرؤوس بعد القتل وحملها وسحق جسد الإمام الحسین علیه السلام بحوافر الخیل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یکفیه حفظ أطفاله وبناته وأخواته من القتل حرقاً حینما أحرقت الخیام، وحفظهم من الهلاک حتی الوصول إلی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یکفیه حفظ الأجساد من الهوام والدواب من أن تعبث بها لاسیما وقد بقیت ثلاثة أیام حتی دفنت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یکفیه حفظ نهضته وتضحیته وإحیاء سیرة جده وأبیه علی بن أبی طالب وحفظ شیعتهما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یکفیه هلاک عدوه وتهالکه وتصدع ملکه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یکفیه التعجیل فی إحقاق الحق وظهور العدل والأخذ بالثار الذی یملأ الأرض قسطاً وعدلاً کما ملئت ظلماً وجوراً وهو ولده الإمام المهدی عجل الله تعالی فرجه الشریف، فیکون محفوظاً سالماً معافی یمکن الله 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 الکثیر لم یهتدِ إلیه القلب ولم یرَه العقل فلا نعلم مااحتوته تلک المناجاة الملکوتیة مع الله جل شأنه لاسیما وأن سید الشهداء علیه السلام ینکشف له الملکوت فکیف إذا کان متشحطا بدمه غارقاً فی بحر الجلالة والهیبة مستأنسا بالجمال واللطف الإلهی، مرتکزاً فی نواة العبودیة والتذلل والخضوع لرب الأرباب وجبار السموات والأرض محیطا بأفلاک أعمال ما دونه من العباد ناظرا إلی أحوالهم فبین قائم وراکع وساجد وشاخص ومذهول ومجلل ومبهور وضاج وباک وملتمس، وغیر ذلک مما أعطاه الله لولیه وخصه به من کونه خامس أهل الکساء ومهجة قلب سیدة النساء وریحانة خاتم الأنبیاء وقرة عین خیر الأوصیاء وأبا الأئمة النجباء، فضلاً عن کونه حجة الله علی خلقه وسید الشهداء الذین مضوا فی سبیل ربهم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علیه یوم ولد ویوم استشهد ویوم یبعث حیاً</w:t>
      </w:r>
      <w:r>
        <w:rPr>
          <w:rFonts w:eastAsia="IRNazanin" w:cs="IRNazanin"/>
          <w:color w:val="111111"/>
          <w:sz w:val="28"/>
          <w:szCs w:val="28"/>
          <w:rtl w:val="true"/>
          <w:lang w:bidi="fa-IR"/>
        </w:rPr>
        <w:t xml:space="preserve">. </w:t>
      </w:r>
      <w:bookmarkStart w:id="363" w:name="pg13814_151883"/>
    </w:p>
    <w:p>
      <w:pPr>
        <w:pStyle w:val="Heading5"/>
        <w:numPr>
          <w:ilvl w:val="4"/>
          <w:numId w:val="1"/>
        </w:numPr>
        <w:rPr/>
      </w:pPr>
      <w:bookmarkStart w:id="364" w:name="__RefHeading___Toc847471_3264237689"/>
      <w:bookmarkStart w:id="365" w:name="_Toc144"/>
      <w:bookmarkEnd w:id="363"/>
      <w:bookmarkEnd w:id="364"/>
      <w:r>
        <w:rPr>
          <w:rtl w:val="true"/>
        </w:rPr>
        <w:t>المبحث الثالث؛ مبحث اجتماعی</w:t>
      </w:r>
      <w:r>
        <w:rPr>
          <w:rtl w:val="true"/>
        </w:rPr>
        <w:t xml:space="preserve">: </w:t>
      </w:r>
      <w:r>
        <w:rPr>
          <w:rtl w:val="true"/>
        </w:rPr>
        <w:t>الإمام الحسین علیه السلام وحق القومیة العربیة</w:t>
      </w:r>
      <w:bookmarkEnd w:id="365"/>
    </w:p>
    <w:p>
      <w:pPr>
        <w:pStyle w:val="Heading6"/>
        <w:numPr>
          <w:ilvl w:val="5"/>
          <w:numId w:val="1"/>
        </w:numPr>
        <w:rPr/>
      </w:pPr>
      <w:bookmarkStart w:id="366" w:name="__RefHeading___Toc847473_3264237689"/>
      <w:bookmarkStart w:id="367" w:name="_Toc145"/>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احکم بیننا وبین قومنا فإنهم غرونا وخذلونا وغدروا بنا وقتلونا</w:t>
      </w:r>
      <w:r>
        <w:rPr>
          <w:rFonts w:eastAsia="IRNazanin" w:cs="IRNazanin"/>
          <w:color w:val="111111"/>
          <w:sz w:val="28"/>
          <w:szCs w:val="28"/>
          <w:rtl w:val="true"/>
          <w:lang w:bidi="fa-IR"/>
        </w:rPr>
        <w:t>...».</w:t>
      </w:r>
    </w:p>
    <w:p>
      <w:pPr>
        <w:pStyle w:val="Heading6"/>
        <w:numPr>
          <w:ilvl w:val="5"/>
          <w:numId w:val="1"/>
        </w:numPr>
        <w:rPr/>
      </w:pPr>
      <w:bookmarkStart w:id="368" w:name="__RefHeading___Toc847475_3264237689"/>
      <w:bookmarkStart w:id="369" w:name="_Toc146"/>
      <w:bookmarkEnd w:id="368"/>
      <w:r>
        <w:rPr>
          <w:rtl w:val="true"/>
        </w:rPr>
        <w:t>المسألة الأولی</w:t>
      </w:r>
      <w:r>
        <w:rPr>
          <w:rtl w:val="true"/>
        </w:rPr>
        <w:t xml:space="preserve">: </w:t>
      </w:r>
      <w:r>
        <w:rPr>
          <w:rtl w:val="true"/>
        </w:rPr>
        <w:t>ما هی القومیة؟</w:t>
      </w:r>
      <w:bookmarkEnd w:id="369"/>
    </w:p>
    <w:p>
      <w:pPr>
        <w:pStyle w:val="BookText"/>
        <w:rPr/>
      </w:pPr>
      <w:r>
        <w:rPr>
          <w:rFonts w:ascii="IRNazanin" w:hAnsi="IRNazanin" w:eastAsia="IRNazanin"/>
          <w:color w:val="111111"/>
          <w:sz w:val="28"/>
          <w:sz w:val="28"/>
          <w:szCs w:val="28"/>
          <w:rtl w:val="true"/>
          <w:lang w:bidi="fa-IR"/>
        </w:rPr>
        <w:t>إنّ من الحقوق الاجتماعیة التی حظیت باهتمام القرآن والعترة النبویة هو حق القومیة، إلاّ أنها؛ أی القومیة؛ تناولها القرآن الکریم بمعنی آخر غیر الذی اتخذه الفکر السیاسی والعلمانی والمارکسی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ینطلق القرآن من کون العقیدة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صاحبة الحق فی حفظ العلاقات الاجتماعیة وما یترتب علی هذه الاجتماعات الإنسانیة من حقوق وواجبات وإن کانوا من أعراق وأقوام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ذهبت القومیة السیاسیة الیوم إلی مفاهیم مغایرة لما جاء به القرآن الکریم والسنة المحمدیة فی وضع مفهوم محدد المعالم واضح الدلالة، وهو الأمر الذی یمکن ملاحظته بشکل جلی من خلال التعاریف التی عرّفت بها القومیة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کارلتون هیس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القومیة تمثل مجموعة من الناس مستقلة سیاسیاً، ویربط بینها تصور کونی وتراث حضاری مشترکین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التعریف یعد الوضع السیاسی المشترک، والوحدة الحضاریة، المقوم الأصلی للقومیة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هانس کوهن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التعایش الجماعی علی أرض واحدة یشکل </w:t>
      </w:r>
    </w:p>
    <w:p>
      <w:pPr>
        <w:pStyle w:val="BookText"/>
        <w:rPr/>
      </w:pPr>
      <w:r>
        <w:rPr>
          <w:rFonts w:ascii="IRNazanin" w:hAnsi="IRNazanin" w:eastAsia="IRNazanin"/>
          <w:color w:val="111111"/>
          <w:sz w:val="28"/>
          <w:sz w:val="28"/>
          <w:szCs w:val="28"/>
          <w:rtl w:val="true"/>
          <w:lang w:bidi="fa-IR"/>
        </w:rPr>
        <w:t xml:space="preserve">عاملاً لتکوین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النشوء فی محیط طبیعی وجغرافی واحد یشکل أکبر ترابط قومی بین الأفراد، وتکوّن الجماعات التی تفکر بمصالحها المشترکة ــ علی هذا الأساس ــ قومیة واحدة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یقول بوبغی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القومیة عبارة عن مجموعة من الأفراد الذین تربطهم عوامل التراب والدم واللغة أو الحضارة والتأریخ</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وحول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الشعور العمیق تجاه الوطن والوفاء المطلق له والاحساس بوجوب المساهمة فی تقریر المصیر أساساً للقومیة، والقومیة تکون أصیلة عندما لا یکون أی عامل قادراً علی تجرید الإنسان من وفائه للوطن</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موسوعة المعارف الأمیرکیة بصدد تعریف القومیة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المفاهیم الأصلیة للقومیة هو الوفاء والتعلق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التبعیة لأی شیء آخر أما الخصائص الأخری للقومیة فهی التفاخر بمکتسبات الشعب، والإیمان الراسخ بمظاهره، وحتی بتفوقه علی سائر الشعوب الأخری</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أبرز التعریفات فی القومیة؛ وقد قام الدکتور علی النقوی بتحلیل هذه التعاریف فخلص إلی أمرین أوضح فیهما خصائص القومیة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 الأصالة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أساس القومیة بدلاً من الوحدة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فحملة رایة القومیة یعتقدون أن الوحدة یجب أن تقوم علی أساس اللغة والأرض والعنصر،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الوفاء للوطن والإخلاص له والتعلق به محوراً أساسیاً، بینما التعلق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فرعا، علی أن لا یخل أی تعلق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بالتعلق والتعصب الوطنیین، ویجب عند أی تعارض بین المشاعر الدینیة والمشاعر الوطنیة، اعطاء الاسبقیة للمشاعر الوطنیة</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ینص القرآن علی أن الولاء والأسبقیة تکون لله ولرسوله صلی الله علیه و آله و سلم وأن المشاعر الوطنیة تکون خاضعة للتقوی ولیس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استفاد مروجو الفکر القومی من الفترات الاستعماریة التی عصفت بمختلف الشعوب ولاسیما العربیة، مستغلین بذلک المشاعر الإنسانیة الرافضة للاستعباد والذل والاستعمار فسخرت هذه المشاعر علی هیئة حرکات التحرر من الاستعمار لغرض وصولها إلی سدة الحکم وفرض مفاهیمها علی الناس والتحکم باقتصادهم وتغییر أنماط ثقافاتهم الدینیة کی یتسنی لهم البقاء فی السلطة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عملت هذه الحرکات علی ترسیخ شعور التحرر القومی وثقافة حب الوطن المحدود بالأرض والعرق واللغة فی أبناء تلک الرقع الجغرافیة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تقطع الطریق علی سریان الثقافة القرآنیة فی حدود تلک المساحات الرقعیة التی فرضتها متغیرات المطامع الاستعماریة فی مختلف بقاع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والغریب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 الاجتماعیة أنها تنطلق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بوتقة واحدة، 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تغلغلت فی الأوساط الاجتماعیة بأداة أحقیتها بالأرض والعرق فیلزم محاربة الدخیل وإخراجه ومنعه من السیطرة علی موارد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والاستعماریة عملت علی تنمیة هذا الفکر وترویجه وترسیخه فی أبناء الوطن کی تنشب فیما بینهم الصراعات القائمة علی الإحساس بأحقیة هذا العرق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غیره وإنهم هم أبناء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والآخرین الذین یختلفون عنهم لغة وعرقا وثقافة ولوناً 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نشأت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لأقلیات مختلفة فی کثیر من البلاد التی تحتضن علی أرضها أقلیات وأعراقاً وثقافات ولغات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هذه الأقلیات کانت فی حرکتها التحرریة ضد المستعمرین الأجانب القادمین من الشرق أو الغرب تقاتل جنباً إلی جنب فما أن لبثت بعد خروج المستعمر أن تتقاتل مع بعضها وتری أحقیتها فیما تسکن من الأرض؛ وهی بذاک تقدم بطاقة دعوة جدیدة للمستعمر بعد أن أصبحت إلی أقلیات وأقالیم فضلاً عن استعانة هذه الأقلیات بجهات خارجیة تتفق معها ضمن معاهدات مصالحیّة مقابل توفیر الدعم اللوجستی لها کی تبقی فی الحکم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الوطن الواحد مجموعة أوطان، بل أصبح مفهوم الوطن، مفهوماً لیس له دلالة یمکن قراءتها، وهو أشبه باللغز الذی یحتاج إلی عبقری لم یولد بعد لفکه وتبسیطه کی یفهمه المواطن ویدرک معنی أن له وطناً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لدینا شعور سایکوسوسیولوجی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یتمحور حول العصبیة لینسلخ من الوطنیة والوطن ویتحول إلی الأنانیة والتمیز والاستعلاء، وهی أسس تکون التجمعات المتطرفة التی لا ترضی بغیر أبناء جلدتها أن تعیش فیها یسمونه الوطن، وأن غیرهم لا یستحقون المواطنة ولذا فهم غرباء وینبغی أن لا یتمتعوا بالحقوق المواطنیة التی ینالها أبناء الأرض والعرق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المعالم یمکن ملاحظتها بشکل واضح فی العرض القرآنی لمعتقدات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ما فتئت تروج لها وتسوقها إلی شعوب الأرض لیتسنی لها الحاکمیة علی غیرها من المجتمعات بلحاظ کونهم المختارین للحیاة علی هذا الکوکب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قِیلَ لَهُمْ آمِنُواْ بِمَا أَنزَلَ اللّهُ قَالُواْ نُؤْمِنُ بِمَآ أُنزِلَ عَلَیْنَا وَیَکْفُرونَ بِمَا وَرَاءهُ</w:t>
      </w:r>
      <w:r>
        <w:rPr>
          <w:rFonts w:eastAsia="Amiri" w:cs="Amiri" w:ascii="Amiri" w:hAnsi="Amiri"/>
          <w:color w:val="111111"/>
          <w:sz w:val="28"/>
          <w:szCs w:val="28"/>
          <w:rtl w:val="true"/>
          <w:lang w:bidi="ar-SA"/>
        </w:rPr>
        <w:t>&gt;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جرّ الشعور بالأنانیة والعصبیة القومیة إلی الرفض لما جاء به القرآن وعدم النظر إلیه بعدّه کتاباً سماویاً لا یختلف من حیث الصدور والقداسة والشرعیة عن الإنجیل والتوراة، فلو کان هؤلاء یؤمنون بما نزل علیهم من التوراة عن الله تعالی لم یکن لهم أن ینکروا ما أنزل الله فی غیر التوراة، فالمشرع واحد وهو الله تعالی والتوحید والإیمان به تعالی یلزم المؤمن الاعتقاد بما یرد فی التوراة والإنجیل والقرآن من حیث کون المشرع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الإیمان بالله تعالی وبما أنزل فی التوراة مع تکذیب غیره من الکتب السماویة التی أنزلها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الانصیاع للأوامر الإلهیة متوقفا علی نزولها علیهم فهو الشرک لا الإیمان، وهو الکفر لا الإسلام، ومثل هذا الانصیاع لیس بدلیل علی الإیمان قط</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یأتی القرآن الکریم فیقدم الدلیل الذی یعری هذا الادعاء ویکشف زیفه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وَلَقَدْ جَاءکُم مُّوسَی بِالْبَیِّنَاتِ ثُمَّ اتَّخَذْتُمُ الْعِجْلَ مِن بَعْدِهِ وَأَنتُمْ ظَالِمُونَ</w:t>
      </w:r>
      <w:r>
        <w:rPr>
          <w:rFonts w:eastAsia="Amiri" w:cs="Amiri" w:ascii="Amiri" w:hAnsi="Amiri"/>
          <w:color w:val="111111"/>
          <w:sz w:val="28"/>
          <w:szCs w:val="28"/>
          <w:rtl w:val="true"/>
          <w:lang w:bidi="ar-SA"/>
        </w:rPr>
        <w:t>&gt;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لو أنکم صادقون فیما ادعیتم بالإیمان بما نزل علیکم فلماذا اتخذتم العجل من بعد موسی وأنتم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الفکر القومی والتعصبی سری تلوّثه فی المجتمع العربی ولاسیما المکی والمدنی قبل البعثة النبویة وبعدها بفعل اتخاذ بعض العرب الدیانة الیهودیة معتقداً لیجد هذا التعصب البیئة المناسبة لنموه وانتشاره عند العرب الذین عرفوا بتعصبهم القبلی حتی بات العرب یطلقون علی کل من لم ینطق العربیة بالأعجمی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أشار القرآن الکریم إلی هذه الحقیقة الاجتماعیة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&gt;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فالعصبیة القومیة هی التی کانت ستمنعهم من الإیمان بالقرآن لو أنزله الله تعالی علی رسول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تلاشی هذا الشعور التعصبی فیما بعد بفعل الجهود التی بذلها رسول الله صلی الله علیه و آله و سلم فی محو هذه الترسبات التی زخرت بها ثقافة الجاهلیة من نفوس الکثیر منهم فأصبح الوطن الجغرافی والقومیة یحل محلهما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&gt;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w:t>
      </w:r>
      <w:r>
        <w:rPr>
          <w:rFonts w:eastAsia="Amiri" w:cs="Amiri" w:ascii="Amiri" w:hAnsi="Amiri"/>
          <w:color w:val="111111"/>
          <w:sz w:val="28"/>
          <w:szCs w:val="28"/>
          <w:rtl w:val="true"/>
          <w:lang w:bidi="ar-SA"/>
        </w:rPr>
        <w:t>&gt;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 وتعالی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&gt;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وأصبحت القومیة ذائبة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فکلکم لآدم وآدم من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الرسول الأکرم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لعربی علی أعجمی إلا بالتقوی</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وأصبح سلمان الفارسی من أشرف بیوتات العرب لقوله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&gt;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العصبیة والقومیة لم تکن لتزول من قلوب المنافقین؛ وهو أمر بدیهی لکونهم لم یؤمنوا بالله ورسوله صلی الله علیه و آله و سلم ولقد تحدث التاریخ عن أولئک القومیین المتعصبین فی مواطن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المؤرخون والمفسرون فی غزوة بنی المصطلق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 سلم خرج إلی بنی المصطلق علی ماء من میاههم یقال له المریسیع من ناحیة قدیر إلی الساحل فتزاحف الناس واقتتلوا قتالا شدیدا فهزم الله بنی المصطلق وقتل من قتل منهم ونفل رسول الله صلی الله علیه و آله و سلم أبناءهم ونساءهم وأموالهم فأفاءهم الله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أصیب رجل من المسلمین من بنی کلب بن عوف بن عامر بن لیث بن بکر یقال له هشام بن صبابة، أصابه رجل من الأنصار من رهط عبادة بن الصامت </w:t>
      </w:r>
    </w:p>
    <w:p>
      <w:pPr>
        <w:pStyle w:val="BookText"/>
        <w:rPr/>
      </w:pPr>
      <w:r>
        <w:rPr>
          <w:rFonts w:ascii="IRNazanin" w:hAnsi="IRNazanin" w:eastAsia="IRNazanin"/>
          <w:color w:val="111111"/>
          <w:sz w:val="28"/>
          <w:sz w:val="28"/>
          <w:szCs w:val="28"/>
          <w:rtl w:val="true"/>
          <w:lang w:bidi="fa-IR"/>
        </w:rPr>
        <w:t>وهو یری أنه من العدو فقتله خطأ، فبینا الناس علی ذلک الماء وردت واردة الناس ومع عمر بن الخطاب أجیر له من بنی غفار یقال له جهجاه بن سعید یقود له فرسه، فازدحم جهجاه وسنان الجهنی حلیف بنی عوف بن الخزرج علی الماء فاقتتلا فصرخ الجهنی یا معشر الأنصار وصرخ جهجاه یا معشر المهاجرین فغضب عبد الله بن أبی بن سلول وعنده رهط من قومه فیهم زید بن أرقم غلام حدیث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فعلوها قد نافرونا وکاثرونا فی بلادنا والله ما عدونا وجلابیب قریش ما قال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کلبک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رجعنا إلی المدینة لیخرجن الأعز منها الأذل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من حضره من قومه فقال هذا ما فعلتم بأنفسکم أحللتموهم بلادکم وقاسمتموهم أموالکم أما والله لو أمسکتم عنهم ما بأیدیکم لتحولوا إلی غیر بلادکم فسمع ذلک زید بن أرقم فمشی به إلی رسول الله صلی الله علیه و آله و سلم وذلک عند فراغ رسول الله صلی الله علیه و آله و سلم من عدوه فأخبره الخبر وعنده عمر بن الخطاب، فقال یا رسول الله مر به عباد بن بشر بن وقش فلیقتله فقال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یا عمر إذا تحدث الناس أن محمدا یقتل أصحابه؟ لا ولکن أذن بالرحیل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فی ساعة لم یکن رسول الله صلی الله علیه و آله و سلم یرتحل فیها فارتحل الناس وقد مشی عبد الله بن أُبی بن سلول إلی رسول الله صلی الله علیه و آله و سلم حین بلغه أن زید بن أرقم قد بلغه ما سمع منه، فحلف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ما قال ولا تکلمت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الله بن أُبی فی قومه شریفا عظیما فقال من حضر رسول الله صلی الله علیه و آله و سلم من </w:t>
      </w:r>
    </w:p>
    <w:p>
      <w:pPr>
        <w:pStyle w:val="BookText"/>
        <w:rPr/>
      </w:pPr>
      <w:r>
        <w:rPr>
          <w:rFonts w:ascii="IRNazanin" w:hAnsi="IRNazanin" w:eastAsia="IRNazanin"/>
          <w:color w:val="111111"/>
          <w:sz w:val="28"/>
          <w:sz w:val="28"/>
          <w:szCs w:val="28"/>
          <w:rtl w:val="true"/>
          <w:lang w:bidi="fa-IR"/>
        </w:rPr>
        <w:t>أصحابه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عسی أن یکون الغلام أوهم فی حدیثه ولم یحفظ ما قال الرجل؛ حدبا علی عبد الله بن أُبی ودفعا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استقل رسول الله صلی الله علیه و آله و سلم وسار لقیه أسید بن حضیر فحیاه تحیة النبوة وسلم علیه ثم قال یا رسول الله لقد رحت فی ساعة منکرة ما کنت تروح فیها فقال له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بلغک ما قال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وأی صاحب یا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وما قال،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 إن رجع إلی المدینة أخرج الأعز منها الأذل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فأنت والله یا رسول الله تخرجه أنت إن شئت، هو والله الذلیل، وأنت العزیز؛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أرفق به فوالله لقد جاء الله بک وإن قومه لینظمون له الخرز لیتوجوه فإنه لیری أنک قد استلبته ملکا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والحادثة تدل بوضوح علی رسوخ العصبیة والقومیة فی نفوس المنافقین وإنهم یرون أحقیتهم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وإن المهاجرین هم غرباء علی وطنهم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الحق فی البقاء، بل یجب إخراجهم منها، کما توعدهم عبد الله بن أبی وهذا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النبی صلی الله علیه و آله و سلم لهم وهم المتحدثون بالعصبیة القومیة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تؤمن بالإسلام وهذا یدل علی أن القومیة تتعارض مع العقیدة الدینیة التی جاء بها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لم یتخذ إجراء عقابیاً ضد هؤلاء القومیین، بل لم یسقط عنهم الصحبة لقوله صلی الله علیه و آله و سلم لعمر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یتحدث الناس أن محمدا یقتل أصحابه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تتأثر بمثل هذه التجاوزات علی الإسلام ورسوله صلی الله علیه و آله و سلم فلقد استغل هؤلاء المنافقون حکمة رسول الله صلی الله علیه و آله و سلم وحرصه علی حفظ الإسلام ووحدة المسلمین واستجلاب غیرهم من الناس إلیه فصبر صلی الله علیه و آله و سلم علی هؤلاء المنافقین حینما لم یسقط عنهم 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فانعکس ذلک بشکل ملموس علی سیر الأحداث بعد وفاته صلی الله علیه و آله و سلم حتی وصل التعصب القومی والجاهلی إلی الأخذ بالثأر لمن ماتوا من الکفار والمشرکین فی معرکة بدر والأحزاب وحنین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الأمر الجلی الذی نطق به یزید بن معاویة حینما وضع أمامه رأس ابن بنت رسول الله صلی الله علیه و آله و سلم فأخذ ینکت بعصاه شفتی الإمام الحسین علیه السلام وهو یتمثل بأبیات ابن الزبعری فیضفی علیها أبیاته القومیة والعصبیة شامتاً ومتشفیاً ممن قتلوا أشیاخه فی بدر وحنین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لأهلوا واستهلوا فرحا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ولقالوا یا یزید لا تشل </w:t>
      </w:r>
      <w:bookmarkStart w:id="370" w:name="pg13814_151894"/>
    </w:p>
    <w:p>
      <w:pPr>
        <w:pStyle w:val="BookText"/>
        <w:rPr/>
      </w:pPr>
      <w:bookmarkEnd w:id="370"/>
      <w:r>
        <w:rPr>
          <w:rFonts w:ascii="IRNazanin" w:hAnsi="IRNazanin" w:eastAsia="IRNazanin"/>
          <w:color w:val="111111"/>
          <w:sz w:val="28"/>
          <w:sz w:val="28"/>
          <w:szCs w:val="28"/>
          <w:rtl w:val="true"/>
          <w:lang w:bidi="fa-IR"/>
        </w:rPr>
        <w:t>فجزیناه ببدر مثلا</w:t>
      </w:r>
    </w:p>
    <w:p>
      <w:pPr>
        <w:pStyle w:val="BookText"/>
        <w:rPr/>
      </w:pPr>
      <w:r>
        <w:rPr>
          <w:rFonts w:ascii="IRNazanin" w:hAnsi="IRNazanin" w:eastAsia="IRNazanin"/>
          <w:color w:val="111111"/>
          <w:sz w:val="28"/>
          <w:sz w:val="28"/>
          <w:szCs w:val="28"/>
          <w:rtl w:val="true"/>
          <w:lang w:bidi="fa-IR"/>
        </w:rPr>
        <w:t>وأقمنا میل بدر فاعتدل</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r>
        <w:rPr>
          <w:rStyle w:val="FootnoteAnchor"/>
          <w:rtl w:val="true"/>
        </w:rPr>
        <w:footnoteReference w:id="275"/>
      </w:r>
    </w:p>
    <w:p>
      <w:pPr>
        <w:pStyle w:val="Heading6"/>
        <w:numPr>
          <w:ilvl w:val="5"/>
          <w:numId w:val="1"/>
        </w:numPr>
        <w:rPr/>
      </w:pPr>
      <w:bookmarkStart w:id="371" w:name="__RefHeading___Toc847477_3264237689"/>
      <w:bookmarkStart w:id="372" w:name="_Toc147"/>
      <w:bookmarkEnd w:id="371"/>
      <w:r>
        <w:rPr>
          <w:rtl w:val="true"/>
        </w:rPr>
        <w:t>المسألة الثانیة</w:t>
      </w:r>
      <w:r>
        <w:rPr>
          <w:rtl w:val="true"/>
        </w:rPr>
        <w:t xml:space="preserve">: </w:t>
      </w:r>
      <w:r>
        <w:rPr>
          <w:rtl w:val="true"/>
        </w:rPr>
        <w:t>الإمام الحسین علیه السلام یلزم خصمه بما یؤمن به فی القومیة</w:t>
      </w:r>
      <w:bookmarkEnd w:id="372"/>
    </w:p>
    <w:p>
      <w:pPr>
        <w:pStyle w:val="BookText"/>
        <w:rPr/>
      </w:pPr>
      <w:r>
        <w:rPr>
          <w:rFonts w:ascii="IRNazanin" w:hAnsi="IRNazanin" w:eastAsia="IRNazanin"/>
          <w:color w:val="111111"/>
          <w:sz w:val="28"/>
          <w:sz w:val="28"/>
          <w:szCs w:val="28"/>
          <w:rtl w:val="true"/>
          <w:lang w:bidi="fa-IR"/>
        </w:rPr>
        <w:t>ونتیجة لما تقدم نجد الإمام الحسین صلوات الله و سلامه علیه یحتج علی خصمه فی دعائه إلی الله تعالی حتی فی هذه الحقوق التی ألزموا بها أنفسهم، وإن کانوا یخالفون فیها القرآن ألا وهی القومیة؛ لیظهر لجمیع طبقات الناس وعلی اختلاف الأزمنة أن شیعة آل أبی سفیان لم یکن لهم أی صدق فیما یقولون أو یفعلون حتی إیمانهم بالجاهلیة وتمسکهم بالقومیة، فهم الکاذبون الخاذلون الغادرون القاتلون، وهو ما احتوته تلک الفقرة من دعائه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احکم بیننا وبین قومنا فإنهم غرونا وخذلونا وغدروا بنا وقتلونا ونحن عترة نبیک وولد حبیبک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أسلوب اتبعه القرآن وانتهجه الأنبیاء علیهم السلام فی محاججة أقوامهم وإن کانوا غیر مؤمنین بهم بما یعتقده قومهم من فکر قومی وتعصبی، ولذا کانوا ینادونهم بیا قومنا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لَقَدْ أَرْسَلْنَا نُوحًا إِلَی قَوْمِهِ فَقَالَ یَا قَوْمِ اعْبُدُواْ اللَّهَ مَا لَکُم مِّنْ إِلَـهٍ غَیْرُهُ إِنِّیَ أَخَافُ عَلَیْکُمْ عَذَابَ یَوْمٍ عَظِیمٍ</w:t>
      </w:r>
      <w:r>
        <w:rPr>
          <w:rFonts w:eastAsia="Amiri" w:cs="Amiri" w:ascii="Amiri" w:hAnsi="Amiri"/>
          <w:color w:val="111111"/>
          <w:sz w:val="28"/>
          <w:szCs w:val="28"/>
          <w:rtl w:val="true"/>
          <w:lang w:bidi="ar-SA"/>
        </w:rPr>
        <w:t>&gt;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وَإِلَی عَادٍ أَخَاهُمْ هُوداً قَالَ یَا قَوْمِ اعْبُدُواْ اللّهَ مَا لَکُم مِّنْ إِلَـهٍ غَیْرُهُ أَفَلاَ تَتَّقُونَ</w:t>
      </w:r>
      <w:r>
        <w:rPr>
          <w:rFonts w:eastAsia="Amiri" w:cs="Amiri" w:ascii="Amiri" w:hAnsi="Amiri"/>
          <w:color w:val="111111"/>
          <w:sz w:val="28"/>
          <w:szCs w:val="28"/>
          <w:rtl w:val="true"/>
          <w:lang w:bidi="ar-SA"/>
        </w:rPr>
        <w:t>&gt;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وَإِلَی ثَمُودَ أَخَاهُمْ صَالِحًا قَالَ یَا قَوْمِ اعْبُدُواْ اللّهَ مَا لَکُم مِّنْ إِلَـهٍ غَیْرُهُ قَدْ جَاءتْکُم بَیِّنَةٌ مِّن رَّبِّکُمْ هَـذِهِ نَاقَةُ اللّهِ لَکُمْ آیَةً</w:t>
      </w:r>
      <w:r>
        <w:rPr>
          <w:rFonts w:eastAsia="Amiri" w:cs="Amiri" w:ascii="Amiri" w:hAnsi="Amiri"/>
          <w:color w:val="111111"/>
          <w:sz w:val="28"/>
          <w:szCs w:val="28"/>
          <w:rtl w:val="true"/>
          <w:lang w:bidi="ar-SA"/>
        </w:rPr>
        <w:t>&gt;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فَتَوَلَّی عَنْهُمْ وَقَالَ یَا قَوْمِ لَقَدْ أَبْلَغْتُکُمْ رِسَالاَتِ رَبِّی وَنَصَحْتُ لَکُمْ فَکَیْفَ آسَی عَلَی قَوْمٍ کَافِرِینَ</w:t>
      </w:r>
      <w:r>
        <w:rPr>
          <w:rFonts w:eastAsia="Amiri" w:cs="Amiri" w:ascii="Amiri" w:hAnsi="Amiri"/>
          <w:color w:val="111111"/>
          <w:sz w:val="28"/>
          <w:szCs w:val="28"/>
          <w:rtl w:val="true"/>
          <w:lang w:bidi="ar-SA"/>
        </w:rPr>
        <w:t>&gt;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یَا قَوْمِ هَـؤُلاء بَنَاتِی هُنَّ أَطْهَرُ لَکُمْ</w:t>
      </w:r>
      <w:r>
        <w:rPr>
          <w:rFonts w:eastAsia="Amiri" w:cs="Amiri" w:ascii="Amiri" w:hAnsi="Amiri"/>
          <w:color w:val="111111"/>
          <w:sz w:val="28"/>
          <w:szCs w:val="28"/>
          <w:rtl w:val="true"/>
          <w:lang w:bidi="ar-SA"/>
        </w:rPr>
        <w:t>&gt;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یَا قَوْمِ أَرَهْطِی أَعَزُّ عَلَیْکُم مِّنَ اللّهِ وَاتَّخَذْتُمُوهُ وَرَاءکُمْ ظِهْرِیًّا</w:t>
      </w:r>
      <w:r>
        <w:rPr>
          <w:rFonts w:eastAsia="Amiri" w:cs="Amiri" w:ascii="Amiri" w:hAnsi="Amiri"/>
          <w:color w:val="111111"/>
          <w:sz w:val="28"/>
          <w:szCs w:val="28"/>
          <w:rtl w:val="true"/>
          <w:lang w:bidi="ar-SA"/>
        </w:rPr>
        <w:t>&gt;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فَرَجَعَ مُوسَی إِلَی قَوْمِهِ غَضْبَانَ أَسِفًا قَالَ یَا قَوْمِ أَلَمْ یَعِدْکُمْ رَبُّکُمْ وَعْدًا حَسَنًا</w:t>
      </w:r>
      <w:r>
        <w:rPr>
          <w:rFonts w:eastAsia="Amiri" w:cs="Amiri" w:ascii="Amiri" w:hAnsi="Amiri"/>
          <w:color w:val="111111"/>
          <w:sz w:val="28"/>
          <w:szCs w:val="28"/>
          <w:rtl w:val="true"/>
          <w:lang w:bidi="ar-SA"/>
        </w:rPr>
        <w:t>&gt;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وَکَذَّبَ بِهِ قَوْمُکَ وَهُوَ الْحَقُّ قُل لَّسْتُ عَلَیْکُم بِوَکِیلٍ</w:t>
      </w:r>
      <w:r>
        <w:rPr>
          <w:rFonts w:eastAsia="Amiri" w:cs="Amiri" w:ascii="Amiri" w:hAnsi="Amiri"/>
          <w:color w:val="111111"/>
          <w:sz w:val="28"/>
          <w:szCs w:val="28"/>
          <w:rtl w:val="true"/>
          <w:lang w:bidi="ar-SA"/>
        </w:rPr>
        <w:t>&gt;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الآیات وغیرها تدل علی استخدام الأنبیاء علیهم السلام منهاج الخطاب القومی لأبناء أقوامهم، ولکن لیس الغرض منه الاعتقاد بالقومیة السیاسیة کعقیدة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 بالتراب، والدم،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وتقدیمها علی المعتقد الدینی؛ وإنما لکونهم بعثوا فیهم وکلفوا بإبلاغهم وتعلیمهم شریعة الله تعالی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نبی الله إبراهیم ولد فی العراق وکلف بالرسالة فیه، ثم خرج إلی المقدس فهل یلزم إرجاعه إلی العراق وحصر التبلیغ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رسول الله صلی الله علیه و آله و سلم ولد فی مکة وبعث فیها فهل یلزم انحصاره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الخطاب القومی عند الأنبیاء علیهم السلام یدل علی الفکر القومی بالمفهوم السیاسی والاجتماعی، وإنما هذا الخطاب بتلک الحیثیات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التعصبیة والقومیة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قد برز فی الإعلام الأموی، بل لقد عملوا جاهدین علی تثبیته فی أذهان المسلمین حینما قدموا ببنات رسول الله صلی الله علیه و آله و سلم وأحفاده من کربلاء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أذاعوا بین الناس أن هؤلاء هم خوارج وأظهروا فیهم المذلة والمهانة، وساقوهم إلی طاغیة الشام کما تساق الدیلم والترک، مما جعل الإمام زین العابدین علیه السلام یصحح الصورة فی أذهان الناس، ویعرفهم أننا من أهل بیت النبوة وموضع الرسالة ولسنا من أبناء ملة أخری أو أتباع قوم آخرین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قومکم وإن هذا الفکر التعصبی والجاهلی هو صناعة المنافقین وحکام بنی أمیة وأشیاعهم الذین لا یؤمنون بدین ولا یلتزمون بحرمة ولا ینتهون عن فاحشة فلا العرب یصانون ولا العجم یسلمون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احکم بیننا وبین قومنا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لغرض إلزامهم بما ألزموا به أنفسهم من فکر قومی وأنه ابن قومهم عربی مکی مدنی، ولیس من الترک أو الدیلم؛ ولذا فهو له حقوق قومیة علیهم تلزمهم بصونه وسلامته وعدم المس بکرامته، فله ما لهم من حقوق المواطنة التی ینادون بها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أنهم بفعلهم هذا قد أثبتوا للتاریخ أنهم لا یتناهون عن منکر فعلوه وأن جمیع الحقوق عندهم مباحة، لأنهم لا یؤمنون بأن لبنی الإنسان حقوقاً فجمیع الحرمات منتهکة عند آل بنی سفیان وأشیاعهم</w:t>
      </w:r>
      <w:r>
        <w:rPr>
          <w:rFonts w:eastAsia="IRNazanin" w:cs="IRNazanin"/>
          <w:color w:val="111111"/>
          <w:sz w:val="28"/>
          <w:szCs w:val="28"/>
          <w:rtl w:val="true"/>
          <w:lang w:bidi="fa-IR"/>
        </w:rPr>
        <w:t xml:space="preserve">. </w:t>
      </w:r>
      <w:bookmarkStart w:id="373" w:name="pg13814_151898"/>
    </w:p>
    <w:p>
      <w:pPr>
        <w:pStyle w:val="Heading5"/>
        <w:numPr>
          <w:ilvl w:val="4"/>
          <w:numId w:val="1"/>
        </w:numPr>
        <w:rPr/>
      </w:pPr>
      <w:bookmarkStart w:id="374" w:name="__RefHeading___Toc847479_3264237689"/>
      <w:bookmarkStart w:id="375" w:name="_Toc148"/>
      <w:bookmarkEnd w:id="373"/>
      <w:bookmarkEnd w:id="374"/>
      <w:r>
        <w:rPr>
          <w:rtl w:val="true"/>
        </w:rPr>
        <w:t>المبحث الرابع</w:t>
      </w:r>
      <w:r>
        <w:rPr>
          <w:rtl w:val="true"/>
        </w:rPr>
        <w:t xml:space="preserve">: </w:t>
      </w:r>
      <w:r>
        <w:rPr>
          <w:rtl w:val="true"/>
        </w:rPr>
        <w:t>مبحث عقائدی، الجذور التاریخیة لإسقاط حق العترة وإبطال بنوة الحسن والحسین من رسول الله صلی الله علیه و آله و سلم</w:t>
      </w:r>
      <w:bookmarkEnd w:id="375"/>
    </w:p>
    <w:p>
      <w:pPr>
        <w:pStyle w:val="Heading6"/>
        <w:numPr>
          <w:ilvl w:val="5"/>
          <w:numId w:val="1"/>
        </w:numPr>
        <w:rPr/>
      </w:pPr>
      <w:bookmarkStart w:id="376" w:name="__RefHeading___Toc847481_3264237689"/>
      <w:bookmarkStart w:id="377" w:name="_Toc149"/>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عترة نبیک، وولد حبیبک محمد صلی الله علیه و آله و سلم الذی اصطفیته بالرسالة وائتمنته علی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هذا المقطع من دعاء الإمام الحسین علیه السلام مسائل عقائدیة فی غایة الأهمیة لاسیما وهو فی خاتمة دعائه الملکوتی إلی الله تعالی والذی ــ بحسب آداب الدعاء الواردة عنهم علیهم السلام ــ یکون فیه ذکر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ینتقل ــ بأبی وأمی ــ شیئا فشیئا إلی بیان المسائل العقائدیة التی تکون دروساً بل ومنهاجاً للسالکین طریق الآخرة، فضلاً عن بیان مساوئ الطریق الآخر، فیذکر هذه القیم والمسائل العقائدیة لیتضح معها قبح مسالک الظالمین</w:t>
      </w:r>
      <w:r>
        <w:rPr>
          <w:rFonts w:eastAsia="IRNazanin" w:cs="IRNazanin"/>
          <w:color w:val="111111"/>
          <w:sz w:val="28"/>
          <w:szCs w:val="28"/>
          <w:rtl w:val="true"/>
          <w:lang w:bidi="fa-IR"/>
        </w:rPr>
        <w:t>.</w:t>
      </w:r>
    </w:p>
    <w:p>
      <w:pPr>
        <w:pStyle w:val="Heading6"/>
        <w:numPr>
          <w:ilvl w:val="5"/>
          <w:numId w:val="1"/>
        </w:numPr>
        <w:rPr/>
      </w:pPr>
      <w:bookmarkStart w:id="378" w:name="__RefHeading___Toc847483_3264237689"/>
      <w:bookmarkStart w:id="379" w:name="_Toc150"/>
      <w:bookmarkEnd w:id="378"/>
      <w:r>
        <w:rPr>
          <w:rtl w:val="true"/>
        </w:rPr>
        <w:t>المسألة الأولی</w:t>
      </w:r>
      <w:r>
        <w:rPr>
          <w:rtl w:val="true"/>
        </w:rPr>
        <w:t xml:space="preserve">: </w:t>
      </w:r>
      <w:r>
        <w:rPr>
          <w:rtl w:val="true"/>
        </w:rPr>
        <w:t>من هم عترة النبی صلی الله علیه و آله و سلم؟ وما الفرق بین العترة والآل والأمة؟</w:t>
      </w:r>
      <w:bookmarkEnd w:id="379"/>
    </w:p>
    <w:p>
      <w:pPr>
        <w:pStyle w:val="Heading6"/>
        <w:numPr>
          <w:ilvl w:val="5"/>
          <w:numId w:val="1"/>
        </w:numPr>
        <w:rPr/>
      </w:pPr>
      <w:bookmarkStart w:id="380" w:name="__RefHeading___Toc847485_3264237689"/>
      <w:bookmarkStart w:id="381" w:name="_Toc151"/>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قال علیه السلام بعد عرضه لشکواه وبیان ما ارتکبه الأعداء من جرائم بحقه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احکم بیننا وبین قومنا فإنهم غرونا وخذلونا وغدروا بنا وقتلونا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ینتقل علیه السلام من طلبه للحکم بینه وبین قومه إلی بیان حرمته عند الله تعالی وذلک من خلال ارتباطه برسول الله صلی الله علیه و آله و سلم ارتباطاً تعددت مقاماته وتعاظمت معها حرمته، لغرض أن یکون الحکم الإلهی ناظراً إلی انتهاک هذه الحرمة العظیمة</w:t>
      </w:r>
      <w:r>
        <w:rPr>
          <w:rFonts w:eastAsia="IRNazanin" w:cs="IRNazanin"/>
          <w:color w:val="111111"/>
          <w:sz w:val="28"/>
          <w:szCs w:val="28"/>
          <w:rtl w:val="true"/>
          <w:lang w:bidi="fa-IR"/>
        </w:rPr>
        <w:t xml:space="preserve">. </w:t>
      </w:r>
      <w:bookmarkStart w:id="382" w:name="pg13814_151899"/>
    </w:p>
    <w:p>
      <w:pPr>
        <w:pStyle w:val="BookText"/>
        <w:rPr/>
      </w:pPr>
      <w:bookmarkEnd w:id="382"/>
      <w:r>
        <w:rPr>
          <w:rFonts w:ascii="IRNazanin" w:hAnsi="IRNazanin" w:eastAsia="IRNazanin"/>
          <w:color w:val="111111"/>
          <w:sz w:val="28"/>
          <w:sz w:val="28"/>
          <w:szCs w:val="28"/>
          <w:rtl w:val="true"/>
          <w:lang w:bidi="fa-IR"/>
        </w:rPr>
        <w:t>فمن هم عترة رسول الله صلی الله علیه و آله و سلم؟ وما لهم من الحرمة عند الله تعالی کی یقدمها الإمام الحسین علیه السلام بین یدی شکواه إلی ربه ویطالب بمعاقبة من تعدی علی هذا المقام وانتهک هذه الحرمة؟</w:t>
      </w:r>
      <w:r>
        <w:rPr>
          <w:rFonts w:eastAsia="IRNazanin" w:cs="IRNazanin"/>
          <w:color w:val="111111"/>
          <w:sz w:val="28"/>
          <w:szCs w:val="28"/>
          <w:rtl w:val="true"/>
          <w:lang w:bidi="fa-IR"/>
        </w:rPr>
        <w:t>.</w:t>
      </w:r>
    </w:p>
    <w:p>
      <w:pPr>
        <w:pStyle w:val="Heading6"/>
        <w:numPr>
          <w:ilvl w:val="5"/>
          <w:numId w:val="1"/>
        </w:numPr>
        <w:rPr/>
      </w:pPr>
      <w:bookmarkStart w:id="383" w:name="__RefHeading___Toc847487_3264237689"/>
      <w:bookmarkStart w:id="384" w:name="_Toc152"/>
      <w:bookmarkEnd w:id="383"/>
      <w:r>
        <w:rPr>
          <w:rtl w:val="true"/>
        </w:rPr>
        <w:t>أولاً</w:t>
      </w:r>
      <w:r>
        <w:rPr>
          <w:rtl w:val="true"/>
        </w:rPr>
        <w:t xml:space="preserve">: </w:t>
      </w:r>
      <w:r>
        <w:rPr>
          <w:rtl w:val="true"/>
        </w:rPr>
        <w:t>العترة فی اللغة</w:t>
      </w:r>
      <w:bookmarkEnd w:id="384"/>
    </w:p>
    <w:p>
      <w:pPr>
        <w:pStyle w:val="BookText"/>
        <w:rPr/>
      </w:pPr>
      <w:r>
        <w:rPr>
          <w:rFonts w:ascii="IRNazanin" w:hAnsi="IRNazanin" w:eastAsia="IRNazanin"/>
          <w:color w:val="111111"/>
          <w:sz w:val="28"/>
          <w:sz w:val="28"/>
          <w:szCs w:val="28"/>
          <w:rtl w:val="true"/>
          <w:lang w:bidi="fa-IR"/>
        </w:rPr>
        <w:t>قالوا فی اللغة، عترة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وعترة الرجل أقرباؤه من ولده وولد ولده وبنی عمه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العترة والآل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العترة علی ما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ومنه عترة فلان أی منصبه؛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أصل الشجرة الباقی بعد قطعها، قالوا فعترة الرجل أصله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أهله وبنو أعمامه الأدنون؛ واحتجوا بقول أبی بکر عن عترة رسول الله صلی الله علیه و آله و سلم یعنی قریشا فهی مفارقة للآل علی کل قول لأن الآل هم الأهل والأتباع والعترة هم الأصل فی قول والأهل وبنو الأعمام فی قول آخر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عترة الرجل أقرباؤه من ولده وغیر،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قومه دنیا،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رهطه وعشیرته الأدنون من مضی منهم ومن غیر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صلی الله علیه و آله و سلم، التی خرج منها وبیضته التی تفقأت عنه، وإنما جیبت العرب عنا کما جیبت الرحی عن قطبها، </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 قریش، والعامة تظن أنها ولد الرجل خاصة وأن عترة رسول الله صلی الله علیه و آله و سلم، ولد فاطمة علیها السلام، هذا قول ابن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الأزهری، وفی حدیث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فإنهما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إسحق وهذا حدیث صحیح ورفعه نحوه زید بن أرقم وأبو سعید الخدری،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فجعل العترة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وأسرته وفصیلته رهطه الأدنون،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أخص أقاربه، وقال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ولد الرجل وذریته وعقبه من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فعترة النبی صلی الله علیه و آله و سلم، ولد فاطمة البتول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ساق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وعترة النبی صلی الله علیه و آله و سلم، عبد المطلب وولده،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أهل بیته الأقربون وهم أولاده وعلی وأولاده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الأقربون والأبعدون منهم،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أقرباؤه من ولد عمه دنیا، ومنه حدیث أبی بکر، قال للنبی صلی الله علیه و آله و سلم، حین شاور أصحابه فی أساری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عترتک وقومک، أراد بعترته العباس ومن کان فیهم من بنی هاشم، وبقومه قریشا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والمشهور المعروف أن عترته أهل بیته، وهم الذین حرمت علیهم الزکاة والصدقة المفروضة، وهم ذوو القربی الذین لهم الخمس المذکور فی سورة الأنفال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السبب فی کثرة هذه الأقوال عند اللغویین یعود إلی الفکر السیاسی الذی دخل فی المفاهیم الدینیة فتم علی أثر ذلک مغالطة کثیر من الحقائق وتعتیم کثیر من الآیات والأدلة، لغرض صرف الناس عن معرفة أهل البیت علیهم السلام والالتحاق بهم والسیر بهدیهم، وهو ما لا یتناسب مع المطامع السلطویة والأمراض القلبیة کالنفاق والحسد والبغض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انتشرت هذه الأقوال فی البلاد الإسلامیة قدیماً وحدیثا وحملها کثیر من الناس حتی ظن ظان أن جمیع أبناء قریش هم أقرباء رسول الله صلی الله علیه و آله و سلم وأن أصحابه عترته علی الرغم من أن فیهم المنافقین کما مرّ فی المبحث السابق فضلاً عن وصفه صلی الله علیه و آله و سلم للمنافقین بالأصحاب کما نص البخاری حیث 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یتحدث الناس أن محمداً یقتل أصحابه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قالها فی حق الصحابی المنافق 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الرجوع إلی أهل البیت علیهم السلام لمعرفة الحق من الباطل، وکیفیة الخروج من الشبهات، وهو ما سنتناوله فی ثانیاً</w:t>
      </w:r>
      <w:r>
        <w:rPr>
          <w:rFonts w:eastAsia="IRNazanin" w:cs="IRNazanin"/>
          <w:color w:val="111111"/>
          <w:sz w:val="28"/>
          <w:szCs w:val="28"/>
          <w:rtl w:val="true"/>
          <w:lang w:bidi="fa-IR"/>
        </w:rPr>
        <w:t xml:space="preserve">. </w:t>
      </w:r>
      <w:bookmarkStart w:id="385" w:name="pg13814_151902"/>
    </w:p>
    <w:p>
      <w:pPr>
        <w:pStyle w:val="Heading6"/>
        <w:numPr>
          <w:ilvl w:val="5"/>
          <w:numId w:val="1"/>
        </w:numPr>
        <w:rPr/>
      </w:pPr>
      <w:bookmarkStart w:id="386" w:name="__RefHeading___Toc847489_3264237689"/>
      <w:bookmarkStart w:id="387" w:name="_Toc153"/>
      <w:bookmarkEnd w:id="385"/>
      <w:bookmarkEnd w:id="386"/>
      <w:r>
        <w:rPr>
          <w:rtl w:val="true"/>
        </w:rPr>
        <w:t>ثانیا</w:t>
      </w:r>
      <w:r>
        <w:rPr>
          <w:rtl w:val="true"/>
        </w:rPr>
        <w:t xml:space="preserve">: </w:t>
      </w:r>
      <w:r>
        <w:rPr>
          <w:rtl w:val="true"/>
        </w:rPr>
        <w:t>الإمام الرضا علیه السلام یزیل الشبهات عن معنی العترة فی مجلس المأمون العباسی</w:t>
      </w:r>
      <w:bookmarkEnd w:id="387"/>
    </w:p>
    <w:p>
      <w:pPr>
        <w:pStyle w:val="BookText"/>
        <w:rPr/>
      </w:pPr>
      <w:r>
        <w:rPr>
          <w:rFonts w:ascii="IRNazanin" w:hAnsi="IRNazanin" w:eastAsia="IRNazanin"/>
          <w:color w:val="111111"/>
          <w:sz w:val="28"/>
          <w:sz w:val="28"/>
          <w:szCs w:val="28"/>
          <w:rtl w:val="true"/>
          <w:lang w:bidi="fa-IR"/>
        </w:rPr>
        <w:t>هذا الأمر قد حدث فی زمن الخلیفة العباسی المأمون حینما حضر عنده جمع من علماء المسلمین من العراق وخراسان فوجهوا بعض الأسئلة إلی الإمام الرضا علیه السلام حول معرفة العترة والآل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 الصدوق ــ طیب الله ثراه ــ عن الریان 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الرضا علیه السلام مجلس المأمون بمرو وقد اجتمع فی مجلسه جماعة من علماء أهل العراق وخراسان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معنی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&gt;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بذلک الأمة کلها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فقال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کما قالوا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بذلک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عنی العترة من دون الأمة؟ فقال له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أراد الأمة لکانت أجمعها فی الجنة لقول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&gt;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جمعهم کلهم فی الجنة فقال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جَنَّاتُ عَدْنٍ یَدْخُلُونَهَا یُحَلَّوْنَ فِیهَا مِنْ أَسَاوِرَ مِن ذَهَبٍ</w:t>
      </w:r>
      <w:r>
        <w:rPr>
          <w:rFonts w:eastAsia="Amiri" w:cs="Amiri" w:ascii="Amiri" w:hAnsi="Amiri"/>
          <w:color w:val="111111"/>
          <w:sz w:val="28"/>
          <w:szCs w:val="28"/>
          <w:rtl w:val="true"/>
          <w:lang w:bidi="ar-SA"/>
        </w:rPr>
        <w:t>&gt;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فصارت الوراثة للعترة الطاهرة لا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وصفهم الله فی کتابه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&gt;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الذین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وعترتی أهل بیتی ألا وإنهما لن یفترقا حتی یردا علیّ الحوض فانظروا کیف تخلفون فیهما أیها الناس لا تعلموهم فإنهم اعلم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أبا الحسن عن العترة أهم الآل أم غیر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صلی الله علیه و آله و سلم یؤثر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آلی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أصحابه یقولون بالخبر المستفاض الذی لا یمکن دفعه آل محمد أمته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الحسن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فهل تحرم الصدقة علی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فرق بین الآل والأمة ویحکم أین یذهب بکم أضربتم عن الذکر صفحا أم أنتم قوم مسرفون أما علمتم انه وقعت الوراثة والطهارة علی المصطفین المهتدین دون سائرهم؟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w:t>
      </w:r>
      <w:r>
        <w:rPr>
          <w:rFonts w:eastAsia="Amiri" w:cs="Amiri" w:ascii="Amiri" w:hAnsi="Amiri"/>
          <w:color w:val="111111"/>
          <w:sz w:val="28"/>
          <w:szCs w:val="28"/>
          <w:rtl w:val="true"/>
          <w:lang w:bidi="ar-SA"/>
        </w:rPr>
        <w:t>&gt;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فصارت وراثة النبوة والکتاب للمهتدین دون الفاسقین أما علمتم أن نوحا حین سأل ربه عز وجل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rtl w:val="true"/>
          <w:lang w:bidi="ar-SA"/>
        </w:rPr>
        <w:t>&gt;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وذلک أن الله عز وجل وعده أن ینجیه وأهله فقال ربه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یَا نُوحُ إِنَّهُ لَیْسَ مِنْ أَهْلِکَ إِنَّهُ عَمَلٌ غَیْرُ صَالِحٍ فَلاَ تَسْأَلْنِ مَا لَیْسَ لَکَ بِهِ عِلْمٌ إِنِّی أَعِظُکَ أَن تَکُونَ مِنَ الْجَاهِلِینَ</w:t>
      </w:r>
      <w:r>
        <w:rPr>
          <w:rFonts w:eastAsia="Amiri" w:cs="Amiri" w:ascii="Amiri" w:hAnsi="Amiri"/>
          <w:color w:val="111111"/>
          <w:sz w:val="28"/>
          <w:szCs w:val="28"/>
          <w:rtl w:val="true"/>
          <w:lang w:bidi="ar-SA"/>
        </w:rPr>
        <w:t>&gt;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فضّل الله العترة علی سائر الناس؟، فقال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أبان فضل العترة علی سائر الناس فی محکم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من کتاب الله؟ فقال له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&gt;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یَحْسُدُونَ النَّاسَ عَلَی مَا آتَاهُمُ اللّهُ مِن فَضْلِهِ فَقَدْ آتَیْنَآ آلَ إِبْرَاهِیمَ الْکِتَابَ وَالْحِکْمَةَ وَآتَیْنَاهُم مُّلْکًا عَظِیمًا</w:t>
      </w:r>
      <w:r>
        <w:rPr>
          <w:rFonts w:eastAsia="Amiri" w:cs="Amiri" w:ascii="Amiri" w:hAnsi="Amiri"/>
          <w:color w:val="111111"/>
          <w:sz w:val="28"/>
          <w:szCs w:val="28"/>
          <w:rtl w:val="true"/>
          <w:lang w:bidi="ar-SA"/>
        </w:rPr>
        <w:t>&gt;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رد المخاطبة فی اثر هذه إلی سائر المؤمنین فقال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&gt;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الذی قرنهم بالکتاب والحکمة وحسدوا علیهما فقوله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یَحْسُدُونَ النَّاسَ عَلَی مَا آتَاهُمُ اللّهُ مِن فَضْلِهِ فَقَدْ آتَیْنَآ آلَ إِبْرَاهِیمَ الْکِتَابَ وَالْحِکْمَةَ وَآتَیْنَاهُم مُّلْکًا عَظِیمًا</w:t>
      </w:r>
      <w:r>
        <w:rPr>
          <w:rFonts w:eastAsia="Amiri" w:cs="Amiri" w:ascii="Amiri" w:hAnsi="Amiri"/>
          <w:color w:val="111111"/>
          <w:sz w:val="28"/>
          <w:szCs w:val="28"/>
          <w:rtl w:val="true"/>
          <w:lang w:bidi="ar-SA"/>
        </w:rPr>
        <w:t>&gt;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الطاعة للمصطفین الطاهرین فالملک ههنا هو الطاعة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هل فسر الله عز وجل الاصطفاء فی الکتاب؟</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الاصطفاء فی الظاهر سوی الباطن فی اثنی عشر موطنا وموضعا، فأول ذلک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&gt;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ورهطک المخلصین هکذا فی قراءة أبی بن کعب وهی ثابتة فی مصحف عبد الله بن مسعود وهذه منزلة رفیعة وفضل عظیم وشرف عال حین عنی الله عز وجل بذلک الآل فذکره لرسول الله صلی الله علیه و آله و سلم فهذه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الثانیة فی الاصطفاء قوله عز وجل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&gt;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الفضل الذی لا یجهله أحد إلا معاند ضال لأنه فضل بعد طهارة تنتظر فهذه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فحین میز الله الطاهرین من خلقه فأمر نبیه بالمباهلة بهم فی آیة الابتهال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&gt;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فبرز النبی صلی الله علیه و آله و سلم علیا والحسن والحسین وفاطمة صلوات الله و سلامه علیهم اجمعین وقرن أنفسهم بنفسه فهل تدرون ما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نفسه، فقال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غلطتم إنما عنی بها علی بن أبی طالب علیه السلام ومما یدل علی ذلک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لینتهین بنو ولیعة، أو لأبعثن إلیهم رجلا کنفسی یعنی علی بن أبی طالب علیه السلام وعنی بالأبناء الحسن والحسین علیهما السلام وعنی بالنساء فاطمة علیها السلام فهذه خصوصیة لا یتقدمهم فیها أحد وفضل لا یلحقهم فیه بشر وشرف لا یسبقهم إلیه خلق إذ جعل نفس علی علیه السلام کنفسه فهذه الثالثة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الرابعة فإخراجه صلی الله علیه و آله و سلم الناس من مسجده ما خلا العترة حتی تکلم الناس فی ذلک وتکلم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w:t>
      </w:r>
    </w:p>
    <w:p>
      <w:pPr>
        <w:pStyle w:val="BookText"/>
        <w:rPr/>
      </w:pPr>
      <w:r>
        <w:rPr>
          <w:rFonts w:ascii="IRNazanin" w:hAnsi="IRNazanin" w:eastAsia="IRNazanin"/>
          <w:color w:val="111111"/>
          <w:sz w:val="28"/>
          <w:sz w:val="28"/>
          <w:szCs w:val="28"/>
          <w:rtl w:val="true"/>
          <w:lang w:bidi="fa-IR"/>
        </w:rPr>
        <w:t>علیا وأخرجتنا؟،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ترکته وأخرجتکم ولکن الله عز وجل ترکه وأخرجکم وفی هذا تبیان قوله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من القرآن؟، 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أوجدکم فی ذلک قرآنا واقرأه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w:t>
      </w:r>
      <w:r>
        <w:rPr>
          <w:rFonts w:eastAsia="Amiri" w:cs="Amiri" w:ascii="Amiri" w:hAnsi="Amiri"/>
          <w:color w:val="111111"/>
          <w:sz w:val="28"/>
          <w:szCs w:val="28"/>
          <w:rtl w:val="true"/>
          <w:lang w:bidi="ar-SA"/>
        </w:rPr>
        <w:t>&gt;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الآیة منزلة هارون من موسی وفیها أیضا منزلة علی علیه السلام من رسول الله صلی الله علیه و آله و سلم ومع هذا دلیل واضح فی قول رسول الله صلی الله علیه و آله و سلم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المسجد لا یحل لجنب إلا لمحمد صلی الله علیه و آله و سلم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هذا الشرح والبیان لا یوجد إلا عندکم معاشر أهل بیت رسول الله صلی الله علیه و آله و سلم، فقال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ینکر لنا ذلک ورسول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المدینة فلیأتها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أوضحنا وشرحنا من الفضل والشرف والتقدمة والاصطفاء والطهارة ما لا ینکره إلا معاند ولله عز وجل الحمد علی ذلک فهذه الرابعة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والآیة الخامسة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&gt;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خصوصیة خصهم الله العزیز الجبار بها واصطفاهم علی الأمة فلما نزلت هذه الآیة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فاطمة فدعیت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فدک مما هی لم یوجف علیه بالخیل ولا رکاب وهی لی خاصة دون المسلمین وقد جعلتها لما أمرنی الله تعالی به فخذیها لک ولولدک فهذه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السادسة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خصوصیة للنبی صلی الله علیه و آله و سلم إلی یوم القیامة وخصوصیة للآل دون غیرهم وذلک أن الله عز وجل حکی فی ذکر نوح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وَیَا قَوْمِ لا أَسْأَلُکُمْ عَلَیْهِ مَالاً إِنْ أَجْرِیَ إِلاَّ عَلَی اللّهِ وَمَآ أَنَاْ بِطَارِدِ الَّذِینَ آمَنُواْ إِنَّهُم مُّلاَقُو رَبِّهِمْ وَلَـکِنِّیَ أَرَاکُمْ قَوْمًا تَجْهَلُونَ</w:t>
      </w:r>
      <w:r>
        <w:rPr>
          <w:rFonts w:eastAsia="Amiri" w:cs="Amiri" w:ascii="Amiri" w:hAnsi="Amiri"/>
          <w:color w:val="111111"/>
          <w:sz w:val="28"/>
          <w:szCs w:val="28"/>
          <w:rtl w:val="true"/>
          <w:lang w:bidi="ar-SA"/>
        </w:rPr>
        <w:t>&gt;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عز وجل عن هود أنه 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قَوْمِ لا أَسْأَلُکُمْ عَلَیْهِ أَجْرًا إِنْ أَجْرِیَ إِلاَّ عَلَی الَّذِی فَطَرَنِی أَفَلاَ تَعْقِلُونَ</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وقال عز وجل لنبیه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ویفرض الله تعالی مودتهم إلا وقد علم أنهم لا یرتدون عن الدین أبدا ولا یرجعون إلی ضلال أبدا وأخری أن یکون الرجل وادا للرجل فیکون بعض أهل بیته عدوا له فلا یسلم له قلب الرجل فأحب الله عز وجل أن لا یکون فی قلب رسول الله صلی الله علیه و آله و سلم علی المؤمنین شیء ففرض علیهم الله مودة ذوی القربی فمن أخذ بها وأحب رسول الله صلی الله علیه و آله و سلم وأحب أهل بیته علیهم السلام لم یستطع رسول الله صلی الله علیه و آله و سلم أن یبغضه ومن ترکها ولم یأخذ بها وأبغض أهل بیته فعلی رسول الله صلی الله علیه و آله و سلم أن یبغضه لأنه قد ترک فریضة من فرائض الله عز وجل فأی فضیلة وأی شرف یتقدم هذا أو یدانیه؟ فأنزل الله عز وجل هذه الآیة علی نبیه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رسول الله صلی الله علیه و آله و سلم فی أصحابه فحمد الله وأثنی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إن الله عز وجل قد فرض لی علیکم فرضا فهل أنتم مؤدوه؟</w:t>
      </w:r>
    </w:p>
    <w:p>
      <w:pPr>
        <w:pStyle w:val="BookText"/>
        <w:rPr/>
      </w:pPr>
      <w:r>
        <w:rPr>
          <w:rFonts w:ascii="IRNazanin" w:hAnsi="IRNazanin" w:eastAsia="IRNazanin"/>
          <w:color w:val="111111"/>
          <w:sz w:val="28"/>
          <w:sz w:val="28"/>
          <w:szCs w:val="28"/>
          <w:rtl w:val="true"/>
          <w:lang w:bidi="fa-IR"/>
        </w:rPr>
        <w:t>فلم یجبه أحد فقال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انه لیس من فضة ولا ذهب ولا مأکول ولا مشروب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إذاً فتلا علیهم هذه الآیة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هذه فنعم فما وفی بها أکثرهم وما بعث الله عز وجل نبیا إلا أوحی إلیه أن لا یسال قومه أجرا لأن الله عز وجل یوفیه أجر الأنبیاء ومحمد صلی الله علیه و آله و سلم فرض الله عز وجل طاعته ومودة قرابته علی أمته وأمره أن یجعل أجره فیهم لیؤدوه فی قرابته بمعرفة فضلهم الذی أوجب الله عز وجل لهم فإن المودة إنما تکون علی قدر معرفة الفضل فلما أوجب الله تعالی ذلک ثقل ذلک لثقل وجوب الطاعة فتمسک بها قوم قد أخذ الله میثاقهم علی الوفاء وعاند أهل الشقاق والنفاق وألحدوا فی ذلک فصرفوه عن حده الذی حده الله عز وجل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القرابة هم العرب کلها وأهل دعوته فعلی أی الحالتین کان فقد علمنا أن المودة هی للقرابة فأقربهم من النبی صلی الله علیه و آله و سلم أولاهم بالمودة وکلما قربت القرابة کانت المودة علی قدرها وما انصفوا نبی الله صلی الله علیه و آله و سلم فی حیطته ورأفته وما منَّ الله به علی أمته مما تعجز الألسن عن وصف الشکر علیه أن لا یؤذوه فی ذریته وأهل بیته وان یجعلوهم فیهم بمنزلة العین من الرأس حفظا لرسول الله فیهم وحبا لهم فکیف؟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ینطق به ویدعو إلیه والأخبار ثابتة بأنهم أهل المودة والذین فرض الله تعالی مودتهم ووعد الجزاء علیها فما وفی أحد بها فهذه المودة لا یأتی بها أحد مؤمنا مخلصا إلا استوجب الجنة لقول الله عز وجل فی هذه الآیة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وَالَّذِینَ آمَنُوا وَعَمِلُوا الصَّالِحَاتِ فِی رَوْضَاتِ الْجَنَّاتِ لَهُم مَّا یَشَاؤُونَ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w:t>
      </w:r>
    </w:p>
    <w:p>
      <w:pPr>
        <w:pStyle w:val="BookText"/>
        <w:rPr/>
      </w:pPr>
      <w:r>
        <w:rPr>
          <w:rFonts w:ascii="Amiri" w:hAnsi="Amiri" w:eastAsia="Amiri" w:cs="Amiri"/>
          <w:color w:val="111111"/>
          <w:sz w:val="28"/>
          <w:sz w:val="28"/>
          <w:szCs w:val="28"/>
          <w:rtl w:val="true"/>
          <w:lang w:bidi="ar-SA"/>
        </w:rPr>
        <w:t>عِبَادَهُ الَّذِینَ آمَنُوا وَعَمِلُوا الصَّالِحَاتِ قُل لَّا أَسْأَلُکُمْ عَلَیْهِ أَجْرًا إِلَّا الْمَوَدَّةَ فِی الْقُرْبَی</w:t>
      </w:r>
      <w:r>
        <w:rPr>
          <w:rFonts w:eastAsia="Amiri" w:cs="Amiri" w:ascii="Amiri" w:hAnsi="Amiri"/>
          <w:color w:val="111111"/>
          <w:sz w:val="28"/>
          <w:szCs w:val="28"/>
          <w:rtl w:val="true"/>
          <w:lang w:bidi="ar-SA"/>
        </w:rPr>
        <w:t>&gt;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 ومبینا ثم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المهاجرون والأنصار إلی رسول الله صلی الله علیه و آله و سلم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 یا رسول الله صلی الله علیه و آله و سلم مؤنة فی نفقتک وفیمن یأتیک من الوفود وهذه أموالنا مع دمائنا فاحکم فیها بارا مأجورا اعط ما شئت وأمسک ما شئت من غیر حرج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عز وجل علیه الروح الأمین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&gt;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تودوا قرابتی من بعدی فخرجوا فقال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حمل رسول الله صلی الله علیه و آله و سلم علی ترک ما عرضنا علیه إلا لیحثنا علی قرابته من بعده إن هو إلا شیء افتراه فی مجلسه، وکان ذلک من قولهم عظیما فأنزل الله عز وجل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وَبَیْنَکُمْ وَهُوَ الْغَفُورُ الرَّحِیمُ</w:t>
      </w:r>
      <w:r>
        <w:rPr>
          <w:rFonts w:eastAsia="Amiri" w:cs="Amiri" w:ascii="Amiri" w:hAnsi="Amiri"/>
          <w:color w:val="111111"/>
          <w:sz w:val="28"/>
          <w:szCs w:val="28"/>
          <w:rtl w:val="true"/>
          <w:lang w:bidi="ar-SA"/>
        </w:rPr>
        <w:t>&gt;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علیهم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حدث؟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والله یا رسول الله لقد 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غلیظا کرهناه فتلا علیهم رسول الله صلی الله علیه و آله و سلم الآیة فبکوا واشتد بکاؤهم فأنزل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وَهُوَ الَّذِی یَقْبَلُ التَّوْبَةَ عَنْ عِبَادِهِ وَیَعْفُو عَنِ السَّیِّئَاتِ وَیَعْلَمُ مَا تَفْعَلُونَ</w:t>
      </w:r>
      <w:r>
        <w:rPr>
          <w:rFonts w:eastAsia="Amiri" w:cs="Amiri" w:ascii="Amiri" w:hAnsi="Amiri"/>
          <w:color w:val="111111"/>
          <w:sz w:val="28"/>
          <w:szCs w:val="28"/>
          <w:rtl w:val="true"/>
          <w:lang w:bidi="ar-SA"/>
        </w:rPr>
        <w:t>&gt;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الآیة السابعة فقول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&gt;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التسلیم فکیف الصلاة علیک؟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 اللهم صل علی محمد وآل محمد کما صلیت علی إبراهیم وآل إبراهیم انک حمید مجید فهل بینکم معاشر الناس فی هذا خلاف؟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خلاف فیه أصلا وعلیه إجماع الأمة، فهل عندک فی الآل شیء أوضح من هذا فی القرآن؟ فقال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أخبرونی عن قول الله عز وجل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&gt;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عنی بقوله یس؟</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و سلم لم یشک فیه أحد، 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عز وجل أعطی محمدا وآل محمد من ذلک فضلا لا یبلغ أحد کنه وصفه إلا من عقله وذلک أن الله عز وجل لم یسلم علی أحد إلا علی الأنبیاء صلوات الله علیهم فقال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&gt;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&gt;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&gt;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نوح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إبراهیم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موسی وهارون 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&gt;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آل محمد صلوات الله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 فی معدن النبوة شرح هذا وبیانه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&gt;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فقرن سهم ذی القربی بسهمه وبسهم رسول الله صلی الله علیه و آله و سلم فهذا فضل أیضا بین الآل والأمة لأن الله تعالی جعلهم فی حیز وجعل الناس فی حیز دون ذلک ورضی لهم ما رضی لنفسه واصطفاهم فیه فبدأ بنفسه ثم ثنی برسوله ثم بذی القربی فی کل ما کان من الفیء والغنیمة وغیر ذلک مما رضیه عز وجل لنفسه فرضی لهم فقال وقوله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فهذا تأکید مؤکد واثر قائم لهم إلی یوم القیامة فی کتاب الله الناطق الذی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&gt;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وَالْیَتَامَی وَالْمَسَاکِینِ</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فإن الیتیم إذا انقطع یتمه خرج من الغنائم ولم یکن له فیها نصیب وکذلک المسکین انقطعت مسکنته لم یکن له نصیب من المغنم ولا یحل له أخذه، وسهم ذی القربی قائم إلی یوم القیامة فیهم للغنی والفقیر منهم لأنه لا أحد أغنی من الله عز وجل ولا من رسول الله صلی الله علیه و آله و سلم فجعل لنفسه منها سهما ولرسوله صلی الله علیه و آله و سلم سهما فما رضیه لنفسه ولرسوله صلی الله علیه و آله و سلم رضیه لهم وکذلک الفیء ما رضیه منه لنفسه ولنبیه صلی الله علیه و آله و سلم رضیه لذی القربی کما أجراهم فی الغنیمة فبدأ بنفسه جل جلاله ثم برسوله ثم بهم وقرن سهمهم بسهم الله وسهم رسوله صلی الله علیه و آله و سلم وکذلک فی الطاعة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&gt;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فبدأ بنفسه ثم برسوله ثم بأهل بیته کذلک آیة الولایة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&gt;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طاعتهم مع طاعة الرسول مقرونة بطاعته، کذلک ولایتهم مع ولایة الرسول مقرونة بولایته، کما جعل سهمهم مع سهم الرسول مقرونا بسهمه الغنیمة والفیء فتبارک الله وتعالی ما أعظم نعمته علی أهل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قصة الصدقة نزه نفسه ورسوله ونزه أهل بیته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w:t>
      </w:r>
      <w:r>
        <w:rPr>
          <w:rFonts w:eastAsia="Amiri" w:cs="Amiri" w:ascii="Amiri" w:hAnsi="Amiri"/>
          <w:color w:val="111111"/>
          <w:sz w:val="28"/>
          <w:szCs w:val="28"/>
          <w:rtl w:val="true"/>
          <w:lang w:bidi="ar-SA"/>
        </w:rPr>
        <w:t>&gt;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تجد فی شیء من ذلک أنه سمی لنفسه أو لرسوله أو لذی القربی، لأنه لما نزه نفسه عن الصدقة ونزه رسوله ونزه أهل بیته لا بل حرم علیهم، لأن الصدقة محرمة علی محمد صلی الله علیه و آله و سلم وآله وهی أوساخ أیدی الناس لا یحل لهم لأنهم طهروا من کل دنس ووسخ فلما طهرهم الله عز وجل واصطفاهم رضی لهم ما رضی لنفسه وکره لهم ما کره لنفسه عز وجل فهذه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التاسعة فنحن أهل الذکر الذین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&gt;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أهل الذکر فاسألونا إن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الله بذلک الیهود والنصاری، فقال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ذلک إذا یدعونا إلی دینهم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من دین الإسلام؟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فی ذلک شرح بخلاف ما قالوه یا أبا الحسن؟، فقال أبو 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الذکر رسول الله ونحن أهله وذلک بین فی کتاب الله عز وجل حیث یقول فی سورة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 عَلَیْکُمْ آیَاتِ اللَّهِ مُبَیِّنَاتٍ</w:t>
      </w:r>
      <w:r>
        <w:rPr>
          <w:rFonts w:eastAsia="Amiri" w:cs="Amiri" w:ascii="Amiri" w:hAnsi="Amiri"/>
          <w:color w:val="111111"/>
          <w:sz w:val="28"/>
          <w:szCs w:val="28"/>
          <w:rtl w:val="true"/>
          <w:lang w:bidi="ar-SA"/>
        </w:rPr>
        <w:t>&gt;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فالذکر رسول الله صلی الله علیه و آله و سلم ونحن أهله فهذه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العاشرة فقول الله عز وجل فی آیة التحریم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&gt;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فأخبرونی هل تصلح ابنتی وابنة ابنی وما تناسل من صلبی لرسول الله صلی الله علیه و آله و سلم أن یتزوجها لو کان حیا؟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فاخبرونی هل کانت ابنة أحدکم تصلح له أن یتزوجها لو کان حیا؟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بیان لأنی أنا من آله ولستم من آله ولو کنتم من آله لحرم علیه بناتکم کما حرم علیه بناتی لأنی من آله وأنتم من أمته فهذا فرق بین الآل والأمة لأن الآل منه والأمة إذا لم تکن من الآل فلیست منه فهذه العاشرة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الحادیة عشرة فقول الله عز وجل فی سورة المؤمن حکایة عن </w:t>
      </w:r>
    </w:p>
    <w:p>
      <w:pPr>
        <w:pStyle w:val="BookText"/>
        <w:rPr/>
      </w:pPr>
      <w:r>
        <w:rPr>
          <w:rFonts w:ascii="IRNazanin" w:hAnsi="IRNazanin" w:eastAsia="IRNazanin"/>
          <w:color w:val="111111"/>
          <w:sz w:val="28"/>
          <w:sz w:val="28"/>
          <w:szCs w:val="28"/>
          <w:rtl w:val="true"/>
          <w:lang w:bidi="fa-IR"/>
        </w:rPr>
        <w:t>قول رجل مؤمن من 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w:t>
      </w:r>
      <w:r>
        <w:rPr>
          <w:rFonts w:eastAsia="Amiri" w:cs="Amiri" w:ascii="Amiri" w:hAnsi="Amiri"/>
          <w:color w:val="111111"/>
          <w:sz w:val="28"/>
          <w:szCs w:val="28"/>
          <w:rtl w:val="true"/>
          <w:lang w:bidi="ar-SA"/>
        </w:rPr>
        <w:t>&gt;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تمام الآیة فکان ابن خال فرعون فنسبه إلی فرعون بنسبه ولم یضفه إلیه بدینه وکذلک خصصنا نحن إذ کنا من آل رسول الله صلی الله علیه و آله و سلم بولادتنا منه وعممنا الناس بالدین فهذا فرق بین الآل والأمة فهذه الحادیة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عشرة فقوله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&gt;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فخصصنا الله تبارک وتعالی بهذه الخصوصیة إذ أمرنا مع الأمة بإقامة الصلاة ثم خصصنا من دون الأمة فکان رسول الله صلی الله علیه وآله وسلم یجیء إلی باب علی وفاطمة علیها السلام بعد نزول هذه الآیة تسعة أشهر کل یوم عند حضور کل صلاة خمس مرات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رحمکم الله وما أکرم الله أحدا من ذراری الأنبیاء بمثل هذه الکرامة التی أکرمنا بها وخصصنا من دون جمیع أهل بیتهم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أهل بیت نبیکم عن هذه الأمة خیرا فما نجد الشرح والبیان فیما اشتبه علینا إلا عندکم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88" w:name="pg13814_151920"/>
    </w:p>
    <w:p>
      <w:pPr>
        <w:pStyle w:val="BookText"/>
        <w:rPr/>
      </w:pPr>
      <w:bookmarkEnd w:id="38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الإمام الحسین علیه السلام من تقدیم حرمة العترة فی دعائه هو إرجاع الناس إلی الجذور التاریخیة لانتهاک حرمة العترة وإزالة اللبس الذی أدخله أبو بکر فی یوم السقیفة حینما 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محمد صلی الله علیه و آله و سلم فجاء من بعده بنو أمیة فأثبتوا هذه الشبهة فی أذهان کثیر من المسلمین کی تنصرف عن دین القرآن والعترة علیهم السلام وتتشبث بأخلاق الجاهلیة ومفاهیمها فضلاً عن التعدی علی القرآن والعترة ومحاربتها، 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تقدیمه علیهم السلام لمقام العترة فی دعائه بیاناً للوقت الذی انتهکت فیه وما ترتب علی ذلک من آثار ترجمت علی أرض کربلاء</w:t>
      </w:r>
      <w:r>
        <w:rPr>
          <w:rFonts w:eastAsia="IRNazanin" w:cs="IRNazanin"/>
          <w:color w:val="111111"/>
          <w:sz w:val="28"/>
          <w:szCs w:val="28"/>
          <w:rtl w:val="true"/>
          <w:lang w:bidi="fa-IR"/>
        </w:rPr>
        <w:t>.</w:t>
      </w:r>
    </w:p>
    <w:p>
      <w:pPr>
        <w:pStyle w:val="Heading6"/>
        <w:numPr>
          <w:ilvl w:val="5"/>
          <w:numId w:val="1"/>
        </w:numPr>
        <w:rPr/>
      </w:pPr>
      <w:bookmarkStart w:id="389" w:name="__RefHeading___Toc847491_3264237689"/>
      <w:bookmarkStart w:id="390" w:name="_Toc154"/>
      <w:bookmarkEnd w:id="389"/>
      <w:r>
        <w:rPr>
          <w:rtl w:val="true"/>
        </w:rPr>
        <w:t>المسألة الثانیة</w:t>
      </w:r>
      <w:r>
        <w:rPr>
          <w:rtl w:val="true"/>
        </w:rPr>
        <w:t xml:space="preserve">: </w:t>
      </w:r>
      <w:r>
        <w:rPr>
          <w:rtl w:val="true"/>
        </w:rPr>
        <w:t>بنوة الحسن والحسین علیهما السلام من رسول الله صلی الله علیه و آله و سلم</w:t>
      </w:r>
      <w:bookmarkEnd w:id="390"/>
    </w:p>
    <w:p>
      <w:pPr>
        <w:pStyle w:val="BookText"/>
        <w:rPr/>
      </w:pPr>
      <w:r>
        <w:rPr>
          <w:rFonts w:ascii="IRNazanin" w:hAnsi="IRNazanin" w:eastAsia="IRNazanin"/>
          <w:color w:val="111111"/>
          <w:sz w:val="28"/>
          <w:sz w:val="28"/>
          <w:szCs w:val="28"/>
          <w:rtl w:val="true"/>
          <w:lang w:bidi="fa-IR"/>
        </w:rPr>
        <w:t>من الآیات القرآنیة والنصوص النبویة التی غیّر مدلولها وحوّر مسار حکمها هی ما کانت تنص علی بنوة الحسن والحسین علیهما السلام من رسول الله صلی الله علیه و آله و سلم، والغرض من ذلک هو إثبات مقولة أبی بکر حینما جاءته بضعة النبی الأعظم صلی الله علیه و آله و سلم تطالبه بإرجاع میراثها من أبیها الذی صادره أبو بکر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وکأنه هو ولی مال رسول الله صلی الله علیه و آله و سلم ولیس ابنته فاطمة علیها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نعلم ما هی المناسبة التی أخبر بها النبی صلی الله علیه و آله و سلم أبا بکر ــ کما یدعی ــ بأن معاشر الأنبیاء لا تورث؟ کأن لأبی بکر أرثاً عند رسول الله </w:t>
      </w:r>
    </w:p>
    <w:p>
      <w:pPr>
        <w:pStyle w:val="BookText"/>
        <w:rPr/>
      </w:pP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یسأل عنه، أو مالاً للأنبیاء علیهم السلام کان یکتنزه النبی صلی الله علیه و آله و سلم فخاف علیه أبو بکر فسأله عن میراثهم؟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هو سبب صدور هذا الحدیث؟ لا أحد یعلم سوی أبی بکر، فضلاً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تغییر دلالة بنوة الحسن والحسین علیهما السلام من رسول الله صلی الله علیه و آله و سلم من المعنی الحقیقی للفظ إلی المعنی المجازی بوصفهما ابنَی البنت یقلل من حرمة الدم التی بینهما 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الولایة فی الأخذ بالثأر والقصاص من القتلة وغیرها إلی علی بن أبی طالب علیه السلام ولیس إلی رسول الله صلی الله علیه و آله و سلم؛ أی قطع الحرمة فیما بینهما وبین النبی الأعظم بوصفهما ولدیه، وهذا یدفع الجهال والأرذال والمنافقین إلی الاجتراء علی أهل بیت النبوة علیهم السلام؛ ناهیک عن مصادرة حقهما فی الخمس والمیراث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أشاع المخالفون للعترة النبویة علیهم السلام إبطال بنوة الحسن والحسین علیهما السلام من رسول الله صلی الله علیه و آله و سلم بین المسلمین وأجروا علیه أحکامهم فی المیراث من جهة، ومن جهة أخری صرف الأذهان عن تعلق حرمتهما وذریتهما بحرمة رسول الله صلی الله علیه و آله و سلم من حیث کونهما أبناءه وولده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الشبهات سرعان ما اطفئت بفضل بیان أئمة أهل البیت علیهم السلام للحقائق القرآنیة التی تلزم العاقل وتلجم المنافق فی کونهما علیهما السلام ولدیه من صلبه صلی الله علیه و آله و سلم؛ ومنها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روی الشیخ الکلینی رحمة الله عن أبی الجارود،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الجارود ما یقولون لکم فی الحسن والحسین علیهما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علینا أنهما إبنا رسول الله صلی الله علیه و آله و سلم،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شیء احتججتم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احتججنا علیهم بقول الله عز وجل فی عیسی ابن مریم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وَمِن ذُرِّیَّتِهِ دَاوُودَ وَسُلَیْمَانَ وَأَیُّوبَ وَیُوسُفَ وَمُوسَی وَهَارُونَ وَکَذَلِکَ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w:t>
      </w:r>
      <w:r>
        <w:rPr>
          <w:rFonts w:eastAsia="Amiri" w:cs="Amiri" w:ascii="Amiri" w:hAnsi="Amiri"/>
          <w:color w:val="111111"/>
          <w:sz w:val="28"/>
          <w:szCs w:val="28"/>
          <w:rtl w:val="true"/>
          <w:lang w:bidi="ar-SA"/>
        </w:rPr>
        <w:t>&gt;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عیسی ابن مریم من ذریة نوح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شیء قالوا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ولد الابنة من الولد ولا یکون من الصلب،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شیء احتججتم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احتججنا علیهم بقول الله تعالی لرسوله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&gt;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شیء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کلام العرب أبناء رجل وآخر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الجارود لأعطینکها من کتاب الله جل وتعالی أنهما من صلب رسول الله صلی الله علیه و آله و سلم لا یردها إلا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الأُخْتِ وَأُمَّهَاتُکُمُ اللاَّتِی أَرْضَعْنَکُمْ وَأَخَوَاتُکُم مِّنَ الرَّضَاعَةِ وَأُمَّهَاتُ نِسَآئِکُمْ وَرَبَائِبُکُمُ اللاَّتِی فِی حُجُورِکُم مِّن نِّسَآئِکُمُ اللاَّتِی دَخَلْتُم بِهِنَّ فَإِن لَّمْ تَکُونُواْ دَخَلْتُم بِهِنَّ فَلاَ جُنَاحَ عَلَیْکُمْ وَحَلاَئِلُ أَبْنَائِکُمُ الَّذِینَ مِنْ أَصْلاَبِکُمْ</w:t>
      </w:r>
      <w:r>
        <w:rPr>
          <w:rFonts w:eastAsia="Amiri" w:cs="Amiri" w:ascii="Amiri" w:hAnsi="Amiri"/>
          <w:color w:val="111111"/>
          <w:sz w:val="28"/>
          <w:szCs w:val="28"/>
          <w:rtl w:val="true"/>
          <w:lang w:bidi="ar-SA"/>
        </w:rPr>
        <w:t>&gt;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فسلهم یا أبا الجارود هل کان یحل لرسول الله صلی الله علیه و آله و سلم نکاح حلیلتیهما؟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کذبوا وفجروا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فهما ابناه لصلبه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وروی رحمة الله عن محمد بن مسلم، عن أحدهما علیهما السلام</w:t>
      </w:r>
      <w:r>
        <w:rPr>
          <w:rStyle w:val="FootnoteAnchor"/>
          <w:rtl w:val="true"/>
        </w:rPr>
        <w:footnoteReference w:id="334"/>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یحرم علی الناس أزواج النبی صلی الله علیه و آله و سلم لقول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کَانَ لَکُمْ أَن تُؤْذُوا رَسُولَ اللَّهِ وَلَا أَن تَنکِحُوا أَزْوَاجَهُ مِن بَعْدِهِ أَبَدًا</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حرّمن علی الحسن والحسین علیهما السلام بقول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تَنکِحُواْ مَا نَکَحَ آبَاؤُکُم مِّنَ النِّسَاء</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ولا یصلح للرجل أن ینکح امرأة جده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روی الشیخ الصدوق رحمة الله عن الإمام موسی بن جعفر علیه السلام ما جری بینه وبین هارون العباسی من مسائل کان قد توجه بها الرشید إلیه فکان من بینها،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جوزتم للعامة والخاصة أن ینسبوکم إلی رسول الله صلی الله علیه و آله و سلم ویقولون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وأنتم بنو علی وإنما ینسب المرء إلی أبیه وفاطمة إنما هی وعاء والنبی صلی الله علیه و آله و سلم جدکم من قبل أمکم؟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لو أن النبی صلی الله علیه و آله و سلم نشر فخطب إلیک کریمتک هل کنت تجیبه؟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ولم لا أجیبه؟ بل افتخر علی العرب والعجم وقریش بذلک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صلی الله علیه و آله و سلم لا یخطب إلی ولا أزوجه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صلی الله علیه و آله و سلم ولدنی ولم یلدک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ذریة النبی صلی الله علیه و آله و سلم والنبی صلی الله علیه و آله و سلم لم یعقب وإنما العقب للذکر لا للأنثی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ولد البنت ولا یکون لها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یا أمیر المؤمنین بحق القرابة والقبر ومن فیه إلا ما أعفانی عن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تخبرنی بحجتکم فیه یا ولد علی وأنت یا موسی یعسوبهم وإمام زمانهم کذا أنهی إلی ولست أعفیک فی کل ما أسألک عنه حتی تأتینی فیه بحجة من کتاب الله تعالی وأنتم تدعون معشر ولد علی أنه لا یسقط عنکم منه بشیء ألف ولا واو إلا وتأویله عندکم واحتججتم بقوله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&gt;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استغنیتم عن رأی العلماء وقیاسهم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تأذن لی فی الجواب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وَمِن ذُرِّیَّتِهِ دَاوُودَ وَسُلَیْمَانَ وَأَیُّوبَ وَیُوسُفَ وَمُوسَی وَهَارُونَ وَکَذَلِکَ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w:t>
      </w:r>
      <w:r>
        <w:rPr>
          <w:rFonts w:eastAsia="Amiri" w:cs="Amiri" w:ascii="Amiri" w:hAnsi="Amiri"/>
          <w:color w:val="111111"/>
          <w:sz w:val="28"/>
          <w:szCs w:val="28"/>
          <w:rtl w:val="true"/>
          <w:lang w:bidi="ar-SA"/>
        </w:rPr>
        <w:t>&gt;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أبو عیسی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لعیسی أب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ألحقناه بذراری الأنبیاء علیهم السلام من طریق مریم علیها السلام وکذلک ألحقنا بذراری النبی صلی الله علیه و آله و سلم من قبل أمنا فاطمة علیها السلام أزیدک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&gt;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یدع أحد انه ادخل النبی صلی الله علیه و آله و سلم تحت الکساء عند المباهلة للنصاری إلا علی بن أبی طالب وفاطمة والحسن والحسین علیهم السلام فکان تأویل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علی أن العلماء قد أجمعوا علی أن جبرئیل علیه السلام قال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w:t>
      </w:r>
    </w:p>
    <w:p>
      <w:pPr>
        <w:pStyle w:val="BookText"/>
        <w:rPr/>
      </w:pPr>
      <w:r>
        <w:rPr>
          <w:rFonts w:ascii="IRNazanin" w:hAnsi="IRNazanin" w:eastAsia="IRNazanin"/>
          <w:color w:val="111111"/>
          <w:sz w:val="28"/>
          <w:sz w:val="28"/>
          <w:szCs w:val="28"/>
          <w:rtl w:val="true"/>
          <w:lang w:bidi="fa-IR"/>
        </w:rPr>
        <w:t>هذه لهی المواساة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منی وأنا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یا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ولا فتی إلا علی فکان کما مدح الله تعالی به خلیله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فَتًی یَذْکُرُهُمْ یُقَالُ لَهُ إِبْرَاهِیمُ</w:t>
      </w:r>
      <w:r>
        <w:rPr>
          <w:rFonts w:eastAsia="Amiri" w:cs="Amiri" w:ascii="Amiri" w:hAnsi="Amiri"/>
          <w:color w:val="111111"/>
          <w:sz w:val="28"/>
          <w:szCs w:val="28"/>
          <w:rtl w:val="true"/>
          <w:lang w:bidi="ar-SA"/>
        </w:rPr>
        <w:t>&gt;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معشر بنی عمک نفتخر بقول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 ارفع إلینا حوائجک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حاجة أن تأذن لابن عمک أن یرجع إلی حرم جده وإلی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إن شاء الله تعالی، 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أنزله عند السندی بن شاهک فزعم أنه توفی عنده والله أعلم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روی الطبری عن فاطمة الکبری علیها السلام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بنی أم ینتمون إلی عصبة إلا ولد فاطمة فأنا ولیهم وأنا عصبتهم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ذکر الإمام الحسین علیه السلام فی دعائه لمقام البنوة من رسول الله صلی الله علیه و آله و سلم إنما هو لبیان تلک الظلامة التی وقعت علی فاطمة علیها السلام حینما منعت إرث أبیها وإرث ولدی رسول الله صلی الله علیه و آله و سلم وتغیّب هذا الحق وسَن ظلمهما علی الملأ من المهاجرین والأنصار مما أعطی زخماً قویاً للمنافقین فی انتهاک </w:t>
      </w:r>
      <w:bookmarkStart w:id="391" w:name="pg13814_151928"/>
    </w:p>
    <w:p>
      <w:pPr>
        <w:pStyle w:val="BookText"/>
        <w:rPr/>
      </w:pPr>
      <w:bookmarkEnd w:id="391"/>
      <w:r>
        <w:rPr>
          <w:rFonts w:ascii="IRNazanin" w:hAnsi="IRNazanin" w:eastAsia="IRNazanin"/>
          <w:color w:val="111111"/>
          <w:sz w:val="28"/>
          <w:sz w:val="28"/>
          <w:szCs w:val="28"/>
          <w:rtl w:val="true"/>
          <w:lang w:bidi="fa-IR"/>
        </w:rPr>
        <w:t>حرمة رسول الله صلی الله علیه و آله و سلم وإیذائه أشد الأذی من خلال تجویع ولده ومقاطعتهم وسلب أموالهم وتهجیرهم والتجرّؤ علیهم بالقول ومن ثم عدوا علیهم فقتلوهم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أن یدعو ربه دعوة المظلوم الذی تجرع أنواع الظلم منذ وفاة أبیه رسول الله صلی الله علیه و آله و سلم وإلی یومه هذا الذی أصبح فیه وحیداً قد قتلوا ولده وأخوته وأصحابه، ثم عدوا علیه یقاتلونه فلم یبقَ موضعٌ فی بدنه لم یصب بضربة سیف أو طعنة رمح أو رمیة سهم أو قذف حجارة، فضلاً عن إحاطتهم ببناته وأخواته وأرحامه من النساء بالخیل والجند من کل جهة، وهو بهذه الحال لا یملک سوی النظر إلی السماء والنظر إلی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أنه ــ بأبی وأمی ــ أقرن ظلامته فی دعائه إلی الله تعالی ــ مع ما له من حرمة خاصة بالتشفع بمقام رسول الله صلی الله علیه و آله و سلم لیقدم منهجاً متکاملاً لسیر حرکة الرسالة المحمدیة، وبیاناً لأسباب نهضته وعاقبة تضحیته ونتیجة شهادته کما سیمر لاحقاً فی المبحث القادم</w:t>
      </w:r>
      <w:r>
        <w:rPr>
          <w:rFonts w:eastAsia="IRNazanin" w:cs="IRNazanin"/>
          <w:color w:val="111111"/>
          <w:sz w:val="28"/>
          <w:szCs w:val="28"/>
          <w:rtl w:val="true"/>
          <w:lang w:bidi="fa-IR"/>
        </w:rPr>
        <w:t>.</w:t>
      </w:r>
    </w:p>
    <w:p>
      <w:pPr>
        <w:pStyle w:val="Heading5"/>
        <w:numPr>
          <w:ilvl w:val="4"/>
          <w:numId w:val="1"/>
        </w:numPr>
        <w:rPr/>
      </w:pPr>
      <w:bookmarkStart w:id="392" w:name="__RefHeading___Toc847493_3264237689"/>
      <w:bookmarkStart w:id="393" w:name="_Toc155"/>
      <w:bookmarkEnd w:id="392"/>
      <w:r>
        <w:rPr>
          <w:rtl w:val="true"/>
        </w:rPr>
        <w:t>المبحث الخامس</w:t>
      </w:r>
      <w:r>
        <w:rPr>
          <w:rtl w:val="true"/>
        </w:rPr>
        <w:t xml:space="preserve">: </w:t>
      </w:r>
      <w:r>
        <w:rPr>
          <w:rtl w:val="true"/>
        </w:rPr>
        <w:t>حقائق غیبیة فی خاتمة الدعاء الملکوتی لسید الشهداء علیه السلام</w:t>
      </w:r>
      <w:bookmarkEnd w:id="393"/>
    </w:p>
    <w:p>
      <w:pPr>
        <w:pStyle w:val="Heading6"/>
        <w:numPr>
          <w:ilvl w:val="5"/>
          <w:numId w:val="1"/>
        </w:numPr>
        <w:rPr/>
      </w:pPr>
      <w:bookmarkStart w:id="394" w:name="__RefHeading___Toc847495_3264237689"/>
      <w:bookmarkStart w:id="395" w:name="_Toc156"/>
      <w:bookmarkEnd w:id="394"/>
      <w:r>
        <w:rPr>
          <w:rtl w:val="true"/>
        </w:rPr>
        <w:t>اشارة</w:t>
      </w:r>
      <w:bookmarkEnd w:id="3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احکم بیننا وبین قومنا فإنهم غرونا وخذلونا وغدروا بنا وقتلونا ونحن عترة نبیک وولد حبیبک محمد صلی الله علیه و آله و سلم الذی اصطفیته بالرسالة وائتمنته علی الوحی فاجعل لنا من أمرنا فرجا ومخرجا یا أرحم الراحمین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96" w:name="pg13814_151929"/>
    </w:p>
    <w:p>
      <w:pPr>
        <w:pStyle w:val="BookText"/>
        <w:rPr/>
      </w:pPr>
      <w:bookmarkEnd w:id="396"/>
      <w:r>
        <w:rPr>
          <w:rFonts w:ascii="IRNazanin" w:hAnsi="IRNazanin" w:eastAsia="IRNazanin"/>
          <w:color w:val="111111"/>
          <w:sz w:val="28"/>
          <w:sz w:val="28"/>
          <w:szCs w:val="28"/>
          <w:rtl w:val="true"/>
          <w:lang w:bidi="fa-IR"/>
        </w:rPr>
        <w:t>إن التأمل فی الدعاء الملکوتی لسید الشهداء علیه السلام یفرض فی ساحة الذهن مجموعة من الأسئلة التی لم أجد لبعضها أجوبة سوی حالة من الدهشة والذهول اللذین ترافقا مع الزمان والمکان والحال الذی علیه سید الشهداء علیه السلام، فضلا عن بدیهیات إسلامیة أخذت بحجزة التأمل فأناخت به فی باحة الولاء لتتلقی رشقات من سحب الفیوضات القدسیة فکان کالآتی</w:t>
      </w:r>
      <w:r>
        <w:rPr>
          <w:rFonts w:eastAsia="IRNazanin" w:cs="IRNazanin"/>
          <w:color w:val="111111"/>
          <w:sz w:val="28"/>
          <w:szCs w:val="28"/>
          <w:rtl w:val="true"/>
          <w:lang w:bidi="fa-IR"/>
        </w:rPr>
        <w:t>:</w:t>
      </w:r>
    </w:p>
    <w:p>
      <w:pPr>
        <w:pStyle w:val="Heading6"/>
        <w:numPr>
          <w:ilvl w:val="5"/>
          <w:numId w:val="1"/>
        </w:numPr>
        <w:rPr/>
      </w:pPr>
      <w:bookmarkStart w:id="397" w:name="__RefHeading___Toc847497_3264237689"/>
      <w:bookmarkStart w:id="398" w:name="_Toc157"/>
      <w:bookmarkEnd w:id="397"/>
      <w:r>
        <w:rPr>
          <w:rtl w:val="true"/>
        </w:rPr>
        <w:t>السؤال الأول</w:t>
      </w:r>
      <w:r>
        <w:rPr>
          <w:rtl w:val="true"/>
        </w:rPr>
        <w:t xml:space="preserve">: </w:t>
      </w:r>
      <w:r>
        <w:rPr>
          <w:rtl w:val="true"/>
        </w:rPr>
        <w:t>أی فرج یریده سید الشهداء علیه السلام؟</w:t>
      </w:r>
      <w:bookmarkEnd w:id="398"/>
    </w:p>
    <w:p>
      <w:pPr>
        <w:pStyle w:val="BookText"/>
        <w:rPr/>
      </w:pPr>
      <w:r>
        <w:rPr>
          <w:rFonts w:ascii="IRNazanin" w:hAnsi="IRNazanin" w:eastAsia="IRNazanin"/>
          <w:color w:val="111111"/>
          <w:sz w:val="28"/>
          <w:sz w:val="28"/>
          <w:szCs w:val="28"/>
          <w:rtl w:val="true"/>
          <w:lang w:bidi="fa-IR"/>
        </w:rPr>
        <w:t>تری أی فرج یریده الإمام الحسین علیه السلام وهو فی اللحظات الأخیرة لعروجه إلی ساحة القدس واللطف الإلهی؟</w:t>
      </w:r>
    </w:p>
    <w:p>
      <w:pPr>
        <w:pStyle w:val="BookText"/>
        <w:rPr/>
      </w:pPr>
      <w:r>
        <w:rPr>
          <w:rFonts w:ascii="IRNazanin" w:hAnsi="IRNazanin" w:eastAsia="IRNazanin"/>
          <w:color w:val="111111"/>
          <w:sz w:val="28"/>
          <w:sz w:val="28"/>
          <w:szCs w:val="28"/>
          <w:rtl w:val="true"/>
          <w:lang w:bidi="fa-IR"/>
        </w:rPr>
        <w:t>أی فرج هذا الذی استحق کل هذه المقدمات الملکوتیة فیبدأها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متعال المکان، عظیم الجبروت، شدید المحال، غنی عن الخلائق، عریض الکبریاء، قادر علی ما تشاء، قریب الرحمة، صادق الوعد، سابغ النعمة، حسن البلاء، قریب إذا دعیت، محیط بما خلقت، قابل التوبة لمن تاب إلیک، قادر علی ما أردت تدرک ما طلبت، شکور إذا شکرت، ذکور إذا ذکرت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عددتها وجدتها سبع عشرة صفة من الصفات الإلهیة، تلیها ستة احتیاجات ارتبطت بمقام العبودیة لله تعالی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الاحتیاج، والفقر، والخوف، والبکاء، والضعف، والعجز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لیلیها بعد ذلک تقدیم طلبه وحاجته بین یدی الله تعالی فکانت ضمن محورین،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احکم بیننا وبین 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لنا من أمرنا فرجاً ومخرجاً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وبین الطلب بالحکم وجعل الفرج والمخرج کان التشفع بمقام رسول الله صلی الله علیه و آله و سلم لیکون النبی الأعظم صلی الله علیه و آله و سلم هو المعنی فی إجراء الحکم والجعل الإلهیین، وهذا من الحقائق الغیبیة التی اکتنزها الدعاء، فیتشفع علیه السلام بمن کان علة لخلق الخلق وسبیلاً لنزول الفیض للخلائق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&gt;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فیقدم بین یدی الله عز وجل أربعة من مقامات رسول الله صلی الله علیه و آله و سلم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والحبیب، والمصطفی، والمؤتمن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أعظم الحرمات التی لا یردّ معها حاجة،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و سلم هو المقصود فی هذه الواقعة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المغررون، والمخذولون، والمغدورون، والمقتولون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عترته وولده، ولذا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نبیک وولد حبیبک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هذا التغریر والخذلان والغدر والقتل أسس له بعد وفاة رسول الله صلی الله علیه و آله و سلم فی سقیفة بنی ساعدة، فأول من تعرض للخذلان والغدر والقتل هی بضعة رسول الله صلی الله علیه و آله و سلم، ثم أمیر المؤمنین علی، ثم الإمام الحسن ثم الإمام الحسین علیهم السلام، ولم ینتهِ الأمر عند کربلاء وفاجعة سید الشهداء علیه السلام، وإنما استمرت هذه الجرائم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التغریر، والخذلان، والغدر،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عترة رسول الله صلی الله علیه و آله و سلم وولده علیهم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الله تعالی أن یجعل لهم، أی عترة النبی صلی الله علیه و آله و سلم وولده علیهم السلام، من أمرهم فرجاً ومخرجاً</w:t>
      </w:r>
      <w:r>
        <w:rPr>
          <w:rFonts w:eastAsia="IRNazanin" w:cs="IRNazanin"/>
          <w:color w:val="111111"/>
          <w:sz w:val="28"/>
          <w:szCs w:val="28"/>
          <w:rtl w:val="true"/>
          <w:lang w:bidi="fa-IR"/>
        </w:rPr>
        <w:t xml:space="preserve">. </w:t>
      </w:r>
      <w:bookmarkStart w:id="399" w:name="pg13814_151931"/>
    </w:p>
    <w:p>
      <w:pPr>
        <w:pStyle w:val="Heading6"/>
        <w:numPr>
          <w:ilvl w:val="5"/>
          <w:numId w:val="1"/>
        </w:numPr>
        <w:rPr/>
      </w:pPr>
      <w:bookmarkStart w:id="400" w:name="__RefHeading___Toc847499_3264237689"/>
      <w:bookmarkStart w:id="401" w:name="_Toc158"/>
      <w:bookmarkEnd w:id="399"/>
      <w:bookmarkEnd w:id="400"/>
      <w:r>
        <w:rPr>
          <w:rtl w:val="true"/>
        </w:rPr>
        <w:t>السؤال الثانی</w:t>
      </w:r>
      <w:r>
        <w:rPr>
          <w:rtl w:val="true"/>
        </w:rPr>
        <w:t xml:space="preserve">: </w:t>
      </w:r>
      <w:r>
        <w:rPr>
          <w:rtl w:val="true"/>
        </w:rPr>
        <w:t>کیف یتحقق الفرج والمخرج لسید الشهداء وهو علی رمضاء کربلاء؟</w:t>
      </w:r>
      <w:bookmarkEnd w:id="401"/>
    </w:p>
    <w:p>
      <w:pPr>
        <w:pStyle w:val="BookText"/>
        <w:rPr/>
      </w:pPr>
      <w:r>
        <w:rPr>
          <w:rFonts w:ascii="IRNazanin" w:hAnsi="IRNazanin" w:eastAsia="IRNazanin"/>
          <w:color w:val="111111"/>
          <w:sz w:val="28"/>
          <w:sz w:val="28"/>
          <w:szCs w:val="28"/>
          <w:rtl w:val="true"/>
          <w:lang w:bidi="fa-IR"/>
        </w:rPr>
        <w:t>ربما یتبادر إلی الذهن أن الفرج الذی أراده الإمام الحسین علیه السلام هو الشهادة والانتقال إلی الآخرة حیث الأنس بالفیوضات والألطاف الإلهیة، لکن سؤالاً آخر یعترض هذا الجواب،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الآن منقطع عن الفیوضات الإلهیة، 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ما نزل بی أنه بعین الله تعالی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قاتله حین قدم یتمشی وهو یثقل الأرض بخطواته، خطوات أثقلتها نیة ذبح ابن رسول الله صلی الله علیه و آله و سلم فرجع متقهقراً فقد أهاله المنظر، علی الرغم من کونه محجوباً عن رؤیة النور لکدورة ذهنه وقساوة قلبه، لکن لم یمنعه ذلک من أن یری نور وجه الإمام الحسین علیه السلام لیرجع مردداً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شغلنی نور وجهه وجمال هیبته عن الفکرة فی قتله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 علیه السلام لم ینقطع عن الاتصال بالفیوضات الإلهیة، فضلاً عن أن المعصوم من خصوصیاته عدم الانقطاع، فلو غفل عن تکالیفه التی فرضها الله علیه ولو طرفة عین لساخت الأرض بأهلها؛ إذ ینقطع السبب المتصل بین الأرض والسماء، فکیف إذا کان الآن فی مقام المتشحط بدمه الصابر المحتسب لما نزل به وبأهل بیته علیهم السلام کیف سیکون توالی الفیوضات الإلهیة والألطاف الربانیة علیه؛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فرج یسأل الله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 أمر یعنی؟ وأی مخرج یرید علیه السلام؟ </w:t>
      </w:r>
      <w:bookmarkStart w:id="402" w:name="pg13814_151932"/>
    </w:p>
    <w:p>
      <w:pPr>
        <w:pStyle w:val="BookText"/>
        <w:rPr/>
      </w:pPr>
      <w:bookmarkEnd w:id="402"/>
      <w:r>
        <w:rPr>
          <w:rFonts w:ascii="IRNazanin" w:hAnsi="IRNazanin" w:eastAsia="IRNazanin"/>
          <w:color w:val="111111"/>
          <w:sz w:val="28"/>
          <w:sz w:val="28"/>
          <w:szCs w:val="28"/>
          <w:rtl w:val="true"/>
          <w:lang w:bidi="fa-IR"/>
        </w:rPr>
        <w:t xml:space="preserve">هذه الکلمات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الفرج،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حیاة الأئمة علیهم السلام ولم تفارق دعواتهم فهم یدعون لصاحب الأمر بتعجیل الفرج وتسهیل المخرج، وهو مهدی آل محمد صلوات الله وسلامه علیه وعلی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الحقائق الغیبیة التی اکتنزتها عاشوراء وأظهرها دعاء الإمام الحسین علیه السلام وهو علی رمضاء کربلاء لیکون خاتمة أدعیته، بل ونتیجة تضحیته وشهادته</w:t>
      </w:r>
      <w:r>
        <w:rPr>
          <w:rFonts w:eastAsia="IRNazanin" w:cs="IRNazanin"/>
          <w:color w:val="111111"/>
          <w:sz w:val="28"/>
          <w:szCs w:val="28"/>
          <w:rtl w:val="true"/>
          <w:lang w:bidi="fa-IR"/>
        </w:rPr>
        <w:t>.</w:t>
      </w:r>
    </w:p>
    <w:p>
      <w:pPr>
        <w:pStyle w:val="Heading6"/>
        <w:numPr>
          <w:ilvl w:val="5"/>
          <w:numId w:val="1"/>
        </w:numPr>
        <w:rPr/>
      </w:pPr>
      <w:bookmarkStart w:id="403" w:name="__RefHeading___Toc847501_3264237689"/>
      <w:bookmarkStart w:id="404" w:name="_Toc159"/>
      <w:bookmarkEnd w:id="403"/>
      <w:r>
        <w:rPr>
          <w:rtl w:val="true"/>
        </w:rPr>
        <w:t>السؤال الثالث</w:t>
      </w:r>
      <w:r>
        <w:rPr>
          <w:rtl w:val="true"/>
        </w:rPr>
        <w:t xml:space="preserve">: </w:t>
      </w:r>
      <w:r>
        <w:rPr>
          <w:rtl w:val="true"/>
        </w:rPr>
        <w:t>ما هو الدلیل علی أن الإمام الحسین علیه السلام یختم حیاته بالدعاء للإمام المهدی عجل الله تعالی فرجه الشریف؟</w:t>
      </w:r>
      <w:bookmarkEnd w:id="404"/>
    </w:p>
    <w:p>
      <w:pPr>
        <w:pStyle w:val="BookText"/>
        <w:rPr/>
      </w:pPr>
      <w:r>
        <w:rPr>
          <w:rFonts w:ascii="IRNazanin" w:hAnsi="IRNazanin" w:eastAsia="IRNazanin"/>
          <w:color w:val="111111"/>
          <w:sz w:val="28"/>
          <w:sz w:val="28"/>
          <w:szCs w:val="28"/>
          <w:rtl w:val="true"/>
          <w:lang w:bidi="fa-IR"/>
        </w:rPr>
        <w:t>قبل الإجابة علی هذا السؤال الذی ظهر نصف إجابته فی خاتمة دعائه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لنا من أمرنا فرجاً ومخرجاً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ذکر مقدمة تمهیدیة،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نظرنا إلی حرکة تاریخ النبوة منذ أن خلق الله تعالی آدم فجعله خلیفة له فی الأرض، وإلی أن بعث خیر خلقه وسید أنبیائه ورسله محمداً صلی الله علیه و آله و سلم، یتضح أن هدف النبوة إصلاح الناس وتحقیق شریعة الله فی الأرض وإزالة الظلم وتطهیر الأرض من الفساد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والأنبیاء کلهم علیهم السلام ومن بینهم المرسلون الذین اختارهم الله منهم، تعرضوا للبلاء وحوربوا أشد المحاربة، فمنهم من قُتل ومنهم من هُجّر ومنهم سجن ومنهم من عذب بأنواع العذاب، فضلاً عن محاربتهم فکریاً واجتماعیا واقتصادیا من خلال اتهامهم بالکذب والسحر والجنون ومقاطعتهم اقتصادیا واجتماعیا، ناهیک عن ما یلحق بأتباعهم ومن آمن بهم من البلاء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الفارق الوحید فیما بینهم وبین سیدهم وأفضلهم محمد رسول الله صلی الله علیه و آله و سلم هو سلامة أبنائهم من القتل واختصاص رسول الله صلی الله علیه و آله و سلم بذلک دونهم فما من نبی إلا وقد کتب الله لولده السلامة من الابتلاء، ونقصد به القتل فلیس فیهم من قُتل ولده سوی الحبیب المصطفی صلی الله علیه و آله و سلم نعم ابتلی إبراهیم بتقدیم ولده إسماعیل علیهما السلام للذبح؛ فلما امتثلا لأمر رب العالمین رفع التکلیف عنهما وفدی الله نبیه اسماعیل ــ أو البیت، أو الدین علی اختلاف التأویل ــ بذبح عظیم، وأوکل الأمر لذبیح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&gt;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ویعقوب ابتلاه الله تعالی بتغییب ولده عنه لکنه کان محفوظاً معافیً مکرماً ذا سلطان وجاه عظیمین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کَانَ عَطَاء رَبِّکَ مَحْظُورًا</w:t>
      </w:r>
      <w:r>
        <w:rPr>
          <w:rFonts w:eastAsia="Amiri" w:cs="Amiri" w:ascii="Amiri" w:hAnsi="Amiri"/>
          <w:color w:val="111111"/>
          <w:sz w:val="28"/>
          <w:szCs w:val="28"/>
          <w:rtl w:val="true"/>
          <w:lang w:bidi="ar-SA"/>
        </w:rPr>
        <w:t>&gt;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سید الخلق أجمعین صلی الله علیه و آله و سلم فأول ابتلاءاته کانت فی ولده وآله وعترته، فأسرع أهل بیته لحوقا به بضعته فاطمة الزهراء علیها السلام وقد قتلت بعد أن </w:t>
      </w:r>
    </w:p>
    <w:p>
      <w:pPr>
        <w:pStyle w:val="BookText"/>
        <w:rPr/>
      </w:pPr>
      <w:r>
        <w:rPr>
          <w:rFonts w:ascii="IRNazanin" w:hAnsi="IRNazanin" w:eastAsia="IRNazanin"/>
          <w:color w:val="111111"/>
          <w:sz w:val="28"/>
          <w:sz w:val="28"/>
          <w:szCs w:val="28"/>
          <w:rtl w:val="true"/>
          <w:lang w:bidi="fa-IR"/>
        </w:rPr>
        <w:t>عصرت بین الحائط والباب؛ وهی حقیقة نص علیها الأئمة علیهم السلام وتناقلتها حفاظ المسلمین ورواتهم منذ القرن الأول للهجرة وإلی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آیة الله العظمی المرحوم الشیخ جواد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جری علیها من الظلم فهو متواتر إجمالاً؛ فإن خفاء قبرها علیها السلام إلی یومنا هذا، ودفنها لیلاً بوصیة منها شاهدان علی ما جری علیها بعد أبیها، مضافاً لما نقل من علی علیه السلام من الکلمات حال دفنها،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وستنبئک ابنتک بتضافر أمتک علیّ وعلی هضمها حقها فاستخبرها الحال، فکم من غلیل معتلج بصدرها لم تجد إلی بثه سبیلا، وستقول، ویحکم الله وهو خیر الحاکمین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فبعین الله تدفن ابنتک سرا، وتهضم حقها، وتمنع إرثها جهرا، ولم یتباعد العهد، ولم یخلق منک الذکر، وإلی الله یا رسول الله المشتکی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 معتبر عن الإمام الکاظم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صدیقة شهیدة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ظاهر فی مظلومیتها وشهادتها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ویؤیده أیضا ما فی البحار، عن دلائل الإمامة للطبری بسند معتبر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سبب وفاتها أن قنفذا ــ لعنه الله ــ مولی الرجل لکزها بنعل السیف بأمره فأسقطت محسنا</w:t>
      </w:r>
      <w:r>
        <w:rPr>
          <w:rFonts w:eastAsia="IRNazanin" w:cs="IRNazanin"/>
          <w:color w:val="111111"/>
          <w:sz w:val="28"/>
          <w:szCs w:val="28"/>
          <w:rtl w:val="true"/>
          <w:lang w:bidi="fa-IR"/>
        </w:rPr>
        <w:t>»</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روی أیضا عن العترة المحمدیة، ما رواه النوری فی المستدرک عن زکریا بن آدم،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لعند الرضا علیه السلام، إذ جیء بأبی جعفر ــ الجواد علیه السلام ــ وسنه نحو أربع سنین، فضرب بیده الأرض، ورفع رأسه إلی السماء فأطال الفکر، فقال له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فیم تفکر طویلا منذ قعدت؟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صنع بأمی فاطمة علیها السلام، أما والله لأخرجنهما، ثم لأحرقنهما، ثم لأذرینهما، ثم لأنسفنهما فی الیم نسفاً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فاستدناه وقبل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لها ــ یعنی الإمامة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فأول المقتولین من ولد حبیب رب العالمین المصطفی بالرسالة والمؤتمن علی الوحی هی بضعته وقلبه وروحه التی بین جنبیه</w:t>
      </w:r>
      <w:r>
        <w:rPr>
          <w:rStyle w:val="FootnoteAnchor"/>
          <w:rtl w:val="true"/>
        </w:rPr>
        <w:footnoteReference w:id="356"/>
      </w:r>
      <w:r>
        <w:rPr>
          <w:rFonts w:ascii="Amiri" w:hAnsi="Amiri" w:eastAsia="Amiri" w:cs="Amiri"/>
          <w:color w:val="111111"/>
          <w:sz w:val="28"/>
          <w:sz w:val="28"/>
          <w:szCs w:val="28"/>
          <w:rtl w:val="true"/>
          <w:lang w:bidi="ar-SA"/>
        </w:rPr>
        <w:t>، وبهجة قلبه</w:t>
      </w:r>
      <w:r>
        <w:rPr>
          <w:rStyle w:val="FootnoteAnchor"/>
          <w:rtl w:val="true"/>
        </w:rPr>
        <w:footnoteReference w:id="357"/>
      </w:r>
      <w:r>
        <w:rPr>
          <w:rFonts w:ascii="IRNazanin" w:hAnsi="IRNazanin" w:eastAsia="IRNazanin"/>
          <w:color w:val="111111"/>
          <w:sz w:val="28"/>
          <w:sz w:val="28"/>
          <w:szCs w:val="28"/>
          <w:rtl w:val="true"/>
          <w:lang w:bidi="fa-IR"/>
        </w:rPr>
        <w:t>، فاطمة علیها وعلی أبیها وبعلها وبنیها أفضل الصلاة وأزکی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وتتوالی علی رسول الله صلی الله علیه و آله و سلم المصائب والفجائع فیفجع بأخیه وابن عمه ووصیه وخلیفته علی بن أبی طالب علیه السلام، ثم یقتل ولده واحداً تلو الآخر، ثم ها هو ولده الحسین الیوم ملقی علی رمضاء کربلاء مضرج بدمه، ثم یقتل أولاده مسمومین علی ید حکام بنی أمیة وبنی العباس، فولده الإمام علی زین العابدین علیه السلام قتله الولید بن عبد الملک، وولده الإمام محمد الباقر علیه السلام، قتله هشام بن عبد الملک، وولده الإمام جعفر الصادق علیه السلام قتله المنصور العباسی، وولده الإمام موسی بن جعفر الکاظم علیه السلام قتله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السجن؛ وولده الإمام الرضا علیه السلام قتله المأمون؛ وولده محمد الجواد علیه السلام قتله المعتصم العباسی؛ وولده الإمام علی الهادی علیه السلام قتله المعتز العباسی؛ وولده الإمام الحسن العسکری علیه السلام قتله المعتمد العباسی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عشرة أئمة وهم ولد رسول الله صلی الله علیه و آله و سلم قد قتلهم الظالمون وجبابرة العصور؛ فضلاً عن قتل أبنائهم وأحفادهم وتهجیرهم وحبسهم حد الإبادة الجماعیة مما دعا أبا الفرج الاصفهانی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تتبع هذه الحوادث وتدوینها فی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یکشف عن حقیقتین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کثرة القتل فی ذریة رسول الله صلی الله علیه و آله و سلم بمختلف الطرق وانتشار هذه الحوادث فی مختلف البلاد والغرض منها قطع نسل رسول الله صلی الله علیه و آله و سلم، ویأبی الله إلا أن یبارک لحبیبه المصطفی فی ذریته فقد أعطاه الکوثر، ومن یستطیع أن یقف بوجه إرادة الله تعالی ومشیئته؟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اختیار العنوان یکشف عن نفاذ الحرب الثقافیة ضد ذریة المصطفی صلی الله علیه و آله و سلم، فنسبهم إلی أبی طالب علیه السلام ــ وإن کان موضع فخرٍ وتشریف ــ إلا أنه یکشف عن سریان هذه الثقافة فی طبقة العلماء والکتاب، فطغی العنوان علی محاولة التکتم السلطوی فی نفی ممارسة الحکام لشتی أنواع الحرب علی آل محمد صلی الله علیه و آله و سلم فبدا العنوان صریحا فی إبعاد، بنوة الحسن والحسین علیهما السلام من رسول الله صلی الله علیه و آله و سلم وإبطالها وإن ذریتهما هی ذریة أبی طالب علیه السلام، فسمی الکتاب بمقاتل الطالبیین؛ فضلا عن أن المقصود فی هذه الحرب أیضا هو شخص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فناله من الأذی فی ذریته ما نال رسول الله صلی الله علیه و آله و سلم، إلا أن هذه الثقافة الأمویة فی إبطال بنوة الحسن والحسین علیهما السلام من رسول الله صلی الله علیه و آله و سلم کانت طاغیة فی المجتمع الإسلامی فیسمی أبناءه وولده بالطالبیین أو العلویین ولم یسموا بأبناء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 المصطفی صلی الله علیه و آله و سلم بنوع خاص من الابتلاء بین الأنبیاء والمرسلین علیهم السلام وهو الابتلاء فی قتل ولده وذریته وهذا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تحقیق هدف النبوة فی الإصلاح والعدل فی أرجاء الأرض کافة من آدم وإلی المصطفی صلی الله علیه و آله و سلم سیتحقق فی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جرت حکمة الله تعالی ومشیئته أن یجعل الدنیا محل ابتلاء واختبار لیهلک من هلک عن بینة ویحیا من یحیا عن بینة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&gt;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واقتضت حکمته عزّ شأنه أن یعقل الناس العدل بوجود الظلم کما یعقل الإنسان الدفء بوجود البرودة؛ أن یدرک آثار الصیف حینما یمر علیه الشتاء ویدرک آثار الشتاء حینما یمر علیه الصیف؛ وهکذا مجریات معرفة الفضائل والرذائل، والإنسان مخیر فی اختیار ما یشاء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&gt;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تحقیق العدل والصلاح وعموم الخیر ولبس العافیة هو عین رحمة الله تعالی ومنیة أنبیائه علیهم السلام، ولأجل تحقیق هذه الغایة تحملوا ما نزل بهم من البلاء، محتسبین فی ذلک رضا الله تعالی، سائلین ربهم الصبر والنصر واللطف فیما ابتُلوُا به عسی الله أن یحدث أمراً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الإمام الحسین علیه السلام فی آخر دعائه علیه السلام وهو علی رمضاء کربلاء وجراحاته تشخب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وهم المکلفون بإبلاغ رسالات ربهم من آدم علیه السلام إلی الحبیب المصطفی صلی الله علیه و آله و سلم وأهل بیته الذین اختارهم الله علی علم علی العالمین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العدل والصلاح ونشر الخیر والقضاء علی الظلم والفساد والشر، وهذا ما شاء الله تعالی أن یجعله فی مهدی آل محمد صلی الله علیه و آله و سلم الذی یملأ الأرض قسطا وعدلا کما ملئت ظلما وجورا؛ فکل أمرهم قد 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یختم الإمام المظلوم المقتول العطشانَ المذبوح ولده وأخوته وأصحابه أمام عینیه، عمله هذا الذی قدمه علی ساحة الطف فی یوم عاشوراء، بالدعاء لمن جمعت فیه شرائع الأنبیاء والمرسلین، وأوکل إلیه تطهیر الأرض، لتکون خالصة لوجه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یعجل لهم من أمرهم هذا فرجاً ومخرجاً بظهور الإمام المهدی عجل الله تعالی فرجه الشریف وما ذاک إلا برحمته فإنه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القرائن والشواهد التی تدل علی أن الإمام الحسین علیه السلام یختم استشهاده بالدعاء للإمام المهدی عجل الله تعالی فرجه الشریف فهی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ذبح عبد الله الرضیع علیه السلام توجه الإمام الحسین علیه السلام إلی الله تعالی بهذا الدعاء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کنت حبست عنا النصر فاجعله لما هو خیر منه وانتقم لنا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المجاهد فی سبیل الله تعالی ینتظر إحدی الحسنیین إما النصر، وإما الشهادة، فإذا حبس عنه النصر فما هو الشیء الذی یکون له خیراً منه؟ فی حین أن الآیة الکریمة التی وصفت الحسنیین فی قوله تعالی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قُلْ هَلْ تَرَبَّصُونَ بِنَا إِلاَّ إِحْدَی الْحُسْنَیَیْنِ وَنَحْنُ نَتَرَبَّصُ بِکُمْ أَن یُصِیبَکُمُ </w:t>
      </w:r>
    </w:p>
    <w:p>
      <w:pPr>
        <w:pStyle w:val="BookText"/>
        <w:rPr/>
      </w:pPr>
      <w:r>
        <w:rPr>
          <w:rFonts w:ascii="Amiri" w:hAnsi="Amiri" w:eastAsia="Amiri" w:cs="Amiri"/>
          <w:color w:val="111111"/>
          <w:sz w:val="28"/>
          <w:sz w:val="28"/>
          <w:szCs w:val="28"/>
          <w:rtl w:val="true"/>
          <w:lang w:bidi="ar-SA"/>
        </w:rPr>
        <w:t>اللّهُ بِعَذَابٍ مِّنْ عِندِهِ أَوْ بِأَیْدِینَا فَتَرَبَّصُواْ إِنَّا مَعَکُم مُّتَرَبِّصُونَ</w:t>
      </w:r>
      <w:r>
        <w:rPr>
          <w:rFonts w:eastAsia="Amiri" w:cs="Amiri" w:ascii="Amiri" w:hAnsi="Amiri"/>
          <w:color w:val="111111"/>
          <w:sz w:val="28"/>
          <w:szCs w:val="28"/>
          <w:rtl w:val="true"/>
          <w:lang w:bidi="ar-SA"/>
        </w:rPr>
        <w:t>&gt;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جعلت العذاب بأیدی المؤمنین من لوازم إحدی الحسنیین وهو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الأمر الذی عند الإمام خیر من النصر فی حال حبسه عن المجاهد فی سبیل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ذلک عند الإمام الباقر علیه السلام حینما سأله أبو حمزة الثمالی عن الحسنیین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إماموت فی طاعة الله أو إدراک ظهور إمام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دعا علیه السلام بالفرج، فإن هذا الفرج لا یحصل إلا بالإمام المهدی عجل الله تعالی فرجه الشریف کما دل علیه حدیث الإمام الصادق علیه السلام مع أبی بصیر،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أجل وأکرم وأعظم من أن یترک الأرض بلا إمام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فأخبرنی بما أستریح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لیس یری أمة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لولد بنی فلان ملک حتی ینقرض ملکهم، فإذا انقرض ملکهم أتاح الله لأمة محمد رجلاً منا أهل البیت، یشیر بالتقی ویعمل بالهدی ولا یأخذ فی حکمه الرشی، والله إنی لأعرفه باسمه واسم أبیه، ثم یأتینا الغلیظ العصرة ذو الخال والشامتین، الغائم العادل الحافظ لما استودع یملأها قسطا وعدلا کما ملأها الفجار جوراً وظلما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فهذا الحدیث یدل بوضوح علی أن أمة محمد صلی الله علیه و آله و سلم لا تری الفرج أبداً وأنه لا یتحقق إلا بظهور القائم من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 أن سید الشهداء علیه السلام کان یدعو فی آخر لحظاته إلی الإمام المهدی عجل الله تعالی فرجه الشریف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عترة نبیک وولد حبیبک محمد صلی الله علیه و آله و سلم الذی اصطفیته بالرسالة وائتمنته علی الوحی فاجعل لنا من أمرنا فرجا ومخرجا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 یجعل الله تعالی، وعلی یدیه، فرج العترة؛ وفرج أمة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یکون المخرج من الشدة والعسرة، وتنال النعمة والوفرة فی الخیر والعافیة، بفضل الله ومنّه وسابق رحمته، فإنه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تم بحمد الله تعالی وسابق رحمته وشمول لطفه الانتهاء من هذا الجهد فی یوم ولادة ریحانة المصطفی وباب رحمة الله الواسعة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26/7/2009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فی مکتبة العتبة الحسینیة المقدسة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نبیل قدوری حسن الحسنی </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فهرس الأحادیث</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فهرس الأعلام ــ ألف ــ</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فهرس الأعلام ــ باء ــ</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فهرس الأعلام ــ جیم ــ</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مصادر الکتاب</w:t>
      </w:r>
      <w:r>
        <w:rPr>
          <w:rFonts w:eastAsia="IRNazanin" w:cs="IRNazanin"/>
          <w:color w:val="111111"/>
          <w:sz w:val="28"/>
          <w:szCs w:val="28"/>
          <w:lang w:bidi="fa-IR"/>
        </w:rPr>
        <w:t>283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3814_151944"/>
      <w:bookmarkStart w:id="406" w:name="pg13814_151944"/>
      <w:bookmarkEnd w:id="406"/>
    </w:p>
    <w:p>
      <w:pPr>
        <w:pStyle w:val="Heading2"/>
        <w:numPr>
          <w:ilvl w:val="1"/>
          <w:numId w:val="1"/>
        </w:numPr>
        <w:rPr/>
      </w:pPr>
      <w:bookmarkStart w:id="407" w:name="pg13814_151944"/>
      <w:bookmarkStart w:id="408" w:name="__RefHeading___Toc847503_3264237689"/>
      <w:bookmarkStart w:id="409" w:name="_Toc160"/>
      <w:bookmarkEnd w:id="407"/>
      <w:bookmarkEnd w:id="408"/>
      <w:r>
        <w:rPr>
          <w:rtl w:val="true"/>
        </w:rPr>
        <w:t>فهرس الآیات</w:t>
      </w:r>
      <w:bookmarkEnd w:id="409"/>
    </w:p>
    <w:p>
      <w:pPr>
        <w:pStyle w:val="BookText"/>
        <w:rPr/>
      </w:pPr>
      <w:r>
        <w:rPr>
          <w:rFonts w:ascii="IRNazanin" w:hAnsi="IRNazanin" w:eastAsia="IRNazanin"/>
          <w:color w:val="111111"/>
          <w:sz w:val="28"/>
          <w:sz w:val="28"/>
          <w:szCs w:val="28"/>
          <w:rtl w:val="true"/>
          <w:lang w:bidi="fa-IR"/>
        </w:rPr>
        <w:t>رقم الآیة</w:t>
      </w:r>
    </w:p>
    <w:p>
      <w:pPr>
        <w:pStyle w:val="BookText"/>
        <w:rPr/>
      </w:pPr>
      <w:r>
        <w:rPr>
          <w:rFonts w:ascii="IRNazanin" w:hAnsi="IRNazanin" w:eastAsia="IRNazanin"/>
          <w:color w:val="111111"/>
          <w:sz w:val="28"/>
          <w:sz w:val="28"/>
          <w:szCs w:val="28"/>
          <w:rtl w:val="true"/>
          <w:lang w:bidi="fa-IR"/>
        </w:rPr>
        <w:t>الجزء</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وَادْعُواْ شُهَدَاءکُم مِّن دُونِ اللّهِ إِنْ کُنْتُمْ صَادِقِینَ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قِیلَ لَهُمْ آمِنُواْ بِمَا أَنزَلَ اللّهُ قَالُواْ نُؤْمِنُ بِمَآ أُنزِلَ عَلَیْنَا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وَلَقَدْ جَاءکُم مُّوسَی بِالْبَیِّنَاتِ ثُمَّ اتَّخَذْتُمُ الْعِجْلَ مِن بَعْدِهِ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وَاسْتَغْفِرُواْ اللّهَ إِنَّ اللّهَ غَفُورٌ رَّحِیمٌ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 قَالَ إِبْرَاهِیمُ رَبِّ اجْعَلْ هَـَذَا بَلَدًا آمِنًا وَارْزُقْ أَهْلَهُ مِنَ الثَّمَرَاتِ مَنْ آمَنَ مِنْهُم بِاللّهِ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وَلَنَبْلُوَنَّکُمْ بِشَیْءٍ مِّنَ الْخَوفْ وَالْجُوعِ وَنَقْصٍ مِّنَ الأَمَوَالِ وَالأنفُسِ وَالثَّمَرَاتِ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إِذَا أَصَابَتْهُم مُّصِیبَةٌ قَالُواْ إِنَّا لِلّهِ وَإِنَّـا إِلَیْهِ رَاجِعونَ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أُولَـئِکَ یَلعَنُهُمُ اللّهُ وَیَلْعَنُهُمُ اللَّاعِنُونَ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وَإِذَا تَوَلَّی سَعَی فِی الأَرْضِ لِیُفْسِدَ فِیِهَا وَیُهْلِکَ الْحَرْثَ وَالنَّسْلَ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الطَّلاَقُ مَرَّتَانِ فَإِمْسَاکٌ بِمَعْرُوفٍ أَوْ تَسْرِیحٌ بِإِحْسَانٍ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أَنفِقُواْ مِمَّا رَزَقْنَاکُم مِّن قَبْلِ أَن یَأْتِیَ یَوْمٌ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هُنَالِکَ دَعَا زَکَرِیَّا رَبَّهُ قَالَ رَبِّ هَبْ لِی مِن لَّدُنْکَ ذُرِّیَّةً طَیِّبَةً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أَنَّ اللّهَ یُبَشِّرُکَ بِیَحْیَـی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کَیْفَ یَهْدِی اللّهُ قَوْمًا کَفَرُواْ بَعْدَ إِیمَانِهِمْ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افْتَرَیَ عَلَی اللّهِ الْکَذِبَ مِن بَعْدِ ذَلِکَ فَأُوْلَـئِکَ هُمُ الظَّالِمُونَ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فِیهِ آیَاتٌ بَیِّـنَاتٌ مَّقَامُ إِبْرَاهِیمَ وَمَن دَخَلَهُ کَانَ آمِنًا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وَجَنَّةٍ عَرْضُهَا السَّمَاوَاتُ وَالأَرْضُ أُعِدَّتْ لِلْمُتَّقِینَ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یَحْسَبَنَّ الَّذِینَ کَفَرُواْ أَنَّمَا نُمْلِی لَهُمْ خَیْرٌ لِّأَنفُسِهِمْ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تَنکِحُواْ مَا نَکَحَ آبَاؤُکُم مِّنَ النِّسَاء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فَکَیْفَ إِذَا جِئْنَا مِن کُلِّ أمَّةٍ بِشَهِیدٍ وَجِئْنَا بِکَ عَلَی هَـؤُلاء شَهِیدًا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یُشَاقِقِ الرَّسُولَ مِن بَعْدِ مَا تَبَیَّنَ لَهُ الْهُدَی وَیَتَّبِعْ غَیْرَ سَبِیلِ الْمُؤْمِنِینَ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وَقَدْ نَزَّلَ عَلَیْکُمْ فِی الْکِتَابِ أَنْ إِذَا سَمِعْتُمْ آیَاتِ اللّهِ یُکَفَرُ بِهَا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لَّمْ یَحْکُم بِمَا أنزَلَ اللّهُ فَأُوْلَـئِکَ هُمُ الظَّالِمُونَ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قُلْ هَلْ أُنَبِّئُکُم بِشَرٍّ مِّن ذَلِکَ مَثُوبَةً عِندَ اللّهِ مَن لَّعَنَهُ اللّهُ وَغَضِبَ عَلَیْهِ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سَمِعُواْ مَا أُنزِلَ إِلَی الرَّسُولِ تَرَی أَعْیُنَهُمْ تَفِیضُ مِنَ الدَّمْعِ</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أَظْلَمُ مِمَّنِ افْتَرَی عَلَی اللّهِ کَذِبًا أَوْ کَذَّبَ بِآیَاتِهِ إِنَّهُ لاَ یُفْلِحُ الظَّالِمُونَ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تَرَیَ إِذْ وُقِفُواْ عَلَی النَّارِ فَقَالُواْ یَا لَیْتَنَا نُرَدُّ وَلاَ نُکَذِّبَ بِآیَاتِ رَبِّنَا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أَرَأَیْتَکُمْ إِنْ أَتَاکُمْ عَذَابُ اللّهِ بَغْتَةً أَوْ جَهْرَةً هَلْ یُهْلَکُ إِلاَّ الْقَوْمُ الظَّالِمُونَ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نُرْسِلُ الْمُرْسَلِینَ إِلاَّ مُبَشِّرِینَ وَمُنذِرِینَ فَمَنْ آمَنَ وَأَصْلَحَ فَلاَ خَوْفٌ عَلَیْهِمْ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وَعِندَهُ مَفَاتِحُ الْغَیْبِ لاَ یَعْلَمُهَا إِلاَّ هُوَ وَیَعْلَمُ مَا فِی الْبَرِّ وَالْبَحْرِ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لَّسْتُ عَلَیْکُم بِوَکِیلٍ</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وَإِذَا مَسَّکُمُ الْضُّرُّ فِی الْبَحْرِ ضَلَّ مَن تَدْعُونَ إِلاَّ إِیَّاهُ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ذُرِّیَّتِهِ دَاوُودَ وَسُلَیْمَانَ وَأَیُّوبَ وَیُوسُفَ وَمُوسَی وَهَارُونَ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أَظْلَمُ مِمَّنِ افْتَرَی عَلَی اللّهِ کَذِبًا أَوْ قَالَ أُوْحِیَ إِلَیَّ وَلَمْ یُوحَ إِلَیْهِ شَیْءٌ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تُفْسِدُواْ فِی الأَرْضِ بَعْدَ إِصْلاَحِهَا وَادْعُوهُ خَوْفًا وَطَمَعًا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لَقَدْ أَرْسَلْنَا نُوحًا إِلَی قَوْمِهِ فَقَالَ یَا قَوْمِ اعْبُدُواْ اللَّهَ مَا لَکُم مِّنْ إِلَـهٍ غَیْرُهُ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وَإِلَی عَادٍ أَخَاهُمْ هُوداً قَالَ یَا قَوْمِ اعْبُدُواْ اللّهَ مَا لَکُم مِّنْ إِلَـهٍ غَیْرُهُ أَفَلاَ تَتَّقُونَ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وَإِلَی ثَمُودَ أَخَاهُمْ صَالِحًا قَالَ یَا قَوْمِ اعْبُدُواْ اللّهَ مَا لَکُم مِّنْ إِلَـهٍ غَیْرُهُ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صَالِحُ ائْتِنَا بِمَا تَعِدُنَا إِن کُنتَ مِنَ الْمُرْسَلِینَ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فَتَوَلَّی عَنْهُمْ وَقَالَ یَا قَوْمِ لَقَدْ أَبْلَغْتُکُمْ رِسَالاَتِ رَبِّی وَنَصَحْتُ لَکُمْ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أَفَأَمِنَ أَهْلُ الْقُرَی أَن یَأْتِیَهُمْ بَأْسُنَا بَیَاتاً وَهُمْ نَآئِمُونَ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 أَمِنَ أَهْلُ الْقُرَی أَن یَأْتِیَهُمْ بَأْسُنَا ضُحًی وَهُمْ یَلْعَبُونَ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أَفَأَمِنُواْ مَکْرَ اللّهِ فَلاَ یَأْمَنُ مَکْرَ اللّهِ إِلاَّ الْقَوْمُ الْخَاسِرُونَ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أَوَلَمْ یَهْدِ لِلَّذِینَ یَرِثُونَ الأَرْضَ مِن بَعْدِ أَهْلِهَا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وَوَاعَدْنَا مُوسَی ثَلاَثِینَ لَیْلَةً وَأَتْمَمْنَاهَا بِعَشْرٍ فَتَمَّ مِیقَاتُ رَبِّهِ أَرْبَعِینَ لَیْلَةً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تَجَلَّی رَبُّهُ لِلْجَبَلِ جَعَلَهُ دَکًّا وَخَرَّ موسَی صَعِقًا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فَلاَ تُشْمِتْ بِیَ الأعْدَاء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کِیدُونِ فَلاَ تُنظِرُونِ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ذَلِکَ بِأَنَّهُمْ شَآقُّواْ اللّهَ وَرَسُولَهُ وَمَن یُشَاقِقِ اللّهَ وَرَسُولَهُ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یَتَوَکَّلْ عَلَی اللّهِ فَإِنَّ اللّهَ عَزِیزٌ حَکِیمٌ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لاَ تَتَّخِذُواْ آبَاءکُمْ وَإِخْوَانَکُمْ أَوْلِیَاء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یُرِیدُونَ أَن یُطْفِؤُواْ نُورَ اللّهِ بِأَفْوَاهِهِمْ وَیَأْبَی اللّهُ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هَلْ تَرَبَّصُونَ بِنَا إِلاَّ إِحْدَی الْحُسْنَیَیْنِ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الصَّدَقَاتُ لِلْفُقَرَاء وَالْمَسَاکِینِ وَالْعَامِلِینَ عَلَیْهَا وَالْمُؤَلَّفَةِ قُلُوبُهُمْ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وَرِضْوَانٌ مِّنَ اللّهِ أَکْبَرُ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سورة یونس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آمَنُواْ وَعَمِلُواْ الصَّالِحَاتِ یَهْدِیهِمْ رَبُّهُمْ بِإِیمَانِهِمْ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مَسَّ الإِنسَانَ الضُّرُّ دَعَانَا لِجَنبِهِ أَوْ قَاعِدًا أَوْ قَآئِمًا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أَنَّ لِکُلِّ نَفْسٍ ظَلَمَتْ مَا فِی الأَرْضِ لاَفْتَدَتْ بِهِ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قَدْ أُجِیبَت دَّعْوَتُکُمَا فَاسْتَقِیمَا وَلاَ تَتَّبِعَآنِّ سَبِیلَ الَّذِینَ لاَ یَعْلَمُونَ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وَیَا قَوْمِ لا أَسْأَلُکُمْ عَلَیْهِ مَالاً إِنْ أَجْرِیَ إِلاَّ عَلَی اللّهِ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احْمِلْ فِیهَا مِن کُلٍّ زَوْجَیْنِ اثْنَیْنِ وَأَهْلَکَ إِلاَّ مَن سَبَقَ عَلَیْهِ الْقَوْلُ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وَنَادَی نُوحٌ رَّبَّهُ فَقَالَ رَبِّ إِنَّ ابُنِی مِنْ أَهْلِی وَإِنَّ وَعْدَکَ الْحَقُّ</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یَا نُوحُ إِنَّهُ لَیْسَ مِنْ أَهْلِکَ إِنَّهُ عَمَلٌ غَیْرُ صَالِحٍ فَلاَ تَسْأَلْنِ مَا لَیْسَ لَکَ بِهِ عِلْمٌ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قَوْمِ لا أَسْأَلُکُمْ عَلَیْهِ أَجْرًا إِنْ أَجْرِیَ إِلاَّ عَلَی الَّذِی فَطَرَنِی أَفَلاَ تَعْقِلُونَ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فَلَمَّا رَأَی أَیْدِیَهُمْ لاَ تَصِلُ إِلَیْهِ نَکِرَهُمْ وَأَوْجَسَ مِنْهُمْ خِیفَةً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یَا قَوْمِ هَـؤُلاء بَنَاتِی هُنَّ أَطْهَرُ لَکُمْ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جَاء أَمْرُنَا جَعَلْنَا عَالِیَهَا سَافِلَهَا وَأَمْطَرْنَا عَلَیْهَا حِجَارَةً مِّن سِجِّیلٍ مَّنضُودٍ</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یَا قَوْمِ أَرَهْطِی أَعَزُّ عَلَیْکُم مِّنَ اللّهِ وَاتَّخَذْتُمُوهُ وَرَاءکُمْ ظِهْرِیًّا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الْحَسَنَاتِ یُذْهِبْنَ السَّـیِّئَاتِ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سورة یوسف</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لِلَّذِی ظَنَّ أَنَّهُ نَاجٍ مِّنْهُمَا اذْکُرْنِی عِندَ رَبِّکَ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وَنَزْدَادُ کَیْلَ بَعِیرٍ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الْحُکْمُ إِلاَّ لِلّهِ عَلَیْهِ تَوَکَّلْتُ وَعَلَیْهِ فَلْیَتَوَکَّلِ الْمُتَوَکِّلُونَ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حَتَّی إِذَا اسْتَیْأَسَ الرُّسُلُ وَظَنُّواْ أَنَّهُمْ قَدْ کُذِبُواْ جَاءهُمْ نَصْرُنَا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وَظِلالُهُم بِالْغُدُوِّ وَالآصَالِ</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سورة ابراهیم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کَانَ لَنَا أَن نَّأْتِیَکُم بِسُلْطَانٍ إِلاَّ بِإِذْنِ اللّهِ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لَنَا أَلاَّ نَتَوَکَّلَ عَلَی اللّهِ وَقَدْ هَدَانَا سُبُلَنَا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الْحَمْدُ لِلّهِ الَّذِی وَهَبَ لِی عَلَی الْکِبَرِ إِسْمَاعِیلَ وَإِسْحَقَ إِنَّ رَبِّی لَسَمِیعُ الدُّعَاء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اجْعَلْنِی مُقِیمَ الصَّلاَةِ وَمِن ذُرِّیَّتِی رَبَّنَا وَتَقَبَّلْ دُعَاء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وَلاَ تَحْسَبَنَّ اللّهَ غَافِلاً عَمَّا یَعْمَلُ الظَّالِمُونَ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أَفَأَمِنَ الَّذِینَ مَکَرُواْ السَّیِّئَاتِ أَن یَخْسِفَ اللّهُ بِهِمُ الأَرْضَ</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أَخْرَجَکُم مِّن بُطُونِ أُمَّهَاتِکُمْ لاَ تَعْلَمُونَ شَیْئًا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سُبْحَانَ الَّذِی أَسْرَی بِعَبْدِهِ لَیْلاً مِّنَ الْمَسْجِدِ الْحَرَامِ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کَانَ عَطَاء رَبِّکَ مَحْظُورًا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نَّحْنُ أَعْلَمُ بِمَا یَسْتَمِعُونَ بِهِ إِذْ یَسْتَمِعُونَ إِلَیْکَ وَإِذْ هُمْ نَجْوَی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مَنَعَنَا أَن نُّرْسِلَ بِالآیَاتِ إِلاَّ أَن کَذَّبَ بِهَا الأَوَّلُونَ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أَوَلَمْ یَرَوْاْ أَنَّ اللّهَ الَّذِی خَلَقَ السَّمَاوَاتِ وَالأَرْضَ قَادِرٌ عَلَی أَن یَخْلُقَ مِثْلَهُمْ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سورة الکهف</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لِلظَّالِمِینَ نَارًا أَحَاطَ بِهِمْ سُرَادِقُهَا وَإِن یَسْتَغِیثُوا یُغَاثُوا بِمَاء</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وَرَبُّکَ الْغَفُورُ ذُو الرَّحْمَةِ لَوْ یُؤَاخِذُهُم بِمَا کَسَبُوا لَعَجَّلَ لَهُمُ الْعَذَابَ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سورة مریم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أَسْمِعْ بِهِمْ وَأَبْصِرْ یَوْمَ یَأْتُونَنَا لَکِنِ الظَّالِمُونَ الْیَوْمَ فِی ضَلَالٍ مُّبِینٍ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وَأَنذِرْهُمْ یَوْمَ الْحَسْرَةِ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وَقَتَلْتَ نَفْسًا فَنَجَّیْنَاکَ مِنَ الْغَمِّ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وَإِنِّی لَغَفَّارٌ لِّمَن تَابَ وَآمَنَ وَعَمِلَ صَالِحًا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فَرَجَعَ مُوسَی إِلَی قَوْمِهِ غَضْبَانَ أَسِفًا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فَاصْبِرْ عَلَی مَا یَقُولُونَ وَسَبِّحْ بِحَمْدِ رَبِّکَ قَبْلَ طُلُوعِ الشَّمْسِ وَقَبْلَ غُرُوبِهَا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سورة الأنبیاء</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وَأَنشَأْنَا بَعْدَهَا قَوْمًا آخَرِینَ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فَتًی یَذْکُرُهُمْ یُقَالُ لَهُ إِبْرَاهِیمُ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بَلْ فَعَلَهُ کَبِیرُهُمْ هَذَا فَاسْأَلُوهُمْ إِن کَانُوا یَنطِقُونَ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وَجَعَلْنَاهُمْ أَئِمَّةً یَهْدُونَ بِأَمْرِنَا وَأَوْحَیْنَا إِلَیْهِمْ فِعْلَ الْخَیْرَاتِ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لَا تَذَرْنِی فَرْدًا وَأَنتَ خَیْرُ الْوَارِثِینَ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یَحْزُنُهُمُ الْفَزَعُ الْأَکْبَرُ وَتَتَلَقَّاهُمُ الْمَلَائِکَةُ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دُعُوا إِلَی اللَّهِ وَرَسُولِهِ لِیَحْکُمَ بَیْنَهُمْ إِذَا فَرِیقٌ مِّنْهُم مُّعْرِضُونَ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فَلَنَأْتِیَنَّهُمْ بِجُنُودٍ لَّا قِبَلَ لَهُم بِهَا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فَأَخَذْنَاهُ وَجُنُودَهُ فَنَبَذْنَاهُمْ فِی الْیَمِّ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سورة العنکبوت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تَنْهَی عَنِ الْفَحْشَاء وَالْمُنکَرِ وَلَذِکْرُ اللَّهِ أَکْبَرُ وَاللَّهُ یَعْلَمُ مَا تَصْنَعُونَ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یَغْشَاهُمُ الْعَذَابُ مِن فَوْقِهِمْ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فَإِذَا رَکِبُوا فِی الْفُلْکِ دَعَوُا اللَّهَ مُخْلِصِینَ لَهُ الدِّینَ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مَسَّ النَّاسَ ضُرٌّ دَعَوْا رَبَّهُم مُّنِیبِینَ إِلَیْهِ ثُمَّ إِذَا أَذَاقَهُم مِّنْهُ رَحْمَةً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وَإِذَا غَشِیَهُم مَّوْجٌ کَالظُّلَلِ دَعَوُا اللَّهَ مُخْلِصِینَ لَهُ الدِّینَ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کَانَ لَکُمْ أَن تُؤْذُوا رَسُولَ اللَّهِ وَلَا أَن تَنکِحُوا أَزْوَاجَهُ مِن بَعْدِهِ أَبَدًا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سورة سبأ</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لَقَدْ کَانَ لِسَبَإٍ فِی مَسْکَنِهِمْ آیَةٌ جَنَّتَانِ عَن یَمِینٍ وَشِمَالٍ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وَقَالَ الَّذِینَ کَفَرُوا لَن نُّؤْمِنَ بِهَذَا الْقُرْآنِ وَلَا بِالَّذِی بَیْنَ یَدَیْهِ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جَنَّاتُ عَدْنٍ یَدْخُلُونَهَا یُحَلَّوْنَ فِیهَا مِنْ أَسَاوِرَ مِن ذَهَبٍ</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یُؤَاخِذُ اللَّهُ النَّاسَ بِمَا کَسَبُوا مَا تَرَکَ عَلَی ظَهْرِهَا مِن دَابَّةٍ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نَجْعَلُ الَّذِینَ آمَنُوا وَعَمِلُوا الصَّالِحَاتِ کَالْمُفْسِدِینَ فِی الْأَرْضِ</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أَمَّنْ هُوَ قَانِتٌ آنَاء اللَّیْلِ سَاجِدًا وَقَائِمًا یَحْذَرُ الْآخِرَةَ وَیَرْجُو رَحْمَةَ رَبِّهِ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حَسْبِیَ اللَّهُ عَلَیْهِ یَتَوَکَّلُ الْمُتَوَکِّلُونَ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رَجُلٌ مُّؤْمِنٌ مِّنْ آلِ فِرْعَوْنَ یَکْتُمُ إِیمَانَهُ أَتَقْتُلُونَ رَجُلًا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رَبُّکُمُ ادْعُونِی أَسْتَجِبْ لَکُمْ إِنَّ الَّذِینَ یَسْتَکْبِرُونَ عَنْ عِبَادَتِی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سُنَّتَ اللَّهِ الَّتِی قَدْ خَلَتْ فِی عِبَادِهِ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فَأَرْسَلْنَا عَلَیْهِمْ رِیحًا صَرْصَرًا فِی أَیَّامٍ نَّحِسَاتٍ لِّنُذِیقَهُمْ عَذَابَ الْخِزْیِ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یُلَقَّاهَا إِلَّا ذُو حَظٍّ عَظِیمٍ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أَنْعَمْنَا عَلَی الْإِنسَانِ أَعْرَضَ وَنَأی بِجَانِبِهِ وَإِذَا مَسَّهُ الشَّرُّ فَذُو دُعَاء عَرِیضٍ</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سورة الشوری</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وَالَّذِینَ آمَنُوا وَعَمِلُوا الصَّالِحَاتِ فِی رَوْضَاتِ الْجَنَّاتِ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وَهُوَ الَّذِی یَقْبَلُ التَّوْبَةَ عَنْ عِبَادِهِ وَیَعْفُو عَنِ السَّیِّئَاتِ وَیَعْلَمُ مَا تَفْعَلُونَ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سورة الجاثیة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وَلِتُجْزَی کُلُّ نَفْسٍ بِمَا کَسَبَتْ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سورة الأحقاف</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قَوْمَنَا أَجِیبُوا دَاعِیَ اللَّهِ وَآمِنُوا بِهِ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لَّا یُجِبْ دَاعِیَ اللَّهِ فَلَیْسَ بِمُعْجِزٍ فِی الْأَرْضِ</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سُنَّةَ اللَّهِ الَّتِی قَدْ خَلَتْ مِن قَبْلُ وَلَن تَجِدَ لِسُنَّةِ اللَّهِ تَبْدِیلًا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تَرَبَّصُوا فَإِنِّی مَعَکُم مِّنَ الْمُتَرَبِّصِینَ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أَبَشَرًا مِّنَّا وَاحِدًا نَّتَّبِعُهُ إِنَّا إِذًا لَّفِی ضَلَالٍ وَسُعُرٍ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سورة الحدید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وَلَقَدْ أَرْسَلْنَا نُوحًا وَإِبْرَاهِیمَ وَجَعَلْنَا فِی ذُرِّیَّتِهِمَا النُّبُوَّةَ وَالْکِتَابَ</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یُحَادُّونَ اللَّهَ وَرَسُولَهُ کُبِتُوا کَمَا کُبِتَ الَّذِینَ مِن قَبْلِهِمْ وَقَدْ أَنزَلْنَا آیَاتٍ بَیِّنَاتٍ</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یُحَادُّونَ اللَّهَ وَرَسُولَهُ أُوْلَئِکَ فِی الأَذَلِّینَ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Amiri" w:hAnsi="Amiri" w:eastAsia="Amiri" w:cs="Amiri"/>
          <w:color w:val="111111"/>
          <w:sz w:val="28"/>
          <w:sz w:val="28"/>
          <w:szCs w:val="28"/>
          <w:rtl w:val="true"/>
          <w:lang w:bidi="ar-SA"/>
        </w:rPr>
        <w:t>سورة المنافقون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هُمُ الْعَدُوُّ فَاحْذَرْهُمْ قَاتَلَهُمُ اللَّهُ أَنَّی یُؤْفَکُونَ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سورة الطلاق</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وَمَن یَتَوَکَّلْ عَلَی اللَّهِ فَهُوَ حَسْبُهُ إِنَّ اللَّهَ بَالِغُ أَمْرِهِ </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فَاتَّقُوا اللَّهَ یَا أُوْلِی الْأَلْبَابِ الَّذِینَ آمَنُوا قَدْ أَنزَلَ اللَّهُ إِلَیْکُمْ ذِکْرًا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تَدْعُو مَنْ أَدْبَرَ وَتَوَلَّی</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نُوحٌ رَّبِّ لَا تَذَرْ عَلَی الْأَرْضِ مِنَ الْکَافِرِینَ دَیَّارًا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وَأَنَّا مِنَّا الصَّالِحُونَ وَمِنَّا دُونَ ذَلِکَ کُنَّا طَرَائِقَ قِدَدًا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وَأَنَّهُ لَمَّا قَامَ عَبْدُ اللَّهِ یَدْعُوهُ کَادُوا یَکُونُونَ عَلَیْهِ لِبَدًا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نَاشِئَةَ اللَّیْلِ هِیَ أَشَدُّ وَطْءًا وَأَقْوَمُ قِیلًا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سورة الانسان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وَکُلَّ شَیْءٍ أَحْصَیْنَاهُ کِتَابًا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سورة الانفطار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سورة الزلزلة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bookmarkStart w:id="410" w:name="pg13814_151964"/>
    </w:p>
    <w:p>
      <w:pPr>
        <w:pStyle w:val="Heading2"/>
        <w:numPr>
          <w:ilvl w:val="1"/>
          <w:numId w:val="1"/>
        </w:numPr>
        <w:rPr/>
      </w:pPr>
      <w:bookmarkStart w:id="411" w:name="__RefHeading___Toc847505_3264237689"/>
      <w:bookmarkStart w:id="412" w:name="_Toc161"/>
      <w:bookmarkEnd w:id="410"/>
      <w:bookmarkEnd w:id="411"/>
      <w:r>
        <w:rPr>
          <w:rtl w:val="true"/>
        </w:rPr>
        <w:t>فهرس الأحادیث</w:t>
      </w:r>
      <w:bookmarkEnd w:id="412"/>
    </w:p>
    <w:p>
      <w:pPr>
        <w:pStyle w:val="BookText"/>
        <w:rPr/>
      </w:pPr>
      <w:r>
        <w:rPr>
          <w:rFonts w:ascii="IRNazanin" w:hAnsi="IRNazanin" w:eastAsia="IRNazanin"/>
          <w:color w:val="111111"/>
          <w:sz w:val="28"/>
          <w:sz w:val="28"/>
          <w:szCs w:val="28"/>
          <w:rtl w:val="true"/>
          <w:lang w:bidi="fa-IR"/>
        </w:rPr>
        <w:t>رسول الله محمد بن عبدالله صلی الله علیه وآله وسلمالجزءالصفحة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یغدوکم به من نعم وأحبونی لحب الله وأحبوا أهل بیتی لحبی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Fonts w:eastAsia="IRNazanin" w:cs="IRNazanin"/>
          <w:color w:val="111111"/>
          <w:sz w:val="28"/>
          <w:szCs w:val="28"/>
          <w:lang w:bidi="fa-IR"/>
        </w:rPr>
        <w:t>1175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r>
        <w:rPr>
          <w:rFonts w:eastAsia="IRNazanin" w:cs="IRNazanin"/>
          <w:color w:val="111111"/>
          <w:sz w:val="28"/>
          <w:szCs w:val="28"/>
          <w:lang w:bidi="fa-IR"/>
        </w:rPr>
        <w:t>1284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هذا دماً فاعلمی، أن ابنی قد قتل؛ فکان کما قال</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أدلّکم علی سلاحٍ ینجیکم من أعدائکم ویدرّ أرزاقکم؟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ربّکم باللیلِ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 وعمودُ الدینِ ونورُ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لا أحسن الشعر ولا ینبغی لی، اللهم العنه بکل حرف ألف لعنة</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هؤلاء أهل بیتی وخاصتی وحامتی، لحمهم لحمی ودمهم دمی،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والاهما وعاد من عادهما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وقرینه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أملکی علینا الباب لا یدخل علینا أحد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یستجیب الدعاء من قلب لاه</w:t>
      </w:r>
      <w:r>
        <w:rPr>
          <w:rFonts w:eastAsia="IRNazanin" w:cs="IRNazanin"/>
          <w:color w:val="111111"/>
          <w:sz w:val="28"/>
          <w:szCs w:val="28"/>
          <w:rtl w:val="true"/>
          <w:lang w:bidi="fa-IR"/>
        </w:rPr>
        <w:t>».</w:t>
      </w:r>
      <w:r>
        <w:rPr>
          <w:rFonts w:eastAsia="IRNazanin" w:cs="IRNazanin"/>
          <w:color w:val="111111"/>
          <w:sz w:val="28"/>
          <w:szCs w:val="28"/>
          <w:lang w:bidi="fa-IR"/>
        </w:rPr>
        <w:t>1171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صائماً بعد شهر رمضان فصم المحرم،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شرفاً، وإن شرف المجالس ما استقبل به القبلة،</w:t>
      </w:r>
      <w:r>
        <w:rPr>
          <w:rFonts w:eastAsia="IRNazanin" w:cs="IRNazanin"/>
          <w:color w:val="111111"/>
          <w:sz w:val="28"/>
          <w:szCs w:val="28"/>
          <w:rtl w:val="true"/>
          <w:lang w:bidi="fa-IR"/>
        </w:rPr>
        <w:t>...».</w:t>
      </w:r>
      <w:r>
        <w:rPr>
          <w:rFonts w:eastAsia="IRNazanin" w:cs="IRNazanin"/>
          <w:color w:val="111111"/>
          <w:sz w:val="28"/>
          <w:szCs w:val="28"/>
          <w:lang w:bidi="fa-IR"/>
        </w:rPr>
        <w:t>2162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 وعلی بابها</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صائر إلینا عن قریب</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رحمة یجعلها الله فی قلوب عباده؛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r>
        <w:rPr>
          <w:rFonts w:eastAsia="IRNazanin" w:cs="IRNazanin"/>
          <w:color w:val="111111"/>
          <w:sz w:val="28"/>
          <w:szCs w:val="28"/>
          <w:lang w:bidi="fa-IR"/>
        </w:rPr>
        <w:t>2185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بلغک ما قال صاحبکم؟</w:t>
      </w:r>
      <w:r>
        <w:rPr>
          <w:rFonts w:eastAsia="IRNazanin" w:cs="IRNazanin"/>
          <w:color w:val="111111"/>
          <w:sz w:val="28"/>
          <w:szCs w:val="28"/>
          <w:rtl w:val="true"/>
          <w:lang w:bidi="fa-IR"/>
        </w:rPr>
        <w:t>».</w:t>
      </w:r>
      <w:r>
        <w:rPr>
          <w:rFonts w:eastAsia="IRNazanin" w:cs="IRNazanin"/>
          <w:color w:val="111111"/>
          <w:sz w:val="28"/>
          <w:szCs w:val="28"/>
          <w:lang w:bidi="fa-IR"/>
        </w:rPr>
        <w:t>2177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بینما أنا علی الحوض جیء بکم زمرا فتفرقت بکم الطرق</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باکروا بالصدقة فإن البلایا لا تتخطاها، وعلیک بالبر وصلة الرحم،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قائم إذا زمرة حتی إذا عرفتهم خرج رجل من بینی وبینهم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تزعمون أن قرابتی لا تنفع قومی؟ والله إن رحمی موصولة فی الدنیا والآخرة</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w:t>
      </w:r>
      <w:r>
        <w:rPr>
          <w:rFonts w:eastAsia="IRNazanin" w:cs="IRNazanin"/>
          <w:color w:val="111111"/>
          <w:sz w:val="28"/>
          <w:szCs w:val="28"/>
          <w:lang w:bidi="fa-IR"/>
        </w:rPr>
        <w:t>1136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 إن رجع إلی المدینة أخرج الأعز منها الأذل</w:t>
      </w:r>
      <w:r>
        <w:rPr>
          <w:rFonts w:eastAsia="IRNazanin" w:cs="IRNazanin"/>
          <w:color w:val="111111"/>
          <w:sz w:val="28"/>
          <w:szCs w:val="28"/>
          <w:rtl w:val="true"/>
          <w:lang w:bidi="fa-IR"/>
        </w:rPr>
        <w:t>».</w:t>
      </w:r>
      <w:r>
        <w:rPr>
          <w:rFonts w:eastAsia="IRNazanin" w:cs="IRNazanin"/>
          <w:color w:val="111111"/>
          <w:sz w:val="28"/>
          <w:szCs w:val="28"/>
          <w:lang w:bidi="fa-IR"/>
        </w:rPr>
        <w:t>2177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eastAsia="IRNazanin" w:cs="IRNazanin"/>
          <w:color w:val="111111"/>
          <w:sz w:val="28"/>
          <w:szCs w:val="28"/>
          <w:lang w:bidi="fa-IR"/>
        </w:rPr>
        <w:t>2175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حبک إیمان وبغضک نفاق</w:t>
      </w:r>
      <w:r>
        <w:rPr>
          <w:rFonts w:eastAsia="IRNazanin" w:cs="IRNazanin"/>
          <w:color w:val="111111"/>
          <w:sz w:val="28"/>
          <w:szCs w:val="28"/>
          <w:rtl w:val="true"/>
          <w:lang w:bidi="fa-IR"/>
        </w:rPr>
        <w:t>».</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یا عمر إذا تحدث الناس أن محمدا یقتل أصحابه؟ لا ولکن أذن بالرحیل</w:t>
      </w:r>
      <w:r>
        <w:rPr>
          <w:rFonts w:eastAsia="IRNazanin" w:cs="IRNazanin"/>
          <w:color w:val="111111"/>
          <w:sz w:val="28"/>
          <w:szCs w:val="28"/>
          <w:rtl w:val="true"/>
          <w:lang w:bidi="fa-IR"/>
        </w:rPr>
        <w:t>».</w:t>
      </w:r>
      <w:r>
        <w:rPr>
          <w:rFonts w:eastAsia="IRNazanin" w:cs="IRNazanin"/>
          <w:color w:val="111111"/>
          <w:sz w:val="28"/>
          <w:szCs w:val="28"/>
          <w:lang w:bidi="fa-IR"/>
        </w:rPr>
        <w:t>2176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أم ینتمون إلی عصبة إلا ولد فاطمة</w:t>
      </w:r>
      <w:r>
        <w:rPr>
          <w:rFonts w:eastAsia="IRNazanin" w:cs="IRNazanin"/>
          <w:color w:val="111111"/>
          <w:sz w:val="28"/>
          <w:szCs w:val="28"/>
          <w:rtl w:val="true"/>
          <w:lang w:bidi="fa-IR"/>
        </w:rPr>
        <w:t>...».</w:t>
      </w:r>
      <w:r>
        <w:rPr>
          <w:rFonts w:eastAsia="IRNazanin" w:cs="IRNazanin"/>
          <w:color w:val="111111"/>
          <w:sz w:val="28"/>
          <w:szCs w:val="28"/>
          <w:lang w:bidi="fa-IR"/>
        </w:rPr>
        <w:t>2212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ونسب منقطع یوم القیامة إلا سببی ونسبی فإنها موصولة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فهم أعلم منکم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 کنز من کنوز الجنة</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شفیع أنجح من التوبة</w:t>
      </w:r>
      <w:r>
        <w:rPr>
          <w:rFonts w:eastAsia="IRNazanin" w:cs="IRNazanin"/>
          <w:color w:val="111111"/>
          <w:sz w:val="28"/>
          <w:szCs w:val="28"/>
          <w:rtl w:val="true"/>
          <w:lang w:bidi="fa-IR"/>
        </w:rPr>
        <w:t>».</w:t>
      </w:r>
      <w:r>
        <w:rPr>
          <w:rFonts w:eastAsia="IRNazanin" w:cs="IRNazanin"/>
          <w:color w:val="111111"/>
          <w:sz w:val="28"/>
          <w:szCs w:val="28"/>
          <w:lang w:bidi="fa-IR"/>
        </w:rPr>
        <w:t>1283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لعربی علی أعجمی إلا بالتقوی</w:t>
      </w:r>
      <w:r>
        <w:rPr>
          <w:rFonts w:eastAsia="IRNazanin" w:cs="IRNazanin"/>
          <w:color w:val="111111"/>
          <w:sz w:val="28"/>
          <w:szCs w:val="28"/>
          <w:rtl w:val="true"/>
          <w:lang w:bidi="fa-IR"/>
        </w:rPr>
        <w:t>».</w:t>
      </w:r>
      <w:r>
        <w:rPr>
          <w:rFonts w:eastAsia="IRNazanin" w:cs="IRNazanin"/>
          <w:color w:val="111111"/>
          <w:sz w:val="28"/>
          <w:szCs w:val="28"/>
          <w:lang w:bidi="fa-IR"/>
        </w:rPr>
        <w:t>2175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یتحدث الناس أن محمداً یقتل أصحابه</w:t>
      </w:r>
      <w:r>
        <w:rPr>
          <w:rFonts w:eastAsia="IRNazanin" w:cs="IRNazanin"/>
          <w:color w:val="111111"/>
          <w:sz w:val="28"/>
          <w:szCs w:val="28"/>
          <w:rtl w:val="true"/>
          <w:lang w:bidi="fa-IR"/>
        </w:rPr>
        <w:t>».</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r>
        <w:rPr>
          <w:rFonts w:eastAsia="IRNazanin" w:cs="IRNazanin"/>
          <w:color w:val="111111"/>
          <w:sz w:val="28"/>
          <w:szCs w:val="28"/>
          <w:lang w:bidi="fa-IR"/>
        </w:rPr>
        <w:t>1264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توکل علی الله بصدق النیة لاحتاجت إلیه الأمراء فمن دونهم</w:t>
      </w:r>
      <w:r>
        <w:rPr>
          <w:rFonts w:eastAsia="IRNazanin" w:cs="IRNazanin"/>
          <w:color w:val="111111"/>
          <w:sz w:val="28"/>
          <w:szCs w:val="28"/>
          <w:rtl w:val="true"/>
          <w:lang w:bidi="fa-IR"/>
        </w:rPr>
        <w:t>!...».</w:t>
      </w:r>
      <w:r>
        <w:rPr>
          <w:rFonts w:eastAsia="IRNazanin" w:cs="IRNazanin"/>
          <w:color w:val="111111"/>
          <w:sz w:val="28"/>
          <w:szCs w:val="28"/>
          <w:lang w:bidi="fa-IR"/>
        </w:rPr>
        <w:t>2161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خشع القلب لانقادت الجوارح</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 صلی الله علیه و آله و سلم لا تنفع یوم القیامة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یزعمون أن قرابتی لا تنفع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أنعم الله تعالی علیه نعمة فلیحمد الله تعالی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بشفاعتی فلا أناله الله شفاعتی</w:t>
      </w:r>
      <w:r>
        <w:rPr>
          <w:rFonts w:eastAsia="IRNazanin" w:cs="IRNazanin"/>
          <w:color w:val="111111"/>
          <w:sz w:val="28"/>
          <w:szCs w:val="28"/>
          <w:rtl w:val="true"/>
          <w:lang w:bidi="fa-IR"/>
        </w:rPr>
        <w:t>».</w:t>
      </w:r>
      <w:r>
        <w:rPr>
          <w:rFonts w:eastAsia="IRNazanin" w:cs="IRNazanin"/>
          <w:color w:val="111111"/>
          <w:sz w:val="28"/>
          <w:szCs w:val="28"/>
          <w:lang w:bidi="fa-IR"/>
        </w:rPr>
        <w:t>1281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r>
        <w:rPr>
          <w:rFonts w:eastAsia="IRNazanin" w:cs="IRNazanin"/>
          <w:color w:val="111111"/>
          <w:sz w:val="28"/>
          <w:szCs w:val="28"/>
          <w:lang w:bidi="fa-IR"/>
        </w:rPr>
        <w:t>2205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العرب، ولد له عشرة، تیامن منهم ستة وتشاءم منهم أربعة؛</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کذبتمونی فإن فیکم من لو سألتموه عن ذلک أخبرکم،</w:t>
      </w:r>
      <w:r>
        <w:rPr>
          <w:rFonts w:eastAsia="IRNazanin" w:cs="IRNazanin"/>
          <w:color w:val="111111"/>
          <w:sz w:val="28"/>
          <w:szCs w:val="28"/>
          <w:rtl w:val="true"/>
          <w:lang w:bidi="fa-IR"/>
        </w:rPr>
        <w:t>...».</w:t>
      </w:r>
      <w:r>
        <w:rPr>
          <w:rFonts w:eastAsia="IRNazanin" w:cs="IRNazanin"/>
          <w:color w:val="111111"/>
          <w:sz w:val="28"/>
          <w:szCs w:val="28"/>
          <w:lang w:bidi="fa-IR"/>
        </w:rPr>
        <w:t>1183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کأنی به وقد خضبت شیبته من دمه، یدعو فلا یجاب،</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جبرائیل عظنی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حربک حربی وسلمک سلمی</w:t>
      </w:r>
      <w:r>
        <w:rPr>
          <w:rFonts w:eastAsia="IRNazanin" w:cs="IRNazanin"/>
          <w:color w:val="111111"/>
          <w:sz w:val="28"/>
          <w:szCs w:val="28"/>
          <w:rtl w:val="true"/>
          <w:lang w:bidi="fa-IR"/>
        </w:rPr>
        <w:t>».</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یذوب فیه قلب المؤمن فی جوفه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من صلی من اللیل عُشر لیلة لله مخلصاً ابتغاء ثواب الله،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بشط الفرات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له أرکان أربعة التوکل علی الله، وتفویض الأمر إلی الله،</w:t>
      </w:r>
      <w:r>
        <w:rPr>
          <w:rFonts w:eastAsia="IRNazanin" w:cs="IRNazanin"/>
          <w:color w:val="111111"/>
          <w:sz w:val="28"/>
          <w:szCs w:val="28"/>
          <w:rtl w:val="true"/>
          <w:lang w:bidi="fa-IR"/>
        </w:rPr>
        <w:t>...».</w:t>
      </w:r>
      <w:r>
        <w:rPr>
          <w:rFonts w:eastAsia="IRNazanin" w:cs="IRNazanin"/>
          <w:color w:val="111111"/>
          <w:sz w:val="28"/>
          <w:szCs w:val="28"/>
          <w:lang w:bidi="fa-IR"/>
        </w:rPr>
        <w:t>2157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ترسُ المؤمنِ ومتی تکثر قرعَ البابِ یفتح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مفاتیحُ النّجاحِ؛ ومقالیدُ 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أخو أخیک؟ أترید أن یطلبک بنو هاشم أکثر من دم مسلم بن عقیل؟</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تفلت وتخرج ثائراً بدم الحسین علیه السلام فتقتل هذا الذی قتلنا</w:t>
      </w:r>
      <w:r>
        <w:rPr>
          <w:rFonts w:eastAsia="IRNazanin" w:cs="IRNazanin"/>
          <w:color w:val="111111"/>
          <w:sz w:val="28"/>
          <w:szCs w:val="28"/>
          <w:rtl w:val="true"/>
          <w:lang w:bidi="fa-IR"/>
        </w:rPr>
        <w:t>...».</w:t>
      </w:r>
      <w:r>
        <w:rPr>
          <w:rFonts w:eastAsia="IRNazanin" w:cs="IRNazanin"/>
          <w:color w:val="111111"/>
          <w:sz w:val="28"/>
          <w:szCs w:val="28"/>
          <w:lang w:bidi="fa-IR"/>
        </w:rPr>
        <w:t>1213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الناس صدرا، وأذلهم نفسا، ضحکه تبسما، وإفهامه تعلما،</w:t>
      </w:r>
      <w:r>
        <w:rPr>
          <w:rFonts w:eastAsia="IRNazanin" w:cs="IRNazanin"/>
          <w:color w:val="111111"/>
          <w:sz w:val="28"/>
          <w:szCs w:val="28"/>
          <w:rtl w:val="true"/>
          <w:lang w:bidi="fa-IR"/>
        </w:rPr>
        <w:t>...».</w:t>
      </w:r>
      <w:r>
        <w:rPr>
          <w:rFonts w:eastAsia="IRNazanin" w:cs="IRNazanin"/>
          <w:color w:val="111111"/>
          <w:sz w:val="28"/>
          <w:szCs w:val="28"/>
          <w:lang w:bidi="fa-IR"/>
        </w:rPr>
        <w:t>1166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ولا تزل، عضّ علی ناجذک، أعر الله جمجمتک،</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النبی صلی الله علیه و آله و سلم ذات یوم وعیناه تفیضان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من عاشوراء العاشر والتاسع منه، فإنه یکفر ذنوب سنة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ــ رسول الله صلی الله علیه و آله و سلم ــ ألف باب من العلم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لم یصیبوا من المسلمین إلا رجلاً واحداً متعمّدین لقتله،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أمراً فکرهه کان کمن غاب عنه،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 سلم أبیض اللون مشربا بحمرة، أدعج العینین،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تقوی، وکیف یقل ما یتقبل</w:t>
      </w:r>
      <w:r>
        <w:rPr>
          <w:rFonts w:eastAsia="IRNazanin" w:cs="IRNazanin"/>
          <w:color w:val="111111"/>
          <w:sz w:val="28"/>
          <w:szCs w:val="28"/>
          <w:rtl w:val="true"/>
          <w:lang w:bidi="fa-IR"/>
        </w:rPr>
        <w:t>».</w:t>
      </w:r>
      <w:r>
        <w:rPr>
          <w:rFonts w:eastAsia="IRNazanin" w:cs="IRNazanin"/>
          <w:color w:val="111111"/>
          <w:sz w:val="28"/>
          <w:szCs w:val="28"/>
          <w:lang w:bidi="fa-IR"/>
        </w:rPr>
        <w:t>1139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نکبته،</w:t>
      </w:r>
      <w:r>
        <w:rPr>
          <w:rFonts w:eastAsia="IRNazanin" w:cs="IRNazanin"/>
          <w:color w:val="111111"/>
          <w:sz w:val="28"/>
          <w:szCs w:val="28"/>
          <w:rtl w:val="true"/>
          <w:lang w:bidi="fa-IR"/>
        </w:rPr>
        <w:t>...».</w:t>
      </w:r>
      <w:r>
        <w:rPr>
          <w:rFonts w:eastAsia="IRNazanin" w:cs="IRNazanin"/>
          <w:color w:val="111111"/>
          <w:sz w:val="28"/>
          <w:szCs w:val="28"/>
          <w:lang w:bidi="fa-IR"/>
        </w:rPr>
        <w:t>1165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باراً کان أو فاجراً</w:t>
      </w:r>
      <w:r>
        <w:rPr>
          <w:rFonts w:eastAsia="IRNazanin" w:cs="IRNazanin"/>
          <w:color w:val="111111"/>
          <w:sz w:val="28"/>
          <w:szCs w:val="28"/>
          <w:rtl w:val="true"/>
          <w:lang w:bidi="fa-IR"/>
        </w:rPr>
        <w:t>».</w:t>
      </w:r>
      <w:r>
        <w:rPr>
          <w:rFonts w:eastAsia="IRNazanin" w:cs="IRNazanin"/>
          <w:color w:val="111111"/>
          <w:sz w:val="28"/>
          <w:szCs w:val="28"/>
          <w:lang w:bidi="fa-IR"/>
        </w:rPr>
        <w:t>2130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ــ والله ــ مناخ رکابهم وموضع منیتهم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والله الربوة ذات قرار ومعین، التی ولد فیها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أصابتک شدة فأکثر من قول لا حول ولا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أعطانی الله تبارک وتعالی تسعة أشیاء لم یعطها أحدا قبلی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وستنبئک ابنتک بتضافر أمتک علیّ وعلی هضمها حقها</w:t>
      </w:r>
      <w:r>
        <w:rPr>
          <w:rFonts w:eastAsia="IRNazanin" w:cs="IRNazanin"/>
          <w:color w:val="111111"/>
          <w:sz w:val="28"/>
          <w:szCs w:val="28"/>
          <w:rtl w:val="true"/>
          <w:lang w:bidi="fa-IR"/>
        </w:rPr>
        <w:t>...».</w:t>
      </w:r>
      <w:r>
        <w:rPr>
          <w:rFonts w:eastAsia="IRNazanin" w:cs="IRNazanin"/>
          <w:color w:val="111111"/>
          <w:sz w:val="28"/>
          <w:szCs w:val="28"/>
          <w:lang w:bidi="fa-IR"/>
        </w:rPr>
        <w:t>2219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کمیل قل عند کل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تُکفَها</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سیدة النساء العالمین فاطمة الزهراء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عمی فو الله الذی بعث محمداً بالحق،</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الإمام حسن المجتبی علیه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جعدة ــ لعنها الله ولعن أباها وجدها ــ أنّ أباها قد خالف أمیر المؤمنین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أثنی علی الله أحسن الثناء وأحمده فی السراء والضراء،</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أحبسیه لئلا تخلو الأرض من نسل آل محمد فأرجعته إلی فراشه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جزاء المتقین</w:t>
      </w:r>
      <w:r>
        <w:rPr>
          <w:rFonts w:eastAsia="IRNazanin" w:cs="IRNazanin"/>
          <w:color w:val="111111"/>
          <w:sz w:val="28"/>
          <w:szCs w:val="28"/>
          <w:rtl w:val="true"/>
          <w:lang w:bidi="fa-IR"/>
        </w:rPr>
        <w:t>».</w:t>
      </w:r>
      <w:r>
        <w:rPr>
          <w:rFonts w:eastAsia="IRNazanin" w:cs="IRNazanin"/>
          <w:color w:val="111111"/>
          <w:sz w:val="28"/>
          <w:szCs w:val="28"/>
          <w:lang w:bidi="fa-IR"/>
        </w:rPr>
        <w:t>1303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محتاجاً</w:t>
      </w:r>
      <w:r>
        <w:rPr>
          <w:rFonts w:eastAsia="IRNazanin" w:cs="IRNazanin"/>
          <w:color w:val="111111"/>
          <w:sz w:val="28"/>
          <w:szCs w:val="28"/>
          <w:rtl w:val="true"/>
          <w:lang w:bidi="fa-IR"/>
        </w:rPr>
        <w:t>».</w:t>
      </w:r>
      <w:r>
        <w:rPr>
          <w:rFonts w:eastAsia="IRNazanin" w:cs="IRNazanin"/>
          <w:color w:val="111111"/>
          <w:sz w:val="28"/>
          <w:szCs w:val="28"/>
          <w:lang w:bidi="fa-IR"/>
        </w:rPr>
        <w:t>2139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 واستمهلهم هذه العشیة إلی غد لعلنا نصلی لربنا اللیلة</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أم وهب أنت وابنک مع رسول الله صلی الله علیه و آله و سلم، فإن الجهاد مرفوع عن النساء</w:t>
      </w:r>
      <w:r>
        <w:rPr>
          <w:rFonts w:eastAsia="IRNazanin" w:cs="IRNazanin"/>
          <w:color w:val="111111"/>
          <w:sz w:val="28"/>
          <w:szCs w:val="28"/>
          <w:rtl w:val="true"/>
          <w:lang w:bidi="fa-IR"/>
        </w:rPr>
        <w:t>».</w:t>
      </w:r>
      <w:r>
        <w:rPr>
          <w:rFonts w:eastAsia="IRNazanin" w:cs="IRNazanin"/>
          <w:color w:val="111111"/>
          <w:sz w:val="28"/>
          <w:szCs w:val="28"/>
          <w:lang w:bidi="fa-IR"/>
        </w:rPr>
        <w:t>1281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بنفسی أنت حتی تلقاهم واسألهم عما جاءهم وما الذی یریدون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بربی وربکم من کل متکبر لا یؤمن بیوم الحساب</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ترکنی بین السلة والذلة وهیهات له ذلک منی</w:t>
      </w:r>
      <w:r>
        <w:rPr>
          <w:rFonts w:eastAsia="IRNazanin" w:cs="IRNazanin"/>
          <w:color w:val="111111"/>
          <w:sz w:val="28"/>
          <w:szCs w:val="28"/>
          <w:rtl w:val="true"/>
          <w:lang w:bidi="fa-IR"/>
        </w:rPr>
        <w:t>!...».</w:t>
      </w:r>
      <w:r>
        <w:rPr>
          <w:rFonts w:eastAsia="IRNazanin" w:cs="IRNazanin"/>
          <w:color w:val="111111"/>
          <w:sz w:val="28"/>
          <w:szCs w:val="28"/>
          <w:lang w:bidi="fa-IR"/>
        </w:rPr>
        <w:t>1194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وما شاء الله، ولا قوه إلا بالله خط الموت علی ولد آدم</w:t>
      </w:r>
      <w:r>
        <w:rPr>
          <w:rFonts w:eastAsia="IRNazanin" w:cs="IRNazanin"/>
          <w:color w:val="111111"/>
          <w:sz w:val="28"/>
          <w:szCs w:val="28"/>
          <w:rtl w:val="true"/>
          <w:lang w:bidi="fa-IR"/>
        </w:rPr>
        <w:t>...».</w:t>
      </w:r>
      <w:r>
        <w:rPr>
          <w:rFonts w:eastAsia="IRNazanin" w:cs="IRNazanin"/>
          <w:color w:val="111111"/>
          <w:sz w:val="28"/>
          <w:szCs w:val="28"/>
          <w:lang w:bidi="fa-IR"/>
        </w:rPr>
        <w:t>1205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لعق علی ألسنة الناس یدیرونه ما دارت معائشهم،</w:t>
      </w:r>
      <w:r>
        <w:rPr>
          <w:rFonts w:eastAsia="IRNazanin" w:cs="IRNazanin"/>
          <w:color w:val="111111"/>
          <w:sz w:val="28"/>
          <w:szCs w:val="28"/>
          <w:rtl w:val="true"/>
          <w:lang w:bidi="fa-IR"/>
        </w:rPr>
        <w:t>...».</w:t>
      </w:r>
      <w:r>
        <w:rPr>
          <w:rFonts w:eastAsia="IRNazanin" w:cs="IRNazanin"/>
          <w:color w:val="111111"/>
          <w:sz w:val="28"/>
          <w:szCs w:val="28"/>
          <w:lang w:bidi="fa-IR"/>
        </w:rPr>
        <w:t>2127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قطر السماء وابعث علیهم سنین کسنی یوسف</w:t>
      </w:r>
      <w:r>
        <w:rPr>
          <w:rFonts w:eastAsia="IRNazanin" w:cs="IRNazanin"/>
          <w:color w:val="111111"/>
          <w:sz w:val="28"/>
          <w:szCs w:val="28"/>
          <w:rtl w:val="true"/>
          <w:lang w:bidi="fa-IR"/>
        </w:rPr>
        <w:t>...».</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أحصهم عددا ولا تغادر منهم أحداً ولا تغفر لهم أبداً؛</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احکم بیننا وبین قومنا فإنهم غرونا وخذلونا</w:t>
      </w:r>
      <w:r>
        <w:rPr>
          <w:rFonts w:eastAsia="IRNazanin" w:cs="IRNazanin"/>
          <w:color w:val="111111"/>
          <w:sz w:val="28"/>
          <w:szCs w:val="28"/>
          <w:rtl w:val="true"/>
          <w:lang w:bidi="fa-IR"/>
        </w:rPr>
        <w:t>...».</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أذقه عذاب النار فی الدنیا</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متعتهم إلی حین ففرقهم تفریقا واجعلهم طرائق قدداً</w:t>
      </w:r>
      <w:r>
        <w:rPr>
          <w:rFonts w:eastAsia="IRNazanin" w:cs="IRNazanin"/>
          <w:color w:val="111111"/>
          <w:sz w:val="28"/>
          <w:szCs w:val="28"/>
          <w:rtl w:val="true"/>
          <w:lang w:bidi="fa-IR"/>
        </w:rPr>
        <w:t>...».</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محمد بن الأشعث یقول لیس بینی وبین محمد قرابة،</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إنا أهل بیت نبیک وذریته وقرابته فاقصم من ظلمنا وغصبنا حقنا</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أنت الشاهد علی قوم قتلوا أشبه الناس برسولک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تری ما أنا فیه من عبادک هؤلاء العصاة،</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تری ما یصنع بولد نبیک</w:t>
      </w: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العقر</w:t>
      </w:r>
      <w:r>
        <w:rPr>
          <w:rFonts w:eastAsia="IRNazanin" w:cs="IRNazanin"/>
          <w:color w:val="111111"/>
          <w:sz w:val="28"/>
          <w:szCs w:val="28"/>
          <w:rtl w:val="true"/>
          <w:lang w:bidi="fa-IR"/>
        </w:rPr>
        <w:t>».</w:t>
      </w:r>
      <w:r>
        <w:rPr>
          <w:rFonts w:eastAsia="IRNazanin" w:cs="IRNazanin"/>
          <w:color w:val="111111"/>
          <w:sz w:val="28"/>
          <w:szCs w:val="28"/>
          <w:lang w:bidi="fa-IR"/>
        </w:rPr>
        <w:t>1311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بیّض وجهه وطیّب ریحه واحشره مع الأبرار</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سدد رمیته واجعل ثوابه الجنة</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فامنعهم برکات الأرض، وفرقهم تفریقا، ومزقهم تمزیقا،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یکون أهون علیک من فصیل ناقة صالح</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متعالی المکان، عظیم الجبروت، شدید المحال،</w:t>
      </w:r>
      <w:r>
        <w:rPr>
          <w:rFonts w:eastAsia="IRNazanin" w:cs="IRNazanin"/>
          <w:color w:val="111111"/>
          <w:sz w:val="28"/>
          <w:szCs w:val="28"/>
          <w:rtl w:val="true"/>
          <w:lang w:bidi="fa-IR"/>
        </w:rPr>
        <w:t>...».</w:t>
      </w:r>
      <w:r>
        <w:rPr>
          <w:rFonts w:eastAsia="IRNazanin" w:cs="IRNazanin"/>
          <w:color w:val="111111"/>
          <w:sz w:val="28"/>
          <w:szCs w:val="28"/>
          <w:lang w:bidi="fa-IR"/>
        </w:rPr>
        <w:t>2135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کنت حبست عنا النصر فاجعله لما هو خیر منه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إنک تعلم أنهم یقتلون رجلاً لیس علی وجه الأرض</w:t>
      </w:r>
      <w:r>
        <w:rPr>
          <w:rFonts w:eastAsia="IRNazanin" w:cs="IRNazanin"/>
          <w:color w:val="111111"/>
          <w:sz w:val="28"/>
          <w:szCs w:val="28"/>
          <w:rtl w:val="true"/>
          <w:lang w:bidi="fa-IR"/>
        </w:rPr>
        <w:t>...».</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فانسبونی فانظروا من أنا، ثم ارجعوا إلی أنفسکم وعاتبوها،</w:t>
      </w:r>
      <w:r>
        <w:rPr>
          <w:rFonts w:eastAsia="IRNazanin" w:cs="IRNazanin"/>
          <w:color w:val="111111"/>
          <w:sz w:val="28"/>
          <w:szCs w:val="28"/>
          <w:rtl w:val="true"/>
          <w:lang w:bidi="fa-IR"/>
        </w:rPr>
        <w:t>...».</w:t>
      </w:r>
      <w:r>
        <w:rPr>
          <w:rFonts w:eastAsia="IRNazanin" w:cs="IRNazanin"/>
          <w:color w:val="111111"/>
          <w:sz w:val="28"/>
          <w:szCs w:val="28"/>
          <w:lang w:bidi="fa-IR"/>
        </w:rPr>
        <w:t>1182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 نزل بنا من الأمر ما قد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تلبثون إلا کریث ما یرکب الفرس حتی تدور بکم دور الرحی</w:t>
      </w:r>
      <w:r>
        <w:rPr>
          <w:rFonts w:eastAsia="IRNazanin" w:cs="IRNazanin"/>
          <w:color w:val="111111"/>
          <w:sz w:val="28"/>
          <w:szCs w:val="28"/>
          <w:rtl w:val="true"/>
          <w:lang w:bidi="fa-IR"/>
        </w:rPr>
        <w:t>...».</w:t>
      </w:r>
      <w:r>
        <w:rPr>
          <w:rFonts w:eastAsia="IRNazanin" w:cs="IRNazanin"/>
          <w:color w:val="111111"/>
          <w:sz w:val="28"/>
          <w:szCs w:val="28"/>
          <w:lang w:bidi="fa-IR"/>
        </w:rPr>
        <w:t>1195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تلبثون بعدها إلا کریثما یرکب الفرس،</w:t>
      </w:r>
      <w:r>
        <w:rPr>
          <w:rFonts w:eastAsia="IRNazanin" w:cs="IRNazanin"/>
          <w:color w:val="111111"/>
          <w:sz w:val="28"/>
          <w:szCs w:val="28"/>
          <w:rtl w:val="true"/>
          <w:lang w:bidi="fa-IR"/>
        </w:rPr>
        <w:t>...».</w:t>
      </w:r>
      <w:r>
        <w:rPr>
          <w:rFonts w:eastAsia="IRNazanin" w:cs="IRNazanin"/>
          <w:color w:val="111111"/>
          <w:sz w:val="28"/>
          <w:szCs w:val="28"/>
          <w:lang w:bidi="fa-IR"/>
        </w:rPr>
        <w:t>1200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یا أخی أن تصرفهم عنا هذه اللیلة فلعلنا نصلی لربنا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أذن فی قتلکم وقتلی فی هذا الیوم فعلیکم بالصبر والقتال</w:t>
      </w:r>
      <w:r>
        <w:rPr>
          <w:rFonts w:eastAsia="IRNazanin" w:cs="IRNazanin"/>
          <w:color w:val="111111"/>
          <w:sz w:val="28"/>
          <w:szCs w:val="28"/>
          <w:rtl w:val="true"/>
          <w:lang w:bidi="fa-IR"/>
        </w:rPr>
        <w:t>».</w:t>
      </w:r>
      <w:r>
        <w:rPr>
          <w:rFonts w:eastAsia="IRNazanin" w:cs="IRNazanin"/>
          <w:color w:val="111111"/>
          <w:sz w:val="28"/>
          <w:szCs w:val="28"/>
          <w:lang w:bidi="fa-IR"/>
        </w:rPr>
        <w:t>1109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أقاتلکم وتقاتلوننی والنساء لیس علیهن جناح</w:t>
      </w:r>
      <w:r>
        <w:rPr>
          <w:rFonts w:eastAsia="IRNazanin" w:cs="IRNazanin"/>
          <w:color w:val="111111"/>
          <w:sz w:val="28"/>
          <w:szCs w:val="28"/>
          <w:rtl w:val="true"/>
          <w:lang w:bidi="fa-IR"/>
        </w:rPr>
        <w:t>...».</w:t>
      </w:r>
      <w:r>
        <w:rPr>
          <w:rFonts w:eastAsia="IRNazanin" w:cs="IRNazanin"/>
          <w:color w:val="111111"/>
          <w:sz w:val="28"/>
          <w:szCs w:val="28"/>
          <w:lang w:bidi="fa-IR"/>
        </w:rPr>
        <w:t>2166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إذن منی فإنما تبعتنا للعافیة فلا تبتل بطریقتنا</w:t>
      </w:r>
      <w:r>
        <w:rPr>
          <w:rFonts w:eastAsia="IRNazanin" w:cs="IRNazanin"/>
          <w:color w:val="111111"/>
          <w:sz w:val="28"/>
          <w:szCs w:val="28"/>
          <w:rtl w:val="true"/>
          <w:lang w:bidi="fa-IR"/>
        </w:rPr>
        <w:t>».</w:t>
      </w:r>
      <w:r>
        <w:rPr>
          <w:rFonts w:eastAsia="IRNazanin" w:cs="IRNazanin"/>
          <w:color w:val="111111"/>
          <w:sz w:val="28"/>
          <w:szCs w:val="28"/>
          <w:lang w:bidi="fa-IR"/>
        </w:rPr>
        <w:t>1288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أنزلته بک، وشکوته إلیک، رغبة منی إلیک عمن سواک</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رسول الله صلی الله علیه و آله و سلم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تروح إلینا</w:t>
      </w:r>
      <w:r>
        <w:rPr>
          <w:rFonts w:eastAsia="IRNazanin" w:cs="IRNazanin"/>
          <w:color w:val="111111"/>
          <w:sz w:val="28"/>
          <w:szCs w:val="28"/>
          <w:rtl w:val="true"/>
          <w:lang w:bidi="fa-IR"/>
        </w:rPr>
        <w:t>».</w:t>
      </w:r>
      <w:r>
        <w:rPr>
          <w:rFonts w:eastAsia="IRNazanin" w:cs="IRNazanin"/>
          <w:color w:val="111111"/>
          <w:sz w:val="28"/>
          <w:szCs w:val="28"/>
          <w:lang w:bidi="fa-IR"/>
        </w:rPr>
        <w:t>1327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غداً أقتل وکلکم تقتلون معی ولا یبقی منکم أحد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یبلغکم ما قال رسول الله صلی الله علیه و آله و سلم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Fonts w:eastAsia="IRNazanin" w:cs="IRNazanin"/>
          <w:color w:val="111111"/>
          <w:sz w:val="28"/>
          <w:szCs w:val="28"/>
          <w:lang w:bidi="fa-IR"/>
        </w:rPr>
        <w:t>1183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إذا کرهتمونی فدعونی أنصرف عنکم إلی مأمن من الأرض؟</w:t>
      </w:r>
      <w:r>
        <w:rPr>
          <w:rFonts w:eastAsia="IRNazanin" w:cs="IRNazanin"/>
          <w:color w:val="111111"/>
          <w:sz w:val="28"/>
          <w:szCs w:val="28"/>
          <w:rtl w:val="true"/>
          <w:lang w:bidi="fa-IR"/>
        </w:rPr>
        <w:t>».</w:t>
      </w:r>
      <w:r>
        <w:rPr>
          <w:rFonts w:eastAsia="IRNazanin" w:cs="IRNazanin"/>
          <w:color w:val="111111"/>
          <w:sz w:val="28"/>
          <w:szCs w:val="28"/>
          <w:lang w:bidi="fa-IR"/>
        </w:rPr>
        <w:t>1188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قولی ولا تعجلوا حتی أعظکم بما یحق لکم علی،</w:t>
      </w:r>
      <w:r>
        <w:rPr>
          <w:rFonts w:eastAsia="IRNazanin" w:cs="IRNazanin"/>
          <w:color w:val="111111"/>
          <w:sz w:val="28"/>
          <w:szCs w:val="28"/>
          <w:rtl w:val="true"/>
          <w:lang w:bidi="fa-IR"/>
        </w:rPr>
        <w:t>...».</w:t>
      </w:r>
      <w:r>
        <w:rPr>
          <w:rFonts w:eastAsia="IRNazanin" w:cs="IRNazanin"/>
          <w:color w:val="111111"/>
          <w:sz w:val="28"/>
          <w:szCs w:val="28"/>
          <w:lang w:bidi="fa-IR"/>
        </w:rPr>
        <w:t>1179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 خصمهم یوم القیامة جدک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لهؤلاء القوم إذ کان جدک المصطفی خصمهم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وترحا وبؤسا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استصرختمونا ولهین،</w:t>
      </w:r>
      <w:r>
        <w:rPr>
          <w:rFonts w:eastAsia="IRNazanin" w:cs="IRNazanin"/>
          <w:color w:val="111111"/>
          <w:sz w:val="28"/>
          <w:szCs w:val="28"/>
          <w:rtl w:val="true"/>
          <w:lang w:bidi="fa-IR"/>
        </w:rPr>
        <w:t>...».</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یا ابنی أخی بوجدکما فی ذلک ومواساتکما أیای بأنفسکما</w:t>
      </w:r>
      <w:r>
        <w:rPr>
          <w:rFonts w:eastAsia="IRNazanin" w:cs="IRNazanin"/>
          <w:color w:val="111111"/>
          <w:sz w:val="28"/>
          <w:szCs w:val="28"/>
          <w:rtl w:val="true"/>
          <w:lang w:bidi="fa-IR"/>
        </w:rPr>
        <w:t>...».</w:t>
      </w:r>
      <w:r>
        <w:rPr>
          <w:rFonts w:eastAsia="IRNazanin" w:cs="IRNazanin"/>
          <w:color w:val="111111"/>
          <w:sz w:val="28"/>
          <w:szCs w:val="28"/>
          <w:lang w:bidi="fa-IR"/>
        </w:rPr>
        <w:t>1297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ارجعی إلی النساء رحمک الله</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الإمام الحسن علیه السلام حین قتل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ننزل فی هذه القریة</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w:t>
      </w:r>
      <w:r>
        <w:rPr>
          <w:rFonts w:eastAsia="IRNazanin" w:cs="IRNazanin"/>
          <w:color w:val="111111"/>
          <w:sz w:val="28"/>
          <w:szCs w:val="28"/>
          <w:lang w:bidi="fa-IR"/>
        </w:rPr>
        <w:t>1304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 لا معبود سواک</w:t>
      </w:r>
      <w:r>
        <w:rPr>
          <w:rFonts w:eastAsia="IRNazanin" w:cs="IRNazanin"/>
          <w:color w:val="111111"/>
          <w:sz w:val="28"/>
          <w:szCs w:val="28"/>
          <w:rtl w:val="true"/>
          <w:lang w:bidi="fa-IR"/>
        </w:rPr>
        <w:t>».</w:t>
      </w:r>
      <w:r>
        <w:rPr>
          <w:rFonts w:eastAsia="IRNazanin" w:cs="IRNazanin"/>
          <w:color w:val="111111"/>
          <w:sz w:val="28"/>
          <w:szCs w:val="28"/>
          <w:lang w:bidi="fa-IR"/>
        </w:rPr>
        <w:t>1177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منی إلیک عمن سواک</w:t>
      </w:r>
      <w:r>
        <w:rPr>
          <w:rFonts w:eastAsia="IRNazanin" w:cs="IRNazanin"/>
          <w:color w:val="111111"/>
          <w:sz w:val="28"/>
          <w:szCs w:val="28"/>
          <w:rtl w:val="true"/>
          <w:lang w:bidi="fa-IR"/>
        </w:rPr>
        <w:t>».</w:t>
      </w:r>
      <w:r>
        <w:rPr>
          <w:rFonts w:eastAsia="IRNazanin" w:cs="IRNazanin"/>
          <w:color w:val="111111"/>
          <w:sz w:val="28"/>
          <w:szCs w:val="28"/>
          <w:lang w:bidi="fa-IR"/>
        </w:rPr>
        <w:t>1173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منی عمن سواک</w:t>
      </w:r>
      <w:r>
        <w:rPr>
          <w:rFonts w:eastAsia="IRNazanin" w:cs="IRNazanin"/>
          <w:color w:val="111111"/>
          <w:sz w:val="28"/>
          <w:szCs w:val="28"/>
          <w:rtl w:val="true"/>
          <w:lang w:bidi="fa-IR"/>
        </w:rPr>
        <w:t>».</w:t>
      </w:r>
      <w:r>
        <w:rPr>
          <w:rFonts w:eastAsia="IRNazanin" w:cs="IRNazanin"/>
          <w:color w:val="111111"/>
          <w:sz w:val="28"/>
          <w:szCs w:val="28"/>
          <w:lang w:bidi="fa-IR"/>
        </w:rPr>
        <w:t>1168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إنی عذت بربی وربکم أن ترجمون، أعوذ بربی وربکم من کل متکبر</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والله علی عمّک أن تدعوه فلا یجیبک أو یجیبک ثم لا ینفعک،</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لنا من أمرنا فرجاً ومخرجاً برحمتک یا أرحم الراحمین</w:t>
      </w:r>
      <w:r>
        <w:rPr>
          <w:rFonts w:eastAsia="IRNazanin" w:cs="IRNazanin"/>
          <w:color w:val="111111"/>
          <w:sz w:val="28"/>
          <w:szCs w:val="28"/>
          <w:rtl w:val="true"/>
          <w:lang w:bidi="fa-IR"/>
        </w:rPr>
        <w:t>».</w:t>
      </w:r>
      <w:r>
        <w:rPr>
          <w:rFonts w:eastAsia="IRNazanin" w:cs="IRNazanin"/>
          <w:color w:val="111111"/>
          <w:sz w:val="28"/>
          <w:szCs w:val="28"/>
          <w:lang w:bidi="fa-IR"/>
        </w:rPr>
        <w:t>2217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فی شک من هذا أفتشکون أنی ابن بنت نبیکم</w:t>
      </w:r>
      <w:r>
        <w:rPr>
          <w:rFonts w:eastAsia="IRNazanin" w:cs="IRNazanin"/>
          <w:color w:val="111111"/>
          <w:sz w:val="28"/>
          <w:szCs w:val="28"/>
          <w:rtl w:val="true"/>
          <w:lang w:bidi="fa-IR"/>
        </w:rPr>
        <w:t>...».</w:t>
      </w:r>
      <w:r>
        <w:rPr>
          <w:rFonts w:eastAsia="IRNazanin" w:cs="IRNazanin"/>
          <w:color w:val="111111"/>
          <w:sz w:val="28"/>
          <w:szCs w:val="28"/>
          <w:lang w:bidi="fa-IR"/>
        </w:rPr>
        <w:t>1184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ولی کل نعمة ومنتهی کل رغبة</w:t>
      </w:r>
      <w:r>
        <w:rPr>
          <w:rFonts w:eastAsia="IRNazanin" w:cs="IRNazanin"/>
          <w:color w:val="111111"/>
          <w:sz w:val="28"/>
          <w:szCs w:val="28"/>
          <w:rtl w:val="true"/>
          <w:lang w:bidi="fa-IR"/>
        </w:rPr>
        <w:t>».</w:t>
      </w:r>
      <w:r>
        <w:rPr>
          <w:rFonts w:eastAsia="IRNazanin" w:cs="IRNazanin"/>
          <w:color w:val="111111"/>
          <w:sz w:val="28"/>
          <w:szCs w:val="28"/>
          <w:lang w:bidi="fa-IR"/>
        </w:rPr>
        <w:t>1162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ولی کل نعمة، وصاحب کل حسنة، ومنتهی کل رغبة</w:t>
      </w:r>
      <w:r>
        <w:rPr>
          <w:rFonts w:eastAsia="IRNazanin" w:cs="IRNazanin"/>
          <w:color w:val="111111"/>
          <w:sz w:val="28"/>
          <w:szCs w:val="28"/>
          <w:rtl w:val="true"/>
          <w:lang w:bidi="fa-IR"/>
        </w:rPr>
        <w:t>».</w:t>
      </w:r>
      <w:r>
        <w:rPr>
          <w:rFonts w:eastAsia="IRNazanin" w:cs="IRNazanin"/>
          <w:color w:val="111111"/>
          <w:sz w:val="28"/>
          <w:szCs w:val="28"/>
          <w:lang w:bidi="fa-IR"/>
        </w:rPr>
        <w:t>1174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فتنفس علی بالجنة فیطیب ریحی ویشرف حسبی</w:t>
      </w:r>
      <w:r>
        <w:rPr>
          <w:rFonts w:eastAsia="IRNazanin" w:cs="IRNazanin"/>
          <w:color w:val="111111"/>
          <w:sz w:val="28"/>
          <w:szCs w:val="28"/>
          <w:rtl w:val="true"/>
          <w:lang w:bidi="fa-IR"/>
        </w:rPr>
        <w:t>...».</w:t>
      </w:r>
      <w:r>
        <w:rPr>
          <w:rFonts w:eastAsia="IRNazanin" w:cs="IRNazanin"/>
          <w:color w:val="111111"/>
          <w:sz w:val="28"/>
          <w:szCs w:val="28"/>
          <w:lang w:bidi="fa-IR"/>
        </w:rPr>
        <w:t>1294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فکشفته وفرجته</w:t>
      </w:r>
      <w:r>
        <w:rPr>
          <w:rFonts w:eastAsia="IRNazanin" w:cs="IRNazanin"/>
          <w:color w:val="111111"/>
          <w:sz w:val="28"/>
          <w:szCs w:val="28"/>
          <w:rtl w:val="true"/>
          <w:lang w:bidi="fa-IR"/>
        </w:rPr>
        <w:t>».</w:t>
      </w:r>
      <w:r>
        <w:rPr>
          <w:rFonts w:eastAsia="IRNazanin" w:cs="IRNazanin"/>
          <w:color w:val="111111"/>
          <w:sz w:val="28"/>
          <w:szCs w:val="28"/>
          <w:lang w:bidi="fa-IR"/>
        </w:rPr>
        <w:t>1173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فإن هذه السهام رسل القوم إلیکم</w:t>
      </w:r>
      <w:r>
        <w:rPr>
          <w:rFonts w:eastAsia="IRNazanin" w:cs="IRNazanin"/>
          <w:color w:val="111111"/>
          <w:sz w:val="28"/>
          <w:szCs w:val="28"/>
          <w:rtl w:val="true"/>
          <w:lang w:bidi="fa-IR"/>
        </w:rPr>
        <w:t>».</w:t>
      </w:r>
      <w:r>
        <w:rPr>
          <w:rFonts w:eastAsia="IRNazanin" w:cs="IRNazanin"/>
          <w:color w:val="111111"/>
          <w:sz w:val="28"/>
          <w:szCs w:val="28"/>
          <w:lang w:bidi="fa-IR"/>
        </w:rPr>
        <w:t>1278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بأوصالی تقطعها عسلان الفلوات</w:t>
      </w:r>
      <w:r>
        <w:rPr>
          <w:rFonts w:eastAsia="IRNazanin" w:cs="IRNazanin"/>
          <w:color w:val="111111"/>
          <w:sz w:val="28"/>
          <w:szCs w:val="28"/>
          <w:rtl w:val="true"/>
          <w:lang w:bidi="fa-IR"/>
        </w:rPr>
        <w:t>».</w:t>
      </w:r>
      <w:r>
        <w:rPr>
          <w:rFonts w:eastAsia="IRNazanin" w:cs="IRNazanin"/>
          <w:color w:val="111111"/>
          <w:sz w:val="28"/>
          <w:szCs w:val="28"/>
          <w:lang w:bidi="fa-IR"/>
        </w:rPr>
        <w:t>1155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بل أقدم علی رب غفور کریم مطاع شفیع، فمن أنت؟</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أکلت بیمینک ولا شربت وحشرک الله مع الظالمین</w:t>
      </w:r>
      <w:r>
        <w:rPr>
          <w:rFonts w:eastAsia="IRNazanin" w:cs="IRNazanin"/>
          <w:color w:val="111111"/>
          <w:sz w:val="28"/>
          <w:szCs w:val="28"/>
          <w:rtl w:val="true"/>
          <w:lang w:bidi="fa-IR"/>
        </w:rPr>
        <w:t>».</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أعطیکم بیدی إعطاء الذلیل، ولا أفر فرار العبید</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یبعدنک الله یا زهیر، ولعن الله قاتلیک، لعن الذین مسخوا قردة وخنازیر</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الله رجاک یا أم وهب</w:t>
      </w:r>
      <w:r>
        <w:rPr>
          <w:rFonts w:eastAsia="IRNazanin" w:cs="IRNazanin"/>
          <w:color w:val="111111"/>
          <w:sz w:val="28"/>
          <w:szCs w:val="28"/>
          <w:rtl w:val="true"/>
          <w:lang w:bidi="fa-IR"/>
        </w:rPr>
        <w:t>».</w:t>
      </w:r>
      <w:r>
        <w:rPr>
          <w:rFonts w:eastAsia="IRNazanin" w:cs="IRNazanin"/>
          <w:color w:val="111111"/>
          <w:sz w:val="28"/>
          <w:szCs w:val="28"/>
          <w:lang w:bidi="fa-IR"/>
        </w:rPr>
        <w:t>1281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لأبدأهم بقتال</w:t>
      </w:r>
      <w:r>
        <w:rPr>
          <w:rFonts w:eastAsia="IRNazanin" w:cs="IRNazanin"/>
          <w:color w:val="111111"/>
          <w:sz w:val="28"/>
          <w:szCs w:val="28"/>
          <w:rtl w:val="true"/>
          <w:lang w:bidi="fa-IR"/>
        </w:rPr>
        <w:t>».</w:t>
      </w:r>
      <w:r>
        <w:rPr>
          <w:rFonts w:eastAsia="IRNazanin" w:cs="IRNazanin"/>
          <w:color w:val="111111"/>
          <w:sz w:val="28"/>
          <w:szCs w:val="28"/>
          <w:lang w:bidi="fa-IR"/>
        </w:rPr>
        <w:t>1311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قطع الله رحمک کما قطعت رحمی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نبیک وولد حبیبک محمد</w:t>
      </w:r>
      <w:r>
        <w:rPr>
          <w:rFonts w:eastAsia="IRNazanin" w:cs="IRNazanin"/>
          <w:color w:val="111111"/>
          <w:sz w:val="28"/>
          <w:szCs w:val="28"/>
          <w:rtl w:val="true"/>
          <w:lang w:bidi="fa-IR"/>
        </w:rPr>
        <w:t>».</w:t>
      </w:r>
      <w:r>
        <w:rPr>
          <w:rFonts w:eastAsia="IRNazanin" w:cs="IRNazanin"/>
          <w:color w:val="111111"/>
          <w:sz w:val="28"/>
          <w:szCs w:val="28"/>
          <w:lang w:bidi="fa-IR"/>
        </w:rPr>
        <w:t>2215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اللیل قد غشیکم فاتخذوه جملا،</w:t>
      </w:r>
      <w:r>
        <w:rPr>
          <w:rFonts w:eastAsia="IRNazanin" w:cs="IRNazanin"/>
          <w:color w:val="111111"/>
          <w:sz w:val="28"/>
          <w:szCs w:val="28"/>
          <w:rtl w:val="true"/>
          <w:lang w:bidi="fa-IR"/>
        </w:rPr>
        <w:t>...».</w:t>
      </w:r>
      <w:r>
        <w:rPr>
          <w:rFonts w:eastAsia="IRNazanin" w:cs="IRNazanin"/>
          <w:color w:val="111111"/>
          <w:sz w:val="28"/>
          <w:szCs w:val="28"/>
          <w:lang w:bidi="fa-IR"/>
        </w:rPr>
        <w:t>1312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وأبوه من أهل النار، أللهم اقتل هذا عطشاً فی هذا الیوم،</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أکون حتی ألقی الله وجدی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عن حرم رسول الله؟ هل من موحد یخاف الله فینا؟</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نزل بی أنه بعین الله تعالی</w:t>
      </w:r>
      <w:r>
        <w:rPr>
          <w:rFonts w:eastAsia="IRNazanin" w:cs="IRNazanin"/>
          <w:color w:val="111111"/>
          <w:sz w:val="28"/>
          <w:szCs w:val="28"/>
          <w:rtl w:val="true"/>
          <w:lang w:bidi="fa-IR"/>
        </w:rPr>
        <w:t>».</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ما نزل بی أنه بعین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ذلک لنا ورسوله والمؤمنون،</w:t>
      </w:r>
      <w:r>
        <w:rPr>
          <w:rFonts w:eastAsia="IRNazanin" w:cs="IRNazanin"/>
          <w:color w:val="111111"/>
          <w:sz w:val="28"/>
          <w:szCs w:val="28"/>
          <w:rtl w:val="true"/>
          <w:lang w:bidi="fa-IR"/>
        </w:rPr>
        <w:t>...».</w:t>
      </w:r>
      <w:r>
        <w:rPr>
          <w:rFonts w:eastAsia="IRNazanin" w:cs="IRNazanin"/>
          <w:color w:val="111111"/>
          <w:sz w:val="28"/>
          <w:szCs w:val="28"/>
          <w:lang w:bidi="fa-IR"/>
        </w:rPr>
        <w:t>1194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وأبکی إلیک مکروبا</w:t>
      </w:r>
      <w:r>
        <w:rPr>
          <w:rFonts w:eastAsia="IRNazanin" w:cs="IRNazanin"/>
          <w:color w:val="111111"/>
          <w:sz w:val="28"/>
          <w:szCs w:val="28"/>
          <w:rtl w:val="true"/>
          <w:lang w:bidi="fa-IR"/>
        </w:rPr>
        <w:t>».</w:t>
      </w:r>
      <w:r>
        <w:rPr>
          <w:rFonts w:eastAsia="IRNazanin" w:cs="IRNazanin"/>
          <w:color w:val="111111"/>
          <w:sz w:val="28"/>
          <w:szCs w:val="28"/>
          <w:lang w:bidi="fa-IR"/>
        </w:rPr>
        <w:t>2143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وأتوکل علیک کافیاً</w:t>
      </w:r>
      <w:r>
        <w:rPr>
          <w:rFonts w:eastAsia="IRNazanin" w:cs="IRNazanin"/>
          <w:color w:val="111111"/>
          <w:sz w:val="28"/>
          <w:szCs w:val="28"/>
          <w:rtl w:val="true"/>
          <w:lang w:bidi="fa-IR"/>
        </w:rPr>
        <w:t>».</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ماحل بنا فی العاجل ذخیرة لنا فی الآجل</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واجعلهم طرائق قدداً</w:t>
      </w:r>
      <w:r>
        <w:rPr>
          <w:rFonts w:eastAsia="IRNazanin" w:cs="IRNazanin"/>
          <w:color w:val="111111"/>
          <w:sz w:val="28"/>
          <w:szCs w:val="28"/>
          <w:rtl w:val="true"/>
          <w:lang w:bidi="fa-IR"/>
        </w:rPr>
        <w:t>».</w:t>
      </w:r>
      <w:r>
        <w:rPr>
          <w:rFonts w:eastAsia="IRNazanin" w:cs="IRNazanin"/>
          <w:color w:val="111111"/>
          <w:sz w:val="28"/>
          <w:szCs w:val="28"/>
          <w:lang w:bidi="fa-IR"/>
        </w:rPr>
        <w:t>2129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وأرغب إلیک فقیراً</w:t>
      </w:r>
      <w:r>
        <w:rPr>
          <w:rFonts w:eastAsia="IRNazanin" w:cs="IRNazanin"/>
          <w:color w:val="111111"/>
          <w:sz w:val="28"/>
          <w:szCs w:val="28"/>
          <w:rtl w:val="true"/>
          <w:lang w:bidi="fa-IR"/>
        </w:rPr>
        <w:t>».</w:t>
      </w:r>
      <w:r>
        <w:rPr>
          <w:rFonts w:eastAsia="IRNazanin" w:cs="IRNazanin"/>
          <w:color w:val="111111"/>
          <w:sz w:val="28"/>
          <w:szCs w:val="28"/>
          <w:lang w:bidi="fa-IR"/>
        </w:rPr>
        <w:t>2139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 بک ضعیفا</w:t>
      </w:r>
      <w:r>
        <w:rPr>
          <w:rFonts w:eastAsia="IRNazanin" w:cs="IRNazanin"/>
          <w:color w:val="111111"/>
          <w:sz w:val="28"/>
          <w:szCs w:val="28"/>
          <w:rtl w:val="true"/>
          <w:lang w:bidi="fa-IR"/>
        </w:rPr>
        <w:t>».</w:t>
      </w:r>
      <w:r>
        <w:rPr>
          <w:rFonts w:eastAsia="IRNazanin" w:cs="IRNazanin"/>
          <w:color w:val="111111"/>
          <w:sz w:val="28"/>
          <w:szCs w:val="28"/>
          <w:lang w:bidi="fa-IR"/>
        </w:rPr>
        <w:t>2146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وأفزع إلیک خائفاً</w:t>
      </w:r>
      <w:r>
        <w:rPr>
          <w:rFonts w:eastAsia="IRNazanin" w:cs="IRNazanin"/>
          <w:color w:val="111111"/>
          <w:sz w:val="28"/>
          <w:szCs w:val="28"/>
          <w:rtl w:val="true"/>
          <w:lang w:bidi="fa-IR"/>
        </w:rPr>
        <w:t>».</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وضده الاستنکاف</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والشجرة هی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وسلط علیهم غلام ثقیف یسقیهم کأساً مصبرة،</w:t>
      </w:r>
      <w:r>
        <w:rPr>
          <w:rFonts w:eastAsia="IRNazanin" w:cs="IRNazanin"/>
          <w:color w:val="111111"/>
          <w:sz w:val="28"/>
          <w:szCs w:val="28"/>
          <w:rtl w:val="true"/>
          <w:lang w:bidi="fa-IR"/>
        </w:rPr>
        <w:t>...».</w:t>
      </w:r>
      <w:r>
        <w:rPr>
          <w:rFonts w:eastAsia="IRNazanin" w:cs="IRNazanin"/>
          <w:color w:val="111111"/>
          <w:sz w:val="28"/>
          <w:szCs w:val="28"/>
          <w:lang w:bidi="fa-IR"/>
        </w:rPr>
        <w:t>1209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کل حسنة</w:t>
      </w:r>
      <w:r>
        <w:rPr>
          <w:rFonts w:eastAsia="IRNazanin" w:cs="IRNazanin"/>
          <w:color w:val="111111"/>
          <w:sz w:val="28"/>
          <w:szCs w:val="28"/>
          <w:rtl w:val="true"/>
          <w:lang w:bidi="fa-IR"/>
        </w:rPr>
        <w:t>».</w:t>
      </w:r>
      <w:r>
        <w:rPr>
          <w:rFonts w:eastAsia="IRNazanin" w:cs="IRNazanin"/>
          <w:color w:val="111111"/>
          <w:sz w:val="28"/>
          <w:szCs w:val="28"/>
          <w:lang w:bidi="fa-IR"/>
        </w:rPr>
        <w:t>1176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إذا اشتقنا إلی رؤیة نبیک نظرنا إلیه</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إذا اشتقنا لرسولک نظرنا إلیه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ترض الولاة عنهم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قاتلیک لعن الذین مسخوا قردة وخنازیر</w:t>
      </w:r>
      <w:r>
        <w:rPr>
          <w:rFonts w:eastAsia="IRNazanin" w:cs="IRNazanin"/>
          <w:color w:val="111111"/>
          <w:sz w:val="28"/>
          <w:szCs w:val="28"/>
          <w:rtl w:val="true"/>
          <w:lang w:bidi="fa-IR"/>
        </w:rPr>
        <w:t>».</w:t>
      </w:r>
      <w:r>
        <w:rPr>
          <w:rFonts w:eastAsia="IRNazanin" w:cs="IRNazanin"/>
          <w:color w:val="111111"/>
          <w:sz w:val="28"/>
          <w:szCs w:val="28"/>
          <w:lang w:bidi="fa-IR"/>
        </w:rPr>
        <w:t>1316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ومنتهی کل رغبة</w:t>
      </w:r>
      <w:r>
        <w:rPr>
          <w:rFonts w:eastAsia="IRNazanin" w:cs="IRNazanin"/>
          <w:color w:val="111111"/>
          <w:sz w:val="28"/>
          <w:szCs w:val="28"/>
          <w:rtl w:val="true"/>
          <w:lang w:bidi="fa-IR"/>
        </w:rPr>
        <w:t>».</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عترة نبیک وولد حبیبک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أتطلبونی بقتیل منکم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لکم استهللته؟</w:t>
      </w:r>
      <w:r>
        <w:rPr>
          <w:rFonts w:eastAsia="IRNazanin" w:cs="IRNazanin"/>
          <w:color w:val="111111"/>
          <w:sz w:val="28"/>
          <w:szCs w:val="28"/>
          <w:rtl w:val="true"/>
          <w:lang w:bidi="fa-IR"/>
        </w:rPr>
        <w:t>...».</w:t>
      </w:r>
      <w:r>
        <w:rPr>
          <w:rFonts w:eastAsia="IRNazanin" w:cs="IRNazanin"/>
          <w:color w:val="111111"/>
          <w:sz w:val="28"/>
          <w:szCs w:val="28"/>
          <w:lang w:bidi="fa-IR"/>
        </w:rPr>
        <w:t>1185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أتقتلونی علی سنة بدلتها أم علی شریعة غیرتها</w:t>
      </w:r>
      <w:r>
        <w:rPr>
          <w:rFonts w:eastAsia="IRNazanin" w:cs="IRNazanin"/>
          <w:color w:val="111111"/>
          <w:sz w:val="28"/>
          <w:szCs w:val="28"/>
          <w:rtl w:val="true"/>
          <w:lang w:bidi="fa-IR"/>
        </w:rPr>
        <w:t>...».</w:t>
      </w:r>
      <w:r>
        <w:rPr>
          <w:rFonts w:eastAsia="IRNazanin" w:cs="IRNazanin"/>
          <w:color w:val="111111"/>
          <w:sz w:val="28"/>
          <w:szCs w:val="28"/>
          <w:lang w:bidi="fa-IR"/>
        </w:rPr>
        <w:t>2134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اصبر علی ما نزل بک واحتسب فی ذلک الخیر</w:t>
      </w:r>
      <w:r>
        <w:rPr>
          <w:rFonts w:eastAsia="IRNazanin" w:cs="IRNazanin"/>
          <w:color w:val="111111"/>
          <w:sz w:val="28"/>
          <w:szCs w:val="28"/>
          <w:rtl w:val="true"/>
          <w:lang w:bidi="fa-IR"/>
        </w:rPr>
        <w:t>...».</w:t>
      </w:r>
      <w:r>
        <w:rPr>
          <w:rFonts w:eastAsia="IRNazanin" w:cs="IRNazanin"/>
          <w:color w:val="111111"/>
          <w:sz w:val="28"/>
          <w:szCs w:val="28"/>
          <w:lang w:bidi="fa-IR"/>
        </w:rPr>
        <w:t>2121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راعیة المعزی أنت أولی بها منی صلیا</w:t>
      </w:r>
      <w:r>
        <w:rPr>
          <w:rFonts w:eastAsia="IRNazanin" w:cs="IRNazanin"/>
          <w:color w:val="111111"/>
          <w:sz w:val="28"/>
          <w:szCs w:val="28"/>
          <w:rtl w:val="true"/>
          <w:lang w:bidi="fa-IR"/>
        </w:rPr>
        <w:t>».</w:t>
      </w:r>
      <w:r>
        <w:rPr>
          <w:rFonts w:eastAsia="IRNazanin" w:cs="IRNazanin"/>
          <w:color w:val="111111"/>
          <w:sz w:val="28"/>
          <w:szCs w:val="28"/>
          <w:lang w:bidi="fa-IR"/>
        </w:rPr>
        <w:t>1178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ابنی أخی ما یبکیکما؟ فوالله إنی لأرجو أن تکونا عن ساعة قریری العین</w:t>
      </w:r>
      <w:r>
        <w:rPr>
          <w:rFonts w:eastAsia="IRNazanin" w:cs="IRNazanin"/>
          <w:color w:val="111111"/>
          <w:sz w:val="28"/>
          <w:szCs w:val="28"/>
          <w:rtl w:val="true"/>
          <w:lang w:bidi="fa-IR"/>
        </w:rPr>
        <w:t>».</w:t>
      </w:r>
      <w:r>
        <w:rPr>
          <w:rFonts w:eastAsia="IRNazanin" w:cs="IRNazanin"/>
          <w:color w:val="111111"/>
          <w:sz w:val="28"/>
          <w:szCs w:val="28"/>
          <w:lang w:bidi="fa-IR"/>
        </w:rPr>
        <w:t>1297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السوء بئسما خلفتم محمداً فی عترته،</w:t>
      </w:r>
      <w:r>
        <w:rPr>
          <w:rFonts w:eastAsia="IRNazanin" w:cs="IRNazanin"/>
          <w:color w:val="111111"/>
          <w:sz w:val="28"/>
          <w:szCs w:val="28"/>
          <w:rtl w:val="true"/>
          <w:lang w:bidi="fa-IR"/>
        </w:rPr>
        <w:t>...».</w:t>
      </w:r>
      <w:r>
        <w:rPr>
          <w:rFonts w:eastAsia="IRNazanin" w:cs="IRNazanin"/>
          <w:color w:val="111111"/>
          <w:sz w:val="28"/>
          <w:szCs w:val="28"/>
          <w:lang w:bidi="fa-IR"/>
        </w:rPr>
        <w:t>2100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یا حجار بن أبجر، یا قیس بن الأشعث،</w:t>
      </w:r>
      <w:r>
        <w:rPr>
          <w:rFonts w:eastAsia="IRNazanin" w:cs="IRNazanin"/>
          <w:color w:val="111111"/>
          <w:sz w:val="28"/>
          <w:szCs w:val="28"/>
          <w:rtl w:val="true"/>
          <w:lang w:bidi="fa-IR"/>
        </w:rPr>
        <w:t>...».</w:t>
      </w:r>
      <w:r>
        <w:rPr>
          <w:rFonts w:eastAsia="IRNazanin" w:cs="IRNazanin"/>
          <w:color w:val="111111"/>
          <w:sz w:val="28"/>
          <w:szCs w:val="28"/>
          <w:lang w:bidi="fa-IR"/>
        </w:rPr>
        <w:t>1187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 إن لم یکن لکم دین وکنتم لا تخافون المعاد</w:t>
      </w:r>
      <w:r>
        <w:rPr>
          <w:rFonts w:eastAsia="IRNazanin" w:cs="IRNazanin"/>
          <w:color w:val="111111"/>
          <w:sz w:val="28"/>
          <w:szCs w:val="28"/>
          <w:rtl w:val="true"/>
          <w:lang w:bidi="fa-IR"/>
        </w:rPr>
        <w:t>...».</w:t>
      </w:r>
      <w:r>
        <w:rPr>
          <w:rFonts w:eastAsia="IRNazanin" w:cs="IRNazanin"/>
          <w:color w:val="111111"/>
          <w:sz w:val="28"/>
          <w:szCs w:val="28"/>
          <w:lang w:bidi="fa-IR"/>
        </w:rPr>
        <w:t>2166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ارکب إلیهم حتی تسألهم عما جاء بهم</w:t>
      </w:r>
      <w:r>
        <w:rPr>
          <w:rFonts w:eastAsia="IRNazanin" w:cs="IRNazanin"/>
          <w:color w:val="111111"/>
          <w:sz w:val="28"/>
          <w:szCs w:val="28"/>
          <w:rtl w:val="true"/>
          <w:lang w:bidi="fa-IR"/>
        </w:rPr>
        <w:t>».</w:t>
      </w:r>
      <w:r>
        <w:rPr>
          <w:rFonts w:eastAsia="IRNazanin" w:cs="IRNazanin"/>
          <w:color w:val="111111"/>
          <w:sz w:val="28"/>
          <w:szCs w:val="28"/>
          <w:lang w:bidi="fa-IR"/>
        </w:rPr>
        <w:t>1311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بینی وبینکم کتاب الله وسنة جدی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الإمام السجاد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 الله ارض کربلاء حرماً آمناً مبارکاً قبل أن یخلق ارض الکعبة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أدرک لی ثأری من عدوی، وجزی الله المختار خیرا</w:t>
      </w:r>
      <w:r>
        <w:rPr>
          <w:rFonts w:eastAsia="IRNazanin" w:cs="IRNazanin"/>
          <w:color w:val="111111"/>
          <w:sz w:val="28"/>
          <w:szCs w:val="28"/>
          <w:rtl w:val="true"/>
          <w:lang w:bidi="fa-IR"/>
        </w:rPr>
        <w:t>».</w:t>
      </w:r>
      <w:r>
        <w:rPr>
          <w:rFonts w:eastAsia="IRNazanin" w:cs="IRNazanin"/>
          <w:color w:val="111111"/>
          <w:sz w:val="28"/>
          <w:szCs w:val="28"/>
          <w:lang w:bidi="fa-IR"/>
        </w:rPr>
        <w:t>1230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والبلاءَ لیترافقان إلی یوم القیامة، إنّ الدعاء لیردُ القضاء</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وجدوه ــ أی جوناً ــ بعد عشرة أیام تفوح منه رائحة المسک</w:t>
      </w:r>
      <w:r>
        <w:rPr>
          <w:rFonts w:eastAsia="IRNazanin" w:cs="IRNazanin"/>
          <w:color w:val="111111"/>
          <w:sz w:val="28"/>
          <w:szCs w:val="28"/>
          <w:rtl w:val="true"/>
          <w:lang w:bidi="fa-IR"/>
        </w:rPr>
        <w:t>».</w:t>
      </w:r>
      <w:r>
        <w:rPr>
          <w:rFonts w:eastAsia="IRNazanin" w:cs="IRNazanin"/>
          <w:color w:val="111111"/>
          <w:sz w:val="28"/>
          <w:szCs w:val="28"/>
          <w:lang w:bidi="fa-IR"/>
        </w:rPr>
        <w:t>1290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 من الرسل وانها لتزهر من ریاض الجنة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دمشق حتی أتت کربلاء فوضعته فی موضع قبر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ما حذرکم الله بما فعل بالظلمة فی کتابه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هؤلاء قوما یسکنون علی شاطئ بحر</w:t>
      </w:r>
      <w:r>
        <w:rPr>
          <w:rFonts w:eastAsia="IRNazanin" w:cs="IRNazanin"/>
          <w:color w:val="111111"/>
          <w:sz w:val="28"/>
          <w:szCs w:val="28"/>
          <w:rtl w:val="true"/>
          <w:lang w:bidi="fa-IR"/>
        </w:rPr>
        <w:t>...».</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الإمام محمد الباقر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ما هذا الیوم؟ هذا الیوم الذی تاب الله عزوجلّ فیه علی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علی شیءٍ لم یستثن فیه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موت فی طاعة الله تعالی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ظهور إمام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إماموت فی طاعة الله أو إدراک ظهور إمام</w:t>
      </w:r>
      <w:r>
        <w:rPr>
          <w:rFonts w:eastAsia="IRNazanin" w:cs="IRNazanin"/>
          <w:color w:val="111111"/>
          <w:sz w:val="28"/>
          <w:szCs w:val="28"/>
          <w:rtl w:val="true"/>
          <w:lang w:bidi="fa-IR"/>
        </w:rPr>
        <w:t>».</w:t>
      </w:r>
      <w:r>
        <w:rPr>
          <w:rFonts w:eastAsia="IRNazanin" w:cs="IRNazanin"/>
          <w:color w:val="111111"/>
          <w:sz w:val="28"/>
          <w:szCs w:val="28"/>
          <w:lang w:bidi="fa-IR"/>
        </w:rPr>
        <w:t>2225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صفیة بنت عبد المطلب مات ابن لها فأقبلت،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کان أمین الله فی أرضه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قصد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تحدث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یدخل بیت الخلا، ویحدث</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کربلاء قبل أن یخلق الکعبة بأربعة وعشرین ألف عام وقدسها</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عبد مؤمن إلا وفی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ونور رجاء،</w:t>
      </w:r>
      <w:r>
        <w:rPr>
          <w:rFonts w:eastAsia="IRNazanin" w:cs="IRNazanin"/>
          <w:color w:val="111111"/>
          <w:sz w:val="28"/>
          <w:szCs w:val="28"/>
          <w:rtl w:val="true"/>
          <w:lang w:bidi="fa-IR"/>
        </w:rPr>
        <w:t>...».</w:t>
      </w:r>
      <w:r>
        <w:rPr>
          <w:rFonts w:eastAsia="IRNazanin" w:cs="IRNazanin"/>
          <w:color w:val="111111"/>
          <w:sz w:val="28"/>
          <w:szCs w:val="28"/>
          <w:lang w:bidi="fa-IR"/>
        </w:rPr>
        <w:t>1137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لیلة عرفة بأرض کربلاء وأقام بها حتی یُعیّد وینصرف وقاه الله شر سنته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کبر الله مائة تکبیرة قبل طلوع الشمس وقبل غروبها</w:t>
      </w:r>
      <w:r>
        <w:rPr>
          <w:rFonts w:eastAsia="IRNazanin" w:cs="IRNazanin"/>
          <w:color w:val="111111"/>
          <w:sz w:val="28"/>
          <w:szCs w:val="28"/>
          <w:rtl w:val="true"/>
          <w:lang w:bidi="fa-IR"/>
        </w:rPr>
        <w:t>...».</w:t>
      </w:r>
      <w:r>
        <w:rPr>
          <w:rFonts w:eastAsia="IRNazanin" w:cs="IRNazanin"/>
          <w:color w:val="111111"/>
          <w:sz w:val="28"/>
          <w:szCs w:val="28"/>
          <w:lang w:bidi="fa-IR"/>
        </w:rPr>
        <w:t>1112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القری التی بارک الله فیها، وذلک قول الله عزوجلّ،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الجارود ما یقولون لکم فی الحسن والحسین علیهما السلام؟</w:t>
      </w:r>
      <w:r>
        <w:rPr>
          <w:rFonts w:eastAsia="IRNazanin" w:cs="IRNazanin"/>
          <w:color w:val="111111"/>
          <w:sz w:val="28"/>
          <w:szCs w:val="28"/>
          <w:lang w:bidi="fa-IR"/>
        </w:rPr>
        <w:t>2207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لا تنامنَّ قبل طلوع الشمس فإنی أکرهها لک،</w:t>
      </w:r>
      <w:r>
        <w:rPr>
          <w:rFonts w:eastAsia="IRNazanin" w:cs="IRNazanin"/>
          <w:color w:val="111111"/>
          <w:sz w:val="28"/>
          <w:szCs w:val="28"/>
          <w:rtl w:val="true"/>
          <w:lang w:bidi="fa-IR"/>
        </w:rPr>
        <w:t>...».</w:t>
      </w:r>
      <w:r>
        <w:rPr>
          <w:rFonts w:eastAsia="IRNazanin" w:cs="IRNazanin"/>
          <w:color w:val="111111"/>
          <w:sz w:val="28"/>
          <w:szCs w:val="28"/>
          <w:lang w:bidi="fa-IR"/>
        </w:rPr>
        <w:t>1112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ما لقینا من ظلم قریش إیانا وتظاهرهم علینا،</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جعفر الصادق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بشیر أیما مؤمن أتی قبر الحسین علیه السلام عارفاً بحقه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سللت المیت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عرفة نظر الله تعالی إلی زوار قبر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فی قبر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الله رجاءً لا یجرئک علی معصیته، وخف الله خوفاً لا یؤیسک من رحمته</w:t>
      </w:r>
      <w:r>
        <w:rPr>
          <w:rFonts w:eastAsia="IRNazanin" w:cs="IRNazanin"/>
          <w:color w:val="111111"/>
          <w:sz w:val="28"/>
          <w:szCs w:val="28"/>
          <w:rtl w:val="true"/>
          <w:lang w:bidi="fa-IR"/>
        </w:rPr>
        <w:t>».</w:t>
      </w:r>
      <w:r>
        <w:rPr>
          <w:rFonts w:eastAsia="IRNazanin" w:cs="IRNazanin"/>
          <w:color w:val="111111"/>
          <w:sz w:val="28"/>
          <w:szCs w:val="28"/>
          <w:lang w:bidi="fa-IR"/>
        </w:rPr>
        <w:t>1137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السفینة یوم عاشوراء علی الجودی، فأمر نوح من معه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أقمت الصلاة</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بما یجمع لک هذا وأشباهه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أجل وأکرم وأعظم من أن یترک الأرض بلا إمام عادل</w:t>
      </w:r>
      <w:r>
        <w:rPr>
          <w:rFonts w:eastAsia="IRNazanin" w:cs="IRNazanin"/>
          <w:color w:val="111111"/>
          <w:sz w:val="28"/>
          <w:szCs w:val="28"/>
          <w:rtl w:val="true"/>
          <w:lang w:bidi="fa-IR"/>
        </w:rPr>
        <w:t>».</w:t>
      </w:r>
      <w:r>
        <w:rPr>
          <w:rFonts w:eastAsia="IRNazanin" w:cs="IRNazanin"/>
          <w:color w:val="111111"/>
          <w:sz w:val="28"/>
          <w:szCs w:val="28"/>
          <w:lang w:bidi="fa-IR"/>
        </w:rPr>
        <w:t>2225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 الکعبة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وقد بُنیَ بیت الله علی ظهری،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البیوت التی یصلی فیها باللیل بتلاوة القرآن تضیء لأهل السماء</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أنفذُ من السّنانِ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قبل طلوع الشمس وقبل غروبها سنّة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یردّ القضاء وقد نزل من السماء وقد أبرم إبراماً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لیکون بینه وبین الجنة أکثر مما بین الثری إلی العرش لکثرة ذنوبه</w:t>
      </w:r>
      <w:r>
        <w:rPr>
          <w:rFonts w:eastAsia="IRNazanin" w:cs="IRNazanin"/>
          <w:color w:val="111111"/>
          <w:sz w:val="28"/>
          <w:szCs w:val="28"/>
          <w:rtl w:val="true"/>
          <w:lang w:bidi="fa-IR"/>
        </w:rPr>
        <w:t>..».</w:t>
      </w:r>
      <w:r>
        <w:rPr>
          <w:rFonts w:eastAsia="IRNazanin" w:cs="IRNazanin"/>
          <w:color w:val="111111"/>
          <w:sz w:val="28"/>
          <w:szCs w:val="28"/>
          <w:lang w:bidi="fa-IR"/>
        </w:rPr>
        <w:t>1138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 والعز یجولان، فإذا ظفرا بموضع التوکل أوطنا</w:t>
      </w:r>
      <w:r>
        <w:rPr>
          <w:rFonts w:eastAsia="IRNazanin" w:cs="IRNazanin"/>
          <w:color w:val="111111"/>
          <w:sz w:val="28"/>
          <w:szCs w:val="28"/>
          <w:rtl w:val="true"/>
          <w:lang w:bidi="fa-IR"/>
        </w:rPr>
        <w:t>».</w:t>
      </w:r>
      <w:r>
        <w:rPr>
          <w:rFonts w:eastAsia="IRNazanin" w:cs="IRNazanin"/>
          <w:color w:val="111111"/>
          <w:sz w:val="28"/>
          <w:szCs w:val="28"/>
          <w:lang w:bidi="fa-IR"/>
        </w:rPr>
        <w:t>2162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یتجلی لزوار قبر الحسین علیه السلام قبل أهل عرفات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حملة العرش لما ذهبوا ینهضون بالعرش لم یستقبلوه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تخاف مع الله شیئا</w:t>
      </w:r>
      <w:r>
        <w:rPr>
          <w:rFonts w:eastAsia="IRNazanin" w:cs="IRNazanin"/>
          <w:color w:val="111111"/>
          <w:sz w:val="28"/>
          <w:szCs w:val="28"/>
          <w:rtl w:val="true"/>
          <w:lang w:bidi="fa-IR"/>
        </w:rPr>
        <w:t>».</w:t>
      </w:r>
      <w:r>
        <w:rPr>
          <w:rFonts w:eastAsia="IRNazanin" w:cs="IRNazanin"/>
          <w:color w:val="111111"/>
          <w:sz w:val="28"/>
          <w:szCs w:val="28"/>
          <w:lang w:bidi="fa-IR"/>
        </w:rPr>
        <w:t>2160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یخاف مع الله شیئا</w:t>
      </w:r>
      <w:r>
        <w:rPr>
          <w:rFonts w:eastAsia="IRNazanin" w:cs="IRNazanin"/>
          <w:color w:val="111111"/>
          <w:sz w:val="28"/>
          <w:szCs w:val="28"/>
          <w:rtl w:val="true"/>
          <w:lang w:bidi="fa-IR"/>
        </w:rPr>
        <w:t>».</w:t>
      </w:r>
      <w:r>
        <w:rPr>
          <w:rFonts w:eastAsia="IRNazanin" w:cs="IRNazanin"/>
          <w:color w:val="111111"/>
          <w:sz w:val="28"/>
          <w:szCs w:val="28"/>
          <w:lang w:bidi="fa-IR"/>
        </w:rPr>
        <w:t>2149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روح الله عزوجل،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باللیل، وإفطار الصائم، ولقاء الإخوان</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عنی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 الحق</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وجل إلی بعض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اذکرنی فی غضبک</w:t>
      </w:r>
      <w:r>
        <w:rPr>
          <w:rFonts w:eastAsia="IRNazanin" w:cs="IRNazanin"/>
          <w:color w:val="111111"/>
          <w:sz w:val="28"/>
          <w:szCs w:val="28"/>
          <w:rtl w:val="true"/>
          <w:lang w:bidi="fa-IR"/>
        </w:rPr>
        <w:t>...».</w:t>
      </w:r>
      <w:r>
        <w:rPr>
          <w:rFonts w:eastAsia="IRNazanin" w:cs="IRNazanin"/>
          <w:color w:val="111111"/>
          <w:sz w:val="28"/>
          <w:szCs w:val="28"/>
          <w:lang w:bidi="fa-IR"/>
        </w:rPr>
        <w:t>1197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تاسوعاء یوم حوصر فیه الحسین علیه السلام وأصحابه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بکربلاء،</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الوادی الأیمن الذی ذکره الله تعالی فی القرآن هو الفراتُ،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آدم علیه السلام إلی الله حدیث النفس فنزل علیه جبرائیل،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المؤمن باللیل تذهب بما عمل من ذنب بالنهار؛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بصلاة اللیل فإنها سنة نبیکم، وأدب الصالحین قبلکم،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من أعیاد المسلمین، ویوم دعاء ومسألة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الرجل عن فراشه یرید به وجه الله عزوجل، لا یرید به غیره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رجلاً دعّاءً</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علی بن الحسین علیهما السلام إذا صلی برز إلی موضع خشن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القیامة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همٍ یضعف فیه الفؤاد، وتقل فیه الحیلة،</w:t>
      </w:r>
      <w:r>
        <w:rPr>
          <w:rFonts w:eastAsia="IRNazanin" w:cs="IRNazanin"/>
          <w:color w:val="111111"/>
          <w:sz w:val="28"/>
          <w:szCs w:val="28"/>
          <w:rtl w:val="true"/>
          <w:lang w:bidi="fa-IR"/>
        </w:rPr>
        <w:t>...».</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مسارعة الناس إلی هذا الأمر ودخولهم فیه؟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 الشماتة لأخیک فیرحمه الله ویصیرها بک</w:t>
      </w:r>
      <w:r>
        <w:rPr>
          <w:rFonts w:eastAsia="IRNazanin" w:cs="IRNazanin"/>
          <w:color w:val="111111"/>
          <w:sz w:val="28"/>
          <w:szCs w:val="28"/>
          <w:rtl w:val="true"/>
          <w:lang w:bidi="fa-IR"/>
        </w:rPr>
        <w:t>».</w:t>
      </w:r>
      <w:r>
        <w:rPr>
          <w:rFonts w:eastAsia="IRNazanin" w:cs="IRNazanin"/>
          <w:color w:val="111111"/>
          <w:sz w:val="28"/>
          <w:szCs w:val="28"/>
          <w:lang w:bidi="fa-IR"/>
        </w:rPr>
        <w:t>1167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تصحبوا أهل البدع ولا تجالسوهم فتصیروا عند الناس کواحد منهم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الصداقة إلا بحدودها</w:t>
      </w:r>
      <w:r>
        <w:rPr>
          <w:rFonts w:eastAsia="IRNazanin" w:cs="IRNazanin"/>
          <w:color w:val="111111"/>
          <w:sz w:val="28"/>
          <w:szCs w:val="28"/>
          <w:rtl w:val="true"/>
          <w:lang w:bidi="fa-IR"/>
        </w:rPr>
        <w:t>...».</w:t>
      </w:r>
      <w:r>
        <w:rPr>
          <w:rFonts w:eastAsia="IRNazanin" w:cs="IRNazanin"/>
          <w:color w:val="111111"/>
          <w:sz w:val="28"/>
          <w:szCs w:val="28"/>
          <w:lang w:bidi="fa-IR"/>
        </w:rPr>
        <w:t>1164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للمؤمن أن یجلس مجلسا یُعصی الله فیه ولا یقدر علی تغییره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رسول الله یقول لشیء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Fonts w:eastAsia="IRNazanin" w:cs="IRNazanin"/>
          <w:color w:val="111111"/>
          <w:sz w:val="28"/>
          <w:szCs w:val="28"/>
          <w:rtl w:val="true"/>
          <w:lang w:bidi="fa-IR"/>
        </w:rPr>
        <w:t>».</w:t>
      </w:r>
      <w:r>
        <w:rPr>
          <w:rFonts w:eastAsia="IRNazanin" w:cs="IRNazanin"/>
          <w:color w:val="111111"/>
          <w:sz w:val="28"/>
          <w:szCs w:val="28"/>
          <w:lang w:bidi="fa-IR"/>
        </w:rPr>
        <w:t>2161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اکتحلت هاشمیة ولا اختضبت، ولا رئی فی دار هاشمی دخان</w:t>
      </w:r>
      <w:r>
        <w:rPr>
          <w:rFonts w:eastAsia="IRNazanin" w:cs="IRNazanin"/>
          <w:color w:val="111111"/>
          <w:sz w:val="28"/>
          <w:szCs w:val="28"/>
          <w:rtl w:val="true"/>
          <w:lang w:bidi="fa-IR"/>
        </w:rPr>
        <w:t>...».</w:t>
      </w:r>
      <w:r>
        <w:rPr>
          <w:rFonts w:eastAsia="IRNazanin" w:cs="IRNazanin"/>
          <w:color w:val="111111"/>
          <w:sz w:val="28"/>
          <w:szCs w:val="28"/>
          <w:lang w:bidi="fa-IR"/>
        </w:rPr>
        <w:t>1231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وله حد</w:t>
      </w:r>
      <w:r>
        <w:rPr>
          <w:rFonts w:eastAsia="IRNazanin" w:cs="IRNazanin"/>
          <w:color w:val="111111"/>
          <w:sz w:val="28"/>
          <w:szCs w:val="28"/>
          <w:rtl w:val="true"/>
          <w:lang w:bidi="fa-IR"/>
        </w:rPr>
        <w:t>».</w:t>
      </w:r>
      <w:r>
        <w:rPr>
          <w:rFonts w:eastAsia="IRNazanin" w:cs="IRNazanin"/>
          <w:color w:val="111111"/>
          <w:sz w:val="28"/>
          <w:szCs w:val="28"/>
          <w:lang w:bidi="fa-IR"/>
        </w:rPr>
        <w:t>2160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وله کیل ووزن إلا الدموع</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قطرة أحب إلی الله عزوجلّ من قطرة دموع فی سواد اللیل مخافة من الله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 الله من ذل المعاصی إلی عز التقوی أغناه الله بلا مال،</w:t>
      </w:r>
      <w:r>
        <w:rPr>
          <w:rFonts w:eastAsia="IRNazanin" w:cs="IRNazanin"/>
          <w:color w:val="111111"/>
          <w:sz w:val="28"/>
          <w:szCs w:val="28"/>
          <w:rtl w:val="true"/>
          <w:lang w:bidi="fa-IR"/>
        </w:rPr>
        <w:t>...».</w:t>
      </w:r>
      <w:r>
        <w:rPr>
          <w:rFonts w:eastAsia="IRNazanin" w:cs="IRNazanin"/>
          <w:color w:val="111111"/>
          <w:sz w:val="28"/>
          <w:szCs w:val="28"/>
          <w:lang w:bidi="fa-IR"/>
        </w:rPr>
        <w:t>1139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ثلاثا لم یمنع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الدعاء أعطی الإجابة،</w:t>
      </w: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علیه السلام یوم عرفة کتب الله له ألفَ ألفِ حجة مع القائم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شمت بمصیبة نزلت بأخیه لم یخرج من الدنیا حتی یفتتن</w:t>
      </w:r>
      <w:r>
        <w:rPr>
          <w:rFonts w:eastAsia="IRNazanin" w:cs="IRNazanin"/>
          <w:color w:val="111111"/>
          <w:sz w:val="28"/>
          <w:szCs w:val="28"/>
          <w:rtl w:val="true"/>
          <w:lang w:bidi="fa-IR"/>
        </w:rPr>
        <w:t>».</w:t>
      </w:r>
      <w:r>
        <w:rPr>
          <w:rFonts w:eastAsia="IRNazanin" w:cs="IRNazanin"/>
          <w:color w:val="111111"/>
          <w:sz w:val="28"/>
          <w:szCs w:val="28"/>
          <w:lang w:bidi="fa-IR"/>
        </w:rPr>
        <w:t>1167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صامه کان حظه من صیام ذلک الیوم حظ ابن مرجانة وآل زیاد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کل یوم مائة مرة لا حول ولا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فلا یجلس مجلسا ینتقص فیه إمام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صلاته باللیل حسن وجهه بالنهار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لنا، المغتم لظلمنا تسبیح، وهمه لأمرنا عبادة،</w:t>
      </w:r>
      <w:r>
        <w:rPr>
          <w:rFonts w:eastAsia="IRNazanin" w:cs="IRNazanin"/>
          <w:color w:val="111111"/>
          <w:sz w:val="28"/>
          <w:szCs w:val="28"/>
          <w:rtl w:val="true"/>
          <w:lang w:bidi="fa-IR"/>
        </w:rPr>
        <w:t>...».</w:t>
      </w:r>
      <w:r>
        <w:rPr>
          <w:rFonts w:eastAsia="IRNazanin" w:cs="IRNazanin"/>
          <w:color w:val="111111"/>
          <w:sz w:val="28"/>
          <w:szCs w:val="28"/>
          <w:lang w:bidi="fa-IR"/>
        </w:rPr>
        <w:t>1300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 طول البلاء من 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ألهم أحدکم الدّعاء عند البلاء</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الدعاء قبل طلوع الشمس وقبل غروبها وهی ساعة إجابة</w:t>
      </w:r>
      <w:r>
        <w:rPr>
          <w:rFonts w:eastAsia="IRNazanin" w:cs="IRNazanin"/>
          <w:color w:val="111111"/>
          <w:sz w:val="28"/>
          <w:szCs w:val="28"/>
          <w:rtl w:val="true"/>
          <w:lang w:bidi="fa-IR"/>
        </w:rPr>
        <w:t>».</w:t>
      </w:r>
      <w:r>
        <w:rPr>
          <w:rFonts w:eastAsia="IRNazanin" w:cs="IRNazanin"/>
          <w:color w:val="111111"/>
          <w:sz w:val="28"/>
          <w:szCs w:val="28"/>
          <w:lang w:bidi="fa-IR"/>
        </w:rPr>
        <w:t>1113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یوم عاشوراء فیوم أصیب فیه الحسین علیه السلام صریعاً بین أصحابه،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یصلح للرجل أن ینکح امرأة جده</w:t>
      </w:r>
      <w:r>
        <w:rPr>
          <w:rFonts w:eastAsia="IRNazanin" w:cs="IRNazanin"/>
          <w:color w:val="111111"/>
          <w:sz w:val="28"/>
          <w:szCs w:val="28"/>
          <w:rtl w:val="true"/>
          <w:lang w:bidi="fa-IR"/>
        </w:rPr>
        <w:t>».</w:t>
      </w:r>
      <w:r>
        <w:rPr>
          <w:rFonts w:eastAsia="IRNazanin" w:cs="IRNazanin"/>
          <w:color w:val="111111"/>
          <w:sz w:val="28"/>
          <w:szCs w:val="28"/>
          <w:lang w:bidi="fa-IR"/>
        </w:rPr>
        <w:t>2209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ولیصیرن الله کربلاء معقلاً ومقاماً تختلف فیه الملائکة والمؤمنون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سبب وفاتها أن قنفذا ــ لعنه الله ــ مولی الرجل</w:t>
      </w:r>
      <w:r>
        <w:rPr>
          <w:rFonts w:eastAsia="IRNazanin" w:cs="IRNazanin"/>
          <w:color w:val="111111"/>
          <w:sz w:val="28"/>
          <w:szCs w:val="28"/>
          <w:rtl w:val="true"/>
          <w:lang w:bidi="fa-IR"/>
        </w:rPr>
        <w:t>...».</w:t>
      </w:r>
      <w:r>
        <w:rPr>
          <w:rFonts w:eastAsia="IRNazanin" w:cs="IRNazanin"/>
          <w:color w:val="111111"/>
          <w:sz w:val="28"/>
          <w:szCs w:val="28"/>
          <w:lang w:bidi="fa-IR"/>
        </w:rPr>
        <w:t>2220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مسمع أنت من أهل العراق أما تأتی قبر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إن بقاع الأرض تفاخرت ففخرت کعبة البیت الحرام علی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الإمام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درجات منها أن تتوکل علی الله فی أمورک کلها،</w:t>
      </w:r>
      <w:r>
        <w:rPr>
          <w:rFonts w:eastAsia="IRNazanin" w:cs="IRNazanin"/>
          <w:color w:val="111111"/>
          <w:sz w:val="28"/>
          <w:szCs w:val="28"/>
          <w:rtl w:val="true"/>
          <w:lang w:bidi="fa-IR"/>
        </w:rPr>
        <w:t>...».</w:t>
      </w:r>
      <w:r>
        <w:rPr>
          <w:rFonts w:eastAsia="IRNazanin" w:cs="IRNazanin"/>
          <w:color w:val="111111"/>
          <w:sz w:val="28"/>
          <w:szCs w:val="28"/>
          <w:lang w:bidi="fa-IR"/>
        </w:rPr>
        <w:t>2158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صدیقة شهیدة</w:t>
      </w:r>
      <w:r>
        <w:rPr>
          <w:rFonts w:eastAsia="IRNazanin" w:cs="IRNazanin"/>
          <w:color w:val="111111"/>
          <w:sz w:val="28"/>
          <w:szCs w:val="28"/>
          <w:rtl w:val="true"/>
          <w:lang w:bidi="fa-IR"/>
        </w:rPr>
        <w:t>».</w:t>
      </w:r>
      <w:r>
        <w:rPr>
          <w:rFonts w:eastAsia="IRNazanin" w:cs="IRNazanin"/>
          <w:color w:val="111111"/>
          <w:sz w:val="28"/>
          <w:szCs w:val="28"/>
          <w:lang w:bidi="fa-IR"/>
        </w:rPr>
        <w:t>2219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 فإنّ الدّعاء لله والطّلب إلی الله یردّ البلاء وقد قدّر وقضی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رأیتک عند عبد الرحمن بن یعقوب؟</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تکن أعقل الناس،</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علی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شهر کان أهل الجاهلیة یحرمون فیه القتال فاستحلت فیه دماؤنا،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أراد الأمة لکانت أجمعها فی الجنة</w:t>
      </w:r>
      <w:r>
        <w:rPr>
          <w:rFonts w:eastAsia="IRNazanin" w:cs="IRNazanin"/>
          <w:color w:val="111111"/>
          <w:sz w:val="28"/>
          <w:szCs w:val="28"/>
          <w:rtl w:val="true"/>
          <w:lang w:bidi="fa-IR"/>
        </w:rPr>
        <w:t>...».</w:t>
      </w:r>
      <w:r>
        <w:rPr>
          <w:rFonts w:eastAsia="IRNazanin" w:cs="IRNazanin"/>
          <w:color w:val="111111"/>
          <w:sz w:val="28"/>
          <w:szCs w:val="28"/>
          <w:lang w:bidi="fa-IR"/>
        </w:rPr>
        <w:t>2187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فیم تفکر طویلا منذ قعدت؟</w:t>
      </w:r>
      <w:r>
        <w:rPr>
          <w:rFonts w:eastAsia="IRNazanin" w:cs="IRNazanin"/>
          <w:color w:val="111111"/>
          <w:sz w:val="28"/>
          <w:szCs w:val="28"/>
          <w:rtl w:val="true"/>
          <w:lang w:bidi="fa-IR"/>
        </w:rPr>
        <w:t>»</w:t>
      </w:r>
      <w:r>
        <w:rPr>
          <w:rFonts w:eastAsia="IRNazanin" w:cs="IRNazanin"/>
          <w:color w:val="111111"/>
          <w:sz w:val="28"/>
          <w:szCs w:val="28"/>
          <w:lang w:bidi="fa-IR"/>
        </w:rPr>
        <w:t>2220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فی جمیع أقواله، ولکن ذراری قتلة الحسین علیه السلام یرضون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ابن مرجانة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صامه الأدعیاء من آل زیاد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الإسلام، والإیمان فوقه بدرجة</w:t>
      </w:r>
      <w:r>
        <w:rPr>
          <w:rFonts w:eastAsia="IRNazanin" w:cs="IRNazanin"/>
          <w:color w:val="111111"/>
          <w:sz w:val="28"/>
          <w:szCs w:val="28"/>
          <w:rtl w:val="true"/>
          <w:lang w:bidi="fa-IR"/>
        </w:rPr>
        <w:t>...».</w:t>
      </w:r>
      <w:r>
        <w:rPr>
          <w:rFonts w:eastAsia="IRNazanin" w:cs="IRNazanin"/>
          <w:color w:val="111111"/>
          <w:sz w:val="28"/>
          <w:szCs w:val="28"/>
          <w:lang w:bidi="fa-IR"/>
        </w:rPr>
        <w:t>2160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کما قالوا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بذلک العترة الطاهرة</w:t>
      </w:r>
      <w:r>
        <w:rPr>
          <w:rFonts w:eastAsia="IRNazanin" w:cs="IRNazanin"/>
          <w:color w:val="111111"/>
          <w:sz w:val="28"/>
          <w:szCs w:val="28"/>
          <w:rtl w:val="true"/>
          <w:lang w:bidi="fa-IR"/>
        </w:rPr>
        <w:t>».</w:t>
      </w:r>
      <w:r>
        <w:rPr>
          <w:rFonts w:eastAsia="IRNazanin" w:cs="IRNazanin"/>
          <w:color w:val="111111"/>
          <w:sz w:val="28"/>
          <w:szCs w:val="28"/>
          <w:lang w:bidi="fa-IR"/>
        </w:rPr>
        <w:t>2187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فتنة صماء صیلم یسقط فیها کل بطانة وولیجة،</w:t>
      </w:r>
      <w:r>
        <w:rPr>
          <w:rFonts w:eastAsia="IRNazanin" w:cs="IRNazanin"/>
          <w:color w:val="111111"/>
          <w:sz w:val="28"/>
          <w:szCs w:val="28"/>
          <w:rtl w:val="true"/>
          <w:lang w:bidi="fa-IR"/>
        </w:rPr>
        <w:t>...».</w:t>
      </w:r>
      <w:r>
        <w:rPr>
          <w:rFonts w:eastAsia="IRNazanin" w:cs="IRNazanin"/>
          <w:color w:val="111111"/>
          <w:sz w:val="28"/>
          <w:szCs w:val="28"/>
          <w:lang w:bidi="fa-IR"/>
        </w:rPr>
        <w:t>1300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فیهم الأطفال، لأن الله ــ عزوجلّ ــ أعقم أصلاب قوم نوح</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أردت الخروج من منزلک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حول ولا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لنعرف الرجل إذا رأیناه بحقیقة الإیمان وحقیقة النفاق</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 أصائم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الإمام علی الهادی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أکرم علی الله من ناقة صالح، تمتعوا فی دارکم ثلاثة أیام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الإمام المهدی المنتظر عجل الله تعالی فرجه الشریف</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 الله الرضیع المرمی الصریع المتشحط دماً</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جبرائیل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 المخلوق لا یضر ولا ینفع ولا یعطی ولا یمنع</w:t>
      </w:r>
      <w:r>
        <w:rPr>
          <w:rFonts w:eastAsia="IRNazanin" w:cs="IRNazanin"/>
          <w:color w:val="111111"/>
          <w:sz w:val="28"/>
          <w:szCs w:val="28"/>
          <w:rtl w:val="true"/>
          <w:lang w:bidi="fa-IR"/>
        </w:rPr>
        <w:t>...».</w:t>
      </w:r>
      <w:r>
        <w:rPr>
          <w:rFonts w:eastAsia="IRNazanin" w:cs="IRNazanin"/>
          <w:color w:val="111111"/>
          <w:sz w:val="28"/>
          <w:szCs w:val="28"/>
          <w:lang w:bidi="fa-IR"/>
        </w:rPr>
        <w:t>2157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أمتک ستقتل هذا بأرض یقال لها کربلاء،</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أمتک ستقتله، وإن شئت أریتک المکان الذی یقتل فیه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أمتک تقتل ابنک هذا من بعد فأومأ بیده إلی الحسین ــ علیه السلام ــ</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السیدة زینب الکبری علیها السلام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اقترب العدو منا</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3814_151980"/>
      <w:bookmarkStart w:id="414" w:name="pg13814_151980"/>
      <w:bookmarkEnd w:id="414"/>
    </w:p>
    <w:p>
      <w:pPr>
        <w:pStyle w:val="Heading2"/>
        <w:numPr>
          <w:ilvl w:val="1"/>
          <w:numId w:val="1"/>
        </w:numPr>
        <w:rPr/>
      </w:pPr>
      <w:bookmarkStart w:id="415" w:name="pg13814_151980"/>
      <w:bookmarkStart w:id="416" w:name="__RefHeading___Toc847507_3264237689"/>
      <w:bookmarkStart w:id="417" w:name="_Toc162"/>
      <w:bookmarkEnd w:id="415"/>
      <w:bookmarkEnd w:id="416"/>
      <w:r>
        <w:rPr>
          <w:rtl w:val="true"/>
        </w:rPr>
        <w:t>فهرس الأعلام ــ ألف ــ</w:t>
      </w:r>
      <w:bookmarkEnd w:id="417"/>
    </w:p>
    <w:p>
      <w:pPr>
        <w:pStyle w:val="BookText"/>
        <w:rPr/>
      </w:pPr>
      <w:r>
        <w:rPr>
          <w:rFonts w:ascii="IRNazanin" w:hAnsi="IRNazanin" w:eastAsia="IRNazanin"/>
          <w:color w:val="111111"/>
          <w:sz w:val="28"/>
          <w:sz w:val="28"/>
          <w:szCs w:val="28"/>
          <w:rtl w:val="true"/>
          <w:lang w:bidi="fa-IR"/>
        </w:rPr>
        <w:t>النبی المصطفی محمد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نبی الله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نبی الله إبراهیم الخلیل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نبی الله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الله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نبی الله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نبی الله إسماعیل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نبی الله إسحاق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نبی الله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نبی الله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نبی الله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نبی الله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نبی الله 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نبی الله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نبی الله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نبی الله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نبی الله هارون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نبی الله لقمان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أمیر المؤمنین أبو الحسن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سیدة النساء العالمین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الإمام الحسن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الإمام الحسین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الإمام زین العابدین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الإمام أبو جعفر الباقر محمد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الإمام أبو عبدالله الصادق جعفر ابن محمد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الإمام الکاظم أبو الحسن الماضی موسی ابن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الإمام أبو الحسن الثانی الرضا علی بن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الإمام أبو جعفر الثانی الجواد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الإمام أبو الحسن الثالث الهادی علی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الإمام أبو محمد العسکری الحسن ابن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الحجة بن الحسن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3814_151984"/>
      <w:bookmarkStart w:id="419" w:name="pg13814_151984"/>
      <w:bookmarkEnd w:id="419"/>
    </w:p>
    <w:p>
      <w:pPr>
        <w:pStyle w:val="Heading2"/>
        <w:numPr>
          <w:ilvl w:val="1"/>
          <w:numId w:val="1"/>
        </w:numPr>
        <w:rPr/>
      </w:pPr>
      <w:bookmarkStart w:id="420" w:name="pg13814_151984"/>
      <w:bookmarkStart w:id="421" w:name="__RefHeading___Toc847509_3264237689"/>
      <w:bookmarkStart w:id="422" w:name="_Toc163"/>
      <w:bookmarkEnd w:id="420"/>
      <w:bookmarkEnd w:id="421"/>
      <w:r>
        <w:rPr>
          <w:rtl w:val="true"/>
        </w:rPr>
        <w:t>فهرس الأعلام ــ باء ــ</w:t>
      </w:r>
      <w:bookmarkEnd w:id="422"/>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أبو الفضل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السیدة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القاسم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رقیة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سکینة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عبد الله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عبد الله بن الحسن السبط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فاطمة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3814_151986"/>
      <w:bookmarkStart w:id="424" w:name="pg13814_151986"/>
      <w:bookmarkEnd w:id="424"/>
    </w:p>
    <w:p>
      <w:pPr>
        <w:pStyle w:val="Heading2"/>
        <w:numPr>
          <w:ilvl w:val="1"/>
          <w:numId w:val="1"/>
        </w:numPr>
        <w:rPr/>
      </w:pPr>
      <w:bookmarkStart w:id="425" w:name="pg13814_151986"/>
      <w:bookmarkStart w:id="426" w:name="__RefHeading___Toc847511_3264237689"/>
      <w:bookmarkStart w:id="427" w:name="_Toc164"/>
      <w:bookmarkEnd w:id="425"/>
      <w:bookmarkEnd w:id="426"/>
      <w:r>
        <w:rPr>
          <w:rtl w:val="true"/>
        </w:rPr>
        <w:t>فهرس الأعلام ــ جیم ــ</w:t>
      </w:r>
      <w:bookmarkEnd w:id="427"/>
    </w:p>
    <w:p>
      <w:pPr>
        <w:pStyle w:val="BookText"/>
        <w:rPr/>
      </w:pPr>
      <w:r>
        <w:rPr>
          <w:rFonts w:ascii="IRNazanin" w:hAnsi="IRNazanin" w:eastAsia="IRNazanin"/>
          <w:color w:val="111111"/>
          <w:sz w:val="28"/>
          <w:sz w:val="28"/>
          <w:szCs w:val="28"/>
          <w:rtl w:val="true"/>
          <w:lang w:bidi="fa-IR"/>
        </w:rPr>
        <w:t>إبراهیم الحسن الأزدی،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إبراهیم بن أبی محمود،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إبراهیم بن مالک الأشتر،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ابن أبی الحدید،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ابن أبی الفتح الأربلی،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ابن أبی جویریة المزنی،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ابن أبی حاتم،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ابن أبی شیبة الکوفی،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ابن إسحاق،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أعثم،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الأثیر،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ابن البطریق،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ابن الجوزی،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ابن الصباغ،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الغضائری،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ابن القداح،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ابن بابویه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ابن حبان،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ابن حجر،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ابن حمزة الطوسی،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ابن حوشب،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ابن حوقل،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ابن خرداذبة،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ابن خلکان،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ابن رستة،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ابن زنجویه،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ابن سعد،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ابن شبیب،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ابن شدقم،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شعبة الحرانی،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ابن شهر آشوب،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ضبعان الکلبی،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ابن طاووس،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ابن طلحة الشافعی،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طیفور،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عبد البر،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ابن عبد الخالق،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عبد ربه،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عبید الله بن یزید،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ابن عربی،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ابن عساکر،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ابن عقیل،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ابن عیاش،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ابن قتیبة،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قولویة،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ابن کامل،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ابن کثیر،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ابن ماجة،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ابن مالک المحاربی،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ابن مرجانة،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ابن مسکان،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ابن منظور،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ابن میثم التمار،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نما الحلی،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ابن هند،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أبو إسحاق،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أبو الأعور السلمی،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أبو الجارود،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أبو الحتوف،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أبو الحسن علی بن محمد بن أبی سیف المدائنی،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أبو السفاح الزبیدی،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أبو الشعثاء الکندی،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أبو الصلت الهروی،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أبو الطفیل عامر بن واثلة الکنانی،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أبو العباس ابن عقدة،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أبو الفرج الاصفهانی،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أبو بحر الأحنف بن قیس التمیمی،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أبو بصیر،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أبو بکر الکاشانی،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أبو ثمامة عمرو بن عبد الله الصائدی،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أبو جعفر الأحول،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أبو جعفر الإسکافی،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أبو ذر الغفاری،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أبو سعید الخدری،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أبو سفیان،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أبو شوذب،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أبو صالح،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صالح الهروی،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عبید بن مسعود بن عمرو،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أبو عزة الضبابی،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أبو عمرة،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أبو فراس،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أبو لهب،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أبو مخنف الأزدی،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أبو موسی الأشعری،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أبو هریرة،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 هلال العسکری،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أبو یعلی الموصلی،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أبو یوسف،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أبی العیناء،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أبی سعید القماط،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أبی وائل،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أحمد الحفظی،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أحمد بن حنبل،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احمد بن فهد الحلی،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إسحاق بن راهویه،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إسحاق بن عمار،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أسماء بن خارجة الفزاری،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أسید بن حضیر،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أشرس بن عبد الله،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أفلاطون،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الأحوص بن شداد الهمدانی،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الآربلی،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الأزهری،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الأسود بن یزید،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الأشعث بن قیس،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الأعمش،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الأمینی،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البرقی،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البیضاوی،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البهائی،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التستری،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الثعلبی،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الجزائری،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الجواهری،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الجوهری،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الحارث الأعور الهمدانی،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الحجاج بن یوسف الثقفی،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الحر بن یزید الریاحی،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الحسن البصری،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الحسن بن محبوب،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الحسن بن محمد بن جمهور،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الحسین بن زید،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الحسین بن سعید الکوفی،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الحسین بن علی بن سفیان،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الحصین بن تمیم،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الحصین بن نمیر السکونی،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الخصیبی،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الخوارزمی،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الدمیری،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الذهبی،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الرباب،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الریان بن الصلت،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الریان بن شبیب،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الزبیدی،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الزبیر،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الزبیر بن بکار،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الزرکلی،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الزرندی الحنفی،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الزمخشری،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السائب بن مالک،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السروی،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السمعانی،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السندی بن شاهک،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السید أبو القاسم الخوئی،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السید إسماعیل المرعشی،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السید البروجردی،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السید المرعشی،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السید حسین الزرباطی،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السید عبد الحسین شرف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السید عبدالرزاق المقرم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السید محسن الأمین،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السید مرتضی العسکری،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السید نبیل الحسنی،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الشبراوی،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الشریشی،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الشریف الرضی،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الشعبی،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الشهید الأول،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الشهید الثانی،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الشوکانی،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الشیخ الحر العاملی،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الشیخ الصدوق،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الطوسی،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الشیخ الکلینی،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الشیخ المفید،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الشیخ عباس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الشیخ محمد السماوی،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الشیخ مرتضی الأنصاری،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الصالحی،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الصفار،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الصلت بن الولید،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الصولی،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الضحاک بن عبد الله المشرقی،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الطبرانی،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الطبرسی،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الطبری،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الطریحی،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الطفیل بن لقیط النخعی،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الطنحاوی،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الطهرانی،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العجلونی،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العلامة الحلی،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العلامة المجلسی،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العلامة محمد حسین الطباطبائی،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العیناتی،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الفاضل الهندی،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الفتال النیسابوری،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الفراء،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الفراهیدی،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الفضل بن العباس بن عبد المطلب،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الفضیل بن یسار،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القاضی النعمان المغربی،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القاضی عیاض،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القرمانی،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القندوزی،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الکاشانی،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الکجوری،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الکحلانی،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الکرکی،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الکفعمی،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الماوردی،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المبارکفوری،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المبرد،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المتقی الهندی،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المحقق البحرانی،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المحقق السبزواری،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المحقق النراقی،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المختار بن أبی عبید الثقفی،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المرزبانی،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المسعودی،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المسیب بن نجبة الفزاری،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المطرف بن المغیرة بن شعبة،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المعتز العباسی،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المعتمد العباسی،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المغیرة بن شعبة،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المنصور العباسی،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المنهال بن عمرو،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المولی حیدر الشیروانی،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المیرداماد،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المیرزا النوری،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المیرزا جواد التبریزی،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النجاشی،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النسائی،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النسفی،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النعمان بن سعد،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النوار ابنة مالک،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النووی،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الهندی،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الهیثم بن الأسود،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الهیثمی،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الواحدی،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الولید بن عبد الملک،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الولید بن عتبة،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أم سلمة،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أم کلثوم،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أم وهب،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بن مالک،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بجدل بن سلیم الکلبی،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بحر العلوم،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بحر بن کعب،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برقاد بن مالک،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بریر بن خضیر،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بشر بن غالب الأسدی،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بشیر الدهان،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بعبد الله بن أسید الجهنی،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تمیم بن حصین الفزاری،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ثعلب،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جابر بن إسماعیل،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جاک روسو،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جعفر بن أبی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جعفر بن عیسی،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جعفر بن محمد الأشعری،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جعفر کاشف الغطاء،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جفنة بن غسان،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جلال الدین السیوطی،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جمیل بن عبد الله الغنمی،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جهجاه بن سعید،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جون مولی أبی ذر الغفاری،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جویریة بن مسهر العبدی،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حبیب بن مظاهر الأسدی،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حجر بن عدی،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حرملة بن الکاهل،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حریز،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حسن بن سلیمان الحلی،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حسین بن أبی غندر،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حکیم بن الطفیل السنبسی،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حماد بن عیسی،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حمدان عبد المجید،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حمزة سید الشهداء،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حمید بن مسلم،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حنان بن سدیر،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حنظلة،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خلف الأحمر،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خولی بن یزید الأصبحی،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داود الدمشقی،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دحلان،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دلهم بنت عمرو، امرأة زهیر،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ذوید،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رادیوکلیف براون،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ربیعة بن مخارق الغنوی،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رزین،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رفاعة بن شداد البجلی،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رشید الهجری،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زرارة بن أعین،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زربی،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زکریا بن آدم،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زهیر بن القین،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زیاد بن أبیه،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سمیة،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أرقم،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زید بن ثابت،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زید بن رقاد،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زید بن علی،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زینب بنت جحش،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سبأ بن یشحب بن یعرب،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سعد الدین التفتازانی،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سفیان بن أبی العوجاء،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سفیان بن یزید الأزدی،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سلمان المحمدی،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سلیم بن قیس،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سلیمان بن أدریس بن إسحاق البالین،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سلیمان بن صرد الخزاعی،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سلیمان بن عبد الملک بن مروان،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سنان الجهنی،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شبث بن ربعی،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شرحبیل بن ذی الکلاع،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شریک بن خزیم التغلبی،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شعیب العقرقوفی،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شمر بن ذی الجوشن،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صفیة بنت عبد المطلب،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ضمرة بن ربیعة الشیبانی،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طلحة،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ظبیان بن عمارة التمیمی،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عائشة،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عاصم بن حمید،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عباد بن بشر بن وقش،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عبادة بن الصامت،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عبد الرحمان البجلی،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عبد الرحمان بن أبی عمیر الثقفی،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عبد الرحمان بن شداد الجشمی،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عبد الرحمن بن أبی سبرة الحنفی،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عبد الرحمن بن جعفر بن سلیمان،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عبد الرحمن بن عقیل بن أبی طالب،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عبد العظیم المهتدی البحرانی،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عبد الله البحرانی،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عبد الله الجزائری،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عبد الله بن أبی بن سلول،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عبد الله بن الزبیر الأسدی،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عبد الله بن جعدة بن هبیرة،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عبد الله بن حوزة التمیمی،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عبد الله بن زهیر بن سلیم الأزدی،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عبد الله بن سنان،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عبد الله بن عروة الخثعمی،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عبد الله بن عقبة الغنوی، ج</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عبد الله بن قدامة،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عبد الله بن قیس الخولانی،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عبد الله بن کامل،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عبد الله بن محمد بن أبی سعید،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عبد الله بن والی التمیمی،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عبد المطلب بن هاشم،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مروان،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شمس،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عبدالرحمن بن محمد بن الأشعث،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عبید الله بن زیاد،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عبید الله بن ناجیة الشبامی،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عبید بن زرارة،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عثمان بن حنیف،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عثمان بن عفان،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عدنان أبو مصلح،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عروة بن الزبیر،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عز الدین بحر العلوم،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عزرة بن قیس الأحمسی،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عقبة بن سمعان،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علی الطبرسی،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علی الکورانی العاملی،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علی بن إبراهیم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علی بن الحکم،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علی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علی بن حنظلة بن أسعد الشبامی،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علی بن سویدة،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علی بن فضال،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علی بن کرکر،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علی بن مالک الجشمی،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علی عبد الله الجباوی،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علی محمد النقوی،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عمارة بن تیم اللخمی،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عمر بن الحسین العرزمی،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عمر بن الخطاب،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عمر بن الهیثم،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عمر بن خالد،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عمر بن سعد بن وقاص،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عمر بن عبد العزیز،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عمر بن هبیرة،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عمر بن یزید،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عمر رضا کحالة،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عمرو بن الحجاج الزبیدی،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عمرو بن الحمق الخزاعی،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عمرو بن العاص،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عمرو بن حریث،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عمرو بن سعد بن نفیل الأزدی،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عمرو بن صبیح الصیداوی،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عمرو بن عامر،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عمیر بن الحباب،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الباهلی،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الدین الرازی،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فروة بن مسیک،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فضیل بن خدیج الکندی،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قرة بن قیس التمیمی الحنظلی،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قطب الدین الراوندی،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قیس بن الأشعث،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قیس بن عبادة،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کارلتون هیس،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کثیر بن عبد الله الشعبی،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کمیل بن زیاد النخعی،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لیلی بنت أبی مرة بن عروة الثقفی،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مالک الأشتر،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مالک بن النسر،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مالک بن بشیر،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مالک بن دومة،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مالک بن هیثم البدائی،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محمد الریشهری،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محمد أمین زین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أبی بکر،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بن إسحاق،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محمد بن الحنفیة،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محمد بن سعید،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محمد بن سلیمان،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محمد بن عیسی بن عبید،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محمد بن مروان،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محمد بن مسلم،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محمد صادق النجمی،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محمد ضیاء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 قاهر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نجیب،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محمود میلاد،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مخرمة بن ربعی،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مرة بن منقذ العبدی،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مروان بن الحکم،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مزاحم بن مالک السکونی،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مزیقیا بن ماء السماء،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مسافر بن سعد الهمدانی،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مسروق بن وائل الحضرمی،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مسعدة بن صدقة،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مسلم بن عبد الله الضبابی،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مسلم بن عقیل،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مسلم بن عوسجة،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مسمع کردین البصری،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مصطفی أتاتورک،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مصعب بن الزبیر،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معاویة بن أبی سفیان،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 خلیل،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ملا علی القارئ،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مهاجر بن أوس التمیمی،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موسی بن بکر،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موسی بن عامر،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میثم التمار،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میلفین هرسکوفیترز،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میمون بن مهران،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میمونة بنت أبی سفیان بن حرب،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ناصر مکارم الشیرازی،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نافع بن الأزرق،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نافع بن هلال الجملی،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هادی النجفی،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هارون بن مسلم،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هاشم المری،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هانس کوهن،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هانی بن أبی حیّة،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هانی بن عروة،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هشام بن الحکم،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هشام بن سالم،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هشام بن صبابة،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هشام بن عبد الملک،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هند بنت أسماء بن خارجة زوجة عبید الله بن زیاد،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یاقوت،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یحیی بن راشد،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یزید بن المهلب،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یزید بن معاویة،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یوسف بن عمر الثقفی،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یونس بن ظبیان،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نجدة بن عویمر،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3814_151998"/>
      <w:bookmarkStart w:id="429" w:name="pg13814_151998"/>
      <w:bookmarkEnd w:id="429"/>
    </w:p>
    <w:p>
      <w:pPr>
        <w:pStyle w:val="Heading2"/>
        <w:numPr>
          <w:ilvl w:val="1"/>
          <w:numId w:val="1"/>
        </w:numPr>
        <w:rPr/>
      </w:pPr>
      <w:bookmarkStart w:id="430" w:name="pg13814_151998"/>
      <w:bookmarkStart w:id="431" w:name="__RefHeading___Toc847513_3264237689"/>
      <w:bookmarkStart w:id="432" w:name="_Toc165"/>
      <w:bookmarkEnd w:id="430"/>
      <w:bookmarkEnd w:id="431"/>
      <w:r>
        <w:rPr>
          <w:rtl w:val="true"/>
        </w:rPr>
        <w:t>مصادر الکتاب</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إبصار العین فی 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جعفر الطبسی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الإتحاف بحب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ــ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اجماعیات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ــ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السلطانیة والولایات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 ــ عیسی البابی الحلبی وشرکاه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الإستراتیجیة العسکریة عند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 للسید نبیل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أسماعیلیان ــ 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أسس البحث العلمی فی التربیة وعلم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نجیب ــ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الضامری ــ سلطنة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أسس البحث فی التربیة وعلم النفس</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السیرة ــ بیروت ــ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والقومیة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النقوی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الشبستری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صادق النجمی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یحیی کمالی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فی دین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إکمال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أسد الله بن الحافظ محمد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ــ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ــ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ــ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 وشرکاه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الأمثل فی تفسیر کتاب الله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ناصر مکارم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أولاد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الزرباطی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الحبیبیة ــ 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کوجه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الأعلمی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 ــ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الوارث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 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ــ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و الدار الشامیة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المختصین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تاریخ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أنصاریان ــ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الجمال فی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المطالب فی مناقب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ــ قم ــ 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الحیوان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لقدامة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أحکامه ومقادیره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عبد المجید الکبیسی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والنظم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ضیاء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الکجوری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ولایة الفقیه وفقه الدولة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ــ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ــ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القدسی ــ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 ــ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 باقر الحسینی الأستر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الجلیلی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الکحلانی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 العزیز الخولی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البابی الحلبی وأولاده بمصر و محمود نصار الحلبی وشرکاه ــ 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زینی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النجف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النعمانیة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مسند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الشمائل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الجلیمی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ــ بیروت ــ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جواد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صفحة علوم وتکنولوجیا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الانترنیت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الإظطرابات السلوکیة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أسعد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المشکلات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خلیل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خصائص الشعوب علم الأقوام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الله الجباوی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ــ حلبونی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سلیمان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بالحوزة العلمیة ــ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الفایق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الانترنیت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الفروق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إسلامی إمام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عبد الرحمن مجید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المنارة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ــ قم ــ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صادرــ دار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اللغة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زنجویه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الأسطیوطی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یعقوب بن إبراهیم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کنوز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ــ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 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المخزومی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صورة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حوقل الصیبی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ــ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الفتح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الدرکاهی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أمین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الوداعی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ــ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الأشجان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مؤتمر علماء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ــ طهران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مبادئ 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ــ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المجالس الفاخرة فی مصائب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ــ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طه جابر فیاض العلوانی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المولائی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تعالی فرجه الشریف ــ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للإمام الرضا علیه السلام ــ مشهد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المسالک والممالک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خرداذبه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الغفور عبد الحق حسین برد البلوسی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الإیمان ــ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النعمان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معالی السبطین فی أحوال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و دار الثقافة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المثنی ــ بیروت ــ لبنان و 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علم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أبو 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أسامة و دار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ــ الأردن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 للمطبوعات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آل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الحسین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الرزاق الموسوی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المکاییل والأوزان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هنتز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أخلاق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المهتدی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 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ــ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ــ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حیدر الشیروانی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المنشورات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فی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 ــ إیران ــ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وحید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الدارانی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أحادیث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هادی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علم النفس والتربیة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باحثین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کلمات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الحدیث فی معهد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الإحکام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 ــ 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باشا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ورکبت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الرحیم الربانی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3814_152024"/>
      <w:bookmarkStart w:id="434" w:name="pg13814_152024"/>
      <w:bookmarkEnd w:id="434"/>
    </w:p>
    <w:p>
      <w:pPr>
        <w:pStyle w:val="Heading2"/>
        <w:numPr>
          <w:ilvl w:val="1"/>
          <w:numId w:val="1"/>
        </w:numPr>
        <w:rPr/>
      </w:pPr>
      <w:bookmarkStart w:id="435" w:name="pg13814_152024"/>
      <w:bookmarkStart w:id="436" w:name="__RefHeading___Toc847515_3264237689"/>
      <w:bookmarkStart w:id="437" w:name="_Toc166"/>
      <w:bookmarkEnd w:id="435"/>
      <w:bookmarkEnd w:id="436"/>
      <w:r>
        <w:rPr>
          <w:rtl w:val="true"/>
        </w:rPr>
        <w:t>المحتویات</w:t>
      </w:r>
      <w:bookmarkEnd w:id="437"/>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دعائه عند مصارع أهل بیته علیهم السلام</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عند خروج ولده علی الأکبر للقتال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بعلی الأکبر علیه السلام</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 لسان القلب</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یکشف عن علم المنایا والبلایا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ذبح عمر بن سعد علی فراشه وقتل ولده من بعده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قرابة رسول الله صلی الله علیه و آله و سلم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کونهم من نعم الله تعالی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صلتهم هی صلة لرسول الله صلی الله علیه و آله و سلم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التعرض لقرابة رسول الله قولاً أو فعلاً یوجب دخول النار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قرابة رسول الله صلی الله علیه و آله و سلم؟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مشابهة علی الأکبر لجده رسول الله صلی الله علیه و آله و سلم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کیف بدا جمال علی الأکبر علیه السلام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صفة جمال رسول الله صلی الله علیه و آله و سلم</w:t>
      </w:r>
      <w:r>
        <w:rPr>
          <w:rFonts w:eastAsia="IRNazanin" w:cs="IRNazanin"/>
          <w:color w:val="111111"/>
          <w:sz w:val="28"/>
          <w:szCs w:val="28"/>
          <w:lang w:bidi="fa-IR"/>
        </w:rPr>
        <w:t>39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القانون الجزائی فی دعاء الإمام الحسین علیه السلام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اختیار الإمام الحسین علیه السلام للعقوبات الخمس فی دعائه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العقوبة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منعهم برکات الأرض</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العقوبة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وفرقهم تفریقا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العقوبة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ومزقهم تمزیقا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العقوبة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واجعلهم طرائق قددا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العقوبة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ترضِ الولاة عنهم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الموضع الثانی من دعائه عند مصارع أهل بیته علیهم السلام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دعاؤه بعد استشهاد القاسم علیه السلام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 والتعریف بشخصیة القاسم علیه السلام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بشخصیة القاسم بن الحسن علیه السلام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تربوی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اجتناب الحضور فی مجالس السوء</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المجالس التربویة</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مجالسة أهل المعاصی الکونیة</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مجالسة أهل المعاصی الاجتماعیة</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نفسی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مظاهر الخوف وآثارها علی قلب الطفل ونفسیته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عند مصارع أهل بیته علیه السلام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دعاؤه عند مصرع ولده الطفل الرضیع</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الرضیع علیه السلام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عقائدی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المقارنة بین ابتلاء نبی الله صالح والإمام الحسین علیهما السلام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شمول العذاب قوم صالح علیه السلام مع أن العاقر واحد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النفس العسکری</w:t>
      </w:r>
      <w:r>
        <w:rPr>
          <w:rFonts w:eastAsia="IRNazanin" w:cs="IRNazanin"/>
          <w:color w:val="111111"/>
          <w:sz w:val="28"/>
          <w:szCs w:val="28"/>
          <w:lang w:bidi="fa-IR"/>
        </w:rPr>
        <w:t>76</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النصر عند الإمام الحسین علیه السلام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مواضع أدعیته عند قتاله ومصرعه علیه السلام</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فی مرکز قتاله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أسلوبه فی القتال</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أسرار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عند قتاله ومصرعه</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حینما طلب أن یسقوه ماءً</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الأثر الغیبی الآنی فی دعائه علیه السلام</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علیه السلام عند قتاله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حینما رماه أبو الحتوف بسهم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النفس من الغرض الشخصی وأثره فی التربیة الاجتماعیة</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اجتماعی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أثر العقوبة فی تقویم سلوک الفرد والمجتمع</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فی علم السلوک</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أثر هذه العقوبات الثلاث فی تقویم السلوک الإنسانی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العقوبة الأولی علی السلوک</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العقوبة الثانیة علی السلوک</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الأثار النفسیة لعقوبة القتل البددی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الأثار الاجتماعیة لعقوبة القتل البددی</w:t>
      </w:r>
      <w:r>
        <w:rPr>
          <w:rFonts w:eastAsia="IRNazanin" w:cs="IRNazanin"/>
          <w:color w:val="111111"/>
          <w:sz w:val="28"/>
          <w:szCs w:val="28"/>
          <w:lang w:bidi="fa-IR"/>
        </w:rPr>
        <w:t>103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العقوبة الثالثة علی السلوک</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عند قالته ومصرع</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حینما أصابه سهم له ثلاث شعب</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التجلیات الحسینیة</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یشکو إلی الله أعظم الظلامات، هتک حرمة فاطمة</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 عند قتاله ومصرعه</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دعاؤه علی مالک بن النسر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الظالمین فی القرآن الکریم</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بهم</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عند الموت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فی الآخرة</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درجات العقاب الجزائی للظالمین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الأثر الغیبی فی دعاء الإمام الحسین علیه السلام علی مالک بن النسر الکندی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علیه السلام عند مصرعه</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حینما ذبح فی حجره عبد الله بن الإمام الحسن علیهما السلام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تأخیر العقوبة الإلهیة للعصاة</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مبحث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علیه السلام فی انهیار الروابط الاجتماعیة کوسیلة عقابیة تقتضی الإصلاح</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العمود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المدرور المعائشی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العمود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w:t>
      </w:r>
      <w:r>
        <w:rPr>
          <w:rFonts w:eastAsia="IRNazanin" w:cs="IRNazanin"/>
          <w:color w:val="111111"/>
          <w:sz w:val="28"/>
          <w:szCs w:val="28"/>
          <w:lang w:bidi="fa-IR"/>
        </w:rPr>
        <w:t>128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العمود الثالث السلطة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الموضع السابع من أدعیته علیه السلام عند مصرعه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الدعاء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الدعاء الملکوتی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المبحث الأول فی التربیة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الدعاء فی تنظیم الدوافع النفسیة وانعکاسه علی السلوک</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النفسی لدفع الفقر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النفسی لدفع الخوف</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النفسی لدفع الکرب</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النفسی لدفع الضعف</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نفسی أخلاقی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دور التوکل فی ضبط حرکة النفس والسلوک</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فی اللغة</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فی القرآن الکریم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فی السنّة</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الشریفة تعرف التوکل</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التوکل</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رکائز التوکل</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عند سید الشهداء علیه السلام</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المبحث الثالث؛ مبحث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وحق القومیة العربیة</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القومیة؟</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یلزم خصمه بما یؤمن به فی القومیة</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عقائدی، الجذور التاریخیة لإسقاط حق العترة وإبطال بنوة الحسن والحسین من رسول الله صلی الله علیه و آله و سلم</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عترة النبی صلی الله علیه و آله و سلم؟ وما الفرق بین العترة والآل والأمة؟</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فی اللغة</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علیه السلام یزیل الشبهات عن معنی العترة فی مجلس المأمون العباسی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بنوة الحسن والحسین علیهما السلام من رسول الله صلی الله علیه و آله و سلم</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غیبیة فی خاتمة الدعاء الملکوتی لسید الشهداء علیه السلام</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فرج یریده سید الشهداء علیه السلام؟</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یتحقق الفرج والمخرج لسید الشهداء وهو علی رمضاء کربلاء؟</w:t>
      </w:r>
      <w:r>
        <w:rPr>
          <w:rFonts w:eastAsia="IRNazanin" w:cs="IRNazanin"/>
          <w:color w:val="111111"/>
          <w:sz w:val="28"/>
          <w:szCs w:val="28"/>
          <w:lang w:bidi="fa-IR"/>
        </w:rPr>
        <w:t>216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أن الإمام الحسین علیه السلام یختم حیاته بالدعاء للإمام المهدی عجل الله تعالی فرجه الشریف؟</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فهرس الأحادیث</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فهرس الأعلام ــ ألف ــ</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فهرس الأعلام ــ باء ــ</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فهرس الأعلام ــ جیم ــ</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مصادر الکتاب</w:t>
      </w:r>
      <w:r>
        <w:rPr>
          <w:rFonts w:eastAsia="IRNazanin" w:cs="IRNazanin"/>
          <w:color w:val="111111"/>
          <w:sz w:val="28"/>
          <w:szCs w:val="28"/>
          <w:lang w:bidi="fa-IR"/>
        </w:rPr>
        <w:t>283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للشیخ محمد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السید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أبو الفرج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السید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 المحقق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الحسین بن سعید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لأبی بکر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عبد الله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الترتیل فی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أبواب تفسیر القرآن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عبد 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الطفوف،السید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الفاخرة،عبد 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القاضی 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بلفظ آخر فی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الإرشاد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المیرزا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القندوزی الشافعی بلفظ قریب من هذا الحدیث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مسند أبی سعید الخدری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مسند أبی سعید الخدری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سعید الخدری، طبعة دار صادر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ذکره الهیثمی فی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والقندوزی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یصرح باسم عمر بن الخطاب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علیهم السلام،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المبارکفوری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ــ الهیثمی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ــ الطبری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ــ السید ابن طاووس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المحمدیة للترمذی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للقاضی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إسماعیلیان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أبی حنیفة لملا علی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 لابن ما 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فی عاشوراء، السید نبیل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القانون ــ </w:t>
      </w:r>
      <w:r>
        <w:rPr>
          <w:rFonts w:eastAsia="IRNazanin" w:cs="IRNazanin"/>
          <w:b w:val="false"/>
          <w:bCs w:val="false"/>
          <w:i w:val="false"/>
          <w:iCs w:val="false"/>
          <w:color w:val="333333"/>
          <w:sz w:val="20"/>
          <w:szCs w:val="20"/>
        </w:rPr>
        <w:t>Or. WIKIMEDIA.org/wiki</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مختصراً وکاملا فی کتب الحدیث، والرجال، وغیرها،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 من 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 أهل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 أهل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 أهل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حداثة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الشباب وأول العمر، 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والجمع صبیة وصبیان،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السید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للاصفهانی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المنتظری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الأمر والنهی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الاستراتیجة العسکریة عند الإمام الحسین علیه السلام للمؤلف، 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محی الدین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لابن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السمطین، 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للشیخ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الشیخ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الدعاء للمیت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قراءة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تحریق بیت فاطمة علیه السلام واقتحامه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لعمر رضا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ورکبت السفینة لمروان خلفیات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 بالضم کبرسن، قلنسوة کان العباد یلبسونها فی صدر الإسلام من البرس بکسر الباء وهو القطن والنون زائدة، وقیل أنه غیر عربی، مجمع البحرین،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 معهد تحقیقات باقر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السید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علم الاجتماع،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أبو مصلح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 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لابن أبی الفتح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المشکلات الاجتماعیة،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المشکلات الاجتماعیة،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المشکلات الاجتماعیة،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علماء بغداد، مقاتل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بحثت ولم أعثر علی هذه العبارة التی جاء بها السید المقرم فی مقتله فی مصادر التاریخ والسیرة والمقاتل والأدعیة، کما أنه رحمه الله لم یشر إلی مصدرها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علم النفس والتربیة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للعجلونی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عند الشیعة الإمامیة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صلی الله علیه و آله و سلم وفعله وتقریره یضاف إلی ذلک قول عترته وأفعالهم وتقریرهم، والسنة عند غیرهم من المذاهب الإسلامیة هی قول الرسول وفعله وتقریره مع قول الصحابة وفعلهم لاسیما الخلفاء الراشدین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عدة 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أحادیث أهل البیت علیهم السلام، هادی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علی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للشیخ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والقومیة،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النقوی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والقومیة،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النقوی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والقومیة،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النقوی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 للشیخ ناصر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تفسیر 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تفسیر 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بها أحد الصادقین، أی الإمام الباقر وولده الإمام الصادق علیهما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مناداته علیه السلام لهارون العباسی بیا أمیر المؤمنین مبنی علی کون ذلک مما اتخذه بنو أمیة و بنو العباس من ألقاب ینادیهم بها الناس کمن اتخذ لنفسه لقب الناصر بالله والمعتز بالله وهما عدوان لله فمناداة الخلیفة بالناصر بالله لا یعنی إقرارا من القائل بأحقیة السامع بما سمی به نفسه وإنما هی مسمیات تتناسب مع نشوة السلطان وهوس العرش والتحکم بخلق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للکحلانی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لابن أبی الفتح 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المیرزا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ابن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المیرزا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اللهفاطمة قلبی وروحی التی بین جنبی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51611</Words>
  <Characters>226340</Characters>
  <CharactersWithSpaces>273984</CharactersWithSpaces>
  <Paragraphs>4238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2026-08-24T11:16:21Z</dcterms:created>
  <dc:creator>ghaemiyeh.com</dc:creator>
  <dc:description/>
  <dc:language>en-US</dc:language>
  <cp:lastModifiedBy/>
  <dcterms:modified xsi:type="dcterms:W3CDTF">2026-08-24T14:47:51Z</dcterms:modified>
  <cp:revision>1</cp:revision>
  <dc:subject/>
  <dc:title>دعاء الامام الحسین فی یوم عاشوراء جلد 2</dc:title>
</cp:coreProperties>
</file>

<file path=docProps/custom.xml><?xml version="1.0" encoding="utf-8"?>
<Properties xmlns="http://schemas.openxmlformats.org/officeDocument/2006/custom-properties" xmlns:vt="http://schemas.openxmlformats.org/officeDocument/2006/docPropsVTypes"/>
</file>