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9068_3264237689">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269070_3264237689">
            <w:r>
              <w:rPr>
                <w:webHidden/>
                <w:rStyle w:val="IndexLink"/>
                <w:rtl w:val="true"/>
              </w:rPr>
              <w:t>تتمة أبواب العدل‌</w:t>
            </w:r>
            <w:r>
              <w:rPr>
                <w:rStyle w:val="IndexLink"/>
                <w:rtl w:val="true"/>
              </w:rPr>
              <w:tab/>
            </w:r>
            <w:r>
              <w:rPr>
                <w:rStyle w:val="IndexLink"/>
              </w:rPr>
              <w:t>19</w:t>
            </w:r>
          </w:hyperlink>
        </w:p>
        <w:p>
          <w:pPr>
            <w:pStyle w:val="Contents3"/>
            <w:tabs>
              <w:tab w:val="clear" w:pos="8459"/>
              <w:tab w:val="right" w:pos="9026" w:leader="dot"/>
            </w:tabs>
            <w:rPr/>
          </w:pPr>
          <w:hyperlink w:anchor="__RefHeading___Toc269072_3264237689">
            <w:r>
              <w:rPr>
                <w:webHidden/>
                <w:rStyle w:val="IndexLink"/>
                <w:rtl w:val="true"/>
              </w:rPr>
              <w:t xml:space="preserve">باب </w:t>
            </w:r>
            <w:r>
              <w:rPr>
                <w:rStyle w:val="IndexLink"/>
              </w:rPr>
              <w:t>19</w:t>
            </w:r>
            <w:r>
              <w:rPr>
                <w:rStyle w:val="IndexLink"/>
                <w:rtl w:val="true"/>
              </w:rPr>
              <w:t xml:space="preserve"> </w:t>
            </w:r>
            <w:r>
              <w:rPr>
                <w:rStyle w:val="IndexLink"/>
                <w:rtl w:val="true"/>
              </w:rPr>
              <w:t>عفو الله تعالی و غفرانه و سعة رحمته و نعمه علی العباد</w:t>
            </w:r>
            <w:r>
              <w:rPr>
                <w:rStyle w:val="IndexLink"/>
                <w:rtl w:val="true"/>
              </w:rPr>
              <w:tab/>
            </w:r>
            <w:r>
              <w:rPr>
                <w:rStyle w:val="IndexLink"/>
              </w:rPr>
              <w:t>19</w:t>
            </w:r>
          </w:hyperlink>
        </w:p>
        <w:p>
          <w:pPr>
            <w:pStyle w:val="Contents4"/>
            <w:tabs>
              <w:tab w:val="clear" w:pos="8176"/>
              <w:tab w:val="right" w:pos="9026" w:leader="dot"/>
            </w:tabs>
            <w:rPr/>
          </w:pPr>
          <w:hyperlink w:anchor="__RefHeading___Toc269074_3264237689">
            <w:r>
              <w:rPr>
                <w:webHidden/>
                <w:rStyle w:val="IndexLink"/>
                <w:rtl w:val="true"/>
              </w:rPr>
              <w:t>الآیات</w:t>
            </w:r>
            <w:r>
              <w:rPr>
                <w:rStyle w:val="IndexLink"/>
                <w:rtl w:val="true"/>
              </w:rPr>
              <w:tab/>
            </w:r>
            <w:r>
              <w:rPr>
                <w:rStyle w:val="IndexLink"/>
              </w:rPr>
              <w:t>19</w:t>
            </w:r>
          </w:hyperlink>
        </w:p>
        <w:p>
          <w:pPr>
            <w:pStyle w:val="Contents4"/>
            <w:tabs>
              <w:tab w:val="clear" w:pos="8176"/>
              <w:tab w:val="right" w:pos="9026" w:leader="dot"/>
            </w:tabs>
            <w:rPr/>
          </w:pPr>
          <w:hyperlink w:anchor="__RefHeading___Toc269076_3264237689">
            <w:r>
              <w:rPr>
                <w:webHidden/>
                <w:rStyle w:val="IndexLink"/>
                <w:rtl w:val="true"/>
              </w:rPr>
              <w:t>الأخبار</w:t>
            </w:r>
            <w:r>
              <w:rPr>
                <w:rStyle w:val="IndexLink"/>
                <w:rtl w:val="true"/>
              </w:rPr>
              <w:tab/>
            </w:r>
            <w:r>
              <w:rPr>
                <w:rStyle w:val="IndexLink"/>
              </w:rPr>
              <w:t>26</w:t>
            </w:r>
          </w:hyperlink>
        </w:p>
        <w:p>
          <w:pPr>
            <w:pStyle w:val="Contents5"/>
            <w:tabs>
              <w:tab w:val="clear" w:pos="7892"/>
              <w:tab w:val="right" w:pos="9026" w:leader="dot"/>
            </w:tabs>
            <w:rPr/>
          </w:pPr>
          <w:hyperlink w:anchor="__RefHeading___Toc269078_3264237689">
            <w:r>
              <w:rPr>
                <w:webHidden/>
                <w:rStyle w:val="IndexLink"/>
                <w:rtl w:val="true"/>
              </w:rPr>
              <w:t>«</w:t>
            </w:r>
            <w:r>
              <w:rPr>
                <w:rStyle w:val="IndexLink"/>
              </w:rPr>
              <w:t>1</w:t>
            </w:r>
            <w:r>
              <w:rPr>
                <w:rStyle w:val="IndexLink"/>
                <w:rtl w:val="true"/>
              </w:rPr>
              <w:t>»</w:t>
              <w:tab/>
            </w:r>
            <w:r>
              <w:rPr>
                <w:rStyle w:val="IndexLink"/>
              </w:rPr>
              <w:t>26</w:t>
            </w:r>
          </w:hyperlink>
        </w:p>
        <w:p>
          <w:pPr>
            <w:pStyle w:val="Contents5"/>
            <w:tabs>
              <w:tab w:val="clear" w:pos="7892"/>
              <w:tab w:val="right" w:pos="9026" w:leader="dot"/>
            </w:tabs>
            <w:rPr/>
          </w:pPr>
          <w:hyperlink w:anchor="__RefHeading___Toc269080_3264237689">
            <w:r>
              <w:rPr>
                <w:webHidden/>
                <w:rStyle w:val="IndexLink"/>
                <w:rtl w:val="true"/>
              </w:rPr>
              <w:t>بیان</w:t>
            </w:r>
            <w:r>
              <w:rPr>
                <w:rStyle w:val="IndexLink"/>
                <w:rtl w:val="true"/>
              </w:rPr>
              <w:tab/>
            </w:r>
            <w:r>
              <w:rPr>
                <w:rStyle w:val="IndexLink"/>
              </w:rPr>
              <w:t>27</w:t>
            </w:r>
          </w:hyperlink>
        </w:p>
        <w:p>
          <w:pPr>
            <w:pStyle w:val="Contents5"/>
            <w:tabs>
              <w:tab w:val="clear" w:pos="7892"/>
              <w:tab w:val="right" w:pos="9026" w:leader="dot"/>
            </w:tabs>
            <w:rPr/>
          </w:pPr>
          <w:hyperlink w:anchor="__RefHeading___Toc269082_3264237689">
            <w:r>
              <w:rPr>
                <w:webHidden/>
                <w:rStyle w:val="IndexLink"/>
                <w:rtl w:val="true"/>
              </w:rPr>
              <w:t>«</w:t>
            </w:r>
            <w:r>
              <w:rPr>
                <w:rStyle w:val="IndexLink"/>
              </w:rPr>
              <w:t>2</w:t>
            </w:r>
            <w:r>
              <w:rPr>
                <w:rStyle w:val="IndexLink"/>
                <w:rtl w:val="true"/>
              </w:rPr>
              <w:t>»</w:t>
              <w:tab/>
            </w:r>
            <w:r>
              <w:rPr>
                <w:rStyle w:val="IndexLink"/>
              </w:rPr>
              <w:t>27</w:t>
            </w:r>
          </w:hyperlink>
        </w:p>
        <w:p>
          <w:pPr>
            <w:pStyle w:val="Contents5"/>
            <w:tabs>
              <w:tab w:val="clear" w:pos="7892"/>
              <w:tab w:val="right" w:pos="9026" w:leader="dot"/>
            </w:tabs>
            <w:rPr/>
          </w:pPr>
          <w:hyperlink w:anchor="__RefHeading___Toc269084_3264237689">
            <w:r>
              <w:rPr>
                <w:webHidden/>
                <w:rStyle w:val="IndexLink"/>
                <w:rtl w:val="true"/>
              </w:rPr>
              <w:t>«</w:t>
            </w:r>
            <w:r>
              <w:rPr>
                <w:rStyle w:val="IndexLink"/>
              </w:rPr>
              <w:t>3</w:t>
            </w:r>
            <w:r>
              <w:rPr>
                <w:rStyle w:val="IndexLink"/>
                <w:rtl w:val="true"/>
              </w:rPr>
              <w:t>»</w:t>
              <w:tab/>
            </w:r>
            <w:r>
              <w:rPr>
                <w:rStyle w:val="IndexLink"/>
              </w:rPr>
              <w:t>28</w:t>
            </w:r>
          </w:hyperlink>
        </w:p>
        <w:p>
          <w:pPr>
            <w:pStyle w:val="Contents5"/>
            <w:tabs>
              <w:tab w:val="clear" w:pos="7892"/>
              <w:tab w:val="right" w:pos="9026" w:leader="dot"/>
            </w:tabs>
            <w:rPr/>
          </w:pPr>
          <w:hyperlink w:anchor="__RefHeading___Toc269086_3264237689">
            <w:r>
              <w:rPr>
                <w:webHidden/>
                <w:rStyle w:val="IndexLink"/>
                <w:rtl w:val="true"/>
              </w:rPr>
              <w:t>بیان</w:t>
            </w:r>
            <w:r>
              <w:rPr>
                <w:rStyle w:val="IndexLink"/>
                <w:rtl w:val="true"/>
              </w:rPr>
              <w:tab/>
            </w:r>
            <w:r>
              <w:rPr>
                <w:rStyle w:val="IndexLink"/>
              </w:rPr>
              <w:t>28</w:t>
            </w:r>
          </w:hyperlink>
        </w:p>
        <w:p>
          <w:pPr>
            <w:pStyle w:val="Contents5"/>
            <w:tabs>
              <w:tab w:val="clear" w:pos="7892"/>
              <w:tab w:val="right" w:pos="9026" w:leader="dot"/>
            </w:tabs>
            <w:rPr/>
          </w:pPr>
          <w:hyperlink w:anchor="__RefHeading___Toc269088_3264237689">
            <w:r>
              <w:rPr>
                <w:webHidden/>
                <w:rStyle w:val="IndexLink"/>
                <w:rtl w:val="true"/>
              </w:rPr>
              <w:t>«</w:t>
            </w:r>
            <w:r>
              <w:rPr>
                <w:rStyle w:val="IndexLink"/>
              </w:rPr>
              <w:t>4</w:t>
            </w:r>
            <w:r>
              <w:rPr>
                <w:rStyle w:val="IndexLink"/>
                <w:rtl w:val="true"/>
              </w:rPr>
              <w:t>»</w:t>
              <w:tab/>
            </w:r>
            <w:r>
              <w:rPr>
                <w:rStyle w:val="IndexLink"/>
              </w:rPr>
              <w:t>28</w:t>
            </w:r>
          </w:hyperlink>
        </w:p>
        <w:p>
          <w:pPr>
            <w:pStyle w:val="Contents5"/>
            <w:tabs>
              <w:tab w:val="clear" w:pos="7892"/>
              <w:tab w:val="right" w:pos="9026" w:leader="dot"/>
            </w:tabs>
            <w:rPr/>
          </w:pPr>
          <w:hyperlink w:anchor="__RefHeading___Toc269090_3264237689">
            <w:r>
              <w:rPr>
                <w:webHidden/>
                <w:rStyle w:val="IndexLink"/>
                <w:rtl w:val="true"/>
              </w:rPr>
              <w:t>«</w:t>
            </w:r>
            <w:r>
              <w:rPr>
                <w:rStyle w:val="IndexLink"/>
              </w:rPr>
              <w:t>5</w:t>
            </w:r>
            <w:r>
              <w:rPr>
                <w:rStyle w:val="IndexLink"/>
                <w:rtl w:val="true"/>
              </w:rPr>
              <w:t>»</w:t>
              <w:tab/>
            </w:r>
            <w:r>
              <w:rPr>
                <w:rStyle w:val="IndexLink"/>
              </w:rPr>
              <w:t>30</w:t>
            </w:r>
          </w:hyperlink>
        </w:p>
        <w:p>
          <w:pPr>
            <w:pStyle w:val="Contents5"/>
            <w:tabs>
              <w:tab w:val="clear" w:pos="7892"/>
              <w:tab w:val="right" w:pos="9026" w:leader="dot"/>
            </w:tabs>
            <w:rPr/>
          </w:pPr>
          <w:hyperlink w:anchor="__RefHeading___Toc269092_3264237689">
            <w:r>
              <w:rPr>
                <w:webHidden/>
                <w:rStyle w:val="IndexLink"/>
                <w:rtl w:val="true"/>
              </w:rPr>
              <w:t>«</w:t>
            </w:r>
            <w:r>
              <w:rPr>
                <w:rStyle w:val="IndexLink"/>
              </w:rPr>
              <w:t>6</w:t>
            </w:r>
            <w:r>
              <w:rPr>
                <w:rStyle w:val="IndexLink"/>
                <w:rtl w:val="true"/>
              </w:rPr>
              <w:t>»</w:t>
              <w:tab/>
            </w:r>
            <w:r>
              <w:rPr>
                <w:rStyle w:val="IndexLink"/>
              </w:rPr>
              <w:t>30</w:t>
            </w:r>
          </w:hyperlink>
        </w:p>
        <w:p>
          <w:pPr>
            <w:pStyle w:val="Contents5"/>
            <w:tabs>
              <w:tab w:val="clear" w:pos="7892"/>
              <w:tab w:val="right" w:pos="9026" w:leader="dot"/>
            </w:tabs>
            <w:rPr/>
          </w:pPr>
          <w:hyperlink w:anchor="__RefHeading___Toc269094_3264237689">
            <w:r>
              <w:rPr>
                <w:webHidden/>
                <w:rStyle w:val="IndexLink"/>
                <w:rtl w:val="true"/>
              </w:rPr>
              <w:t>«</w:t>
            </w:r>
            <w:r>
              <w:rPr>
                <w:rStyle w:val="IndexLink"/>
              </w:rPr>
              <w:t>7</w:t>
            </w:r>
            <w:r>
              <w:rPr>
                <w:rStyle w:val="IndexLink"/>
                <w:rtl w:val="true"/>
              </w:rPr>
              <w:t>»</w:t>
              <w:tab/>
            </w:r>
            <w:r>
              <w:rPr>
                <w:rStyle w:val="IndexLink"/>
              </w:rPr>
              <w:t>30</w:t>
            </w:r>
          </w:hyperlink>
        </w:p>
        <w:p>
          <w:pPr>
            <w:pStyle w:val="Contents5"/>
            <w:tabs>
              <w:tab w:val="clear" w:pos="7892"/>
              <w:tab w:val="right" w:pos="9026" w:leader="dot"/>
            </w:tabs>
            <w:rPr/>
          </w:pPr>
          <w:hyperlink w:anchor="__RefHeading___Toc269096_3264237689">
            <w:r>
              <w:rPr>
                <w:webHidden/>
                <w:rStyle w:val="IndexLink"/>
                <w:rtl w:val="true"/>
              </w:rPr>
              <w:t>«</w:t>
            </w:r>
            <w:r>
              <w:rPr>
                <w:rStyle w:val="IndexLink"/>
              </w:rPr>
              <w:t>8</w:t>
            </w:r>
            <w:r>
              <w:rPr>
                <w:rStyle w:val="IndexLink"/>
                <w:rtl w:val="true"/>
              </w:rPr>
              <w:t>»</w:t>
              <w:tab/>
            </w:r>
            <w:r>
              <w:rPr>
                <w:rStyle w:val="IndexLink"/>
              </w:rPr>
              <w:t>31</w:t>
            </w:r>
          </w:hyperlink>
        </w:p>
        <w:p>
          <w:pPr>
            <w:pStyle w:val="Contents5"/>
            <w:tabs>
              <w:tab w:val="clear" w:pos="7892"/>
              <w:tab w:val="right" w:pos="9026" w:leader="dot"/>
            </w:tabs>
            <w:rPr/>
          </w:pPr>
          <w:hyperlink w:anchor="__RefHeading___Toc269098_3264237689">
            <w:r>
              <w:rPr>
                <w:webHidden/>
                <w:rStyle w:val="IndexLink"/>
                <w:rtl w:val="true"/>
              </w:rPr>
              <w:t>«</w:t>
            </w:r>
            <w:r>
              <w:rPr>
                <w:rStyle w:val="IndexLink"/>
              </w:rPr>
              <w:t>9</w:t>
            </w:r>
            <w:r>
              <w:rPr>
                <w:rStyle w:val="IndexLink"/>
                <w:rtl w:val="true"/>
              </w:rPr>
              <w:t>»</w:t>
              <w:tab/>
            </w:r>
            <w:r>
              <w:rPr>
                <w:rStyle w:val="IndexLink"/>
              </w:rPr>
              <w:t>32</w:t>
            </w:r>
          </w:hyperlink>
        </w:p>
        <w:p>
          <w:pPr>
            <w:pStyle w:val="Contents5"/>
            <w:tabs>
              <w:tab w:val="clear" w:pos="7892"/>
              <w:tab w:val="right" w:pos="9026" w:leader="dot"/>
            </w:tabs>
            <w:rPr/>
          </w:pPr>
          <w:hyperlink w:anchor="__RefHeading___Toc269100_3264237689">
            <w:r>
              <w:rPr>
                <w:webHidden/>
                <w:rStyle w:val="IndexLink"/>
                <w:rtl w:val="true"/>
              </w:rPr>
              <w:t>«</w:t>
            </w:r>
            <w:r>
              <w:rPr>
                <w:rStyle w:val="IndexLink"/>
              </w:rPr>
              <w:t>10</w:t>
            </w:r>
            <w:r>
              <w:rPr>
                <w:rStyle w:val="IndexLink"/>
                <w:rtl w:val="true"/>
              </w:rPr>
              <w:t>»</w:t>
              <w:tab/>
            </w:r>
            <w:r>
              <w:rPr>
                <w:rStyle w:val="IndexLink"/>
              </w:rPr>
              <w:t>32</w:t>
            </w:r>
          </w:hyperlink>
        </w:p>
        <w:p>
          <w:pPr>
            <w:pStyle w:val="Contents5"/>
            <w:tabs>
              <w:tab w:val="clear" w:pos="7892"/>
              <w:tab w:val="right" w:pos="9026" w:leader="dot"/>
            </w:tabs>
            <w:rPr/>
          </w:pPr>
          <w:hyperlink w:anchor="__RefHeading___Toc269102_3264237689">
            <w:r>
              <w:rPr>
                <w:webHidden/>
                <w:rStyle w:val="IndexLink"/>
                <w:rtl w:val="true"/>
              </w:rPr>
              <w:t>«</w:t>
            </w:r>
            <w:r>
              <w:rPr>
                <w:rStyle w:val="IndexLink"/>
              </w:rPr>
              <w:t>11</w:t>
            </w:r>
            <w:r>
              <w:rPr>
                <w:rStyle w:val="IndexLink"/>
                <w:rtl w:val="true"/>
              </w:rPr>
              <w:t>»</w:t>
              <w:tab/>
            </w:r>
            <w:r>
              <w:rPr>
                <w:rStyle w:val="IndexLink"/>
              </w:rPr>
              <w:t>32</w:t>
            </w:r>
          </w:hyperlink>
        </w:p>
        <w:p>
          <w:pPr>
            <w:pStyle w:val="Contents5"/>
            <w:tabs>
              <w:tab w:val="clear" w:pos="7892"/>
              <w:tab w:val="right" w:pos="9026" w:leader="dot"/>
            </w:tabs>
            <w:rPr/>
          </w:pPr>
          <w:hyperlink w:anchor="__RefHeading___Toc269104_3264237689">
            <w:r>
              <w:rPr>
                <w:webHidden/>
                <w:rStyle w:val="IndexLink"/>
                <w:rtl w:val="true"/>
              </w:rPr>
              <w:t>«</w:t>
            </w:r>
            <w:r>
              <w:rPr>
                <w:rStyle w:val="IndexLink"/>
              </w:rPr>
              <w:t>12</w:t>
            </w:r>
            <w:r>
              <w:rPr>
                <w:rStyle w:val="IndexLink"/>
                <w:rtl w:val="true"/>
              </w:rPr>
              <w:t>»</w:t>
              <w:tab/>
            </w:r>
            <w:r>
              <w:rPr>
                <w:rStyle w:val="IndexLink"/>
              </w:rPr>
              <w:t>33</w:t>
            </w:r>
          </w:hyperlink>
        </w:p>
        <w:p>
          <w:pPr>
            <w:pStyle w:val="Contents5"/>
            <w:tabs>
              <w:tab w:val="clear" w:pos="7892"/>
              <w:tab w:val="right" w:pos="9026" w:leader="dot"/>
            </w:tabs>
            <w:rPr/>
          </w:pPr>
          <w:hyperlink w:anchor="__RefHeading___Toc269106_3264237689">
            <w:r>
              <w:rPr>
                <w:webHidden/>
                <w:rStyle w:val="IndexLink"/>
                <w:rtl w:val="true"/>
              </w:rPr>
              <w:t>«</w:t>
            </w:r>
            <w:r>
              <w:rPr>
                <w:rStyle w:val="IndexLink"/>
              </w:rPr>
              <w:t>13</w:t>
            </w:r>
            <w:r>
              <w:rPr>
                <w:rStyle w:val="IndexLink"/>
                <w:rtl w:val="true"/>
              </w:rPr>
              <w:t>»</w:t>
              <w:tab/>
            </w:r>
            <w:r>
              <w:rPr>
                <w:rStyle w:val="IndexLink"/>
              </w:rPr>
              <w:t>34</w:t>
            </w:r>
          </w:hyperlink>
        </w:p>
        <w:p>
          <w:pPr>
            <w:pStyle w:val="Contents5"/>
            <w:tabs>
              <w:tab w:val="clear" w:pos="7892"/>
              <w:tab w:val="right" w:pos="9026" w:leader="dot"/>
            </w:tabs>
            <w:rPr/>
          </w:pPr>
          <w:hyperlink w:anchor="__RefHeading___Toc269108_3264237689">
            <w:r>
              <w:rPr>
                <w:webHidden/>
                <w:rStyle w:val="IndexLink"/>
                <w:rtl w:val="true"/>
              </w:rPr>
              <w:t>«</w:t>
            </w:r>
            <w:r>
              <w:rPr>
                <w:rStyle w:val="IndexLink"/>
              </w:rPr>
              <w:t>14</w:t>
            </w:r>
            <w:r>
              <w:rPr>
                <w:rStyle w:val="IndexLink"/>
                <w:rtl w:val="true"/>
              </w:rPr>
              <w:t>»</w:t>
              <w:tab/>
            </w:r>
            <w:r>
              <w:rPr>
                <w:rStyle w:val="IndexLink"/>
              </w:rPr>
              <w:t>34</w:t>
            </w:r>
          </w:hyperlink>
        </w:p>
        <w:p>
          <w:pPr>
            <w:pStyle w:val="Contents5"/>
            <w:tabs>
              <w:tab w:val="clear" w:pos="7892"/>
              <w:tab w:val="right" w:pos="9026" w:leader="dot"/>
            </w:tabs>
            <w:rPr/>
          </w:pPr>
          <w:hyperlink w:anchor="__RefHeading___Toc269110_3264237689">
            <w:r>
              <w:rPr>
                <w:webHidden/>
                <w:rStyle w:val="IndexLink"/>
                <w:rtl w:val="true"/>
              </w:rPr>
              <w:t>«</w:t>
            </w:r>
            <w:r>
              <w:rPr>
                <w:rStyle w:val="IndexLink"/>
              </w:rPr>
              <w:t>15</w:t>
            </w:r>
            <w:r>
              <w:rPr>
                <w:rStyle w:val="IndexLink"/>
                <w:rtl w:val="true"/>
              </w:rPr>
              <w:t>»</w:t>
              <w:tab/>
            </w:r>
            <w:r>
              <w:rPr>
                <w:rStyle w:val="IndexLink"/>
              </w:rPr>
              <w:t>34</w:t>
            </w:r>
          </w:hyperlink>
        </w:p>
        <w:p>
          <w:pPr>
            <w:pStyle w:val="Contents5"/>
            <w:tabs>
              <w:tab w:val="clear" w:pos="7892"/>
              <w:tab w:val="right" w:pos="9026" w:leader="dot"/>
            </w:tabs>
            <w:rPr/>
          </w:pPr>
          <w:hyperlink w:anchor="__RefHeading___Toc269112_3264237689">
            <w:r>
              <w:rPr>
                <w:webHidden/>
                <w:rStyle w:val="IndexLink"/>
                <w:rtl w:val="true"/>
              </w:rPr>
              <w:t>«</w:t>
            </w:r>
            <w:r>
              <w:rPr>
                <w:rStyle w:val="IndexLink"/>
              </w:rPr>
              <w:t>16</w:t>
            </w:r>
            <w:r>
              <w:rPr>
                <w:rStyle w:val="IndexLink"/>
                <w:rtl w:val="true"/>
              </w:rPr>
              <w:t>»</w:t>
              <w:tab/>
            </w:r>
            <w:r>
              <w:rPr>
                <w:rStyle w:val="IndexLink"/>
              </w:rPr>
              <w:t>35</w:t>
            </w:r>
          </w:hyperlink>
        </w:p>
        <w:p>
          <w:pPr>
            <w:pStyle w:val="Contents5"/>
            <w:tabs>
              <w:tab w:val="clear" w:pos="7892"/>
              <w:tab w:val="right" w:pos="9026" w:leader="dot"/>
            </w:tabs>
            <w:rPr/>
          </w:pPr>
          <w:hyperlink w:anchor="__RefHeading___Toc269114_3264237689">
            <w:r>
              <w:rPr>
                <w:webHidden/>
                <w:rStyle w:val="IndexLink"/>
                <w:rtl w:val="true"/>
              </w:rPr>
              <w:t>«</w:t>
            </w:r>
            <w:r>
              <w:rPr>
                <w:rStyle w:val="IndexLink"/>
              </w:rPr>
              <w:t>17</w:t>
            </w:r>
            <w:r>
              <w:rPr>
                <w:rStyle w:val="IndexLink"/>
                <w:rtl w:val="true"/>
              </w:rPr>
              <w:t>»</w:t>
              <w:tab/>
            </w:r>
            <w:r>
              <w:rPr>
                <w:rStyle w:val="IndexLink"/>
              </w:rPr>
              <w:t>35</w:t>
            </w:r>
          </w:hyperlink>
        </w:p>
        <w:p>
          <w:pPr>
            <w:pStyle w:val="Contents5"/>
            <w:tabs>
              <w:tab w:val="clear" w:pos="7892"/>
              <w:tab w:val="right" w:pos="9026" w:leader="dot"/>
            </w:tabs>
            <w:rPr/>
          </w:pPr>
          <w:hyperlink w:anchor="__RefHeading___Toc269116_3264237689">
            <w:r>
              <w:rPr>
                <w:webHidden/>
                <w:rStyle w:val="IndexLink"/>
                <w:rtl w:val="true"/>
              </w:rPr>
              <w:t>فائدة</w:t>
            </w:r>
            <w:r>
              <w:rPr>
                <w:rStyle w:val="IndexLink"/>
                <w:rtl w:val="true"/>
              </w:rPr>
              <w:tab/>
            </w:r>
            <w:r>
              <w:rPr>
                <w:rStyle w:val="IndexLink"/>
              </w:rPr>
              <w:t>35</w:t>
            </w:r>
          </w:hyperlink>
        </w:p>
        <w:p>
          <w:pPr>
            <w:pStyle w:val="Contents3"/>
            <w:tabs>
              <w:tab w:val="clear" w:pos="8459"/>
              <w:tab w:val="right" w:pos="9026" w:leader="dot"/>
            </w:tabs>
            <w:rPr/>
          </w:pPr>
          <w:hyperlink w:anchor="__RefHeading___Toc269118_3264237689">
            <w:r>
              <w:rPr>
                <w:webHidden/>
                <w:rStyle w:val="IndexLink"/>
                <w:rtl w:val="true"/>
              </w:rPr>
              <w:t xml:space="preserve">باب </w:t>
            </w:r>
            <w:r>
              <w:rPr>
                <w:rStyle w:val="IndexLink"/>
              </w:rPr>
              <w:t>20</w:t>
            </w:r>
            <w:r>
              <w:rPr>
                <w:rStyle w:val="IndexLink"/>
                <w:rtl w:val="true"/>
              </w:rPr>
              <w:t xml:space="preserve"> </w:t>
            </w:r>
            <w:r>
              <w:rPr>
                <w:rStyle w:val="IndexLink"/>
                <w:rtl w:val="true"/>
              </w:rPr>
              <w:t>التوبة و أنواعها و شرائطها</w:t>
            </w:r>
            <w:r>
              <w:rPr>
                <w:rStyle w:val="IndexLink"/>
                <w:rtl w:val="true"/>
              </w:rPr>
              <w:tab/>
            </w:r>
            <w:r>
              <w:rPr>
                <w:rStyle w:val="IndexLink"/>
              </w:rPr>
              <w:t>40</w:t>
            </w:r>
          </w:hyperlink>
        </w:p>
        <w:p>
          <w:pPr>
            <w:pStyle w:val="Contents4"/>
            <w:tabs>
              <w:tab w:val="clear" w:pos="8176"/>
              <w:tab w:val="right" w:pos="9026" w:leader="dot"/>
            </w:tabs>
            <w:rPr/>
          </w:pPr>
          <w:hyperlink w:anchor="__RefHeading___Toc269120_3264237689">
            <w:r>
              <w:rPr>
                <w:webHidden/>
                <w:rStyle w:val="IndexLink"/>
                <w:rtl w:val="true"/>
              </w:rPr>
              <w:t>الآیات</w:t>
            </w:r>
            <w:r>
              <w:rPr>
                <w:rStyle w:val="IndexLink"/>
                <w:rtl w:val="true"/>
              </w:rPr>
              <w:tab/>
            </w:r>
            <w:r>
              <w:rPr>
                <w:rStyle w:val="IndexLink"/>
              </w:rPr>
              <w:t>40</w:t>
            </w:r>
          </w:hyperlink>
        </w:p>
        <w:p>
          <w:pPr>
            <w:pStyle w:val="Contents4"/>
            <w:tabs>
              <w:tab w:val="clear" w:pos="8176"/>
              <w:tab w:val="right" w:pos="9026" w:leader="dot"/>
            </w:tabs>
            <w:rPr/>
          </w:pPr>
          <w:hyperlink w:anchor="__RefHeading___Toc269122_3264237689">
            <w:r>
              <w:rPr>
                <w:webHidden/>
                <w:rStyle w:val="IndexLink"/>
                <w:rtl w:val="true"/>
              </w:rPr>
              <w:t>تفسیر</w:t>
            </w:r>
            <w:r>
              <w:rPr>
                <w:rStyle w:val="IndexLink"/>
                <w:rtl w:val="true"/>
              </w:rPr>
              <w:tab/>
            </w:r>
            <w:r>
              <w:rPr>
                <w:rStyle w:val="IndexLink"/>
              </w:rPr>
              <w:t>50</w:t>
            </w:r>
          </w:hyperlink>
        </w:p>
        <w:p>
          <w:pPr>
            <w:pStyle w:val="Contents4"/>
            <w:tabs>
              <w:tab w:val="clear" w:pos="8176"/>
              <w:tab w:val="right" w:pos="9026" w:leader="dot"/>
            </w:tabs>
            <w:rPr/>
          </w:pPr>
          <w:hyperlink w:anchor="__RefHeading___Toc269124_3264237689">
            <w:r>
              <w:rPr>
                <w:webHidden/>
                <w:rStyle w:val="IndexLink"/>
                <w:rtl w:val="true"/>
              </w:rPr>
              <w:t>الأخبار</w:t>
            </w:r>
            <w:r>
              <w:rPr>
                <w:rStyle w:val="IndexLink"/>
                <w:rtl w:val="true"/>
              </w:rPr>
              <w:tab/>
            </w:r>
            <w:r>
              <w:rPr>
                <w:rStyle w:val="IndexLink"/>
              </w:rPr>
              <w:t>56</w:t>
            </w:r>
          </w:hyperlink>
        </w:p>
        <w:p>
          <w:pPr>
            <w:pStyle w:val="Contents5"/>
            <w:tabs>
              <w:tab w:val="clear" w:pos="7892"/>
              <w:tab w:val="right" w:pos="9026" w:leader="dot"/>
            </w:tabs>
            <w:rPr/>
          </w:pPr>
          <w:hyperlink w:anchor="__RefHeading___Toc269126_3264237689">
            <w:r>
              <w:rPr>
                <w:webHidden/>
                <w:rStyle w:val="IndexLink"/>
                <w:rtl w:val="true"/>
              </w:rPr>
              <w:t>«</w:t>
            </w:r>
            <w:r>
              <w:rPr>
                <w:rStyle w:val="IndexLink"/>
              </w:rPr>
              <w:t>1</w:t>
            </w:r>
            <w:r>
              <w:rPr>
                <w:rStyle w:val="IndexLink"/>
                <w:rtl w:val="true"/>
              </w:rPr>
              <w:t>»</w:t>
              <w:tab/>
            </w:r>
            <w:r>
              <w:rPr>
                <w:rStyle w:val="IndexLink"/>
              </w:rPr>
              <w:t>56</w:t>
            </w:r>
          </w:hyperlink>
        </w:p>
        <w:p>
          <w:pPr>
            <w:pStyle w:val="Contents5"/>
            <w:tabs>
              <w:tab w:val="clear" w:pos="7892"/>
              <w:tab w:val="right" w:pos="9026" w:leader="dot"/>
            </w:tabs>
            <w:rPr/>
          </w:pPr>
          <w:hyperlink w:anchor="__RefHeading___Toc269128_3264237689">
            <w:r>
              <w:rPr>
                <w:webHidden/>
                <w:rStyle w:val="IndexLink"/>
                <w:rtl w:val="true"/>
              </w:rPr>
              <w:t>«</w:t>
            </w:r>
            <w:r>
              <w:rPr>
                <w:rStyle w:val="IndexLink"/>
              </w:rPr>
              <w:t>2</w:t>
            </w:r>
            <w:r>
              <w:rPr>
                <w:rStyle w:val="IndexLink"/>
                <w:rtl w:val="true"/>
              </w:rPr>
              <w:t>»</w:t>
              <w:tab/>
            </w:r>
            <w:r>
              <w:rPr>
                <w:rStyle w:val="IndexLink"/>
              </w:rPr>
              <w:t>56</w:t>
            </w:r>
          </w:hyperlink>
        </w:p>
        <w:p>
          <w:pPr>
            <w:pStyle w:val="Contents5"/>
            <w:tabs>
              <w:tab w:val="clear" w:pos="7892"/>
              <w:tab w:val="right" w:pos="9026" w:leader="dot"/>
            </w:tabs>
            <w:rPr/>
          </w:pPr>
          <w:hyperlink w:anchor="__RefHeading___Toc269130_3264237689">
            <w:r>
              <w:rPr>
                <w:webHidden/>
                <w:rStyle w:val="IndexLink"/>
                <w:rtl w:val="true"/>
              </w:rPr>
              <w:t>«</w:t>
            </w:r>
            <w:r>
              <w:rPr>
                <w:rStyle w:val="IndexLink"/>
              </w:rPr>
              <w:t>3</w:t>
            </w:r>
            <w:r>
              <w:rPr>
                <w:rStyle w:val="IndexLink"/>
                <w:rtl w:val="true"/>
              </w:rPr>
              <w:t>»</w:t>
              <w:tab/>
            </w:r>
            <w:r>
              <w:rPr>
                <w:rStyle w:val="IndexLink"/>
              </w:rPr>
              <w:t>57</w:t>
            </w:r>
          </w:hyperlink>
        </w:p>
        <w:p>
          <w:pPr>
            <w:pStyle w:val="Contents5"/>
            <w:tabs>
              <w:tab w:val="clear" w:pos="7892"/>
              <w:tab w:val="right" w:pos="9026" w:leader="dot"/>
            </w:tabs>
            <w:rPr/>
          </w:pPr>
          <w:hyperlink w:anchor="__RefHeading___Toc269132_3264237689">
            <w:r>
              <w:rPr>
                <w:webHidden/>
                <w:rStyle w:val="IndexLink"/>
                <w:rtl w:val="true"/>
              </w:rPr>
              <w:t>«</w:t>
            </w:r>
            <w:r>
              <w:rPr>
                <w:rStyle w:val="IndexLink"/>
              </w:rPr>
              <w:t>4</w:t>
            </w:r>
            <w:r>
              <w:rPr>
                <w:rStyle w:val="IndexLink"/>
                <w:rtl w:val="true"/>
              </w:rPr>
              <w:t>»</w:t>
              <w:tab/>
            </w:r>
            <w:r>
              <w:rPr>
                <w:rStyle w:val="IndexLink"/>
              </w:rPr>
              <w:t>57</w:t>
            </w:r>
          </w:hyperlink>
        </w:p>
        <w:p>
          <w:pPr>
            <w:pStyle w:val="Contents5"/>
            <w:tabs>
              <w:tab w:val="clear" w:pos="7892"/>
              <w:tab w:val="right" w:pos="9026" w:leader="dot"/>
            </w:tabs>
            <w:rPr/>
          </w:pPr>
          <w:hyperlink w:anchor="__RefHeading___Toc269134_3264237689">
            <w:r>
              <w:rPr>
                <w:webHidden/>
                <w:rStyle w:val="IndexLink"/>
                <w:rtl w:val="true"/>
              </w:rPr>
              <w:t>«</w:t>
            </w:r>
            <w:r>
              <w:rPr>
                <w:rStyle w:val="IndexLink"/>
              </w:rPr>
              <w:t>5</w:t>
            </w:r>
            <w:r>
              <w:rPr>
                <w:rStyle w:val="IndexLink"/>
                <w:rtl w:val="true"/>
              </w:rPr>
              <w:t>»</w:t>
              <w:tab/>
            </w:r>
            <w:r>
              <w:rPr>
                <w:rStyle w:val="IndexLink"/>
              </w:rPr>
              <w:t>58</w:t>
            </w:r>
          </w:hyperlink>
        </w:p>
        <w:p>
          <w:pPr>
            <w:pStyle w:val="Contents5"/>
            <w:tabs>
              <w:tab w:val="clear" w:pos="7892"/>
              <w:tab w:val="right" w:pos="9026" w:leader="dot"/>
            </w:tabs>
            <w:rPr/>
          </w:pPr>
          <w:hyperlink w:anchor="__RefHeading___Toc269136_3264237689">
            <w:r>
              <w:rPr>
                <w:webHidden/>
                <w:rStyle w:val="IndexLink"/>
                <w:rtl w:val="true"/>
              </w:rPr>
              <w:t>«</w:t>
            </w:r>
            <w:r>
              <w:rPr>
                <w:rStyle w:val="IndexLink"/>
              </w:rPr>
              <w:t>6</w:t>
            </w:r>
            <w:r>
              <w:rPr>
                <w:rStyle w:val="IndexLink"/>
                <w:rtl w:val="true"/>
              </w:rPr>
              <w:t>»</w:t>
              <w:tab/>
            </w:r>
            <w:r>
              <w:rPr>
                <w:rStyle w:val="IndexLink"/>
              </w:rPr>
              <w:t>58</w:t>
            </w:r>
          </w:hyperlink>
        </w:p>
        <w:p>
          <w:pPr>
            <w:pStyle w:val="Contents5"/>
            <w:tabs>
              <w:tab w:val="clear" w:pos="7892"/>
              <w:tab w:val="right" w:pos="9026" w:leader="dot"/>
            </w:tabs>
            <w:rPr/>
          </w:pPr>
          <w:hyperlink w:anchor="__RefHeading___Toc269138_3264237689">
            <w:r>
              <w:rPr>
                <w:webHidden/>
                <w:rStyle w:val="IndexLink"/>
                <w:rtl w:val="true"/>
              </w:rPr>
              <w:t>«</w:t>
            </w:r>
            <w:r>
              <w:rPr>
                <w:rStyle w:val="IndexLink"/>
              </w:rPr>
              <w:t>7</w:t>
            </w:r>
            <w:r>
              <w:rPr>
                <w:rStyle w:val="IndexLink"/>
                <w:rtl w:val="true"/>
              </w:rPr>
              <w:t>»</w:t>
              <w:tab/>
            </w:r>
            <w:r>
              <w:rPr>
                <w:rStyle w:val="IndexLink"/>
              </w:rPr>
              <w:t>59</w:t>
            </w:r>
          </w:hyperlink>
        </w:p>
        <w:p>
          <w:pPr>
            <w:pStyle w:val="Contents5"/>
            <w:tabs>
              <w:tab w:val="clear" w:pos="7892"/>
              <w:tab w:val="right" w:pos="9026" w:leader="dot"/>
            </w:tabs>
            <w:rPr/>
          </w:pPr>
          <w:hyperlink w:anchor="__RefHeading___Toc269140_3264237689">
            <w:r>
              <w:rPr>
                <w:webHidden/>
                <w:rStyle w:val="IndexLink"/>
                <w:rtl w:val="true"/>
              </w:rPr>
              <w:t>«</w:t>
            </w:r>
            <w:r>
              <w:rPr>
                <w:rStyle w:val="IndexLink"/>
              </w:rPr>
              <w:t>8</w:t>
            </w:r>
            <w:r>
              <w:rPr>
                <w:rStyle w:val="IndexLink"/>
                <w:rtl w:val="true"/>
              </w:rPr>
              <w:t>»</w:t>
              <w:tab/>
            </w:r>
            <w:r>
              <w:rPr>
                <w:rStyle w:val="IndexLink"/>
              </w:rPr>
              <w:t>59</w:t>
            </w:r>
          </w:hyperlink>
        </w:p>
        <w:p>
          <w:pPr>
            <w:pStyle w:val="Contents5"/>
            <w:tabs>
              <w:tab w:val="clear" w:pos="7892"/>
              <w:tab w:val="right" w:pos="9026" w:leader="dot"/>
            </w:tabs>
            <w:rPr/>
          </w:pPr>
          <w:hyperlink w:anchor="__RefHeading___Toc269142_3264237689">
            <w:r>
              <w:rPr>
                <w:webHidden/>
                <w:rStyle w:val="IndexLink"/>
                <w:rtl w:val="true"/>
              </w:rPr>
              <w:t>«</w:t>
            </w:r>
            <w:r>
              <w:rPr>
                <w:rStyle w:val="IndexLink"/>
              </w:rPr>
              <w:t>9</w:t>
            </w:r>
            <w:r>
              <w:rPr>
                <w:rStyle w:val="IndexLink"/>
                <w:rtl w:val="true"/>
              </w:rPr>
              <w:t>»</w:t>
              <w:tab/>
            </w:r>
            <w:r>
              <w:rPr>
                <w:rStyle w:val="IndexLink"/>
              </w:rPr>
              <w:t>59</w:t>
            </w:r>
          </w:hyperlink>
        </w:p>
        <w:p>
          <w:pPr>
            <w:pStyle w:val="Contents5"/>
            <w:tabs>
              <w:tab w:val="clear" w:pos="7892"/>
              <w:tab w:val="right" w:pos="9026" w:leader="dot"/>
            </w:tabs>
            <w:rPr/>
          </w:pPr>
          <w:hyperlink w:anchor="__RefHeading___Toc269144_3264237689">
            <w:r>
              <w:rPr>
                <w:webHidden/>
                <w:rStyle w:val="IndexLink"/>
                <w:rtl w:val="true"/>
              </w:rPr>
              <w:t>بیان</w:t>
            </w:r>
            <w:r>
              <w:rPr>
                <w:rStyle w:val="IndexLink"/>
                <w:rtl w:val="true"/>
              </w:rPr>
              <w:tab/>
            </w:r>
            <w:r>
              <w:rPr>
                <w:rStyle w:val="IndexLink"/>
              </w:rPr>
              <w:t>59</w:t>
            </w:r>
          </w:hyperlink>
        </w:p>
        <w:p>
          <w:pPr>
            <w:pStyle w:val="Contents5"/>
            <w:tabs>
              <w:tab w:val="clear" w:pos="7892"/>
              <w:tab w:val="right" w:pos="9026" w:leader="dot"/>
            </w:tabs>
            <w:rPr/>
          </w:pPr>
          <w:hyperlink w:anchor="__RefHeading___Toc269146_3264237689">
            <w:r>
              <w:rPr>
                <w:webHidden/>
                <w:rStyle w:val="IndexLink"/>
                <w:rtl w:val="true"/>
              </w:rPr>
              <w:t>«</w:t>
            </w:r>
            <w:r>
              <w:rPr>
                <w:rStyle w:val="IndexLink"/>
              </w:rPr>
              <w:t>10</w:t>
            </w:r>
            <w:r>
              <w:rPr>
                <w:rStyle w:val="IndexLink"/>
                <w:rtl w:val="true"/>
              </w:rPr>
              <w:t>»</w:t>
              <w:tab/>
            </w:r>
            <w:r>
              <w:rPr>
                <w:rStyle w:val="IndexLink"/>
              </w:rPr>
              <w:t>59</w:t>
            </w:r>
          </w:hyperlink>
        </w:p>
        <w:p>
          <w:pPr>
            <w:pStyle w:val="Contents5"/>
            <w:tabs>
              <w:tab w:val="clear" w:pos="7892"/>
              <w:tab w:val="right" w:pos="9026" w:leader="dot"/>
            </w:tabs>
            <w:rPr/>
          </w:pPr>
          <w:hyperlink w:anchor="__RefHeading___Toc269148_3264237689">
            <w:r>
              <w:rPr>
                <w:webHidden/>
                <w:rStyle w:val="IndexLink"/>
                <w:rtl w:val="true"/>
              </w:rPr>
              <w:t>«</w:t>
            </w:r>
            <w:r>
              <w:rPr>
                <w:rStyle w:val="IndexLink"/>
              </w:rPr>
              <w:t>11</w:t>
            </w:r>
            <w:r>
              <w:rPr>
                <w:rStyle w:val="IndexLink"/>
                <w:rtl w:val="true"/>
              </w:rPr>
              <w:t>»</w:t>
              <w:tab/>
            </w:r>
            <w:r>
              <w:rPr>
                <w:rStyle w:val="IndexLink"/>
              </w:rPr>
              <w:t>60</w:t>
            </w:r>
          </w:hyperlink>
        </w:p>
        <w:p>
          <w:pPr>
            <w:pStyle w:val="Contents5"/>
            <w:tabs>
              <w:tab w:val="clear" w:pos="7892"/>
              <w:tab w:val="right" w:pos="9026" w:leader="dot"/>
            </w:tabs>
            <w:rPr/>
          </w:pPr>
          <w:hyperlink w:anchor="__RefHeading___Toc269150_3264237689">
            <w:r>
              <w:rPr>
                <w:webHidden/>
                <w:rStyle w:val="IndexLink"/>
                <w:rtl w:val="true"/>
              </w:rPr>
              <w:t>«</w:t>
            </w:r>
            <w:r>
              <w:rPr>
                <w:rStyle w:val="IndexLink"/>
              </w:rPr>
              <w:t>12</w:t>
            </w:r>
            <w:r>
              <w:rPr>
                <w:rStyle w:val="IndexLink"/>
                <w:rtl w:val="true"/>
              </w:rPr>
              <w:t>»</w:t>
              <w:tab/>
            </w:r>
            <w:r>
              <w:rPr>
                <w:rStyle w:val="IndexLink"/>
              </w:rPr>
              <w:t>61</w:t>
            </w:r>
          </w:hyperlink>
        </w:p>
        <w:p>
          <w:pPr>
            <w:pStyle w:val="Contents5"/>
            <w:tabs>
              <w:tab w:val="clear" w:pos="7892"/>
              <w:tab w:val="right" w:pos="9026" w:leader="dot"/>
            </w:tabs>
            <w:rPr/>
          </w:pPr>
          <w:hyperlink w:anchor="__RefHeading___Toc269152_3264237689">
            <w:r>
              <w:rPr>
                <w:webHidden/>
                <w:rStyle w:val="IndexLink"/>
                <w:rtl w:val="true"/>
              </w:rPr>
              <w:t>«</w:t>
            </w:r>
            <w:r>
              <w:rPr>
                <w:rStyle w:val="IndexLink"/>
              </w:rPr>
              <w:t>13</w:t>
            </w:r>
            <w:r>
              <w:rPr>
                <w:rStyle w:val="IndexLink"/>
                <w:rtl w:val="true"/>
              </w:rPr>
              <w:t>»</w:t>
              <w:tab/>
            </w:r>
            <w:r>
              <w:rPr>
                <w:rStyle w:val="IndexLink"/>
              </w:rPr>
              <w:t>61</w:t>
            </w:r>
          </w:hyperlink>
        </w:p>
        <w:p>
          <w:pPr>
            <w:pStyle w:val="Contents5"/>
            <w:tabs>
              <w:tab w:val="clear" w:pos="7892"/>
              <w:tab w:val="right" w:pos="9026" w:leader="dot"/>
            </w:tabs>
            <w:rPr/>
          </w:pPr>
          <w:hyperlink w:anchor="__RefHeading___Toc269154_3264237689">
            <w:r>
              <w:rPr>
                <w:webHidden/>
                <w:rStyle w:val="IndexLink"/>
                <w:rtl w:val="true"/>
              </w:rPr>
              <w:t>«</w:t>
            </w:r>
            <w:r>
              <w:rPr>
                <w:rStyle w:val="IndexLink"/>
              </w:rPr>
              <w:t>14</w:t>
            </w:r>
            <w:r>
              <w:rPr>
                <w:rStyle w:val="IndexLink"/>
                <w:rtl w:val="true"/>
              </w:rPr>
              <w:t>»</w:t>
              <w:tab/>
            </w:r>
            <w:r>
              <w:rPr>
                <w:rStyle w:val="IndexLink"/>
              </w:rPr>
              <w:t>61</w:t>
            </w:r>
          </w:hyperlink>
        </w:p>
        <w:p>
          <w:pPr>
            <w:pStyle w:val="Contents5"/>
            <w:tabs>
              <w:tab w:val="clear" w:pos="7892"/>
              <w:tab w:val="right" w:pos="9026" w:leader="dot"/>
            </w:tabs>
            <w:rPr/>
          </w:pPr>
          <w:hyperlink w:anchor="__RefHeading___Toc269156_3264237689">
            <w:r>
              <w:rPr>
                <w:webHidden/>
                <w:rStyle w:val="IndexLink"/>
                <w:rtl w:val="true"/>
              </w:rPr>
              <w:t>«</w:t>
            </w:r>
            <w:r>
              <w:rPr>
                <w:rStyle w:val="IndexLink"/>
              </w:rPr>
              <w:t>15</w:t>
            </w:r>
            <w:r>
              <w:rPr>
                <w:rStyle w:val="IndexLink"/>
                <w:rtl w:val="true"/>
              </w:rPr>
              <w:t>»</w:t>
              <w:tab/>
            </w:r>
            <w:r>
              <w:rPr>
                <w:rStyle w:val="IndexLink"/>
              </w:rPr>
              <w:t>61</w:t>
            </w:r>
          </w:hyperlink>
        </w:p>
        <w:p>
          <w:pPr>
            <w:pStyle w:val="Contents5"/>
            <w:tabs>
              <w:tab w:val="clear" w:pos="7892"/>
              <w:tab w:val="right" w:pos="9026" w:leader="dot"/>
            </w:tabs>
            <w:rPr/>
          </w:pPr>
          <w:hyperlink w:anchor="__RefHeading___Toc269158_3264237689">
            <w:r>
              <w:rPr>
                <w:webHidden/>
                <w:rStyle w:val="IndexLink"/>
                <w:rtl w:val="true"/>
              </w:rPr>
              <w:t>«</w:t>
            </w:r>
            <w:r>
              <w:rPr>
                <w:rStyle w:val="IndexLink"/>
              </w:rPr>
              <w:t>16</w:t>
            </w:r>
            <w:r>
              <w:rPr>
                <w:rStyle w:val="IndexLink"/>
                <w:rtl w:val="true"/>
              </w:rPr>
              <w:t>»</w:t>
              <w:tab/>
            </w:r>
            <w:r>
              <w:rPr>
                <w:rStyle w:val="IndexLink"/>
              </w:rPr>
              <w:t>62</w:t>
            </w:r>
          </w:hyperlink>
        </w:p>
        <w:p>
          <w:pPr>
            <w:pStyle w:val="Contents5"/>
            <w:tabs>
              <w:tab w:val="clear" w:pos="7892"/>
              <w:tab w:val="right" w:pos="9026" w:leader="dot"/>
            </w:tabs>
            <w:rPr/>
          </w:pPr>
          <w:hyperlink w:anchor="__RefHeading___Toc269160_3264237689">
            <w:r>
              <w:rPr>
                <w:webHidden/>
                <w:rStyle w:val="IndexLink"/>
                <w:rtl w:val="true"/>
              </w:rPr>
              <w:t>«</w:t>
            </w:r>
            <w:r>
              <w:rPr>
                <w:rStyle w:val="IndexLink"/>
              </w:rPr>
              <w:t>17</w:t>
            </w:r>
            <w:r>
              <w:rPr>
                <w:rStyle w:val="IndexLink"/>
                <w:rtl w:val="true"/>
              </w:rPr>
              <w:t>»</w:t>
              <w:tab/>
            </w:r>
            <w:r>
              <w:rPr>
                <w:rStyle w:val="IndexLink"/>
              </w:rPr>
              <w:t>62</w:t>
            </w:r>
          </w:hyperlink>
        </w:p>
        <w:p>
          <w:pPr>
            <w:pStyle w:val="Contents5"/>
            <w:tabs>
              <w:tab w:val="clear" w:pos="7892"/>
              <w:tab w:val="right" w:pos="9026" w:leader="dot"/>
            </w:tabs>
            <w:rPr/>
          </w:pPr>
          <w:hyperlink w:anchor="__RefHeading___Toc269162_3264237689">
            <w:r>
              <w:rPr>
                <w:webHidden/>
                <w:rStyle w:val="IndexLink"/>
                <w:rtl w:val="true"/>
              </w:rPr>
              <w:t>«</w:t>
            </w:r>
            <w:r>
              <w:rPr>
                <w:rStyle w:val="IndexLink"/>
              </w:rPr>
              <w:t>18</w:t>
            </w:r>
            <w:r>
              <w:rPr>
                <w:rStyle w:val="IndexLink"/>
                <w:rtl w:val="true"/>
              </w:rPr>
              <w:t>»</w:t>
              <w:tab/>
            </w:r>
            <w:r>
              <w:rPr>
                <w:rStyle w:val="IndexLink"/>
              </w:rPr>
              <w:t>63</w:t>
            </w:r>
          </w:hyperlink>
        </w:p>
        <w:p>
          <w:pPr>
            <w:pStyle w:val="Contents5"/>
            <w:tabs>
              <w:tab w:val="clear" w:pos="7892"/>
              <w:tab w:val="right" w:pos="9026" w:leader="dot"/>
            </w:tabs>
            <w:rPr/>
          </w:pPr>
          <w:hyperlink w:anchor="__RefHeading___Toc269164_3264237689">
            <w:r>
              <w:rPr>
                <w:webHidden/>
                <w:rStyle w:val="IndexLink"/>
                <w:rtl w:val="true"/>
              </w:rPr>
              <w:t>«</w:t>
            </w:r>
            <w:r>
              <w:rPr>
                <w:rStyle w:val="IndexLink"/>
              </w:rPr>
              <w:t>19</w:t>
            </w:r>
            <w:r>
              <w:rPr>
                <w:rStyle w:val="IndexLink"/>
                <w:rtl w:val="true"/>
              </w:rPr>
              <w:t>»</w:t>
              <w:tab/>
            </w:r>
            <w:r>
              <w:rPr>
                <w:rStyle w:val="IndexLink"/>
              </w:rPr>
              <w:t>63</w:t>
            </w:r>
          </w:hyperlink>
        </w:p>
        <w:p>
          <w:pPr>
            <w:pStyle w:val="Contents5"/>
            <w:tabs>
              <w:tab w:val="clear" w:pos="7892"/>
              <w:tab w:val="right" w:pos="9026" w:leader="dot"/>
            </w:tabs>
            <w:rPr/>
          </w:pPr>
          <w:hyperlink w:anchor="__RefHeading___Toc269166_3264237689">
            <w:r>
              <w:rPr>
                <w:webHidden/>
                <w:rStyle w:val="IndexLink"/>
                <w:rtl w:val="true"/>
              </w:rPr>
              <w:t>«</w:t>
            </w:r>
            <w:r>
              <w:rPr>
                <w:rStyle w:val="IndexLink"/>
              </w:rPr>
              <w:t>20</w:t>
            </w:r>
            <w:r>
              <w:rPr>
                <w:rStyle w:val="IndexLink"/>
                <w:rtl w:val="true"/>
              </w:rPr>
              <w:t>»</w:t>
              <w:tab/>
            </w:r>
            <w:r>
              <w:rPr>
                <w:rStyle w:val="IndexLink"/>
              </w:rPr>
              <w:t>63</w:t>
            </w:r>
          </w:hyperlink>
        </w:p>
        <w:p>
          <w:pPr>
            <w:pStyle w:val="Contents5"/>
            <w:tabs>
              <w:tab w:val="clear" w:pos="7892"/>
              <w:tab w:val="right" w:pos="9026" w:leader="dot"/>
            </w:tabs>
            <w:rPr/>
          </w:pPr>
          <w:hyperlink w:anchor="__RefHeading___Toc269168_3264237689">
            <w:r>
              <w:rPr>
                <w:webHidden/>
                <w:rStyle w:val="IndexLink"/>
                <w:rtl w:val="true"/>
              </w:rPr>
              <w:t>«</w:t>
            </w:r>
            <w:r>
              <w:rPr>
                <w:rStyle w:val="IndexLink"/>
              </w:rPr>
              <w:t>21</w:t>
            </w:r>
            <w:r>
              <w:rPr>
                <w:rStyle w:val="IndexLink"/>
                <w:rtl w:val="true"/>
              </w:rPr>
              <w:t>»</w:t>
              <w:tab/>
            </w:r>
            <w:r>
              <w:rPr>
                <w:rStyle w:val="IndexLink"/>
              </w:rPr>
              <w:t>63</w:t>
            </w:r>
          </w:hyperlink>
        </w:p>
        <w:p>
          <w:pPr>
            <w:pStyle w:val="Contents5"/>
            <w:tabs>
              <w:tab w:val="clear" w:pos="7892"/>
              <w:tab w:val="right" w:pos="9026" w:leader="dot"/>
            </w:tabs>
            <w:rPr/>
          </w:pPr>
          <w:hyperlink w:anchor="__RefHeading___Toc269170_3264237689">
            <w:r>
              <w:rPr>
                <w:webHidden/>
                <w:rStyle w:val="IndexLink"/>
                <w:rtl w:val="true"/>
              </w:rPr>
              <w:t>«</w:t>
            </w:r>
            <w:r>
              <w:rPr>
                <w:rStyle w:val="IndexLink"/>
              </w:rPr>
              <w:t>22</w:t>
            </w:r>
            <w:r>
              <w:rPr>
                <w:rStyle w:val="IndexLink"/>
                <w:rtl w:val="true"/>
              </w:rPr>
              <w:t>»</w:t>
              <w:tab/>
            </w:r>
            <w:r>
              <w:rPr>
                <w:rStyle w:val="IndexLink"/>
              </w:rPr>
              <w:t>64</w:t>
            </w:r>
          </w:hyperlink>
        </w:p>
        <w:p>
          <w:pPr>
            <w:pStyle w:val="Contents5"/>
            <w:tabs>
              <w:tab w:val="clear" w:pos="7892"/>
              <w:tab w:val="right" w:pos="9026" w:leader="dot"/>
            </w:tabs>
            <w:rPr/>
          </w:pPr>
          <w:hyperlink w:anchor="__RefHeading___Toc269172_3264237689">
            <w:r>
              <w:rPr>
                <w:webHidden/>
                <w:rStyle w:val="IndexLink"/>
                <w:rtl w:val="true"/>
              </w:rPr>
              <w:t>«</w:t>
            </w:r>
            <w:r>
              <w:rPr>
                <w:rStyle w:val="IndexLink"/>
              </w:rPr>
              <w:t>23</w:t>
            </w:r>
            <w:r>
              <w:rPr>
                <w:rStyle w:val="IndexLink"/>
                <w:rtl w:val="true"/>
              </w:rPr>
              <w:t>»</w:t>
              <w:tab/>
            </w:r>
            <w:r>
              <w:rPr>
                <w:rStyle w:val="IndexLink"/>
              </w:rPr>
              <w:t>64</w:t>
            </w:r>
          </w:hyperlink>
        </w:p>
        <w:p>
          <w:pPr>
            <w:pStyle w:val="Contents5"/>
            <w:tabs>
              <w:tab w:val="clear" w:pos="7892"/>
              <w:tab w:val="right" w:pos="9026" w:leader="dot"/>
            </w:tabs>
            <w:rPr/>
          </w:pPr>
          <w:hyperlink w:anchor="__RefHeading___Toc269174_3264237689">
            <w:r>
              <w:rPr>
                <w:webHidden/>
                <w:rStyle w:val="IndexLink"/>
                <w:rtl w:val="true"/>
              </w:rPr>
              <w:t>«</w:t>
            </w:r>
            <w:r>
              <w:rPr>
                <w:rStyle w:val="IndexLink"/>
              </w:rPr>
              <w:t>24</w:t>
            </w:r>
            <w:r>
              <w:rPr>
                <w:rStyle w:val="IndexLink"/>
                <w:rtl w:val="true"/>
              </w:rPr>
              <w:t>»</w:t>
              <w:tab/>
            </w:r>
            <w:r>
              <w:rPr>
                <w:rStyle w:val="IndexLink"/>
              </w:rPr>
              <w:t>64</w:t>
            </w:r>
          </w:hyperlink>
        </w:p>
        <w:p>
          <w:pPr>
            <w:pStyle w:val="Contents5"/>
            <w:tabs>
              <w:tab w:val="clear" w:pos="7892"/>
              <w:tab w:val="right" w:pos="9026" w:leader="dot"/>
            </w:tabs>
            <w:rPr/>
          </w:pPr>
          <w:hyperlink w:anchor="__RefHeading___Toc269176_3264237689">
            <w:r>
              <w:rPr>
                <w:webHidden/>
                <w:rStyle w:val="IndexLink"/>
                <w:rtl w:val="true"/>
              </w:rPr>
              <w:t>«</w:t>
            </w:r>
            <w:r>
              <w:rPr>
                <w:rStyle w:val="IndexLink"/>
              </w:rPr>
              <w:t>25</w:t>
            </w:r>
            <w:r>
              <w:rPr>
                <w:rStyle w:val="IndexLink"/>
                <w:rtl w:val="true"/>
              </w:rPr>
              <w:t>»</w:t>
              <w:tab/>
            </w:r>
            <w:r>
              <w:rPr>
                <w:rStyle w:val="IndexLink"/>
              </w:rPr>
              <w:t>65</w:t>
            </w:r>
          </w:hyperlink>
        </w:p>
        <w:p>
          <w:pPr>
            <w:pStyle w:val="Contents5"/>
            <w:tabs>
              <w:tab w:val="clear" w:pos="7892"/>
              <w:tab w:val="right" w:pos="9026" w:leader="dot"/>
            </w:tabs>
            <w:rPr/>
          </w:pPr>
          <w:hyperlink w:anchor="__RefHeading___Toc269178_3264237689">
            <w:r>
              <w:rPr>
                <w:webHidden/>
                <w:rStyle w:val="IndexLink"/>
                <w:rtl w:val="true"/>
              </w:rPr>
              <w:t>«</w:t>
            </w:r>
            <w:r>
              <w:rPr>
                <w:rStyle w:val="IndexLink"/>
              </w:rPr>
              <w:t>26</w:t>
            </w:r>
            <w:r>
              <w:rPr>
                <w:rStyle w:val="IndexLink"/>
                <w:rtl w:val="true"/>
              </w:rPr>
              <w:t>»</w:t>
              <w:tab/>
            </w:r>
            <w:r>
              <w:rPr>
                <w:rStyle w:val="IndexLink"/>
              </w:rPr>
              <w:t>66</w:t>
            </w:r>
          </w:hyperlink>
        </w:p>
        <w:p>
          <w:pPr>
            <w:pStyle w:val="Contents5"/>
            <w:tabs>
              <w:tab w:val="clear" w:pos="7892"/>
              <w:tab w:val="right" w:pos="9026" w:leader="dot"/>
            </w:tabs>
            <w:rPr/>
          </w:pPr>
          <w:hyperlink w:anchor="__RefHeading___Toc269180_3264237689">
            <w:r>
              <w:rPr>
                <w:webHidden/>
                <w:rStyle w:val="IndexLink"/>
                <w:rtl w:val="true"/>
              </w:rPr>
              <w:t>«</w:t>
            </w:r>
            <w:r>
              <w:rPr>
                <w:rStyle w:val="IndexLink"/>
              </w:rPr>
              <w:t>27</w:t>
            </w:r>
            <w:r>
              <w:rPr>
                <w:rStyle w:val="IndexLink"/>
                <w:rtl w:val="true"/>
              </w:rPr>
              <w:t>»</w:t>
              <w:tab/>
            </w:r>
            <w:r>
              <w:rPr>
                <w:rStyle w:val="IndexLink"/>
              </w:rPr>
              <w:t>71</w:t>
            </w:r>
          </w:hyperlink>
        </w:p>
        <w:p>
          <w:pPr>
            <w:pStyle w:val="Contents5"/>
            <w:tabs>
              <w:tab w:val="clear" w:pos="7892"/>
              <w:tab w:val="right" w:pos="9026" w:leader="dot"/>
            </w:tabs>
            <w:rPr/>
          </w:pPr>
          <w:hyperlink w:anchor="__RefHeading___Toc269182_3264237689">
            <w:r>
              <w:rPr>
                <w:webHidden/>
                <w:rStyle w:val="IndexLink"/>
                <w:rtl w:val="true"/>
              </w:rPr>
              <w:t>«</w:t>
            </w:r>
            <w:r>
              <w:rPr>
                <w:rStyle w:val="IndexLink"/>
              </w:rPr>
              <w:t>28</w:t>
            </w:r>
            <w:r>
              <w:rPr>
                <w:rStyle w:val="IndexLink"/>
                <w:rtl w:val="true"/>
              </w:rPr>
              <w:t>»</w:t>
              <w:tab/>
            </w:r>
            <w:r>
              <w:rPr>
                <w:rStyle w:val="IndexLink"/>
              </w:rPr>
              <w:t>72</w:t>
            </w:r>
          </w:hyperlink>
        </w:p>
        <w:p>
          <w:pPr>
            <w:pStyle w:val="Contents5"/>
            <w:tabs>
              <w:tab w:val="clear" w:pos="7892"/>
              <w:tab w:val="right" w:pos="9026" w:leader="dot"/>
            </w:tabs>
            <w:rPr/>
          </w:pPr>
          <w:hyperlink w:anchor="__RefHeading___Toc269184_3264237689">
            <w:r>
              <w:rPr>
                <w:webHidden/>
                <w:rStyle w:val="IndexLink"/>
                <w:rtl w:val="true"/>
              </w:rPr>
              <w:t>«</w:t>
            </w:r>
            <w:r>
              <w:rPr>
                <w:rStyle w:val="IndexLink"/>
              </w:rPr>
              <w:t>29</w:t>
            </w:r>
            <w:r>
              <w:rPr>
                <w:rStyle w:val="IndexLink"/>
                <w:rtl w:val="true"/>
              </w:rPr>
              <w:t>»</w:t>
              <w:tab/>
            </w:r>
            <w:r>
              <w:rPr>
                <w:rStyle w:val="IndexLink"/>
              </w:rPr>
              <w:t>74</w:t>
            </w:r>
          </w:hyperlink>
        </w:p>
        <w:p>
          <w:pPr>
            <w:pStyle w:val="Contents5"/>
            <w:tabs>
              <w:tab w:val="clear" w:pos="7892"/>
              <w:tab w:val="right" w:pos="9026" w:leader="dot"/>
            </w:tabs>
            <w:rPr/>
          </w:pPr>
          <w:hyperlink w:anchor="__RefHeading___Toc269186_3264237689">
            <w:r>
              <w:rPr>
                <w:webHidden/>
                <w:rStyle w:val="IndexLink"/>
                <w:rtl w:val="true"/>
              </w:rPr>
              <w:t>«</w:t>
            </w:r>
            <w:r>
              <w:rPr>
                <w:rStyle w:val="IndexLink"/>
              </w:rPr>
              <w:t>30</w:t>
            </w:r>
            <w:r>
              <w:rPr>
                <w:rStyle w:val="IndexLink"/>
                <w:rtl w:val="true"/>
              </w:rPr>
              <w:t>»</w:t>
              <w:tab/>
            </w:r>
            <w:r>
              <w:rPr>
                <w:rStyle w:val="IndexLink"/>
              </w:rPr>
              <w:t>74</w:t>
            </w:r>
          </w:hyperlink>
        </w:p>
        <w:p>
          <w:pPr>
            <w:pStyle w:val="Contents5"/>
            <w:tabs>
              <w:tab w:val="clear" w:pos="7892"/>
              <w:tab w:val="right" w:pos="9026" w:leader="dot"/>
            </w:tabs>
            <w:rPr/>
          </w:pPr>
          <w:hyperlink w:anchor="__RefHeading___Toc269188_3264237689">
            <w:r>
              <w:rPr>
                <w:webHidden/>
                <w:rStyle w:val="IndexLink"/>
                <w:rtl w:val="true"/>
              </w:rPr>
              <w:t>«</w:t>
            </w:r>
            <w:r>
              <w:rPr>
                <w:rStyle w:val="IndexLink"/>
              </w:rPr>
              <w:t>31</w:t>
            </w:r>
            <w:r>
              <w:rPr>
                <w:rStyle w:val="IndexLink"/>
                <w:rtl w:val="true"/>
              </w:rPr>
              <w:t>»</w:t>
              <w:tab/>
            </w:r>
            <w:r>
              <w:rPr>
                <w:rStyle w:val="IndexLink"/>
              </w:rPr>
              <w:t>74</w:t>
            </w:r>
          </w:hyperlink>
        </w:p>
        <w:p>
          <w:pPr>
            <w:pStyle w:val="Contents5"/>
            <w:tabs>
              <w:tab w:val="clear" w:pos="7892"/>
              <w:tab w:val="right" w:pos="9026" w:leader="dot"/>
            </w:tabs>
            <w:rPr/>
          </w:pPr>
          <w:hyperlink w:anchor="__RefHeading___Toc269190_3264237689">
            <w:r>
              <w:rPr>
                <w:webHidden/>
                <w:rStyle w:val="IndexLink"/>
                <w:rtl w:val="true"/>
              </w:rPr>
              <w:t>«</w:t>
            </w:r>
            <w:r>
              <w:rPr>
                <w:rStyle w:val="IndexLink"/>
              </w:rPr>
              <w:t>32</w:t>
            </w:r>
            <w:r>
              <w:rPr>
                <w:rStyle w:val="IndexLink"/>
                <w:rtl w:val="true"/>
              </w:rPr>
              <w:t>»</w:t>
              <w:tab/>
            </w:r>
            <w:r>
              <w:rPr>
                <w:rStyle w:val="IndexLink"/>
              </w:rPr>
              <w:t>75</w:t>
            </w:r>
          </w:hyperlink>
        </w:p>
        <w:p>
          <w:pPr>
            <w:pStyle w:val="Contents5"/>
            <w:tabs>
              <w:tab w:val="clear" w:pos="7892"/>
              <w:tab w:val="right" w:pos="9026" w:leader="dot"/>
            </w:tabs>
            <w:rPr/>
          </w:pPr>
          <w:hyperlink w:anchor="__RefHeading___Toc269192_3264237689">
            <w:r>
              <w:rPr>
                <w:webHidden/>
                <w:rStyle w:val="IndexLink"/>
                <w:rtl w:val="true"/>
              </w:rPr>
              <w:t>«</w:t>
            </w:r>
            <w:r>
              <w:rPr>
                <w:rStyle w:val="IndexLink"/>
              </w:rPr>
              <w:t>33</w:t>
            </w:r>
            <w:r>
              <w:rPr>
                <w:rStyle w:val="IndexLink"/>
                <w:rtl w:val="true"/>
              </w:rPr>
              <w:t>»</w:t>
              <w:tab/>
            </w:r>
            <w:r>
              <w:rPr>
                <w:rStyle w:val="IndexLink"/>
              </w:rPr>
              <w:t>75</w:t>
            </w:r>
          </w:hyperlink>
        </w:p>
        <w:p>
          <w:pPr>
            <w:pStyle w:val="Contents5"/>
            <w:tabs>
              <w:tab w:val="clear" w:pos="7892"/>
              <w:tab w:val="right" w:pos="9026" w:leader="dot"/>
            </w:tabs>
            <w:rPr/>
          </w:pPr>
          <w:hyperlink w:anchor="__RefHeading___Toc269194_3264237689">
            <w:r>
              <w:rPr>
                <w:webHidden/>
                <w:rStyle w:val="IndexLink"/>
                <w:rtl w:val="true"/>
              </w:rPr>
              <w:t>«</w:t>
            </w:r>
            <w:r>
              <w:rPr>
                <w:rStyle w:val="IndexLink"/>
              </w:rPr>
              <w:t>34</w:t>
            </w:r>
            <w:r>
              <w:rPr>
                <w:rStyle w:val="IndexLink"/>
                <w:rtl w:val="true"/>
              </w:rPr>
              <w:t>»</w:t>
              <w:tab/>
            </w:r>
            <w:r>
              <w:rPr>
                <w:rStyle w:val="IndexLink"/>
              </w:rPr>
              <w:t>76</w:t>
            </w:r>
          </w:hyperlink>
        </w:p>
        <w:p>
          <w:pPr>
            <w:pStyle w:val="Contents5"/>
            <w:tabs>
              <w:tab w:val="clear" w:pos="7892"/>
              <w:tab w:val="right" w:pos="9026" w:leader="dot"/>
            </w:tabs>
            <w:rPr/>
          </w:pPr>
          <w:hyperlink w:anchor="__RefHeading___Toc269196_3264237689">
            <w:r>
              <w:rPr>
                <w:webHidden/>
                <w:rStyle w:val="IndexLink"/>
                <w:rtl w:val="true"/>
              </w:rPr>
              <w:t>«</w:t>
            </w:r>
            <w:r>
              <w:rPr>
                <w:rStyle w:val="IndexLink"/>
              </w:rPr>
              <w:t>35</w:t>
            </w:r>
            <w:r>
              <w:rPr>
                <w:rStyle w:val="IndexLink"/>
                <w:rtl w:val="true"/>
              </w:rPr>
              <w:t>»</w:t>
              <w:tab/>
            </w:r>
            <w:r>
              <w:rPr>
                <w:rStyle w:val="IndexLink"/>
              </w:rPr>
              <w:t>76</w:t>
            </w:r>
          </w:hyperlink>
        </w:p>
        <w:p>
          <w:pPr>
            <w:pStyle w:val="Contents5"/>
            <w:tabs>
              <w:tab w:val="clear" w:pos="7892"/>
              <w:tab w:val="right" w:pos="9026" w:leader="dot"/>
            </w:tabs>
            <w:rPr/>
          </w:pPr>
          <w:hyperlink w:anchor="__RefHeading___Toc269198_3264237689">
            <w:r>
              <w:rPr>
                <w:webHidden/>
                <w:rStyle w:val="IndexLink"/>
                <w:rtl w:val="true"/>
              </w:rPr>
              <w:t>بیان</w:t>
            </w:r>
            <w:r>
              <w:rPr>
                <w:rStyle w:val="IndexLink"/>
                <w:rtl w:val="true"/>
              </w:rPr>
              <w:tab/>
            </w:r>
            <w:r>
              <w:rPr>
                <w:rStyle w:val="IndexLink"/>
              </w:rPr>
              <w:t>78</w:t>
            </w:r>
          </w:hyperlink>
        </w:p>
        <w:p>
          <w:pPr>
            <w:pStyle w:val="Contents5"/>
            <w:tabs>
              <w:tab w:val="clear" w:pos="7892"/>
              <w:tab w:val="right" w:pos="9026" w:leader="dot"/>
            </w:tabs>
            <w:rPr/>
          </w:pPr>
          <w:hyperlink w:anchor="__RefHeading___Toc269200_3264237689">
            <w:r>
              <w:rPr>
                <w:webHidden/>
                <w:rStyle w:val="IndexLink"/>
                <w:rtl w:val="true"/>
              </w:rPr>
              <w:t>«</w:t>
            </w:r>
            <w:r>
              <w:rPr>
                <w:rStyle w:val="IndexLink"/>
              </w:rPr>
              <w:t>36</w:t>
            </w:r>
            <w:r>
              <w:rPr>
                <w:rStyle w:val="IndexLink"/>
                <w:rtl w:val="true"/>
              </w:rPr>
              <w:t>»</w:t>
              <w:tab/>
            </w:r>
            <w:r>
              <w:rPr>
                <w:rStyle w:val="IndexLink"/>
              </w:rPr>
              <w:t>78</w:t>
            </w:r>
          </w:hyperlink>
        </w:p>
        <w:p>
          <w:pPr>
            <w:pStyle w:val="Contents5"/>
            <w:tabs>
              <w:tab w:val="clear" w:pos="7892"/>
              <w:tab w:val="right" w:pos="9026" w:leader="dot"/>
            </w:tabs>
            <w:rPr/>
          </w:pPr>
          <w:hyperlink w:anchor="__RefHeading___Toc269202_3264237689">
            <w:r>
              <w:rPr>
                <w:webHidden/>
                <w:rStyle w:val="IndexLink"/>
                <w:rtl w:val="true"/>
              </w:rPr>
              <w:t>«</w:t>
            </w:r>
            <w:r>
              <w:rPr>
                <w:rStyle w:val="IndexLink"/>
              </w:rPr>
              <w:t>37</w:t>
            </w:r>
            <w:r>
              <w:rPr>
                <w:rStyle w:val="IndexLink"/>
                <w:rtl w:val="true"/>
              </w:rPr>
              <w:t>»</w:t>
              <w:tab/>
            </w:r>
            <w:r>
              <w:rPr>
                <w:rStyle w:val="IndexLink"/>
              </w:rPr>
              <w:t>79</w:t>
            </w:r>
          </w:hyperlink>
        </w:p>
        <w:p>
          <w:pPr>
            <w:pStyle w:val="Contents5"/>
            <w:tabs>
              <w:tab w:val="clear" w:pos="7892"/>
              <w:tab w:val="right" w:pos="9026" w:leader="dot"/>
            </w:tabs>
            <w:rPr/>
          </w:pPr>
          <w:hyperlink w:anchor="__RefHeading___Toc269204_3264237689">
            <w:r>
              <w:rPr>
                <w:webHidden/>
                <w:rStyle w:val="IndexLink"/>
                <w:rtl w:val="true"/>
              </w:rPr>
              <w:t>بیان</w:t>
            </w:r>
            <w:r>
              <w:rPr>
                <w:rStyle w:val="IndexLink"/>
                <w:rtl w:val="true"/>
              </w:rPr>
              <w:tab/>
            </w:r>
            <w:r>
              <w:rPr>
                <w:rStyle w:val="IndexLink"/>
              </w:rPr>
              <w:t>80</w:t>
            </w:r>
          </w:hyperlink>
        </w:p>
        <w:p>
          <w:pPr>
            <w:pStyle w:val="Contents5"/>
            <w:tabs>
              <w:tab w:val="clear" w:pos="7892"/>
              <w:tab w:val="right" w:pos="9026" w:leader="dot"/>
            </w:tabs>
            <w:rPr/>
          </w:pPr>
          <w:hyperlink w:anchor="__RefHeading___Toc269206_3264237689">
            <w:r>
              <w:rPr>
                <w:webHidden/>
                <w:rStyle w:val="IndexLink"/>
                <w:rtl w:val="true"/>
              </w:rPr>
              <w:t>«</w:t>
            </w:r>
            <w:r>
              <w:rPr>
                <w:rStyle w:val="IndexLink"/>
              </w:rPr>
              <w:t>38</w:t>
            </w:r>
            <w:r>
              <w:rPr>
                <w:rStyle w:val="IndexLink"/>
                <w:rtl w:val="true"/>
              </w:rPr>
              <w:t>»</w:t>
              <w:tab/>
            </w:r>
            <w:r>
              <w:rPr>
                <w:rStyle w:val="IndexLink"/>
              </w:rPr>
              <w:t>80</w:t>
            </w:r>
          </w:hyperlink>
        </w:p>
        <w:p>
          <w:pPr>
            <w:pStyle w:val="Contents5"/>
            <w:tabs>
              <w:tab w:val="clear" w:pos="7892"/>
              <w:tab w:val="right" w:pos="9026" w:leader="dot"/>
            </w:tabs>
            <w:rPr/>
          </w:pPr>
          <w:hyperlink w:anchor="__RefHeading___Toc269208_3264237689">
            <w:r>
              <w:rPr>
                <w:webHidden/>
                <w:rStyle w:val="IndexLink"/>
                <w:rtl w:val="true"/>
              </w:rPr>
              <w:t>بیان</w:t>
            </w:r>
            <w:r>
              <w:rPr>
                <w:rStyle w:val="IndexLink"/>
                <w:rtl w:val="true"/>
              </w:rPr>
              <w:tab/>
            </w:r>
            <w:r>
              <w:rPr>
                <w:rStyle w:val="IndexLink"/>
              </w:rPr>
              <w:t>81</w:t>
            </w:r>
          </w:hyperlink>
        </w:p>
        <w:p>
          <w:pPr>
            <w:pStyle w:val="Contents5"/>
            <w:tabs>
              <w:tab w:val="clear" w:pos="7892"/>
              <w:tab w:val="right" w:pos="9026" w:leader="dot"/>
            </w:tabs>
            <w:rPr/>
          </w:pPr>
          <w:hyperlink w:anchor="__RefHeading___Toc269210_3264237689">
            <w:r>
              <w:rPr>
                <w:webHidden/>
                <w:rStyle w:val="IndexLink"/>
                <w:rtl w:val="true"/>
              </w:rPr>
              <w:t>«</w:t>
            </w:r>
            <w:r>
              <w:rPr>
                <w:rStyle w:val="IndexLink"/>
              </w:rPr>
              <w:t>39</w:t>
            </w:r>
            <w:r>
              <w:rPr>
                <w:rStyle w:val="IndexLink"/>
                <w:rtl w:val="true"/>
              </w:rPr>
              <w:t>»</w:t>
              <w:tab/>
            </w:r>
            <w:r>
              <w:rPr>
                <w:rStyle w:val="IndexLink"/>
              </w:rPr>
              <w:t>82</w:t>
            </w:r>
          </w:hyperlink>
        </w:p>
        <w:p>
          <w:pPr>
            <w:pStyle w:val="Contents5"/>
            <w:tabs>
              <w:tab w:val="clear" w:pos="7892"/>
              <w:tab w:val="right" w:pos="9026" w:leader="dot"/>
            </w:tabs>
            <w:rPr/>
          </w:pPr>
          <w:hyperlink w:anchor="__RefHeading___Toc269212_3264237689">
            <w:r>
              <w:rPr>
                <w:webHidden/>
                <w:rStyle w:val="IndexLink"/>
                <w:rtl w:val="true"/>
              </w:rPr>
              <w:t>«</w:t>
            </w:r>
            <w:r>
              <w:rPr>
                <w:rStyle w:val="IndexLink"/>
              </w:rPr>
              <w:t>40</w:t>
            </w:r>
            <w:r>
              <w:rPr>
                <w:rStyle w:val="IndexLink"/>
                <w:rtl w:val="true"/>
              </w:rPr>
              <w:t>»</w:t>
              <w:tab/>
            </w:r>
            <w:r>
              <w:rPr>
                <w:rStyle w:val="IndexLink"/>
              </w:rPr>
              <w:t>82</w:t>
            </w:r>
          </w:hyperlink>
        </w:p>
        <w:p>
          <w:pPr>
            <w:pStyle w:val="Contents5"/>
            <w:tabs>
              <w:tab w:val="clear" w:pos="7892"/>
              <w:tab w:val="right" w:pos="9026" w:leader="dot"/>
            </w:tabs>
            <w:rPr/>
          </w:pPr>
          <w:hyperlink w:anchor="__RefHeading___Toc269214_3264237689">
            <w:r>
              <w:rPr>
                <w:webHidden/>
                <w:rStyle w:val="IndexLink"/>
                <w:rtl w:val="true"/>
              </w:rPr>
              <w:t>«</w:t>
            </w:r>
            <w:r>
              <w:rPr>
                <w:rStyle w:val="IndexLink"/>
              </w:rPr>
              <w:t>41</w:t>
            </w:r>
            <w:r>
              <w:rPr>
                <w:rStyle w:val="IndexLink"/>
                <w:rtl w:val="true"/>
              </w:rPr>
              <w:t>»</w:t>
              <w:tab/>
            </w:r>
            <w:r>
              <w:rPr>
                <w:rStyle w:val="IndexLink"/>
              </w:rPr>
              <w:t>82</w:t>
            </w:r>
          </w:hyperlink>
        </w:p>
        <w:p>
          <w:pPr>
            <w:pStyle w:val="Contents5"/>
            <w:tabs>
              <w:tab w:val="clear" w:pos="7892"/>
              <w:tab w:val="right" w:pos="9026" w:leader="dot"/>
            </w:tabs>
            <w:rPr/>
          </w:pPr>
          <w:hyperlink w:anchor="__RefHeading___Toc269216_3264237689">
            <w:r>
              <w:rPr>
                <w:webHidden/>
                <w:rStyle w:val="IndexLink"/>
                <w:rtl w:val="true"/>
              </w:rPr>
              <w:t>«</w:t>
            </w:r>
            <w:r>
              <w:rPr>
                <w:rStyle w:val="IndexLink"/>
              </w:rPr>
              <w:t>42</w:t>
            </w:r>
            <w:r>
              <w:rPr>
                <w:rStyle w:val="IndexLink"/>
                <w:rtl w:val="true"/>
              </w:rPr>
              <w:t>»</w:t>
              <w:tab/>
            </w:r>
            <w:r>
              <w:rPr>
                <w:rStyle w:val="IndexLink"/>
              </w:rPr>
              <w:t>83</w:t>
            </w:r>
          </w:hyperlink>
        </w:p>
        <w:p>
          <w:pPr>
            <w:pStyle w:val="Contents5"/>
            <w:tabs>
              <w:tab w:val="clear" w:pos="7892"/>
              <w:tab w:val="right" w:pos="9026" w:leader="dot"/>
            </w:tabs>
            <w:rPr/>
          </w:pPr>
          <w:hyperlink w:anchor="__RefHeading___Toc269218_3264237689">
            <w:r>
              <w:rPr>
                <w:webHidden/>
                <w:rStyle w:val="IndexLink"/>
                <w:rtl w:val="true"/>
              </w:rPr>
              <w:t>«</w:t>
            </w:r>
            <w:r>
              <w:rPr>
                <w:rStyle w:val="IndexLink"/>
              </w:rPr>
              <w:t>43</w:t>
            </w:r>
            <w:r>
              <w:rPr>
                <w:rStyle w:val="IndexLink"/>
                <w:rtl w:val="true"/>
              </w:rPr>
              <w:t>»</w:t>
              <w:tab/>
            </w:r>
            <w:r>
              <w:rPr>
                <w:rStyle w:val="IndexLink"/>
              </w:rPr>
              <w:t>83</w:t>
            </w:r>
          </w:hyperlink>
        </w:p>
        <w:p>
          <w:pPr>
            <w:pStyle w:val="Contents5"/>
            <w:tabs>
              <w:tab w:val="clear" w:pos="7892"/>
              <w:tab w:val="right" w:pos="9026" w:leader="dot"/>
            </w:tabs>
            <w:rPr/>
          </w:pPr>
          <w:hyperlink w:anchor="__RefHeading___Toc269220_3264237689">
            <w:r>
              <w:rPr>
                <w:webHidden/>
                <w:rStyle w:val="IndexLink"/>
                <w:rtl w:val="true"/>
              </w:rPr>
              <w:t>بیان</w:t>
            </w:r>
            <w:r>
              <w:rPr>
                <w:rStyle w:val="IndexLink"/>
                <w:rtl w:val="true"/>
              </w:rPr>
              <w:tab/>
            </w:r>
            <w:r>
              <w:rPr>
                <w:rStyle w:val="IndexLink"/>
              </w:rPr>
              <w:t>84</w:t>
            </w:r>
          </w:hyperlink>
        </w:p>
        <w:p>
          <w:pPr>
            <w:pStyle w:val="Contents5"/>
            <w:tabs>
              <w:tab w:val="clear" w:pos="7892"/>
              <w:tab w:val="right" w:pos="9026" w:leader="dot"/>
            </w:tabs>
            <w:rPr/>
          </w:pPr>
          <w:hyperlink w:anchor="__RefHeading___Toc269222_3264237689">
            <w:r>
              <w:rPr>
                <w:webHidden/>
                <w:rStyle w:val="IndexLink"/>
                <w:rtl w:val="true"/>
              </w:rPr>
              <w:t>«</w:t>
            </w:r>
            <w:r>
              <w:rPr>
                <w:rStyle w:val="IndexLink"/>
              </w:rPr>
              <w:t>44</w:t>
            </w:r>
            <w:r>
              <w:rPr>
                <w:rStyle w:val="IndexLink"/>
                <w:rtl w:val="true"/>
              </w:rPr>
              <w:t>»</w:t>
              <w:tab/>
            </w:r>
            <w:r>
              <w:rPr>
                <w:rStyle w:val="IndexLink"/>
              </w:rPr>
              <w:t>84</w:t>
            </w:r>
          </w:hyperlink>
        </w:p>
        <w:p>
          <w:pPr>
            <w:pStyle w:val="Contents5"/>
            <w:tabs>
              <w:tab w:val="clear" w:pos="7892"/>
              <w:tab w:val="right" w:pos="9026" w:leader="dot"/>
            </w:tabs>
            <w:rPr/>
          </w:pPr>
          <w:hyperlink w:anchor="__RefHeading___Toc269224_3264237689">
            <w:r>
              <w:rPr>
                <w:webHidden/>
                <w:rStyle w:val="IndexLink"/>
                <w:rtl w:val="true"/>
              </w:rPr>
              <w:t>«</w:t>
            </w:r>
            <w:r>
              <w:rPr>
                <w:rStyle w:val="IndexLink"/>
              </w:rPr>
              <w:t>45</w:t>
            </w:r>
            <w:r>
              <w:rPr>
                <w:rStyle w:val="IndexLink"/>
                <w:rtl w:val="true"/>
              </w:rPr>
              <w:t>»</w:t>
              <w:tab/>
            </w:r>
            <w:r>
              <w:rPr>
                <w:rStyle w:val="IndexLink"/>
              </w:rPr>
              <w:t>84</w:t>
            </w:r>
          </w:hyperlink>
        </w:p>
        <w:p>
          <w:pPr>
            <w:pStyle w:val="Contents5"/>
            <w:tabs>
              <w:tab w:val="clear" w:pos="7892"/>
              <w:tab w:val="right" w:pos="9026" w:leader="dot"/>
            </w:tabs>
            <w:rPr/>
          </w:pPr>
          <w:hyperlink w:anchor="__RefHeading___Toc269226_3264237689">
            <w:r>
              <w:rPr>
                <w:webHidden/>
                <w:rStyle w:val="IndexLink"/>
                <w:rtl w:val="true"/>
              </w:rPr>
              <w:t>«</w:t>
            </w:r>
            <w:r>
              <w:rPr>
                <w:rStyle w:val="IndexLink"/>
              </w:rPr>
              <w:t>46</w:t>
            </w:r>
            <w:r>
              <w:rPr>
                <w:rStyle w:val="IndexLink"/>
                <w:rtl w:val="true"/>
              </w:rPr>
              <w:t>»</w:t>
              <w:tab/>
            </w:r>
            <w:r>
              <w:rPr>
                <w:rStyle w:val="IndexLink"/>
              </w:rPr>
              <w:t>86</w:t>
            </w:r>
          </w:hyperlink>
        </w:p>
        <w:p>
          <w:pPr>
            <w:pStyle w:val="Contents5"/>
            <w:tabs>
              <w:tab w:val="clear" w:pos="7892"/>
              <w:tab w:val="right" w:pos="9026" w:leader="dot"/>
            </w:tabs>
            <w:rPr/>
          </w:pPr>
          <w:hyperlink w:anchor="__RefHeading___Toc269228_3264237689">
            <w:r>
              <w:rPr>
                <w:webHidden/>
                <w:rStyle w:val="IndexLink"/>
                <w:rtl w:val="true"/>
              </w:rPr>
              <w:t>«</w:t>
            </w:r>
            <w:r>
              <w:rPr>
                <w:rStyle w:val="IndexLink"/>
              </w:rPr>
              <w:t>47</w:t>
            </w:r>
            <w:r>
              <w:rPr>
                <w:rStyle w:val="IndexLink"/>
                <w:rtl w:val="true"/>
              </w:rPr>
              <w:t>»</w:t>
              <w:tab/>
            </w:r>
            <w:r>
              <w:rPr>
                <w:rStyle w:val="IndexLink"/>
              </w:rPr>
              <w:t>86</w:t>
            </w:r>
          </w:hyperlink>
        </w:p>
        <w:p>
          <w:pPr>
            <w:pStyle w:val="Contents5"/>
            <w:tabs>
              <w:tab w:val="clear" w:pos="7892"/>
              <w:tab w:val="right" w:pos="9026" w:leader="dot"/>
            </w:tabs>
            <w:rPr/>
          </w:pPr>
          <w:hyperlink w:anchor="__RefHeading___Toc269230_3264237689">
            <w:r>
              <w:rPr>
                <w:webHidden/>
                <w:rStyle w:val="IndexLink"/>
                <w:rtl w:val="true"/>
              </w:rPr>
              <w:t>«</w:t>
            </w:r>
            <w:r>
              <w:rPr>
                <w:rStyle w:val="IndexLink"/>
              </w:rPr>
              <w:t>48</w:t>
            </w:r>
            <w:r>
              <w:rPr>
                <w:rStyle w:val="IndexLink"/>
                <w:rtl w:val="true"/>
              </w:rPr>
              <w:t>»</w:t>
              <w:tab/>
            </w:r>
            <w:r>
              <w:rPr>
                <w:rStyle w:val="IndexLink"/>
              </w:rPr>
              <w:t>86</w:t>
            </w:r>
          </w:hyperlink>
        </w:p>
        <w:p>
          <w:pPr>
            <w:pStyle w:val="Contents5"/>
            <w:tabs>
              <w:tab w:val="clear" w:pos="7892"/>
              <w:tab w:val="right" w:pos="9026" w:leader="dot"/>
            </w:tabs>
            <w:rPr/>
          </w:pPr>
          <w:hyperlink w:anchor="__RefHeading___Toc269232_3264237689">
            <w:r>
              <w:rPr>
                <w:webHidden/>
                <w:rStyle w:val="IndexLink"/>
                <w:rtl w:val="true"/>
              </w:rPr>
              <w:t>«</w:t>
            </w:r>
            <w:r>
              <w:rPr>
                <w:rStyle w:val="IndexLink"/>
              </w:rPr>
              <w:t>49</w:t>
            </w:r>
            <w:r>
              <w:rPr>
                <w:rStyle w:val="IndexLink"/>
                <w:rtl w:val="true"/>
              </w:rPr>
              <w:t>»</w:t>
              <w:tab/>
            </w:r>
            <w:r>
              <w:rPr>
                <w:rStyle w:val="IndexLink"/>
              </w:rPr>
              <w:t>87</w:t>
            </w:r>
          </w:hyperlink>
        </w:p>
        <w:p>
          <w:pPr>
            <w:pStyle w:val="Contents5"/>
            <w:tabs>
              <w:tab w:val="clear" w:pos="7892"/>
              <w:tab w:val="right" w:pos="9026" w:leader="dot"/>
            </w:tabs>
            <w:rPr/>
          </w:pPr>
          <w:hyperlink w:anchor="__RefHeading___Toc269234_3264237689">
            <w:r>
              <w:rPr>
                <w:webHidden/>
                <w:rStyle w:val="IndexLink"/>
                <w:rtl w:val="true"/>
              </w:rPr>
              <w:t>«</w:t>
            </w:r>
            <w:r>
              <w:rPr>
                <w:rStyle w:val="IndexLink"/>
              </w:rPr>
              <w:t>50</w:t>
            </w:r>
            <w:r>
              <w:rPr>
                <w:rStyle w:val="IndexLink"/>
                <w:rtl w:val="true"/>
              </w:rPr>
              <w:t>»</w:t>
              <w:tab/>
            </w:r>
            <w:r>
              <w:rPr>
                <w:rStyle w:val="IndexLink"/>
              </w:rPr>
              <w:t>87</w:t>
            </w:r>
          </w:hyperlink>
        </w:p>
        <w:p>
          <w:pPr>
            <w:pStyle w:val="Contents5"/>
            <w:tabs>
              <w:tab w:val="clear" w:pos="7892"/>
              <w:tab w:val="right" w:pos="9026" w:leader="dot"/>
            </w:tabs>
            <w:rPr/>
          </w:pPr>
          <w:hyperlink w:anchor="__RefHeading___Toc269236_3264237689">
            <w:r>
              <w:rPr>
                <w:webHidden/>
                <w:rStyle w:val="IndexLink"/>
                <w:rtl w:val="true"/>
              </w:rPr>
              <w:t>بیان</w:t>
            </w:r>
            <w:r>
              <w:rPr>
                <w:rStyle w:val="IndexLink"/>
                <w:rtl w:val="true"/>
              </w:rPr>
              <w:tab/>
            </w:r>
            <w:r>
              <w:rPr>
                <w:rStyle w:val="IndexLink"/>
              </w:rPr>
              <w:t>88</w:t>
            </w:r>
          </w:hyperlink>
        </w:p>
        <w:p>
          <w:pPr>
            <w:pStyle w:val="Contents5"/>
            <w:tabs>
              <w:tab w:val="clear" w:pos="7892"/>
              <w:tab w:val="right" w:pos="9026" w:leader="dot"/>
            </w:tabs>
            <w:rPr/>
          </w:pPr>
          <w:hyperlink w:anchor="__RefHeading___Toc269238_3264237689">
            <w:r>
              <w:rPr>
                <w:webHidden/>
                <w:rStyle w:val="IndexLink"/>
                <w:rtl w:val="true"/>
              </w:rPr>
              <w:t>«</w:t>
            </w:r>
            <w:r>
              <w:rPr>
                <w:rStyle w:val="IndexLink"/>
              </w:rPr>
              <w:t>51</w:t>
            </w:r>
            <w:r>
              <w:rPr>
                <w:rStyle w:val="IndexLink"/>
                <w:rtl w:val="true"/>
              </w:rPr>
              <w:t>»</w:t>
              <w:tab/>
            </w:r>
            <w:r>
              <w:rPr>
                <w:rStyle w:val="IndexLink"/>
              </w:rPr>
              <w:t>88</w:t>
            </w:r>
          </w:hyperlink>
        </w:p>
        <w:p>
          <w:pPr>
            <w:pStyle w:val="Contents5"/>
            <w:tabs>
              <w:tab w:val="clear" w:pos="7892"/>
              <w:tab w:val="right" w:pos="9026" w:leader="dot"/>
            </w:tabs>
            <w:rPr/>
          </w:pPr>
          <w:hyperlink w:anchor="__RefHeading___Toc269240_3264237689">
            <w:r>
              <w:rPr>
                <w:webHidden/>
                <w:rStyle w:val="IndexLink"/>
                <w:rtl w:val="true"/>
              </w:rPr>
              <w:t>«</w:t>
            </w:r>
            <w:r>
              <w:rPr>
                <w:rStyle w:val="IndexLink"/>
              </w:rPr>
              <w:t>52</w:t>
            </w:r>
            <w:r>
              <w:rPr>
                <w:rStyle w:val="IndexLink"/>
                <w:rtl w:val="true"/>
              </w:rPr>
              <w:t>»</w:t>
              <w:tab/>
            </w:r>
            <w:r>
              <w:rPr>
                <w:rStyle w:val="IndexLink"/>
              </w:rPr>
              <w:t>89</w:t>
            </w:r>
          </w:hyperlink>
        </w:p>
        <w:p>
          <w:pPr>
            <w:pStyle w:val="Contents5"/>
            <w:tabs>
              <w:tab w:val="clear" w:pos="7892"/>
              <w:tab w:val="right" w:pos="9026" w:leader="dot"/>
            </w:tabs>
            <w:rPr/>
          </w:pPr>
          <w:hyperlink w:anchor="__RefHeading___Toc269242_3264237689">
            <w:r>
              <w:rPr>
                <w:webHidden/>
                <w:rStyle w:val="IndexLink"/>
                <w:rtl w:val="true"/>
              </w:rPr>
              <w:t>«</w:t>
            </w:r>
            <w:r>
              <w:rPr>
                <w:rStyle w:val="IndexLink"/>
              </w:rPr>
              <w:t>53</w:t>
            </w:r>
            <w:r>
              <w:rPr>
                <w:rStyle w:val="IndexLink"/>
                <w:rtl w:val="true"/>
              </w:rPr>
              <w:t>»</w:t>
              <w:tab/>
            </w:r>
            <w:r>
              <w:rPr>
                <w:rStyle w:val="IndexLink"/>
              </w:rPr>
              <w:t>90</w:t>
            </w:r>
          </w:hyperlink>
        </w:p>
        <w:p>
          <w:pPr>
            <w:pStyle w:val="Contents5"/>
            <w:tabs>
              <w:tab w:val="clear" w:pos="7892"/>
              <w:tab w:val="right" w:pos="9026" w:leader="dot"/>
            </w:tabs>
            <w:rPr/>
          </w:pPr>
          <w:hyperlink w:anchor="__RefHeading___Toc269244_3264237689">
            <w:r>
              <w:rPr>
                <w:webHidden/>
                <w:rStyle w:val="IndexLink"/>
                <w:rtl w:val="true"/>
              </w:rPr>
              <w:t>«</w:t>
            </w:r>
            <w:r>
              <w:rPr>
                <w:rStyle w:val="IndexLink"/>
              </w:rPr>
              <w:t>54</w:t>
            </w:r>
            <w:r>
              <w:rPr>
                <w:rStyle w:val="IndexLink"/>
                <w:rtl w:val="true"/>
              </w:rPr>
              <w:t>»</w:t>
              <w:tab/>
            </w:r>
            <w:r>
              <w:rPr>
                <w:rStyle w:val="IndexLink"/>
              </w:rPr>
              <w:t>90</w:t>
            </w:r>
          </w:hyperlink>
        </w:p>
        <w:p>
          <w:pPr>
            <w:pStyle w:val="Contents5"/>
            <w:tabs>
              <w:tab w:val="clear" w:pos="7892"/>
              <w:tab w:val="right" w:pos="9026" w:leader="dot"/>
            </w:tabs>
            <w:rPr/>
          </w:pPr>
          <w:hyperlink w:anchor="__RefHeading___Toc269246_3264237689">
            <w:r>
              <w:rPr>
                <w:webHidden/>
                <w:rStyle w:val="IndexLink"/>
                <w:rtl w:val="true"/>
              </w:rPr>
              <w:t>«</w:t>
            </w:r>
            <w:r>
              <w:rPr>
                <w:rStyle w:val="IndexLink"/>
              </w:rPr>
              <w:t>55</w:t>
            </w:r>
            <w:r>
              <w:rPr>
                <w:rStyle w:val="IndexLink"/>
                <w:rtl w:val="true"/>
              </w:rPr>
              <w:t>»</w:t>
              <w:tab/>
            </w:r>
            <w:r>
              <w:rPr>
                <w:rStyle w:val="IndexLink"/>
              </w:rPr>
              <w:t>90</w:t>
            </w:r>
          </w:hyperlink>
        </w:p>
        <w:p>
          <w:pPr>
            <w:pStyle w:val="Contents5"/>
            <w:tabs>
              <w:tab w:val="clear" w:pos="7892"/>
              <w:tab w:val="right" w:pos="9026" w:leader="dot"/>
            </w:tabs>
            <w:rPr/>
          </w:pPr>
          <w:hyperlink w:anchor="__RefHeading___Toc269248_3264237689">
            <w:r>
              <w:rPr>
                <w:webHidden/>
                <w:rStyle w:val="IndexLink"/>
                <w:rtl w:val="true"/>
              </w:rPr>
              <w:t>«</w:t>
            </w:r>
            <w:r>
              <w:rPr>
                <w:rStyle w:val="IndexLink"/>
              </w:rPr>
              <w:t>56</w:t>
            </w:r>
            <w:r>
              <w:rPr>
                <w:rStyle w:val="IndexLink"/>
                <w:rtl w:val="true"/>
              </w:rPr>
              <w:t>»</w:t>
              <w:tab/>
            </w:r>
            <w:r>
              <w:rPr>
                <w:rStyle w:val="IndexLink"/>
              </w:rPr>
              <w:t>90</w:t>
            </w:r>
          </w:hyperlink>
        </w:p>
        <w:p>
          <w:pPr>
            <w:pStyle w:val="Contents5"/>
            <w:tabs>
              <w:tab w:val="clear" w:pos="7892"/>
              <w:tab w:val="right" w:pos="9026" w:leader="dot"/>
            </w:tabs>
            <w:rPr/>
          </w:pPr>
          <w:hyperlink w:anchor="__RefHeading___Toc269250_3264237689">
            <w:r>
              <w:rPr>
                <w:webHidden/>
                <w:rStyle w:val="IndexLink"/>
                <w:rtl w:val="true"/>
              </w:rPr>
              <w:t>«</w:t>
            </w:r>
            <w:r>
              <w:rPr>
                <w:rStyle w:val="IndexLink"/>
              </w:rPr>
              <w:t>57</w:t>
            </w:r>
            <w:r>
              <w:rPr>
                <w:rStyle w:val="IndexLink"/>
                <w:rtl w:val="true"/>
              </w:rPr>
              <w:t>»</w:t>
              <w:tab/>
            </w:r>
            <w:r>
              <w:rPr>
                <w:rStyle w:val="IndexLink"/>
              </w:rPr>
              <w:t>91</w:t>
            </w:r>
          </w:hyperlink>
        </w:p>
        <w:p>
          <w:pPr>
            <w:pStyle w:val="Contents5"/>
            <w:tabs>
              <w:tab w:val="clear" w:pos="7892"/>
              <w:tab w:val="right" w:pos="9026" w:leader="dot"/>
            </w:tabs>
            <w:rPr/>
          </w:pPr>
          <w:hyperlink w:anchor="__RefHeading___Toc269252_3264237689">
            <w:r>
              <w:rPr>
                <w:webHidden/>
                <w:rStyle w:val="IndexLink"/>
                <w:rtl w:val="true"/>
              </w:rPr>
              <w:t>«</w:t>
            </w:r>
            <w:r>
              <w:rPr>
                <w:rStyle w:val="IndexLink"/>
              </w:rPr>
              <w:t>58</w:t>
            </w:r>
            <w:r>
              <w:rPr>
                <w:rStyle w:val="IndexLink"/>
                <w:rtl w:val="true"/>
              </w:rPr>
              <w:t>»</w:t>
              <w:tab/>
            </w:r>
            <w:r>
              <w:rPr>
                <w:rStyle w:val="IndexLink"/>
              </w:rPr>
              <w:t>91</w:t>
            </w:r>
          </w:hyperlink>
        </w:p>
        <w:p>
          <w:pPr>
            <w:pStyle w:val="Contents5"/>
            <w:tabs>
              <w:tab w:val="clear" w:pos="7892"/>
              <w:tab w:val="right" w:pos="9026" w:leader="dot"/>
            </w:tabs>
            <w:rPr/>
          </w:pPr>
          <w:hyperlink w:anchor="__RefHeading___Toc269254_3264237689">
            <w:r>
              <w:rPr>
                <w:webHidden/>
                <w:rStyle w:val="IndexLink"/>
                <w:rtl w:val="true"/>
              </w:rPr>
              <w:t>«</w:t>
            </w:r>
            <w:r>
              <w:rPr>
                <w:rStyle w:val="IndexLink"/>
              </w:rPr>
              <w:t>59</w:t>
            </w:r>
            <w:r>
              <w:rPr>
                <w:rStyle w:val="IndexLink"/>
                <w:rtl w:val="true"/>
              </w:rPr>
              <w:t>»</w:t>
              <w:tab/>
            </w:r>
            <w:r>
              <w:rPr>
                <w:rStyle w:val="IndexLink"/>
              </w:rPr>
              <w:t>91</w:t>
            </w:r>
          </w:hyperlink>
        </w:p>
        <w:p>
          <w:pPr>
            <w:pStyle w:val="Contents5"/>
            <w:tabs>
              <w:tab w:val="clear" w:pos="7892"/>
              <w:tab w:val="right" w:pos="9026" w:leader="dot"/>
            </w:tabs>
            <w:rPr/>
          </w:pPr>
          <w:hyperlink w:anchor="__RefHeading___Toc269256_3264237689">
            <w:r>
              <w:rPr>
                <w:webHidden/>
                <w:rStyle w:val="IndexLink"/>
                <w:rtl w:val="true"/>
              </w:rPr>
              <w:t>بیان</w:t>
            </w:r>
            <w:r>
              <w:rPr>
                <w:rStyle w:val="IndexLink"/>
                <w:rtl w:val="true"/>
              </w:rPr>
              <w:tab/>
            </w:r>
            <w:r>
              <w:rPr>
                <w:rStyle w:val="IndexLink"/>
              </w:rPr>
              <w:t>92</w:t>
            </w:r>
          </w:hyperlink>
        </w:p>
        <w:p>
          <w:pPr>
            <w:pStyle w:val="Contents5"/>
            <w:tabs>
              <w:tab w:val="clear" w:pos="7892"/>
              <w:tab w:val="right" w:pos="9026" w:leader="dot"/>
            </w:tabs>
            <w:rPr/>
          </w:pPr>
          <w:hyperlink w:anchor="__RefHeading___Toc269258_3264237689">
            <w:r>
              <w:rPr>
                <w:webHidden/>
                <w:rStyle w:val="IndexLink"/>
                <w:rtl w:val="true"/>
              </w:rPr>
              <w:t>«</w:t>
            </w:r>
            <w:r>
              <w:rPr>
                <w:rStyle w:val="IndexLink"/>
              </w:rPr>
              <w:t>60</w:t>
            </w:r>
            <w:r>
              <w:rPr>
                <w:rStyle w:val="IndexLink"/>
                <w:rtl w:val="true"/>
              </w:rPr>
              <w:t>»</w:t>
              <w:tab/>
            </w:r>
            <w:r>
              <w:rPr>
                <w:rStyle w:val="IndexLink"/>
              </w:rPr>
              <w:t>92</w:t>
            </w:r>
          </w:hyperlink>
        </w:p>
        <w:p>
          <w:pPr>
            <w:pStyle w:val="Contents5"/>
            <w:tabs>
              <w:tab w:val="clear" w:pos="7892"/>
              <w:tab w:val="right" w:pos="9026" w:leader="dot"/>
            </w:tabs>
            <w:rPr/>
          </w:pPr>
          <w:hyperlink w:anchor="__RefHeading___Toc269260_3264237689">
            <w:r>
              <w:rPr>
                <w:webHidden/>
                <w:rStyle w:val="IndexLink"/>
                <w:rtl w:val="true"/>
              </w:rPr>
              <w:t>«</w:t>
            </w:r>
            <w:r>
              <w:rPr>
                <w:rStyle w:val="IndexLink"/>
              </w:rPr>
              <w:t>61</w:t>
            </w:r>
            <w:r>
              <w:rPr>
                <w:rStyle w:val="IndexLink"/>
                <w:rtl w:val="true"/>
              </w:rPr>
              <w:t>»</w:t>
              <w:tab/>
            </w:r>
            <w:r>
              <w:rPr>
                <w:rStyle w:val="IndexLink"/>
              </w:rPr>
              <w:t>92</w:t>
            </w:r>
          </w:hyperlink>
        </w:p>
        <w:p>
          <w:pPr>
            <w:pStyle w:val="Contents5"/>
            <w:tabs>
              <w:tab w:val="clear" w:pos="7892"/>
              <w:tab w:val="right" w:pos="9026" w:leader="dot"/>
            </w:tabs>
            <w:rPr/>
          </w:pPr>
          <w:hyperlink w:anchor="__RefHeading___Toc269262_3264237689">
            <w:r>
              <w:rPr>
                <w:webHidden/>
                <w:rStyle w:val="IndexLink"/>
                <w:rtl w:val="true"/>
              </w:rPr>
              <w:t>«</w:t>
            </w:r>
            <w:r>
              <w:rPr>
                <w:rStyle w:val="IndexLink"/>
              </w:rPr>
              <w:t>62</w:t>
            </w:r>
            <w:r>
              <w:rPr>
                <w:rStyle w:val="IndexLink"/>
                <w:rtl w:val="true"/>
              </w:rPr>
              <w:t>»</w:t>
              <w:tab/>
            </w:r>
            <w:r>
              <w:rPr>
                <w:rStyle w:val="IndexLink"/>
              </w:rPr>
              <w:t>94</w:t>
            </w:r>
          </w:hyperlink>
        </w:p>
        <w:p>
          <w:pPr>
            <w:pStyle w:val="Contents5"/>
            <w:tabs>
              <w:tab w:val="clear" w:pos="7892"/>
              <w:tab w:val="right" w:pos="9026" w:leader="dot"/>
            </w:tabs>
            <w:rPr/>
          </w:pPr>
          <w:hyperlink w:anchor="__RefHeading___Toc269264_3264237689">
            <w:r>
              <w:rPr>
                <w:webHidden/>
                <w:rStyle w:val="IndexLink"/>
                <w:rtl w:val="true"/>
              </w:rPr>
              <w:t>«</w:t>
            </w:r>
            <w:r>
              <w:rPr>
                <w:rStyle w:val="IndexLink"/>
              </w:rPr>
              <w:t>63</w:t>
            </w:r>
            <w:r>
              <w:rPr>
                <w:rStyle w:val="IndexLink"/>
                <w:rtl w:val="true"/>
              </w:rPr>
              <w:t>»</w:t>
              <w:tab/>
            </w:r>
            <w:r>
              <w:rPr>
                <w:rStyle w:val="IndexLink"/>
              </w:rPr>
              <w:t>94</w:t>
            </w:r>
          </w:hyperlink>
        </w:p>
        <w:p>
          <w:pPr>
            <w:pStyle w:val="Contents5"/>
            <w:tabs>
              <w:tab w:val="clear" w:pos="7892"/>
              <w:tab w:val="right" w:pos="9026" w:leader="dot"/>
            </w:tabs>
            <w:rPr/>
          </w:pPr>
          <w:hyperlink w:anchor="__RefHeading___Toc269266_3264237689">
            <w:r>
              <w:rPr>
                <w:webHidden/>
                <w:rStyle w:val="IndexLink"/>
                <w:rtl w:val="true"/>
              </w:rPr>
              <w:t>«</w:t>
            </w:r>
            <w:r>
              <w:rPr>
                <w:rStyle w:val="IndexLink"/>
              </w:rPr>
              <w:t>64</w:t>
            </w:r>
            <w:r>
              <w:rPr>
                <w:rStyle w:val="IndexLink"/>
                <w:rtl w:val="true"/>
              </w:rPr>
              <w:t>»</w:t>
              <w:tab/>
            </w:r>
            <w:r>
              <w:rPr>
                <w:rStyle w:val="IndexLink"/>
              </w:rPr>
              <w:t>95</w:t>
            </w:r>
          </w:hyperlink>
        </w:p>
        <w:p>
          <w:pPr>
            <w:pStyle w:val="Contents5"/>
            <w:tabs>
              <w:tab w:val="clear" w:pos="7892"/>
              <w:tab w:val="right" w:pos="9026" w:leader="dot"/>
            </w:tabs>
            <w:rPr/>
          </w:pPr>
          <w:hyperlink w:anchor="__RefHeading___Toc269268_3264237689">
            <w:r>
              <w:rPr>
                <w:webHidden/>
                <w:rStyle w:val="IndexLink"/>
                <w:rtl w:val="true"/>
              </w:rPr>
              <w:t>«</w:t>
            </w:r>
            <w:r>
              <w:rPr>
                <w:rStyle w:val="IndexLink"/>
              </w:rPr>
              <w:t>65</w:t>
            </w:r>
            <w:r>
              <w:rPr>
                <w:rStyle w:val="IndexLink"/>
                <w:rtl w:val="true"/>
              </w:rPr>
              <w:t>»</w:t>
              <w:tab/>
            </w:r>
            <w:r>
              <w:rPr>
                <w:rStyle w:val="IndexLink"/>
              </w:rPr>
              <w:t>95</w:t>
            </w:r>
          </w:hyperlink>
        </w:p>
        <w:p>
          <w:pPr>
            <w:pStyle w:val="Contents5"/>
            <w:tabs>
              <w:tab w:val="clear" w:pos="7892"/>
              <w:tab w:val="right" w:pos="9026" w:leader="dot"/>
            </w:tabs>
            <w:rPr/>
          </w:pPr>
          <w:hyperlink w:anchor="__RefHeading___Toc269270_3264237689">
            <w:r>
              <w:rPr>
                <w:webHidden/>
                <w:rStyle w:val="IndexLink"/>
                <w:rtl w:val="true"/>
              </w:rPr>
              <w:t>«</w:t>
            </w:r>
            <w:r>
              <w:rPr>
                <w:rStyle w:val="IndexLink"/>
              </w:rPr>
              <w:t>66</w:t>
            </w:r>
            <w:r>
              <w:rPr>
                <w:rStyle w:val="IndexLink"/>
                <w:rtl w:val="true"/>
              </w:rPr>
              <w:t>»</w:t>
              <w:tab/>
            </w:r>
            <w:r>
              <w:rPr>
                <w:rStyle w:val="IndexLink"/>
              </w:rPr>
              <w:t>95</w:t>
            </w:r>
          </w:hyperlink>
        </w:p>
        <w:p>
          <w:pPr>
            <w:pStyle w:val="Contents5"/>
            <w:tabs>
              <w:tab w:val="clear" w:pos="7892"/>
              <w:tab w:val="right" w:pos="9026" w:leader="dot"/>
            </w:tabs>
            <w:rPr/>
          </w:pPr>
          <w:hyperlink w:anchor="__RefHeading___Toc269272_3264237689">
            <w:r>
              <w:rPr>
                <w:webHidden/>
                <w:rStyle w:val="IndexLink"/>
                <w:rtl w:val="true"/>
              </w:rPr>
              <w:t>«</w:t>
            </w:r>
            <w:r>
              <w:rPr>
                <w:rStyle w:val="IndexLink"/>
              </w:rPr>
              <w:t>67</w:t>
            </w:r>
            <w:r>
              <w:rPr>
                <w:rStyle w:val="IndexLink"/>
                <w:rtl w:val="true"/>
              </w:rPr>
              <w:t>»</w:t>
              <w:tab/>
            </w:r>
            <w:r>
              <w:rPr>
                <w:rStyle w:val="IndexLink"/>
              </w:rPr>
              <w:t>95</w:t>
            </w:r>
          </w:hyperlink>
        </w:p>
        <w:p>
          <w:pPr>
            <w:pStyle w:val="Contents5"/>
            <w:tabs>
              <w:tab w:val="clear" w:pos="7892"/>
              <w:tab w:val="right" w:pos="9026" w:leader="dot"/>
            </w:tabs>
            <w:rPr/>
          </w:pPr>
          <w:hyperlink w:anchor="__RefHeading___Toc269274_3264237689">
            <w:r>
              <w:rPr>
                <w:webHidden/>
                <w:rStyle w:val="IndexLink"/>
                <w:rtl w:val="true"/>
              </w:rPr>
              <w:t>«</w:t>
            </w:r>
            <w:r>
              <w:rPr>
                <w:rStyle w:val="IndexLink"/>
              </w:rPr>
              <w:t>68</w:t>
            </w:r>
            <w:r>
              <w:rPr>
                <w:rStyle w:val="IndexLink"/>
                <w:rtl w:val="true"/>
              </w:rPr>
              <w:t>»</w:t>
              <w:tab/>
            </w:r>
            <w:r>
              <w:rPr>
                <w:rStyle w:val="IndexLink"/>
              </w:rPr>
              <w:t>96</w:t>
            </w:r>
          </w:hyperlink>
        </w:p>
        <w:p>
          <w:pPr>
            <w:pStyle w:val="Contents5"/>
            <w:tabs>
              <w:tab w:val="clear" w:pos="7892"/>
              <w:tab w:val="right" w:pos="9026" w:leader="dot"/>
            </w:tabs>
            <w:rPr/>
          </w:pPr>
          <w:hyperlink w:anchor="__RefHeading___Toc269276_3264237689">
            <w:r>
              <w:rPr>
                <w:webHidden/>
                <w:rStyle w:val="IndexLink"/>
                <w:rtl w:val="true"/>
              </w:rPr>
              <w:t>«</w:t>
            </w:r>
            <w:r>
              <w:rPr>
                <w:rStyle w:val="IndexLink"/>
              </w:rPr>
              <w:t>69</w:t>
            </w:r>
            <w:r>
              <w:rPr>
                <w:rStyle w:val="IndexLink"/>
                <w:rtl w:val="true"/>
              </w:rPr>
              <w:t>»</w:t>
              <w:tab/>
            </w:r>
            <w:r>
              <w:rPr>
                <w:rStyle w:val="IndexLink"/>
              </w:rPr>
              <w:t>96</w:t>
            </w:r>
          </w:hyperlink>
        </w:p>
        <w:p>
          <w:pPr>
            <w:pStyle w:val="Contents5"/>
            <w:tabs>
              <w:tab w:val="clear" w:pos="7892"/>
              <w:tab w:val="right" w:pos="9026" w:leader="dot"/>
            </w:tabs>
            <w:rPr/>
          </w:pPr>
          <w:hyperlink w:anchor="__RefHeading___Toc269278_3264237689">
            <w:r>
              <w:rPr>
                <w:webHidden/>
                <w:rStyle w:val="IndexLink"/>
                <w:rtl w:val="true"/>
              </w:rPr>
              <w:t>«</w:t>
            </w:r>
            <w:r>
              <w:rPr>
                <w:rStyle w:val="IndexLink"/>
              </w:rPr>
              <w:t>70</w:t>
            </w:r>
            <w:r>
              <w:rPr>
                <w:rStyle w:val="IndexLink"/>
                <w:rtl w:val="true"/>
              </w:rPr>
              <w:t>»</w:t>
              <w:tab/>
            </w:r>
            <w:r>
              <w:rPr>
                <w:rStyle w:val="IndexLink"/>
              </w:rPr>
              <w:t>96</w:t>
            </w:r>
          </w:hyperlink>
        </w:p>
        <w:p>
          <w:pPr>
            <w:pStyle w:val="Contents5"/>
            <w:tabs>
              <w:tab w:val="clear" w:pos="7892"/>
              <w:tab w:val="right" w:pos="9026" w:leader="dot"/>
            </w:tabs>
            <w:rPr/>
          </w:pPr>
          <w:hyperlink w:anchor="__RefHeading___Toc269280_3264237689">
            <w:r>
              <w:rPr>
                <w:webHidden/>
                <w:rStyle w:val="IndexLink"/>
                <w:rtl w:val="true"/>
              </w:rPr>
              <w:t>«</w:t>
            </w:r>
            <w:r>
              <w:rPr>
                <w:rStyle w:val="IndexLink"/>
              </w:rPr>
              <w:t>71</w:t>
            </w:r>
            <w:r>
              <w:rPr>
                <w:rStyle w:val="IndexLink"/>
                <w:rtl w:val="true"/>
              </w:rPr>
              <w:t>»</w:t>
              <w:tab/>
            </w:r>
            <w:r>
              <w:rPr>
                <w:rStyle w:val="IndexLink"/>
              </w:rPr>
              <w:t>98</w:t>
            </w:r>
          </w:hyperlink>
        </w:p>
        <w:p>
          <w:pPr>
            <w:pStyle w:val="Contents5"/>
            <w:tabs>
              <w:tab w:val="clear" w:pos="7892"/>
              <w:tab w:val="right" w:pos="9026" w:leader="dot"/>
            </w:tabs>
            <w:rPr/>
          </w:pPr>
          <w:hyperlink w:anchor="__RefHeading___Toc269282_3264237689">
            <w:r>
              <w:rPr>
                <w:webHidden/>
                <w:rStyle w:val="IndexLink"/>
                <w:rtl w:val="true"/>
              </w:rPr>
              <w:t>«</w:t>
            </w:r>
            <w:r>
              <w:rPr>
                <w:rStyle w:val="IndexLink"/>
              </w:rPr>
              <w:t>72</w:t>
            </w:r>
            <w:r>
              <w:rPr>
                <w:rStyle w:val="IndexLink"/>
                <w:rtl w:val="true"/>
              </w:rPr>
              <w:t>»</w:t>
              <w:tab/>
            </w:r>
            <w:r>
              <w:rPr>
                <w:rStyle w:val="IndexLink"/>
              </w:rPr>
              <w:t>99</w:t>
            </w:r>
          </w:hyperlink>
        </w:p>
        <w:p>
          <w:pPr>
            <w:pStyle w:val="Contents5"/>
            <w:tabs>
              <w:tab w:val="clear" w:pos="7892"/>
              <w:tab w:val="right" w:pos="9026" w:leader="dot"/>
            </w:tabs>
            <w:rPr/>
          </w:pPr>
          <w:hyperlink w:anchor="__RefHeading___Toc269284_3264237689">
            <w:r>
              <w:rPr>
                <w:webHidden/>
                <w:rStyle w:val="IndexLink"/>
                <w:rtl w:val="true"/>
              </w:rPr>
              <w:t>«</w:t>
            </w:r>
            <w:r>
              <w:rPr>
                <w:rStyle w:val="IndexLink"/>
              </w:rPr>
              <w:t>73</w:t>
            </w:r>
            <w:r>
              <w:rPr>
                <w:rStyle w:val="IndexLink"/>
                <w:rtl w:val="true"/>
              </w:rPr>
              <w:t>»</w:t>
              <w:tab/>
            </w:r>
            <w:r>
              <w:rPr>
                <w:rStyle w:val="IndexLink"/>
              </w:rPr>
              <w:t>99</w:t>
            </w:r>
          </w:hyperlink>
        </w:p>
        <w:p>
          <w:pPr>
            <w:pStyle w:val="Contents5"/>
            <w:tabs>
              <w:tab w:val="clear" w:pos="7892"/>
              <w:tab w:val="right" w:pos="9026" w:leader="dot"/>
            </w:tabs>
            <w:rPr/>
          </w:pPr>
          <w:hyperlink w:anchor="__RefHeading___Toc269286_3264237689">
            <w:r>
              <w:rPr>
                <w:webHidden/>
                <w:rStyle w:val="IndexLink"/>
                <w:rtl w:val="true"/>
              </w:rPr>
              <w:t>«</w:t>
            </w:r>
            <w:r>
              <w:rPr>
                <w:rStyle w:val="IndexLink"/>
              </w:rPr>
              <w:t>74</w:t>
            </w:r>
            <w:r>
              <w:rPr>
                <w:rStyle w:val="IndexLink"/>
                <w:rtl w:val="true"/>
              </w:rPr>
              <w:t>»</w:t>
              <w:tab/>
            </w:r>
            <w:r>
              <w:rPr>
                <w:rStyle w:val="IndexLink"/>
              </w:rPr>
              <w:t>99</w:t>
            </w:r>
          </w:hyperlink>
        </w:p>
        <w:p>
          <w:pPr>
            <w:pStyle w:val="Contents5"/>
            <w:tabs>
              <w:tab w:val="clear" w:pos="7892"/>
              <w:tab w:val="right" w:pos="9026" w:leader="dot"/>
            </w:tabs>
            <w:rPr/>
          </w:pPr>
          <w:hyperlink w:anchor="__RefHeading___Toc269288_3264237689">
            <w:r>
              <w:rPr>
                <w:webHidden/>
                <w:rStyle w:val="IndexLink"/>
                <w:rtl w:val="true"/>
              </w:rPr>
              <w:t>«</w:t>
            </w:r>
            <w:r>
              <w:rPr>
                <w:rStyle w:val="IndexLink"/>
              </w:rPr>
              <w:t>75</w:t>
            </w:r>
            <w:r>
              <w:rPr>
                <w:rStyle w:val="IndexLink"/>
                <w:rtl w:val="true"/>
              </w:rPr>
              <w:t>»</w:t>
              <w:tab/>
            </w:r>
            <w:r>
              <w:rPr>
                <w:rStyle w:val="IndexLink"/>
              </w:rPr>
              <w:t>100</w:t>
            </w:r>
          </w:hyperlink>
        </w:p>
        <w:p>
          <w:pPr>
            <w:pStyle w:val="Contents5"/>
            <w:tabs>
              <w:tab w:val="clear" w:pos="7892"/>
              <w:tab w:val="right" w:pos="9026" w:leader="dot"/>
            </w:tabs>
            <w:rPr/>
          </w:pPr>
          <w:hyperlink w:anchor="__RefHeading___Toc269290_3264237689">
            <w:r>
              <w:rPr>
                <w:webHidden/>
                <w:rStyle w:val="IndexLink"/>
                <w:rtl w:val="true"/>
              </w:rPr>
              <w:t>«</w:t>
            </w:r>
            <w:r>
              <w:rPr>
                <w:rStyle w:val="IndexLink"/>
              </w:rPr>
              <w:t>76</w:t>
            </w:r>
            <w:r>
              <w:rPr>
                <w:rStyle w:val="IndexLink"/>
                <w:rtl w:val="true"/>
              </w:rPr>
              <w:t>»</w:t>
              <w:tab/>
            </w:r>
            <w:r>
              <w:rPr>
                <w:rStyle w:val="IndexLink"/>
              </w:rPr>
              <w:t>100</w:t>
            </w:r>
          </w:hyperlink>
        </w:p>
        <w:p>
          <w:pPr>
            <w:pStyle w:val="Contents5"/>
            <w:tabs>
              <w:tab w:val="clear" w:pos="7892"/>
              <w:tab w:val="right" w:pos="9026" w:leader="dot"/>
            </w:tabs>
            <w:rPr/>
          </w:pPr>
          <w:hyperlink w:anchor="__RefHeading___Toc269292_3264237689">
            <w:r>
              <w:rPr>
                <w:webHidden/>
                <w:rStyle w:val="IndexLink"/>
                <w:rtl w:val="true"/>
              </w:rPr>
              <w:t>«</w:t>
            </w:r>
            <w:r>
              <w:rPr>
                <w:rStyle w:val="IndexLink"/>
              </w:rPr>
              <w:t>77</w:t>
            </w:r>
            <w:r>
              <w:rPr>
                <w:rStyle w:val="IndexLink"/>
                <w:rtl w:val="true"/>
              </w:rPr>
              <w:t>»</w:t>
              <w:tab/>
            </w:r>
            <w:r>
              <w:rPr>
                <w:rStyle w:val="IndexLink"/>
              </w:rPr>
              <w:t>100</w:t>
            </w:r>
          </w:hyperlink>
        </w:p>
        <w:p>
          <w:pPr>
            <w:pStyle w:val="Contents5"/>
            <w:tabs>
              <w:tab w:val="clear" w:pos="7892"/>
              <w:tab w:val="right" w:pos="9026" w:leader="dot"/>
            </w:tabs>
            <w:rPr/>
          </w:pPr>
          <w:hyperlink w:anchor="__RefHeading___Toc269294_3264237689">
            <w:r>
              <w:rPr>
                <w:webHidden/>
                <w:rStyle w:val="IndexLink"/>
                <w:rtl w:val="true"/>
              </w:rPr>
              <w:t>«</w:t>
            </w:r>
            <w:r>
              <w:rPr>
                <w:rStyle w:val="IndexLink"/>
              </w:rPr>
              <w:t>78</w:t>
            </w:r>
            <w:r>
              <w:rPr>
                <w:rStyle w:val="IndexLink"/>
                <w:rtl w:val="true"/>
              </w:rPr>
              <w:t>»</w:t>
              <w:tab/>
            </w:r>
            <w:r>
              <w:rPr>
                <w:rStyle w:val="IndexLink"/>
              </w:rPr>
              <w:t>101</w:t>
            </w:r>
          </w:hyperlink>
        </w:p>
        <w:p>
          <w:pPr>
            <w:pStyle w:val="Contents4"/>
            <w:tabs>
              <w:tab w:val="clear" w:pos="8176"/>
              <w:tab w:val="right" w:pos="9026" w:leader="dot"/>
            </w:tabs>
            <w:rPr/>
          </w:pPr>
          <w:hyperlink w:anchor="__RefHeading___Toc269296_3264237689">
            <w:r>
              <w:rPr>
                <w:webHidden/>
                <w:rStyle w:val="IndexLink"/>
                <w:rtl w:val="true"/>
              </w:rPr>
              <w:t>اختتام فیه مباحث رائقة</w:t>
            </w:r>
            <w:r>
              <w:rPr>
                <w:rStyle w:val="IndexLink"/>
                <w:rtl w:val="true"/>
              </w:rPr>
              <w:tab/>
            </w:r>
            <w:r>
              <w:rPr>
                <w:rStyle w:val="IndexLink"/>
              </w:rPr>
              <w:t>102</w:t>
            </w:r>
          </w:hyperlink>
        </w:p>
        <w:p>
          <w:pPr>
            <w:pStyle w:val="Contents5"/>
            <w:tabs>
              <w:tab w:val="clear" w:pos="7892"/>
              <w:tab w:val="right" w:pos="9026" w:leader="dot"/>
            </w:tabs>
            <w:rPr/>
          </w:pPr>
          <w:hyperlink w:anchor="__RefHeading___Toc269298_3264237689">
            <w:r>
              <w:rPr>
                <w:webHidden/>
                <w:rStyle w:val="IndexLink"/>
                <w:rtl w:val="true"/>
              </w:rPr>
              <w:t>الأول فی وجوب التوبة</w:t>
            </w:r>
            <w:r>
              <w:rPr>
                <w:rStyle w:val="IndexLink"/>
                <w:rtl w:val="true"/>
              </w:rPr>
              <w:tab/>
            </w:r>
            <w:r>
              <w:rPr>
                <w:rStyle w:val="IndexLink"/>
              </w:rPr>
              <w:t>103</w:t>
            </w:r>
          </w:hyperlink>
        </w:p>
        <w:p>
          <w:pPr>
            <w:pStyle w:val="Contents5"/>
            <w:tabs>
              <w:tab w:val="clear" w:pos="7892"/>
              <w:tab w:val="right" w:pos="9026" w:leader="dot"/>
            </w:tabs>
            <w:rPr/>
          </w:pPr>
          <w:hyperlink w:anchor="__RefHeading___Toc269300_3264237689">
            <w:r>
              <w:rPr>
                <w:webHidden/>
                <w:rStyle w:val="IndexLink"/>
                <w:rtl w:val="true"/>
              </w:rPr>
              <w:t>الثانی اختلف المتکلمون فی أنه هل تتبعض التوبة أم لا</w:t>
            </w:r>
            <w:r>
              <w:rPr>
                <w:rStyle w:val="IndexLink"/>
                <w:rtl w:val="true"/>
              </w:rPr>
              <w:tab/>
            </w:r>
            <w:r>
              <w:rPr>
                <w:rStyle w:val="IndexLink"/>
              </w:rPr>
              <w:t>104</w:t>
            </w:r>
          </w:hyperlink>
        </w:p>
        <w:p>
          <w:pPr>
            <w:pStyle w:val="Contents5"/>
            <w:tabs>
              <w:tab w:val="clear" w:pos="7892"/>
              <w:tab w:val="right" w:pos="9026" w:leader="dot"/>
            </w:tabs>
            <w:rPr/>
          </w:pPr>
          <w:hyperlink w:anchor="__RefHeading___Toc269302_3264237689">
            <w:r>
              <w:rPr>
                <w:webHidden/>
                <w:rStyle w:val="IndexLink"/>
                <w:rtl w:val="true"/>
              </w:rPr>
              <w:t>الثالث‌</w:t>
            </w:r>
            <w:r>
              <w:rPr>
                <w:rStyle w:val="IndexLink"/>
                <w:rtl w:val="true"/>
              </w:rPr>
              <w:tab/>
            </w:r>
            <w:r>
              <w:rPr>
                <w:rStyle w:val="IndexLink"/>
              </w:rPr>
              <w:t>108</w:t>
            </w:r>
          </w:hyperlink>
        </w:p>
        <w:p>
          <w:pPr>
            <w:pStyle w:val="Contents5"/>
            <w:tabs>
              <w:tab w:val="clear" w:pos="7892"/>
              <w:tab w:val="right" w:pos="9026" w:leader="dot"/>
            </w:tabs>
            <w:rPr/>
          </w:pPr>
          <w:hyperlink w:anchor="__RefHeading___Toc269304_3264237689">
            <w:r>
              <w:rPr>
                <w:webHidden/>
                <w:rStyle w:val="IndexLink"/>
                <w:rtl w:val="true"/>
              </w:rPr>
              <w:t>الرابع فی أنواع التوبة</w:t>
            </w:r>
            <w:r>
              <w:rPr>
                <w:rStyle w:val="IndexLink"/>
                <w:rtl w:val="true"/>
              </w:rPr>
              <w:tab/>
            </w:r>
            <w:r>
              <w:rPr>
                <w:rStyle w:val="IndexLink"/>
              </w:rPr>
              <w:t>108</w:t>
            </w:r>
          </w:hyperlink>
        </w:p>
        <w:p>
          <w:pPr>
            <w:pStyle w:val="Contents5"/>
            <w:tabs>
              <w:tab w:val="clear" w:pos="7892"/>
              <w:tab w:val="right" w:pos="9026" w:leader="dot"/>
            </w:tabs>
            <w:rPr/>
          </w:pPr>
          <w:hyperlink w:anchor="__RefHeading___Toc269306_3264237689">
            <w:r>
              <w:rPr>
                <w:webHidden/>
                <w:rStyle w:val="IndexLink"/>
                <w:rtl w:val="true"/>
              </w:rPr>
              <w:t>الخامس اعلم أنه لا خلاف بین المتکلمین فی وجوب التوبة سمعا</w:t>
            </w:r>
            <w:r>
              <w:rPr>
                <w:rStyle w:val="IndexLink"/>
                <w:rtl w:val="true"/>
              </w:rPr>
              <w:tab/>
            </w:r>
            <w:r>
              <w:rPr>
                <w:rStyle w:val="IndexLink"/>
              </w:rPr>
              <w:t>112</w:t>
            </w:r>
          </w:hyperlink>
        </w:p>
        <w:p>
          <w:pPr>
            <w:pStyle w:val="Contents5"/>
            <w:tabs>
              <w:tab w:val="clear" w:pos="7892"/>
              <w:tab w:val="right" w:pos="9026" w:leader="dot"/>
            </w:tabs>
            <w:rPr/>
          </w:pPr>
          <w:hyperlink w:anchor="__RefHeading___Toc269308_3264237689">
            <w:r>
              <w:rPr>
                <w:webHidden/>
                <w:rStyle w:val="IndexLink"/>
                <w:rtl w:val="true"/>
              </w:rPr>
              <w:t>السادس سقوط العقاب بالتوبة</w:t>
            </w:r>
            <w:r>
              <w:rPr>
                <w:rStyle w:val="IndexLink"/>
                <w:rtl w:val="true"/>
              </w:rPr>
              <w:tab/>
            </w:r>
            <w:r>
              <w:rPr>
                <w:rStyle w:val="IndexLink"/>
              </w:rPr>
              <w:t>112</w:t>
            </w:r>
          </w:hyperlink>
        </w:p>
        <w:p>
          <w:pPr>
            <w:pStyle w:val="Contents3"/>
            <w:tabs>
              <w:tab w:val="clear" w:pos="8459"/>
              <w:tab w:val="right" w:pos="9026" w:leader="dot"/>
            </w:tabs>
            <w:rPr/>
          </w:pPr>
          <w:hyperlink w:anchor="__RefHeading___Toc269310_3264237689">
            <w:r>
              <w:rPr>
                <w:webHidden/>
                <w:rStyle w:val="IndexLink"/>
                <w:rtl w:val="true"/>
              </w:rPr>
              <w:t xml:space="preserve">باب </w:t>
            </w:r>
            <w:r>
              <w:rPr>
                <w:rStyle w:val="IndexLink"/>
              </w:rPr>
              <w:t>21</w:t>
            </w:r>
            <w:r>
              <w:rPr>
                <w:rStyle w:val="IndexLink"/>
                <w:rtl w:val="true"/>
              </w:rPr>
              <w:t xml:space="preserve"> </w:t>
            </w:r>
            <w:r>
              <w:rPr>
                <w:rStyle w:val="IndexLink"/>
                <w:rtl w:val="true"/>
              </w:rPr>
              <w:t>نفی العبث و ما یوجب النقص من الاستهزاء و السخریة و المکر و الخدیعة عنه تعالی و تأویل الآیات فیها</w:t>
            </w:r>
            <w:r>
              <w:rPr>
                <w:rStyle w:val="IndexLink"/>
                <w:rtl w:val="true"/>
              </w:rPr>
              <w:tab/>
            </w:r>
            <w:r>
              <w:rPr>
                <w:rStyle w:val="IndexLink"/>
              </w:rPr>
              <w:t>113</w:t>
            </w:r>
          </w:hyperlink>
        </w:p>
        <w:p>
          <w:pPr>
            <w:pStyle w:val="Contents4"/>
            <w:tabs>
              <w:tab w:val="clear" w:pos="8176"/>
              <w:tab w:val="right" w:pos="9026" w:leader="dot"/>
            </w:tabs>
            <w:rPr/>
          </w:pPr>
          <w:hyperlink w:anchor="__RefHeading___Toc269312_3264237689">
            <w:r>
              <w:rPr>
                <w:webHidden/>
                <w:rStyle w:val="IndexLink"/>
                <w:rtl w:val="true"/>
              </w:rPr>
              <w:t>الآیات</w:t>
            </w:r>
            <w:r>
              <w:rPr>
                <w:rStyle w:val="IndexLink"/>
                <w:rtl w:val="true"/>
              </w:rPr>
              <w:tab/>
            </w:r>
            <w:r>
              <w:rPr>
                <w:rStyle w:val="IndexLink"/>
              </w:rPr>
              <w:t>113</w:t>
            </w:r>
          </w:hyperlink>
        </w:p>
        <w:p>
          <w:pPr>
            <w:pStyle w:val="Contents4"/>
            <w:tabs>
              <w:tab w:val="clear" w:pos="8176"/>
              <w:tab w:val="right" w:pos="9026" w:leader="dot"/>
            </w:tabs>
            <w:rPr/>
          </w:pPr>
          <w:hyperlink w:anchor="__RefHeading___Toc269314_3264237689">
            <w:r>
              <w:rPr>
                <w:webHidden/>
                <w:rStyle w:val="IndexLink"/>
                <w:rtl w:val="true"/>
              </w:rPr>
              <w:t>تفسیر</w:t>
            </w:r>
            <w:r>
              <w:rPr>
                <w:rStyle w:val="IndexLink"/>
                <w:rtl w:val="true"/>
              </w:rPr>
              <w:tab/>
            </w:r>
            <w:r>
              <w:rPr>
                <w:rStyle w:val="IndexLink"/>
              </w:rPr>
              <w:t>114</w:t>
            </w:r>
          </w:hyperlink>
        </w:p>
        <w:p>
          <w:pPr>
            <w:pStyle w:val="Contents4"/>
            <w:tabs>
              <w:tab w:val="clear" w:pos="8176"/>
              <w:tab w:val="right" w:pos="9026" w:leader="dot"/>
            </w:tabs>
            <w:rPr/>
          </w:pPr>
          <w:hyperlink w:anchor="__RefHeading___Toc269316_3264237689">
            <w:r>
              <w:rPr>
                <w:webHidden/>
                <w:rStyle w:val="IndexLink"/>
                <w:rtl w:val="true"/>
              </w:rPr>
              <w:t>الأخبار</w:t>
            </w:r>
            <w:r>
              <w:rPr>
                <w:rStyle w:val="IndexLink"/>
                <w:rtl w:val="true"/>
              </w:rPr>
              <w:tab/>
            </w:r>
            <w:r>
              <w:rPr>
                <w:rStyle w:val="IndexLink"/>
              </w:rPr>
              <w:t>117</w:t>
            </w:r>
          </w:hyperlink>
        </w:p>
        <w:p>
          <w:pPr>
            <w:pStyle w:val="Contents5"/>
            <w:tabs>
              <w:tab w:val="clear" w:pos="7892"/>
              <w:tab w:val="right" w:pos="9026" w:leader="dot"/>
            </w:tabs>
            <w:rPr/>
          </w:pPr>
          <w:hyperlink w:anchor="__RefHeading___Toc269318_3264237689">
            <w:r>
              <w:rPr>
                <w:webHidden/>
                <w:rStyle w:val="IndexLink"/>
                <w:rtl w:val="true"/>
              </w:rPr>
              <w:t>«</w:t>
            </w:r>
            <w:r>
              <w:rPr>
                <w:rStyle w:val="IndexLink"/>
              </w:rPr>
              <w:t>1</w:t>
            </w:r>
            <w:r>
              <w:rPr>
                <w:rStyle w:val="IndexLink"/>
                <w:rtl w:val="true"/>
              </w:rPr>
              <w:t>»</w:t>
              <w:tab/>
            </w:r>
            <w:r>
              <w:rPr>
                <w:rStyle w:val="IndexLink"/>
              </w:rPr>
              <w:t>117</w:t>
            </w:r>
          </w:hyperlink>
        </w:p>
        <w:p>
          <w:pPr>
            <w:pStyle w:val="Contents5"/>
            <w:tabs>
              <w:tab w:val="clear" w:pos="7892"/>
              <w:tab w:val="right" w:pos="9026" w:leader="dot"/>
            </w:tabs>
            <w:rPr/>
          </w:pPr>
          <w:hyperlink w:anchor="__RefHeading___Toc269320_3264237689">
            <w:r>
              <w:rPr>
                <w:webHidden/>
                <w:rStyle w:val="IndexLink"/>
                <w:rtl w:val="true"/>
              </w:rPr>
              <w:t>«</w:t>
            </w:r>
            <w:r>
              <w:rPr>
                <w:rStyle w:val="IndexLink"/>
              </w:rPr>
              <w:t>2</w:t>
            </w:r>
            <w:r>
              <w:rPr>
                <w:rStyle w:val="IndexLink"/>
                <w:rtl w:val="true"/>
              </w:rPr>
              <w:t>»</w:t>
              <w:tab/>
            </w:r>
            <w:r>
              <w:rPr>
                <w:rStyle w:val="IndexLink"/>
              </w:rPr>
              <w:t>117</w:t>
            </w:r>
          </w:hyperlink>
        </w:p>
        <w:p>
          <w:pPr>
            <w:pStyle w:val="Contents5"/>
            <w:tabs>
              <w:tab w:val="clear" w:pos="7892"/>
              <w:tab w:val="right" w:pos="9026" w:leader="dot"/>
            </w:tabs>
            <w:rPr/>
          </w:pPr>
          <w:hyperlink w:anchor="__RefHeading___Toc269322_3264237689">
            <w:r>
              <w:rPr>
                <w:webHidden/>
                <w:rStyle w:val="IndexLink"/>
                <w:rtl w:val="true"/>
              </w:rPr>
              <w:t>بیان</w:t>
            </w:r>
            <w:r>
              <w:rPr>
                <w:rStyle w:val="IndexLink"/>
                <w:rtl w:val="true"/>
              </w:rPr>
              <w:tab/>
            </w:r>
            <w:r>
              <w:rPr>
                <w:rStyle w:val="IndexLink"/>
              </w:rPr>
              <w:t>121</w:t>
            </w:r>
          </w:hyperlink>
        </w:p>
        <w:p>
          <w:pPr>
            <w:pStyle w:val="Contents3"/>
            <w:tabs>
              <w:tab w:val="clear" w:pos="8459"/>
              <w:tab w:val="right" w:pos="9026" w:leader="dot"/>
            </w:tabs>
            <w:rPr/>
          </w:pPr>
          <w:hyperlink w:anchor="__RefHeading___Toc269324_3264237689">
            <w:r>
              <w:rPr>
                <w:webHidden/>
                <w:rStyle w:val="IndexLink"/>
                <w:rtl w:val="true"/>
              </w:rPr>
              <w:t xml:space="preserve">باب </w:t>
            </w:r>
            <w:r>
              <w:rPr>
                <w:rStyle w:val="IndexLink"/>
              </w:rPr>
              <w:t>22</w:t>
            </w:r>
            <w:r>
              <w:rPr>
                <w:rStyle w:val="IndexLink"/>
                <w:rtl w:val="true"/>
              </w:rPr>
              <w:t xml:space="preserve"> </w:t>
            </w:r>
            <w:r>
              <w:rPr>
                <w:rStyle w:val="IndexLink"/>
                <w:rtl w:val="true"/>
              </w:rPr>
              <w:t>عقاب الکفار و الفجار فی الدنیا</w:t>
            </w:r>
            <w:r>
              <w:rPr>
                <w:rStyle w:val="IndexLink"/>
                <w:rtl w:val="true"/>
              </w:rPr>
              <w:tab/>
            </w:r>
            <w:r>
              <w:rPr>
                <w:rStyle w:val="IndexLink"/>
              </w:rPr>
              <w:t>122</w:t>
            </w:r>
          </w:hyperlink>
        </w:p>
        <w:p>
          <w:pPr>
            <w:pStyle w:val="Contents4"/>
            <w:tabs>
              <w:tab w:val="clear" w:pos="8176"/>
              <w:tab w:val="right" w:pos="9026" w:leader="dot"/>
            </w:tabs>
            <w:rPr/>
          </w:pPr>
          <w:hyperlink w:anchor="__RefHeading___Toc269326_3264237689">
            <w:r>
              <w:rPr>
                <w:webHidden/>
                <w:rStyle w:val="IndexLink"/>
                <w:rtl w:val="true"/>
              </w:rPr>
              <w:t>الآیات</w:t>
            </w:r>
            <w:r>
              <w:rPr>
                <w:rStyle w:val="IndexLink"/>
                <w:rtl w:val="true"/>
              </w:rPr>
              <w:tab/>
            </w:r>
            <w:r>
              <w:rPr>
                <w:rStyle w:val="IndexLink"/>
              </w:rPr>
              <w:t>122</w:t>
            </w:r>
          </w:hyperlink>
        </w:p>
        <w:p>
          <w:pPr>
            <w:pStyle w:val="Contents4"/>
            <w:tabs>
              <w:tab w:val="clear" w:pos="8176"/>
              <w:tab w:val="right" w:pos="9026" w:leader="dot"/>
            </w:tabs>
            <w:rPr/>
          </w:pPr>
          <w:hyperlink w:anchor="__RefHeading___Toc269328_3264237689">
            <w:r>
              <w:rPr>
                <w:webHidden/>
                <w:rStyle w:val="IndexLink"/>
                <w:rtl w:val="true"/>
              </w:rPr>
              <w:t>تفسیر</w:t>
            </w:r>
            <w:r>
              <w:rPr>
                <w:rStyle w:val="IndexLink"/>
                <w:rtl w:val="true"/>
              </w:rPr>
              <w:tab/>
            </w:r>
            <w:r>
              <w:rPr>
                <w:rStyle w:val="IndexLink"/>
              </w:rPr>
              <w:t>123</w:t>
            </w:r>
          </w:hyperlink>
        </w:p>
        <w:p>
          <w:pPr>
            <w:pStyle w:val="Contents4"/>
            <w:tabs>
              <w:tab w:val="clear" w:pos="8176"/>
              <w:tab w:val="right" w:pos="9026" w:leader="dot"/>
            </w:tabs>
            <w:rPr/>
          </w:pPr>
          <w:hyperlink w:anchor="__RefHeading___Toc269330_3264237689">
            <w:r>
              <w:rPr>
                <w:webHidden/>
                <w:rStyle w:val="IndexLink"/>
                <w:rtl w:val="true"/>
              </w:rPr>
              <w:t>الأخبار</w:t>
            </w:r>
            <w:r>
              <w:rPr>
                <w:rStyle w:val="IndexLink"/>
                <w:rtl w:val="true"/>
              </w:rPr>
              <w:tab/>
            </w:r>
            <w:r>
              <w:rPr>
                <w:rStyle w:val="IndexLink"/>
              </w:rPr>
              <w:t>124</w:t>
            </w:r>
          </w:hyperlink>
        </w:p>
        <w:p>
          <w:pPr>
            <w:pStyle w:val="Contents5"/>
            <w:tabs>
              <w:tab w:val="clear" w:pos="7892"/>
              <w:tab w:val="right" w:pos="9026" w:leader="dot"/>
            </w:tabs>
            <w:rPr/>
          </w:pPr>
          <w:hyperlink w:anchor="__RefHeading___Toc269332_3264237689">
            <w:r>
              <w:rPr>
                <w:webHidden/>
                <w:rStyle w:val="IndexLink"/>
                <w:rtl w:val="true"/>
              </w:rPr>
              <w:t>«</w:t>
            </w:r>
            <w:r>
              <w:rPr>
                <w:rStyle w:val="IndexLink"/>
              </w:rPr>
              <w:t>1</w:t>
            </w:r>
            <w:r>
              <w:rPr>
                <w:rStyle w:val="IndexLink"/>
                <w:rtl w:val="true"/>
              </w:rPr>
              <w:t>»</w:t>
              <w:tab/>
            </w:r>
            <w:r>
              <w:rPr>
                <w:rStyle w:val="IndexLink"/>
              </w:rPr>
              <w:t>124</w:t>
            </w:r>
          </w:hyperlink>
        </w:p>
        <w:p>
          <w:pPr>
            <w:pStyle w:val="Contents5"/>
            <w:tabs>
              <w:tab w:val="clear" w:pos="7892"/>
              <w:tab w:val="right" w:pos="9026" w:leader="dot"/>
            </w:tabs>
            <w:rPr/>
          </w:pPr>
          <w:hyperlink w:anchor="__RefHeading___Toc269334_3264237689">
            <w:r>
              <w:rPr>
                <w:webHidden/>
                <w:rStyle w:val="IndexLink"/>
                <w:rtl w:val="true"/>
              </w:rPr>
              <w:t>«</w:t>
            </w:r>
            <w:r>
              <w:rPr>
                <w:rStyle w:val="IndexLink"/>
              </w:rPr>
              <w:t>2</w:t>
            </w:r>
            <w:r>
              <w:rPr>
                <w:rStyle w:val="IndexLink"/>
                <w:rtl w:val="true"/>
              </w:rPr>
              <w:t>»</w:t>
              <w:tab/>
            </w:r>
            <w:r>
              <w:rPr>
                <w:rStyle w:val="IndexLink"/>
              </w:rPr>
              <w:t>124</w:t>
            </w:r>
          </w:hyperlink>
        </w:p>
        <w:p>
          <w:pPr>
            <w:pStyle w:val="Contents5"/>
            <w:tabs>
              <w:tab w:val="clear" w:pos="7892"/>
              <w:tab w:val="right" w:pos="9026" w:leader="dot"/>
            </w:tabs>
            <w:rPr/>
          </w:pPr>
          <w:hyperlink w:anchor="__RefHeading___Toc269336_3264237689">
            <w:r>
              <w:rPr>
                <w:webHidden/>
                <w:rStyle w:val="IndexLink"/>
                <w:rtl w:val="true"/>
              </w:rPr>
              <w:t>«</w:t>
            </w:r>
            <w:r>
              <w:rPr>
                <w:rStyle w:val="IndexLink"/>
              </w:rPr>
              <w:t>3</w:t>
            </w:r>
            <w:r>
              <w:rPr>
                <w:rStyle w:val="IndexLink"/>
                <w:rtl w:val="true"/>
              </w:rPr>
              <w:t>»</w:t>
              <w:tab/>
            </w:r>
            <w:r>
              <w:rPr>
                <w:rStyle w:val="IndexLink"/>
              </w:rPr>
              <w:t>125</w:t>
            </w:r>
          </w:hyperlink>
        </w:p>
        <w:p>
          <w:pPr>
            <w:pStyle w:val="Contents5"/>
            <w:tabs>
              <w:tab w:val="clear" w:pos="7892"/>
              <w:tab w:val="right" w:pos="9026" w:leader="dot"/>
            </w:tabs>
            <w:rPr/>
          </w:pPr>
          <w:hyperlink w:anchor="__RefHeading___Toc269338_3264237689">
            <w:r>
              <w:rPr>
                <w:webHidden/>
                <w:rStyle w:val="IndexLink"/>
                <w:rtl w:val="true"/>
              </w:rPr>
              <w:t>«</w:t>
            </w:r>
            <w:r>
              <w:rPr>
                <w:rStyle w:val="IndexLink"/>
              </w:rPr>
              <w:t>4</w:t>
            </w:r>
            <w:r>
              <w:rPr>
                <w:rStyle w:val="IndexLink"/>
                <w:rtl w:val="true"/>
              </w:rPr>
              <w:t>»</w:t>
              <w:tab/>
            </w:r>
            <w:r>
              <w:rPr>
                <w:rStyle w:val="IndexLink"/>
              </w:rPr>
              <w:t>126</w:t>
            </w:r>
          </w:hyperlink>
        </w:p>
        <w:p>
          <w:pPr>
            <w:pStyle w:val="Contents5"/>
            <w:tabs>
              <w:tab w:val="clear" w:pos="7892"/>
              <w:tab w:val="right" w:pos="9026" w:leader="dot"/>
            </w:tabs>
            <w:rPr/>
          </w:pPr>
          <w:hyperlink w:anchor="__RefHeading___Toc269340_3264237689">
            <w:r>
              <w:rPr>
                <w:webHidden/>
                <w:rStyle w:val="IndexLink"/>
                <w:rtl w:val="true"/>
              </w:rPr>
              <w:t>«</w:t>
            </w:r>
            <w:r>
              <w:rPr>
                <w:rStyle w:val="IndexLink"/>
              </w:rPr>
              <w:t>5</w:t>
            </w:r>
            <w:r>
              <w:rPr>
                <w:rStyle w:val="IndexLink"/>
                <w:rtl w:val="true"/>
              </w:rPr>
              <w:t>»</w:t>
              <w:tab/>
            </w:r>
            <w:r>
              <w:rPr>
                <w:rStyle w:val="IndexLink"/>
              </w:rPr>
              <w:t>126</w:t>
            </w:r>
          </w:hyperlink>
        </w:p>
        <w:p>
          <w:pPr>
            <w:pStyle w:val="Contents5"/>
            <w:tabs>
              <w:tab w:val="clear" w:pos="7892"/>
              <w:tab w:val="right" w:pos="9026" w:leader="dot"/>
            </w:tabs>
            <w:rPr/>
          </w:pPr>
          <w:hyperlink w:anchor="__RefHeading___Toc269342_3264237689">
            <w:r>
              <w:rPr>
                <w:webHidden/>
                <w:rStyle w:val="IndexLink"/>
                <w:rtl w:val="true"/>
              </w:rPr>
              <w:t>«</w:t>
            </w:r>
            <w:r>
              <w:rPr>
                <w:rStyle w:val="IndexLink"/>
              </w:rPr>
              <w:t>6</w:t>
            </w:r>
            <w:r>
              <w:rPr>
                <w:rStyle w:val="IndexLink"/>
                <w:rtl w:val="true"/>
              </w:rPr>
              <w:t>»</w:t>
              <w:tab/>
            </w:r>
            <w:r>
              <w:rPr>
                <w:rStyle w:val="IndexLink"/>
              </w:rPr>
              <w:t>127</w:t>
            </w:r>
          </w:hyperlink>
        </w:p>
        <w:p>
          <w:pPr>
            <w:pStyle w:val="Contents5"/>
            <w:tabs>
              <w:tab w:val="clear" w:pos="7892"/>
              <w:tab w:val="right" w:pos="9026" w:leader="dot"/>
            </w:tabs>
            <w:rPr/>
          </w:pPr>
          <w:hyperlink w:anchor="__RefHeading___Toc269344_3264237689">
            <w:r>
              <w:rPr>
                <w:webHidden/>
                <w:rStyle w:val="IndexLink"/>
                <w:rtl w:val="true"/>
              </w:rPr>
              <w:t>«</w:t>
            </w:r>
            <w:r>
              <w:rPr>
                <w:rStyle w:val="IndexLink"/>
              </w:rPr>
              <w:t>7</w:t>
            </w:r>
            <w:r>
              <w:rPr>
                <w:rStyle w:val="IndexLink"/>
                <w:rtl w:val="true"/>
              </w:rPr>
              <w:t>»</w:t>
              <w:tab/>
            </w:r>
            <w:r>
              <w:rPr>
                <w:rStyle w:val="IndexLink"/>
              </w:rPr>
              <w:t>127</w:t>
            </w:r>
          </w:hyperlink>
        </w:p>
        <w:p>
          <w:pPr>
            <w:pStyle w:val="Contents5"/>
            <w:tabs>
              <w:tab w:val="clear" w:pos="7892"/>
              <w:tab w:val="right" w:pos="9026" w:leader="dot"/>
            </w:tabs>
            <w:rPr/>
          </w:pPr>
          <w:hyperlink w:anchor="__RefHeading___Toc269346_3264237689">
            <w:r>
              <w:rPr>
                <w:webHidden/>
                <w:rStyle w:val="IndexLink"/>
                <w:rtl w:val="true"/>
              </w:rPr>
              <w:t>توضیح</w:t>
            </w:r>
            <w:r>
              <w:rPr>
                <w:rStyle w:val="IndexLink"/>
                <w:rtl w:val="true"/>
              </w:rPr>
              <w:tab/>
            </w:r>
            <w:r>
              <w:rPr>
                <w:rStyle w:val="IndexLink"/>
              </w:rPr>
              <w:t>128</w:t>
            </w:r>
          </w:hyperlink>
        </w:p>
        <w:p>
          <w:pPr>
            <w:pStyle w:val="Contents5"/>
            <w:tabs>
              <w:tab w:val="clear" w:pos="7892"/>
              <w:tab w:val="right" w:pos="9026" w:leader="dot"/>
            </w:tabs>
            <w:rPr/>
          </w:pPr>
          <w:hyperlink w:anchor="__RefHeading___Toc269348_3264237689">
            <w:r>
              <w:rPr>
                <w:webHidden/>
                <w:rStyle w:val="IndexLink"/>
                <w:rtl w:val="true"/>
              </w:rPr>
              <w:t>«</w:t>
            </w:r>
            <w:r>
              <w:rPr>
                <w:rStyle w:val="IndexLink"/>
              </w:rPr>
              <w:t>8</w:t>
            </w:r>
            <w:r>
              <w:rPr>
                <w:rStyle w:val="IndexLink"/>
                <w:rtl w:val="true"/>
              </w:rPr>
              <w:t>»</w:t>
              <w:tab/>
            </w:r>
            <w:r>
              <w:rPr>
                <w:rStyle w:val="IndexLink"/>
              </w:rPr>
              <w:t>128</w:t>
            </w:r>
          </w:hyperlink>
        </w:p>
        <w:p>
          <w:pPr>
            <w:pStyle w:val="Contents5"/>
            <w:tabs>
              <w:tab w:val="clear" w:pos="7892"/>
              <w:tab w:val="right" w:pos="9026" w:leader="dot"/>
            </w:tabs>
            <w:rPr/>
          </w:pPr>
          <w:hyperlink w:anchor="__RefHeading___Toc269350_3264237689">
            <w:r>
              <w:rPr>
                <w:webHidden/>
                <w:rStyle w:val="IndexLink"/>
                <w:rtl w:val="true"/>
              </w:rPr>
              <w:t>«</w:t>
            </w:r>
            <w:r>
              <w:rPr>
                <w:rStyle w:val="IndexLink"/>
              </w:rPr>
              <w:t>9</w:t>
            </w:r>
            <w:r>
              <w:rPr>
                <w:rStyle w:val="IndexLink"/>
                <w:rtl w:val="true"/>
              </w:rPr>
              <w:t>»</w:t>
              <w:tab/>
            </w:r>
            <w:r>
              <w:rPr>
                <w:rStyle w:val="IndexLink"/>
              </w:rPr>
              <w:t>128</w:t>
            </w:r>
          </w:hyperlink>
        </w:p>
        <w:p>
          <w:pPr>
            <w:pStyle w:val="Contents3"/>
            <w:tabs>
              <w:tab w:val="clear" w:pos="8459"/>
              <w:tab w:val="right" w:pos="9026" w:leader="dot"/>
            </w:tabs>
            <w:rPr/>
          </w:pPr>
          <w:hyperlink w:anchor="__RefHeading___Toc269352_3264237689">
            <w:r>
              <w:rPr>
                <w:webHidden/>
                <w:rStyle w:val="IndexLink"/>
                <w:rtl w:val="true"/>
              </w:rPr>
              <w:t xml:space="preserve">باب </w:t>
            </w:r>
            <w:r>
              <w:rPr>
                <w:rStyle w:val="IndexLink"/>
              </w:rPr>
              <w:t>23</w:t>
            </w:r>
            <w:r>
              <w:rPr>
                <w:rStyle w:val="IndexLink"/>
                <w:rtl w:val="true"/>
              </w:rPr>
              <w:t xml:space="preserve"> </w:t>
            </w:r>
            <w:r>
              <w:rPr>
                <w:rStyle w:val="IndexLink"/>
                <w:rtl w:val="true"/>
              </w:rPr>
              <w:t>علل الشرائع و الأحکام‌</w:t>
            </w:r>
            <w:r>
              <w:rPr>
                <w:rStyle w:val="IndexLink"/>
                <w:rtl w:val="true"/>
              </w:rPr>
              <w:tab/>
            </w:r>
            <w:r>
              <w:rPr>
                <w:rStyle w:val="IndexLink"/>
              </w:rPr>
              <w:t>129</w:t>
            </w:r>
          </w:hyperlink>
        </w:p>
        <w:p>
          <w:pPr>
            <w:pStyle w:val="Contents4"/>
            <w:tabs>
              <w:tab w:val="clear" w:pos="8176"/>
              <w:tab w:val="right" w:pos="9026" w:leader="dot"/>
            </w:tabs>
            <w:rPr/>
          </w:pPr>
          <w:hyperlink w:anchor="__RefHeading___Toc269354_3264237689">
            <w:r>
              <w:rPr>
                <w:webHidden/>
                <w:rStyle w:val="IndexLink"/>
                <w:rtl w:val="true"/>
              </w:rPr>
              <w:t>الآیات</w:t>
            </w:r>
            <w:r>
              <w:rPr>
                <w:rStyle w:val="IndexLink"/>
                <w:rtl w:val="true"/>
              </w:rPr>
              <w:tab/>
            </w:r>
            <w:r>
              <w:rPr>
                <w:rStyle w:val="IndexLink"/>
              </w:rPr>
              <w:t>129</w:t>
            </w:r>
          </w:hyperlink>
        </w:p>
        <w:p>
          <w:pPr>
            <w:pStyle w:val="Contents4"/>
            <w:tabs>
              <w:tab w:val="clear" w:pos="8176"/>
              <w:tab w:val="right" w:pos="9026" w:leader="dot"/>
            </w:tabs>
            <w:rPr/>
          </w:pPr>
          <w:hyperlink w:anchor="__RefHeading___Toc269356_3264237689">
            <w:r>
              <w:rPr>
                <w:webHidden/>
                <w:rStyle w:val="IndexLink"/>
                <w:rtl w:val="true"/>
              </w:rPr>
              <w:t>تفسیر</w:t>
            </w:r>
            <w:r>
              <w:rPr>
                <w:rStyle w:val="IndexLink"/>
                <w:rtl w:val="true"/>
              </w:rPr>
              <w:tab/>
            </w:r>
            <w:r>
              <w:rPr>
                <w:rStyle w:val="IndexLink"/>
              </w:rPr>
              <w:t>129</w:t>
            </w:r>
          </w:hyperlink>
        </w:p>
        <w:p>
          <w:pPr>
            <w:pStyle w:val="Contents4"/>
            <w:tabs>
              <w:tab w:val="clear" w:pos="8176"/>
              <w:tab w:val="right" w:pos="9026" w:leader="dot"/>
            </w:tabs>
            <w:rPr/>
          </w:pPr>
          <w:hyperlink w:anchor="__RefHeading___Toc269358_3264237689">
            <w:r>
              <w:rPr>
                <w:webHidden/>
                <w:rStyle w:val="IndexLink"/>
                <w:rtl w:val="true"/>
              </w:rPr>
              <w:t>الأخبار</w:t>
            </w:r>
            <w:r>
              <w:rPr>
                <w:rStyle w:val="IndexLink"/>
                <w:rtl w:val="true"/>
              </w:rPr>
              <w:tab/>
            </w:r>
            <w:r>
              <w:rPr>
                <w:rStyle w:val="IndexLink"/>
              </w:rPr>
              <w:t>129</w:t>
            </w:r>
          </w:hyperlink>
        </w:p>
        <w:p>
          <w:pPr>
            <w:pStyle w:val="Contents4"/>
            <w:tabs>
              <w:tab w:val="clear" w:pos="8176"/>
              <w:tab w:val="right" w:pos="9026" w:leader="dot"/>
            </w:tabs>
            <w:rPr/>
          </w:pPr>
          <w:hyperlink w:anchor="__RefHeading___Toc269360_3264237689">
            <w:r>
              <w:rPr>
                <w:webHidden/>
                <w:rStyle w:val="IndexLink"/>
                <w:rtl w:val="true"/>
              </w:rPr>
              <w:t>الفصل الأول العلل التی رواها الفضل بن شاذان‌</w:t>
            </w:r>
            <w:r>
              <w:rPr>
                <w:rStyle w:val="IndexLink"/>
                <w:rtl w:val="true"/>
              </w:rPr>
              <w:tab/>
            </w:r>
            <w:r>
              <w:rPr>
                <w:rStyle w:val="IndexLink"/>
              </w:rPr>
              <w:t>129</w:t>
            </w:r>
          </w:hyperlink>
        </w:p>
        <w:p>
          <w:pPr>
            <w:pStyle w:val="Contents5"/>
            <w:tabs>
              <w:tab w:val="clear" w:pos="7892"/>
              <w:tab w:val="right" w:pos="9026" w:leader="dot"/>
            </w:tabs>
            <w:rPr/>
          </w:pPr>
          <w:hyperlink w:anchor="__RefHeading___Toc269362_3264237689">
            <w:r>
              <w:rPr>
                <w:webHidden/>
                <w:rStyle w:val="IndexLink"/>
                <w:rtl w:val="true"/>
              </w:rPr>
              <w:t>«</w:t>
            </w:r>
            <w:r>
              <w:rPr>
                <w:rStyle w:val="IndexLink"/>
              </w:rPr>
              <w:t>1</w:t>
            </w:r>
            <w:r>
              <w:rPr>
                <w:rStyle w:val="IndexLink"/>
                <w:rtl w:val="true"/>
              </w:rPr>
              <w:t>»</w:t>
              <w:tab/>
            </w:r>
            <w:r>
              <w:rPr>
                <w:rStyle w:val="IndexLink"/>
              </w:rPr>
              <w:t>129</w:t>
            </w:r>
          </w:hyperlink>
        </w:p>
        <w:p>
          <w:pPr>
            <w:pStyle w:val="Contents5"/>
            <w:tabs>
              <w:tab w:val="clear" w:pos="7892"/>
              <w:tab w:val="right" w:pos="9026" w:leader="dot"/>
            </w:tabs>
            <w:rPr/>
          </w:pPr>
          <w:hyperlink w:anchor="__RefHeading___Toc269364_3264237689">
            <w:r>
              <w:rPr>
                <w:webHidden/>
                <w:rStyle w:val="IndexLink"/>
                <w:rtl w:val="true"/>
              </w:rPr>
              <w:t>«</w:t>
            </w:r>
            <w:r>
              <w:rPr>
                <w:rStyle w:val="IndexLink"/>
              </w:rPr>
              <w:t>2</w:t>
            </w:r>
            <w:r>
              <w:rPr>
                <w:rStyle w:val="IndexLink"/>
                <w:rtl w:val="true"/>
              </w:rPr>
              <w:t>»</w:t>
              <w:tab/>
            </w:r>
            <w:r>
              <w:rPr>
                <w:rStyle w:val="IndexLink"/>
              </w:rPr>
              <w:t>171</w:t>
            </w:r>
          </w:hyperlink>
        </w:p>
        <w:p>
          <w:pPr>
            <w:pStyle w:val="Contents5"/>
            <w:tabs>
              <w:tab w:val="clear" w:pos="7892"/>
              <w:tab w:val="right" w:pos="9026" w:leader="dot"/>
            </w:tabs>
            <w:rPr/>
          </w:pPr>
          <w:hyperlink w:anchor="__RefHeading___Toc269366_3264237689">
            <w:r>
              <w:rPr>
                <w:webHidden/>
                <w:rStyle w:val="IndexLink"/>
                <w:rtl w:val="true"/>
              </w:rPr>
              <w:t>«</w:t>
            </w:r>
            <w:r>
              <w:rPr>
                <w:rStyle w:val="IndexLink"/>
              </w:rPr>
              <w:t>3</w:t>
            </w:r>
            <w:r>
              <w:rPr>
                <w:rStyle w:val="IndexLink"/>
                <w:rtl w:val="true"/>
              </w:rPr>
              <w:t>»</w:t>
              <w:tab/>
            </w:r>
            <w:r>
              <w:rPr>
                <w:rStyle w:val="IndexLink"/>
              </w:rPr>
              <w:t>171</w:t>
            </w:r>
          </w:hyperlink>
        </w:p>
        <w:p>
          <w:pPr>
            <w:pStyle w:val="Contents5"/>
            <w:tabs>
              <w:tab w:val="clear" w:pos="7892"/>
              <w:tab w:val="right" w:pos="9026" w:leader="dot"/>
            </w:tabs>
            <w:rPr/>
          </w:pPr>
          <w:hyperlink w:anchor="__RefHeading___Toc269368_3264237689">
            <w:r>
              <w:rPr>
                <w:webHidden/>
                <w:rStyle w:val="IndexLink"/>
                <w:rtl w:val="true"/>
              </w:rPr>
              <w:t>بیان</w:t>
            </w:r>
            <w:r>
              <w:rPr>
                <w:rStyle w:val="IndexLink"/>
                <w:rtl w:val="true"/>
              </w:rPr>
              <w:tab/>
            </w:r>
            <w:r>
              <w:rPr>
                <w:rStyle w:val="IndexLink"/>
              </w:rPr>
              <w:t>171</w:t>
            </w:r>
          </w:hyperlink>
        </w:p>
        <w:p>
          <w:pPr>
            <w:pStyle w:val="Contents4"/>
            <w:tabs>
              <w:tab w:val="clear" w:pos="8176"/>
              <w:tab w:val="right" w:pos="9026" w:leader="dot"/>
            </w:tabs>
            <w:rPr/>
          </w:pPr>
          <w:hyperlink w:anchor="__RefHeading___Toc269370_3264237689">
            <w:r>
              <w:rPr>
                <w:webHidden/>
                <w:rStyle w:val="IndexLink"/>
                <w:rtl w:val="true"/>
              </w:rPr>
              <w:t>الفصل الثانی ما ورد من ذلک بروایة ابن سنان‌</w:t>
            </w:r>
            <w:r>
              <w:rPr>
                <w:rStyle w:val="IndexLink"/>
                <w:rtl w:val="true"/>
              </w:rPr>
              <w:tab/>
            </w:r>
            <w:r>
              <w:rPr>
                <w:rStyle w:val="IndexLink"/>
              </w:rPr>
              <w:t>184</w:t>
            </w:r>
          </w:hyperlink>
        </w:p>
        <w:p>
          <w:pPr>
            <w:pStyle w:val="Contents5"/>
            <w:tabs>
              <w:tab w:val="clear" w:pos="7892"/>
              <w:tab w:val="right" w:pos="9026" w:leader="dot"/>
            </w:tabs>
            <w:rPr/>
          </w:pPr>
          <w:hyperlink w:anchor="__RefHeading___Toc269372_3264237689">
            <w:r>
              <w:rPr>
                <w:webHidden/>
                <w:rStyle w:val="IndexLink"/>
                <w:rtl w:val="true"/>
              </w:rPr>
              <w:t>«</w:t>
            </w:r>
            <w:r>
              <w:rPr>
                <w:rStyle w:val="IndexLink"/>
              </w:rPr>
              <w:t>1</w:t>
            </w:r>
            <w:r>
              <w:rPr>
                <w:rStyle w:val="IndexLink"/>
                <w:rtl w:val="true"/>
              </w:rPr>
              <w:t>»</w:t>
              <w:tab/>
            </w:r>
            <w:r>
              <w:rPr>
                <w:rStyle w:val="IndexLink"/>
              </w:rPr>
              <w:t>184</w:t>
            </w:r>
          </w:hyperlink>
        </w:p>
        <w:p>
          <w:pPr>
            <w:pStyle w:val="Contents5"/>
            <w:tabs>
              <w:tab w:val="clear" w:pos="7892"/>
              <w:tab w:val="right" w:pos="9026" w:leader="dot"/>
            </w:tabs>
            <w:rPr/>
          </w:pPr>
          <w:hyperlink w:anchor="__RefHeading___Toc269374_3264237689">
            <w:r>
              <w:rPr>
                <w:webHidden/>
                <w:rStyle w:val="IndexLink"/>
                <w:rtl w:val="true"/>
              </w:rPr>
              <w:t>بیان</w:t>
            </w:r>
            <w:r>
              <w:rPr>
                <w:rStyle w:val="IndexLink"/>
                <w:rtl w:val="true"/>
              </w:rPr>
              <w:tab/>
            </w:r>
            <w:r>
              <w:rPr>
                <w:rStyle w:val="IndexLink"/>
              </w:rPr>
              <w:t>185</w:t>
            </w:r>
          </w:hyperlink>
        </w:p>
        <w:p>
          <w:pPr>
            <w:pStyle w:val="Contents5"/>
            <w:tabs>
              <w:tab w:val="clear" w:pos="7892"/>
              <w:tab w:val="right" w:pos="9026" w:leader="dot"/>
            </w:tabs>
            <w:rPr/>
          </w:pPr>
          <w:hyperlink w:anchor="__RefHeading___Toc269376_3264237689">
            <w:r>
              <w:rPr>
                <w:webHidden/>
                <w:rStyle w:val="IndexLink"/>
                <w:rtl w:val="true"/>
              </w:rPr>
              <w:t>«</w:t>
            </w:r>
            <w:r>
              <w:rPr>
                <w:rStyle w:val="IndexLink"/>
              </w:rPr>
              <w:t>2</w:t>
            </w:r>
            <w:r>
              <w:rPr>
                <w:rStyle w:val="IndexLink"/>
                <w:rtl w:val="true"/>
              </w:rPr>
              <w:t>»</w:t>
              <w:tab/>
            </w:r>
            <w:r>
              <w:rPr>
                <w:rStyle w:val="IndexLink"/>
              </w:rPr>
              <w:t>186</w:t>
            </w:r>
          </w:hyperlink>
        </w:p>
        <w:p>
          <w:pPr>
            <w:pStyle w:val="Contents5"/>
            <w:tabs>
              <w:tab w:val="clear" w:pos="7892"/>
              <w:tab w:val="right" w:pos="9026" w:leader="dot"/>
            </w:tabs>
            <w:rPr/>
          </w:pPr>
          <w:hyperlink w:anchor="__RefHeading___Toc269378_3264237689">
            <w:r>
              <w:rPr>
                <w:webHidden/>
                <w:rStyle w:val="IndexLink"/>
                <w:rtl w:val="true"/>
              </w:rPr>
              <w:t>توضیح</w:t>
            </w:r>
            <w:r>
              <w:rPr>
                <w:rStyle w:val="IndexLink"/>
                <w:rtl w:val="true"/>
              </w:rPr>
              <w:tab/>
            </w:r>
            <w:r>
              <w:rPr>
                <w:rStyle w:val="IndexLink"/>
              </w:rPr>
              <w:t>201</w:t>
            </w:r>
          </w:hyperlink>
        </w:p>
        <w:p>
          <w:pPr>
            <w:pStyle w:val="Contents5"/>
            <w:tabs>
              <w:tab w:val="clear" w:pos="7892"/>
              <w:tab w:val="right" w:pos="9026" w:leader="dot"/>
            </w:tabs>
            <w:rPr/>
          </w:pPr>
          <w:hyperlink w:anchor="__RefHeading___Toc269380_3264237689">
            <w:r>
              <w:rPr>
                <w:webHidden/>
                <w:rStyle w:val="IndexLink"/>
                <w:rtl w:val="true"/>
              </w:rPr>
              <w:t>«</w:t>
            </w:r>
            <w:r>
              <w:rPr>
                <w:rStyle w:val="IndexLink"/>
              </w:rPr>
              <w:t>3</w:t>
            </w:r>
            <w:r>
              <w:rPr>
                <w:rStyle w:val="IndexLink"/>
                <w:rtl w:val="true"/>
              </w:rPr>
              <w:t>»</w:t>
              <w:tab/>
            </w:r>
            <w:r>
              <w:rPr>
                <w:rStyle w:val="IndexLink"/>
              </w:rPr>
              <w:t>205</w:t>
            </w:r>
          </w:hyperlink>
        </w:p>
        <w:p>
          <w:pPr>
            <w:pStyle w:val="Contents4"/>
            <w:tabs>
              <w:tab w:val="clear" w:pos="8176"/>
              <w:tab w:val="right" w:pos="9026" w:leader="dot"/>
            </w:tabs>
            <w:rPr/>
          </w:pPr>
          <w:hyperlink w:anchor="__RefHeading___Toc269382_3264237689">
            <w:r>
              <w:rPr>
                <w:webHidden/>
                <w:rStyle w:val="IndexLink"/>
                <w:rtl w:val="true"/>
              </w:rPr>
              <w:t>الفصل الثالث فی نوادر العلل و متفرقاتها</w:t>
            </w:r>
            <w:r>
              <w:rPr>
                <w:rStyle w:val="IndexLink"/>
                <w:rtl w:val="true"/>
              </w:rPr>
              <w:tab/>
            </w:r>
            <w:r>
              <w:rPr>
                <w:rStyle w:val="IndexLink"/>
              </w:rPr>
              <w:t>206</w:t>
            </w:r>
          </w:hyperlink>
        </w:p>
        <w:p>
          <w:pPr>
            <w:pStyle w:val="Contents5"/>
            <w:tabs>
              <w:tab w:val="clear" w:pos="7892"/>
              <w:tab w:val="right" w:pos="9026" w:leader="dot"/>
            </w:tabs>
            <w:rPr/>
          </w:pPr>
          <w:hyperlink w:anchor="__RefHeading___Toc269384_3264237689">
            <w:r>
              <w:rPr>
                <w:webHidden/>
                <w:rStyle w:val="IndexLink"/>
                <w:rtl w:val="true"/>
              </w:rPr>
              <w:t>«</w:t>
            </w:r>
            <w:r>
              <w:rPr>
                <w:rStyle w:val="IndexLink"/>
              </w:rPr>
              <w:t>1</w:t>
            </w:r>
            <w:r>
              <w:rPr>
                <w:rStyle w:val="IndexLink"/>
                <w:rtl w:val="true"/>
              </w:rPr>
              <w:t>»</w:t>
              <w:tab/>
            </w:r>
            <w:r>
              <w:rPr>
                <w:rStyle w:val="IndexLink"/>
              </w:rPr>
              <w:t>206</w:t>
            </w:r>
          </w:hyperlink>
        </w:p>
        <w:p>
          <w:pPr>
            <w:pStyle w:val="Contents5"/>
            <w:tabs>
              <w:tab w:val="clear" w:pos="7892"/>
              <w:tab w:val="right" w:pos="9026" w:leader="dot"/>
            </w:tabs>
            <w:rPr/>
          </w:pPr>
          <w:hyperlink w:anchor="__RefHeading___Toc269386_3264237689">
            <w:r>
              <w:rPr>
                <w:webHidden/>
                <w:rStyle w:val="IndexLink"/>
                <w:rtl w:val="true"/>
              </w:rPr>
              <w:t>بیان</w:t>
            </w:r>
            <w:r>
              <w:rPr>
                <w:rStyle w:val="IndexLink"/>
                <w:rtl w:val="true"/>
              </w:rPr>
              <w:tab/>
            </w:r>
            <w:r>
              <w:rPr>
                <w:rStyle w:val="IndexLink"/>
              </w:rPr>
              <w:t>207</w:t>
            </w:r>
          </w:hyperlink>
        </w:p>
        <w:p>
          <w:pPr>
            <w:pStyle w:val="Contents5"/>
            <w:tabs>
              <w:tab w:val="clear" w:pos="7892"/>
              <w:tab w:val="right" w:pos="9026" w:leader="dot"/>
            </w:tabs>
            <w:rPr/>
          </w:pPr>
          <w:hyperlink w:anchor="__RefHeading___Toc269388_3264237689">
            <w:r>
              <w:rPr>
                <w:webHidden/>
                <w:rStyle w:val="IndexLink"/>
                <w:rtl w:val="true"/>
              </w:rPr>
              <w:t>«</w:t>
            </w:r>
            <w:r>
              <w:rPr>
                <w:rStyle w:val="IndexLink"/>
              </w:rPr>
              <w:t>2</w:t>
            </w:r>
            <w:r>
              <w:rPr>
                <w:rStyle w:val="IndexLink"/>
                <w:rtl w:val="true"/>
              </w:rPr>
              <w:t>»</w:t>
              <w:tab/>
            </w:r>
            <w:r>
              <w:rPr>
                <w:rStyle w:val="IndexLink"/>
              </w:rPr>
              <w:t>208</w:t>
            </w:r>
          </w:hyperlink>
        </w:p>
        <w:p>
          <w:pPr>
            <w:pStyle w:val="Contents5"/>
            <w:tabs>
              <w:tab w:val="clear" w:pos="7892"/>
              <w:tab w:val="right" w:pos="9026" w:leader="dot"/>
            </w:tabs>
            <w:rPr/>
          </w:pPr>
          <w:hyperlink w:anchor="__RefHeading___Toc269390_3264237689">
            <w:r>
              <w:rPr>
                <w:webHidden/>
                <w:rStyle w:val="IndexLink"/>
                <w:rtl w:val="true"/>
              </w:rPr>
              <w:t>إیضاح</w:t>
            </w:r>
            <w:r>
              <w:rPr>
                <w:rStyle w:val="IndexLink"/>
                <w:rtl w:val="true"/>
              </w:rPr>
              <w:tab/>
            </w:r>
            <w:r>
              <w:rPr>
                <w:rStyle w:val="IndexLink"/>
              </w:rPr>
              <w:t>209</w:t>
            </w:r>
          </w:hyperlink>
        </w:p>
        <w:p>
          <w:pPr>
            <w:pStyle w:val="Contents5"/>
            <w:tabs>
              <w:tab w:val="clear" w:pos="7892"/>
              <w:tab w:val="right" w:pos="9026" w:leader="dot"/>
            </w:tabs>
            <w:rPr/>
          </w:pPr>
          <w:hyperlink w:anchor="__RefHeading___Toc269392_3264237689">
            <w:r>
              <w:rPr>
                <w:webHidden/>
                <w:rStyle w:val="IndexLink"/>
                <w:rtl w:val="true"/>
              </w:rPr>
              <w:t>«</w:t>
            </w:r>
            <w:r>
              <w:rPr>
                <w:rStyle w:val="IndexLink"/>
              </w:rPr>
              <w:t>3</w:t>
            </w:r>
            <w:r>
              <w:rPr>
                <w:rStyle w:val="IndexLink"/>
                <w:rtl w:val="true"/>
              </w:rPr>
              <w:t>»</w:t>
              <w:tab/>
            </w:r>
            <w:r>
              <w:rPr>
                <w:rStyle w:val="IndexLink"/>
              </w:rPr>
              <w:t>210</w:t>
            </w:r>
          </w:hyperlink>
        </w:p>
        <w:p>
          <w:pPr>
            <w:pStyle w:val="Contents5"/>
            <w:tabs>
              <w:tab w:val="clear" w:pos="7892"/>
              <w:tab w:val="right" w:pos="9026" w:leader="dot"/>
            </w:tabs>
            <w:rPr/>
          </w:pPr>
          <w:hyperlink w:anchor="__RefHeading___Toc269394_3264237689">
            <w:r>
              <w:rPr>
                <w:webHidden/>
                <w:rStyle w:val="IndexLink"/>
                <w:rtl w:val="true"/>
              </w:rPr>
              <w:t>بیان</w:t>
            </w:r>
            <w:r>
              <w:rPr>
                <w:rStyle w:val="IndexLink"/>
                <w:rtl w:val="true"/>
              </w:rPr>
              <w:tab/>
            </w:r>
            <w:r>
              <w:rPr>
                <w:rStyle w:val="IndexLink"/>
              </w:rPr>
              <w:t>210</w:t>
            </w:r>
          </w:hyperlink>
        </w:p>
        <w:p>
          <w:pPr>
            <w:pStyle w:val="Contents5"/>
            <w:tabs>
              <w:tab w:val="clear" w:pos="7892"/>
              <w:tab w:val="right" w:pos="9026" w:leader="dot"/>
            </w:tabs>
            <w:rPr/>
          </w:pPr>
          <w:hyperlink w:anchor="__RefHeading___Toc269396_3264237689">
            <w:r>
              <w:rPr>
                <w:webHidden/>
                <w:rStyle w:val="IndexLink"/>
                <w:rtl w:val="true"/>
              </w:rPr>
              <w:t>«</w:t>
            </w:r>
            <w:r>
              <w:rPr>
                <w:rStyle w:val="IndexLink"/>
              </w:rPr>
              <w:t>4</w:t>
            </w:r>
            <w:r>
              <w:rPr>
                <w:rStyle w:val="IndexLink"/>
                <w:rtl w:val="true"/>
              </w:rPr>
              <w:t>»</w:t>
              <w:tab/>
            </w:r>
            <w:r>
              <w:rPr>
                <w:rStyle w:val="IndexLink"/>
              </w:rPr>
              <w:t>210</w:t>
            </w:r>
          </w:hyperlink>
        </w:p>
        <w:p>
          <w:pPr>
            <w:pStyle w:val="Contents5"/>
            <w:tabs>
              <w:tab w:val="clear" w:pos="7892"/>
              <w:tab w:val="right" w:pos="9026" w:leader="dot"/>
            </w:tabs>
            <w:rPr/>
          </w:pPr>
          <w:hyperlink w:anchor="__RefHeading___Toc269398_3264237689">
            <w:r>
              <w:rPr>
                <w:webHidden/>
                <w:rStyle w:val="IndexLink"/>
                <w:rtl w:val="true"/>
              </w:rPr>
              <w:t>«</w:t>
            </w:r>
            <w:r>
              <w:rPr>
                <w:rStyle w:val="IndexLink"/>
              </w:rPr>
              <w:t>5</w:t>
            </w:r>
            <w:r>
              <w:rPr>
                <w:rStyle w:val="IndexLink"/>
                <w:rtl w:val="true"/>
              </w:rPr>
              <w:t>»</w:t>
              <w:tab/>
            </w:r>
            <w:r>
              <w:rPr>
                <w:rStyle w:val="IndexLink"/>
              </w:rPr>
              <w:t>211</w:t>
            </w:r>
          </w:hyperlink>
        </w:p>
        <w:p>
          <w:pPr>
            <w:pStyle w:val="Contents5"/>
            <w:tabs>
              <w:tab w:val="clear" w:pos="7892"/>
              <w:tab w:val="right" w:pos="9026" w:leader="dot"/>
            </w:tabs>
            <w:rPr/>
          </w:pPr>
          <w:hyperlink w:anchor="__RefHeading___Toc269400_3264237689">
            <w:r>
              <w:rPr>
                <w:webHidden/>
                <w:rStyle w:val="IndexLink"/>
                <w:rtl w:val="true"/>
              </w:rPr>
              <w:t>«</w:t>
            </w:r>
            <w:r>
              <w:rPr>
                <w:rStyle w:val="IndexLink"/>
              </w:rPr>
              <w:t>6</w:t>
            </w:r>
            <w:r>
              <w:rPr>
                <w:rStyle w:val="IndexLink"/>
                <w:rtl w:val="true"/>
              </w:rPr>
              <w:t>»</w:t>
              <w:tab/>
            </w:r>
            <w:r>
              <w:rPr>
                <w:rStyle w:val="IndexLink"/>
              </w:rPr>
              <w:t>212</w:t>
            </w:r>
          </w:hyperlink>
        </w:p>
        <w:p>
          <w:pPr>
            <w:pStyle w:val="Contents5"/>
            <w:tabs>
              <w:tab w:val="clear" w:pos="7892"/>
              <w:tab w:val="right" w:pos="9026" w:leader="dot"/>
            </w:tabs>
            <w:rPr/>
          </w:pPr>
          <w:hyperlink w:anchor="__RefHeading___Toc269402_3264237689">
            <w:r>
              <w:rPr>
                <w:webHidden/>
                <w:rStyle w:val="IndexLink"/>
                <w:rtl w:val="true"/>
              </w:rPr>
              <w:t>بیان</w:t>
            </w:r>
            <w:r>
              <w:rPr>
                <w:rStyle w:val="IndexLink"/>
                <w:rtl w:val="true"/>
              </w:rPr>
              <w:tab/>
            </w:r>
            <w:r>
              <w:rPr>
                <w:rStyle w:val="IndexLink"/>
              </w:rPr>
              <w:t>215</w:t>
            </w:r>
          </w:hyperlink>
        </w:p>
        <w:p>
          <w:pPr>
            <w:pStyle w:val="Contents5"/>
            <w:tabs>
              <w:tab w:val="clear" w:pos="7892"/>
              <w:tab w:val="right" w:pos="9026" w:leader="dot"/>
            </w:tabs>
            <w:rPr/>
          </w:pPr>
          <w:hyperlink w:anchor="__RefHeading___Toc269404_3264237689">
            <w:r>
              <w:rPr>
                <w:webHidden/>
                <w:rStyle w:val="IndexLink"/>
                <w:rtl w:val="true"/>
              </w:rPr>
              <w:t>«</w:t>
            </w:r>
            <w:r>
              <w:rPr>
                <w:rStyle w:val="IndexLink"/>
              </w:rPr>
              <w:t>7</w:t>
            </w:r>
            <w:r>
              <w:rPr>
                <w:rStyle w:val="IndexLink"/>
                <w:rtl w:val="true"/>
              </w:rPr>
              <w:t>»</w:t>
              <w:tab/>
            </w:r>
            <w:r>
              <w:rPr>
                <w:rStyle w:val="IndexLink"/>
              </w:rPr>
              <w:t>215</w:t>
            </w:r>
          </w:hyperlink>
        </w:p>
        <w:p>
          <w:pPr>
            <w:pStyle w:val="Contents5"/>
            <w:tabs>
              <w:tab w:val="clear" w:pos="7892"/>
              <w:tab w:val="right" w:pos="9026" w:leader="dot"/>
            </w:tabs>
            <w:rPr/>
          </w:pPr>
          <w:hyperlink w:anchor="__RefHeading___Toc269406_3264237689">
            <w:r>
              <w:rPr>
                <w:webHidden/>
                <w:rStyle w:val="IndexLink"/>
                <w:rtl w:val="true"/>
              </w:rPr>
              <w:t>«</w:t>
            </w:r>
            <w:r>
              <w:rPr>
                <w:rStyle w:val="IndexLink"/>
              </w:rPr>
              <w:t>8</w:t>
            </w:r>
            <w:r>
              <w:rPr>
                <w:rStyle w:val="IndexLink"/>
                <w:rtl w:val="true"/>
              </w:rPr>
              <w:t>»</w:t>
              <w:tab/>
            </w:r>
            <w:r>
              <w:rPr>
                <w:rStyle w:val="IndexLink"/>
              </w:rPr>
              <w:t>216</w:t>
            </w:r>
          </w:hyperlink>
        </w:p>
        <w:p>
          <w:pPr>
            <w:pStyle w:val="Contents5"/>
            <w:tabs>
              <w:tab w:val="clear" w:pos="7892"/>
              <w:tab w:val="right" w:pos="9026" w:leader="dot"/>
            </w:tabs>
            <w:rPr/>
          </w:pPr>
          <w:hyperlink w:anchor="__RefHeading___Toc269408_3264237689">
            <w:r>
              <w:rPr>
                <w:webHidden/>
                <w:rStyle w:val="IndexLink"/>
                <w:rtl w:val="true"/>
              </w:rPr>
              <w:t>«</w:t>
            </w:r>
            <w:r>
              <w:rPr>
                <w:rStyle w:val="IndexLink"/>
              </w:rPr>
              <w:t>9</w:t>
            </w:r>
            <w:r>
              <w:rPr>
                <w:rStyle w:val="IndexLink"/>
                <w:rtl w:val="true"/>
              </w:rPr>
              <w:t>»</w:t>
              <w:tab/>
            </w:r>
            <w:r>
              <w:rPr>
                <w:rStyle w:val="IndexLink"/>
              </w:rPr>
              <w:t>216</w:t>
            </w:r>
          </w:hyperlink>
        </w:p>
        <w:p>
          <w:pPr>
            <w:pStyle w:val="Contents5"/>
            <w:tabs>
              <w:tab w:val="clear" w:pos="7892"/>
              <w:tab w:val="right" w:pos="9026" w:leader="dot"/>
            </w:tabs>
            <w:rPr/>
          </w:pPr>
          <w:hyperlink w:anchor="__RefHeading___Toc269410_3264237689">
            <w:r>
              <w:rPr>
                <w:webHidden/>
                <w:rStyle w:val="IndexLink"/>
                <w:rtl w:val="true"/>
              </w:rPr>
              <w:t>«</w:t>
            </w:r>
            <w:r>
              <w:rPr>
                <w:rStyle w:val="IndexLink"/>
              </w:rPr>
              <w:t>10</w:t>
            </w:r>
            <w:r>
              <w:rPr>
                <w:rStyle w:val="IndexLink"/>
                <w:rtl w:val="true"/>
              </w:rPr>
              <w:t>»</w:t>
              <w:tab/>
            </w:r>
            <w:r>
              <w:rPr>
                <w:rStyle w:val="IndexLink"/>
              </w:rPr>
              <w:t>216</w:t>
            </w:r>
          </w:hyperlink>
        </w:p>
        <w:p>
          <w:pPr>
            <w:pStyle w:val="Contents5"/>
            <w:tabs>
              <w:tab w:val="clear" w:pos="7892"/>
              <w:tab w:val="right" w:pos="9026" w:leader="dot"/>
            </w:tabs>
            <w:rPr/>
          </w:pPr>
          <w:hyperlink w:anchor="__RefHeading___Toc269412_3264237689">
            <w:r>
              <w:rPr>
                <w:webHidden/>
                <w:rStyle w:val="IndexLink"/>
                <w:rtl w:val="true"/>
              </w:rPr>
              <w:t>«</w:t>
            </w:r>
            <w:r>
              <w:rPr>
                <w:rStyle w:val="IndexLink"/>
              </w:rPr>
              <w:t>11</w:t>
            </w:r>
            <w:r>
              <w:rPr>
                <w:rStyle w:val="IndexLink"/>
                <w:rtl w:val="true"/>
              </w:rPr>
              <w:t>»</w:t>
              <w:tab/>
            </w:r>
            <w:r>
              <w:rPr>
                <w:rStyle w:val="IndexLink"/>
              </w:rPr>
              <w:t>216</w:t>
            </w:r>
          </w:hyperlink>
        </w:p>
        <w:p>
          <w:pPr>
            <w:pStyle w:val="Contents2"/>
            <w:tabs>
              <w:tab w:val="clear" w:pos="8743"/>
              <w:tab w:val="right" w:pos="9026" w:leader="dot"/>
            </w:tabs>
            <w:rPr/>
          </w:pPr>
          <w:hyperlink w:anchor="__RefHeading___Toc269414_3264237689">
            <w:r>
              <w:rPr>
                <w:webHidden/>
                <w:rStyle w:val="IndexLink"/>
                <w:rtl w:val="true"/>
              </w:rPr>
              <w:t>أبواب الموت و ما یلحقه إلی وقت البعث و النشور</w:t>
            </w:r>
            <w:r>
              <w:rPr>
                <w:rStyle w:val="IndexLink"/>
                <w:rtl w:val="true"/>
              </w:rPr>
              <w:tab/>
            </w:r>
            <w:r>
              <w:rPr>
                <w:rStyle w:val="IndexLink"/>
              </w:rPr>
              <w:t>219</w:t>
            </w:r>
          </w:hyperlink>
        </w:p>
        <w:p>
          <w:pPr>
            <w:pStyle w:val="Contents3"/>
            <w:tabs>
              <w:tab w:val="clear" w:pos="8459"/>
              <w:tab w:val="right" w:pos="9026" w:leader="dot"/>
            </w:tabs>
            <w:rPr/>
          </w:pPr>
          <w:hyperlink w:anchor="__RefHeading___Toc269416_3264237689">
            <w:r>
              <w:rPr>
                <w:webHidden/>
                <w:rStyle w:val="IndexLink"/>
                <w:rtl w:val="true"/>
              </w:rPr>
              <w:t xml:space="preserve">باب </w:t>
            </w:r>
            <w:r>
              <w:rPr>
                <w:rStyle w:val="IndexLink"/>
              </w:rPr>
              <w:t>1</w:t>
            </w:r>
            <w:r>
              <w:rPr>
                <w:rStyle w:val="IndexLink"/>
                <w:rtl w:val="true"/>
              </w:rPr>
              <w:t xml:space="preserve"> </w:t>
            </w:r>
            <w:r>
              <w:rPr>
                <w:rStyle w:val="IndexLink"/>
                <w:rtl w:val="true"/>
              </w:rPr>
              <w:t>حکمة الموت و حقیقته و ما ینبغی أن یعبر عنه‌</w:t>
            </w:r>
            <w:r>
              <w:rPr>
                <w:rStyle w:val="IndexLink"/>
                <w:rtl w:val="true"/>
              </w:rPr>
              <w:tab/>
            </w:r>
            <w:r>
              <w:rPr>
                <w:rStyle w:val="IndexLink"/>
              </w:rPr>
              <w:t>219</w:t>
            </w:r>
          </w:hyperlink>
        </w:p>
        <w:p>
          <w:pPr>
            <w:pStyle w:val="Contents4"/>
            <w:tabs>
              <w:tab w:val="clear" w:pos="8176"/>
              <w:tab w:val="right" w:pos="9026" w:leader="dot"/>
            </w:tabs>
            <w:rPr/>
          </w:pPr>
          <w:hyperlink w:anchor="__RefHeading___Toc269418_3264237689">
            <w:r>
              <w:rPr>
                <w:webHidden/>
                <w:rStyle w:val="IndexLink"/>
                <w:rtl w:val="true"/>
              </w:rPr>
              <w:t>الآیات</w:t>
            </w:r>
            <w:r>
              <w:rPr>
                <w:rStyle w:val="IndexLink"/>
                <w:rtl w:val="true"/>
              </w:rPr>
              <w:tab/>
            </w:r>
            <w:r>
              <w:rPr>
                <w:rStyle w:val="IndexLink"/>
              </w:rPr>
              <w:t>219</w:t>
            </w:r>
          </w:hyperlink>
        </w:p>
        <w:p>
          <w:pPr>
            <w:pStyle w:val="Contents4"/>
            <w:tabs>
              <w:tab w:val="clear" w:pos="8176"/>
              <w:tab w:val="right" w:pos="9026" w:leader="dot"/>
            </w:tabs>
            <w:rPr/>
          </w:pPr>
          <w:hyperlink w:anchor="__RefHeading___Toc269420_3264237689">
            <w:r>
              <w:rPr>
                <w:webHidden/>
                <w:rStyle w:val="IndexLink"/>
                <w:rtl w:val="true"/>
              </w:rPr>
              <w:t>تفسیر</w:t>
            </w:r>
            <w:r>
              <w:rPr>
                <w:rStyle w:val="IndexLink"/>
                <w:rtl w:val="true"/>
              </w:rPr>
              <w:tab/>
            </w:r>
            <w:r>
              <w:rPr>
                <w:rStyle w:val="IndexLink"/>
              </w:rPr>
              <w:t>219</w:t>
            </w:r>
          </w:hyperlink>
        </w:p>
        <w:p>
          <w:pPr>
            <w:pStyle w:val="Contents4"/>
            <w:tabs>
              <w:tab w:val="clear" w:pos="8176"/>
              <w:tab w:val="right" w:pos="9026" w:leader="dot"/>
            </w:tabs>
            <w:rPr/>
          </w:pPr>
          <w:hyperlink w:anchor="__RefHeading___Toc269422_3264237689">
            <w:r>
              <w:rPr>
                <w:webHidden/>
                <w:rStyle w:val="IndexLink"/>
                <w:rtl w:val="true"/>
              </w:rPr>
              <w:t>الأخبار</w:t>
            </w:r>
            <w:r>
              <w:rPr>
                <w:rStyle w:val="IndexLink"/>
                <w:rtl w:val="true"/>
              </w:rPr>
              <w:tab/>
            </w:r>
            <w:r>
              <w:rPr>
                <w:rStyle w:val="IndexLink"/>
              </w:rPr>
              <w:t>219</w:t>
            </w:r>
          </w:hyperlink>
        </w:p>
        <w:p>
          <w:pPr>
            <w:pStyle w:val="Contents5"/>
            <w:tabs>
              <w:tab w:val="clear" w:pos="7892"/>
              <w:tab w:val="right" w:pos="9026" w:leader="dot"/>
            </w:tabs>
            <w:rPr/>
          </w:pPr>
          <w:hyperlink w:anchor="__RefHeading___Toc269424_3264237689">
            <w:r>
              <w:rPr>
                <w:webHidden/>
                <w:rStyle w:val="IndexLink"/>
                <w:rtl w:val="true"/>
              </w:rPr>
              <w:t>«</w:t>
            </w:r>
            <w:r>
              <w:rPr>
                <w:rStyle w:val="IndexLink"/>
              </w:rPr>
              <w:t>1</w:t>
            </w:r>
            <w:r>
              <w:rPr>
                <w:rStyle w:val="IndexLink"/>
                <w:rtl w:val="true"/>
              </w:rPr>
              <w:t>»</w:t>
              <w:tab/>
            </w:r>
            <w:r>
              <w:rPr>
                <w:rStyle w:val="IndexLink"/>
              </w:rPr>
              <w:t>219</w:t>
            </w:r>
          </w:hyperlink>
        </w:p>
        <w:p>
          <w:pPr>
            <w:pStyle w:val="Contents5"/>
            <w:tabs>
              <w:tab w:val="clear" w:pos="7892"/>
              <w:tab w:val="right" w:pos="9026" w:leader="dot"/>
            </w:tabs>
            <w:rPr/>
          </w:pPr>
          <w:hyperlink w:anchor="__RefHeading___Toc269426_3264237689">
            <w:r>
              <w:rPr>
                <w:webHidden/>
                <w:rStyle w:val="IndexLink"/>
                <w:rtl w:val="true"/>
              </w:rPr>
              <w:t>«</w:t>
            </w:r>
            <w:r>
              <w:rPr>
                <w:rStyle w:val="IndexLink"/>
              </w:rPr>
              <w:t>2</w:t>
            </w:r>
            <w:r>
              <w:rPr>
                <w:rStyle w:val="IndexLink"/>
                <w:rtl w:val="true"/>
              </w:rPr>
              <w:t>»</w:t>
              <w:tab/>
            </w:r>
            <w:r>
              <w:rPr>
                <w:rStyle w:val="IndexLink"/>
              </w:rPr>
              <w:t>221</w:t>
            </w:r>
          </w:hyperlink>
        </w:p>
        <w:p>
          <w:pPr>
            <w:pStyle w:val="Contents5"/>
            <w:tabs>
              <w:tab w:val="clear" w:pos="7892"/>
              <w:tab w:val="right" w:pos="9026" w:leader="dot"/>
            </w:tabs>
            <w:rPr/>
          </w:pPr>
          <w:hyperlink w:anchor="__RefHeading___Toc269428_3264237689">
            <w:r>
              <w:rPr>
                <w:webHidden/>
                <w:rStyle w:val="IndexLink"/>
                <w:rtl w:val="true"/>
              </w:rPr>
              <w:t>«</w:t>
            </w:r>
            <w:r>
              <w:rPr>
                <w:rStyle w:val="IndexLink"/>
              </w:rPr>
              <w:t>3</w:t>
            </w:r>
            <w:r>
              <w:rPr>
                <w:rStyle w:val="IndexLink"/>
                <w:rtl w:val="true"/>
              </w:rPr>
              <w:t>»</w:t>
              <w:tab/>
            </w:r>
            <w:r>
              <w:rPr>
                <w:rStyle w:val="IndexLink"/>
              </w:rPr>
              <w:t>221</w:t>
            </w:r>
          </w:hyperlink>
        </w:p>
        <w:p>
          <w:pPr>
            <w:pStyle w:val="Contents5"/>
            <w:tabs>
              <w:tab w:val="clear" w:pos="7892"/>
              <w:tab w:val="right" w:pos="9026" w:leader="dot"/>
            </w:tabs>
            <w:rPr/>
          </w:pPr>
          <w:hyperlink w:anchor="__RefHeading___Toc269430_3264237689">
            <w:r>
              <w:rPr>
                <w:webHidden/>
                <w:rStyle w:val="IndexLink"/>
                <w:rtl w:val="true"/>
              </w:rPr>
              <w:t>بیان</w:t>
            </w:r>
            <w:r>
              <w:rPr>
                <w:rStyle w:val="IndexLink"/>
                <w:rtl w:val="true"/>
              </w:rPr>
              <w:tab/>
            </w:r>
            <w:r>
              <w:rPr>
                <w:rStyle w:val="IndexLink"/>
              </w:rPr>
              <w:t>221</w:t>
            </w:r>
          </w:hyperlink>
        </w:p>
        <w:p>
          <w:pPr>
            <w:pStyle w:val="Contents5"/>
            <w:tabs>
              <w:tab w:val="clear" w:pos="7892"/>
              <w:tab w:val="right" w:pos="9026" w:leader="dot"/>
            </w:tabs>
            <w:rPr/>
          </w:pPr>
          <w:hyperlink w:anchor="__RefHeading___Toc269432_3264237689">
            <w:r>
              <w:rPr>
                <w:webHidden/>
                <w:rStyle w:val="IndexLink"/>
                <w:rtl w:val="true"/>
              </w:rPr>
              <w:t>«</w:t>
            </w:r>
            <w:r>
              <w:rPr>
                <w:rStyle w:val="IndexLink"/>
              </w:rPr>
              <w:t>4</w:t>
            </w:r>
            <w:r>
              <w:rPr>
                <w:rStyle w:val="IndexLink"/>
                <w:rtl w:val="true"/>
              </w:rPr>
              <w:t>»</w:t>
              <w:tab/>
            </w:r>
            <w:r>
              <w:rPr>
                <w:rStyle w:val="IndexLink"/>
              </w:rPr>
              <w:t>221</w:t>
            </w:r>
          </w:hyperlink>
        </w:p>
        <w:p>
          <w:pPr>
            <w:pStyle w:val="Contents5"/>
            <w:tabs>
              <w:tab w:val="clear" w:pos="7892"/>
              <w:tab w:val="right" w:pos="9026" w:leader="dot"/>
            </w:tabs>
            <w:rPr/>
          </w:pPr>
          <w:hyperlink w:anchor="__RefHeading___Toc269434_3264237689">
            <w:r>
              <w:rPr>
                <w:webHidden/>
                <w:rStyle w:val="IndexLink"/>
                <w:rtl w:val="true"/>
              </w:rPr>
              <w:t>«</w:t>
            </w:r>
            <w:r>
              <w:rPr>
                <w:rStyle w:val="IndexLink"/>
              </w:rPr>
              <w:t>5</w:t>
            </w:r>
            <w:r>
              <w:rPr>
                <w:rStyle w:val="IndexLink"/>
                <w:rtl w:val="true"/>
              </w:rPr>
              <w:t>»</w:t>
              <w:tab/>
            </w:r>
            <w:r>
              <w:rPr>
                <w:rStyle w:val="IndexLink"/>
              </w:rPr>
              <w:t>223</w:t>
            </w:r>
          </w:hyperlink>
        </w:p>
        <w:p>
          <w:pPr>
            <w:pStyle w:val="Contents3"/>
            <w:tabs>
              <w:tab w:val="clear" w:pos="8459"/>
              <w:tab w:val="right" w:pos="9026" w:leader="dot"/>
            </w:tabs>
            <w:rPr/>
          </w:pPr>
          <w:hyperlink w:anchor="__RefHeading___Toc269436_3264237689">
            <w:r>
              <w:rPr>
                <w:webHidden/>
                <w:rStyle w:val="IndexLink"/>
                <w:rtl w:val="true"/>
              </w:rPr>
              <w:t xml:space="preserve">باب </w:t>
            </w:r>
            <w:r>
              <w:rPr>
                <w:rStyle w:val="IndexLink"/>
              </w:rPr>
              <w:t>2</w:t>
            </w:r>
            <w:r>
              <w:rPr>
                <w:rStyle w:val="IndexLink"/>
                <w:rtl w:val="true"/>
              </w:rPr>
              <w:t xml:space="preserve"> </w:t>
            </w:r>
            <w:r>
              <w:rPr>
                <w:rStyle w:val="IndexLink"/>
                <w:rtl w:val="true"/>
              </w:rPr>
              <w:t>علامات الکبر و أن ما بین الستین إلی السبعین معترک المنایا و تفسیر أرذل العمر</w:t>
            </w:r>
            <w:r>
              <w:rPr>
                <w:rStyle w:val="IndexLink"/>
                <w:rtl w:val="true"/>
              </w:rPr>
              <w:tab/>
            </w:r>
            <w:r>
              <w:rPr>
                <w:rStyle w:val="IndexLink"/>
              </w:rPr>
              <w:t>223</w:t>
            </w:r>
          </w:hyperlink>
        </w:p>
        <w:p>
          <w:pPr>
            <w:pStyle w:val="Contents4"/>
            <w:tabs>
              <w:tab w:val="clear" w:pos="8176"/>
              <w:tab w:val="right" w:pos="9026" w:leader="dot"/>
            </w:tabs>
            <w:rPr/>
          </w:pPr>
          <w:hyperlink w:anchor="__RefHeading___Toc269438_3264237689">
            <w:r>
              <w:rPr>
                <w:webHidden/>
                <w:rStyle w:val="IndexLink"/>
                <w:rtl w:val="true"/>
              </w:rPr>
              <w:t>الآیات</w:t>
            </w:r>
            <w:r>
              <w:rPr>
                <w:rStyle w:val="IndexLink"/>
                <w:rtl w:val="true"/>
              </w:rPr>
              <w:tab/>
            </w:r>
            <w:r>
              <w:rPr>
                <w:rStyle w:val="IndexLink"/>
              </w:rPr>
              <w:t>223</w:t>
            </w:r>
          </w:hyperlink>
        </w:p>
        <w:p>
          <w:pPr>
            <w:pStyle w:val="Contents4"/>
            <w:tabs>
              <w:tab w:val="clear" w:pos="8176"/>
              <w:tab w:val="right" w:pos="9026" w:leader="dot"/>
            </w:tabs>
            <w:rPr/>
          </w:pPr>
          <w:hyperlink w:anchor="__RefHeading___Toc269440_3264237689">
            <w:r>
              <w:rPr>
                <w:webHidden/>
                <w:rStyle w:val="IndexLink"/>
                <w:rtl w:val="true"/>
              </w:rPr>
              <w:t>تفسیر</w:t>
            </w:r>
            <w:r>
              <w:rPr>
                <w:rStyle w:val="IndexLink"/>
                <w:rtl w:val="true"/>
              </w:rPr>
              <w:tab/>
            </w:r>
            <w:r>
              <w:rPr>
                <w:rStyle w:val="IndexLink"/>
              </w:rPr>
              <w:t>224</w:t>
            </w:r>
          </w:hyperlink>
        </w:p>
        <w:p>
          <w:pPr>
            <w:pStyle w:val="Contents4"/>
            <w:tabs>
              <w:tab w:val="clear" w:pos="8176"/>
              <w:tab w:val="right" w:pos="9026" w:leader="dot"/>
            </w:tabs>
            <w:rPr/>
          </w:pPr>
          <w:hyperlink w:anchor="__RefHeading___Toc269442_3264237689">
            <w:r>
              <w:rPr>
                <w:webHidden/>
                <w:rStyle w:val="IndexLink"/>
                <w:rtl w:val="true"/>
              </w:rPr>
              <w:t>الأخبار</w:t>
            </w:r>
            <w:r>
              <w:rPr>
                <w:rStyle w:val="IndexLink"/>
                <w:rtl w:val="true"/>
              </w:rPr>
              <w:tab/>
            </w:r>
            <w:r>
              <w:rPr>
                <w:rStyle w:val="IndexLink"/>
              </w:rPr>
              <w:t>225</w:t>
            </w:r>
          </w:hyperlink>
        </w:p>
        <w:p>
          <w:pPr>
            <w:pStyle w:val="Contents5"/>
            <w:tabs>
              <w:tab w:val="clear" w:pos="7892"/>
              <w:tab w:val="right" w:pos="9026" w:leader="dot"/>
            </w:tabs>
            <w:rPr/>
          </w:pPr>
          <w:hyperlink w:anchor="__RefHeading___Toc269444_3264237689">
            <w:r>
              <w:rPr>
                <w:webHidden/>
                <w:rStyle w:val="IndexLink"/>
                <w:rtl w:val="true"/>
              </w:rPr>
              <w:t>«</w:t>
            </w:r>
            <w:r>
              <w:rPr>
                <w:rStyle w:val="IndexLink"/>
              </w:rPr>
              <w:t>1</w:t>
            </w:r>
            <w:r>
              <w:rPr>
                <w:rStyle w:val="IndexLink"/>
                <w:rtl w:val="true"/>
              </w:rPr>
              <w:t>»</w:t>
              <w:tab/>
            </w:r>
            <w:r>
              <w:rPr>
                <w:rStyle w:val="IndexLink"/>
              </w:rPr>
              <w:t>225</w:t>
            </w:r>
          </w:hyperlink>
        </w:p>
        <w:p>
          <w:pPr>
            <w:pStyle w:val="Contents5"/>
            <w:tabs>
              <w:tab w:val="clear" w:pos="7892"/>
              <w:tab w:val="right" w:pos="9026" w:leader="dot"/>
            </w:tabs>
            <w:rPr/>
          </w:pPr>
          <w:hyperlink w:anchor="__RefHeading___Toc269446_3264237689">
            <w:r>
              <w:rPr>
                <w:webHidden/>
                <w:rStyle w:val="IndexLink"/>
                <w:rtl w:val="true"/>
              </w:rPr>
              <w:t>«</w:t>
            </w:r>
            <w:r>
              <w:rPr>
                <w:rStyle w:val="IndexLink"/>
              </w:rPr>
              <w:t>2</w:t>
            </w:r>
            <w:r>
              <w:rPr>
                <w:rStyle w:val="IndexLink"/>
                <w:rtl w:val="true"/>
              </w:rPr>
              <w:t>»</w:t>
              <w:tab/>
            </w:r>
            <w:r>
              <w:rPr>
                <w:rStyle w:val="IndexLink"/>
              </w:rPr>
              <w:t>225</w:t>
            </w:r>
          </w:hyperlink>
        </w:p>
        <w:p>
          <w:pPr>
            <w:pStyle w:val="Contents5"/>
            <w:tabs>
              <w:tab w:val="clear" w:pos="7892"/>
              <w:tab w:val="right" w:pos="9026" w:leader="dot"/>
            </w:tabs>
            <w:rPr/>
          </w:pPr>
          <w:hyperlink w:anchor="__RefHeading___Toc269448_3264237689">
            <w:r>
              <w:rPr>
                <w:webHidden/>
                <w:rStyle w:val="IndexLink"/>
                <w:rtl w:val="true"/>
              </w:rPr>
              <w:t>«</w:t>
            </w:r>
            <w:r>
              <w:rPr>
                <w:rStyle w:val="IndexLink"/>
              </w:rPr>
              <w:t>3</w:t>
            </w:r>
            <w:r>
              <w:rPr>
                <w:rStyle w:val="IndexLink"/>
                <w:rtl w:val="true"/>
              </w:rPr>
              <w:t>»</w:t>
              <w:tab/>
            </w:r>
            <w:r>
              <w:rPr>
                <w:rStyle w:val="IndexLink"/>
              </w:rPr>
              <w:t>225</w:t>
            </w:r>
          </w:hyperlink>
        </w:p>
        <w:p>
          <w:pPr>
            <w:pStyle w:val="Contents5"/>
            <w:tabs>
              <w:tab w:val="clear" w:pos="7892"/>
              <w:tab w:val="right" w:pos="9026" w:leader="dot"/>
            </w:tabs>
            <w:rPr/>
          </w:pPr>
          <w:hyperlink w:anchor="__RefHeading___Toc269450_3264237689">
            <w:r>
              <w:rPr>
                <w:webHidden/>
                <w:rStyle w:val="IndexLink"/>
                <w:rtl w:val="true"/>
              </w:rPr>
              <w:t>«</w:t>
            </w:r>
            <w:r>
              <w:rPr>
                <w:rStyle w:val="IndexLink"/>
              </w:rPr>
              <w:t>4</w:t>
            </w:r>
            <w:r>
              <w:rPr>
                <w:rStyle w:val="IndexLink"/>
                <w:rtl w:val="true"/>
              </w:rPr>
              <w:t>»</w:t>
              <w:tab/>
            </w:r>
            <w:r>
              <w:rPr>
                <w:rStyle w:val="IndexLink"/>
              </w:rPr>
              <w:t>226</w:t>
            </w:r>
          </w:hyperlink>
        </w:p>
        <w:p>
          <w:pPr>
            <w:pStyle w:val="Contents5"/>
            <w:tabs>
              <w:tab w:val="clear" w:pos="7892"/>
              <w:tab w:val="right" w:pos="9026" w:leader="dot"/>
            </w:tabs>
            <w:rPr/>
          </w:pPr>
          <w:hyperlink w:anchor="__RefHeading___Toc269452_3264237689">
            <w:r>
              <w:rPr>
                <w:webHidden/>
                <w:rStyle w:val="IndexLink"/>
                <w:rtl w:val="true"/>
              </w:rPr>
              <w:t>«</w:t>
            </w:r>
            <w:r>
              <w:rPr>
                <w:rStyle w:val="IndexLink"/>
              </w:rPr>
              <w:t>5</w:t>
            </w:r>
            <w:r>
              <w:rPr>
                <w:rStyle w:val="IndexLink"/>
                <w:rtl w:val="true"/>
              </w:rPr>
              <w:t>»</w:t>
              <w:tab/>
            </w:r>
            <w:r>
              <w:rPr>
                <w:rStyle w:val="IndexLink"/>
              </w:rPr>
              <w:t>226</w:t>
            </w:r>
          </w:hyperlink>
        </w:p>
        <w:p>
          <w:pPr>
            <w:pStyle w:val="Contents5"/>
            <w:tabs>
              <w:tab w:val="clear" w:pos="7892"/>
              <w:tab w:val="right" w:pos="9026" w:leader="dot"/>
            </w:tabs>
            <w:rPr/>
          </w:pPr>
          <w:hyperlink w:anchor="__RefHeading___Toc269454_3264237689">
            <w:r>
              <w:rPr>
                <w:webHidden/>
                <w:rStyle w:val="IndexLink"/>
                <w:rtl w:val="true"/>
              </w:rPr>
              <w:t>«</w:t>
            </w:r>
            <w:r>
              <w:rPr>
                <w:rStyle w:val="IndexLink"/>
              </w:rPr>
              <w:t>6</w:t>
            </w:r>
            <w:r>
              <w:rPr>
                <w:rStyle w:val="IndexLink"/>
                <w:rtl w:val="true"/>
              </w:rPr>
              <w:t>»</w:t>
              <w:tab/>
            </w:r>
            <w:r>
              <w:rPr>
                <w:rStyle w:val="IndexLink"/>
              </w:rPr>
              <w:t>226</w:t>
            </w:r>
          </w:hyperlink>
        </w:p>
        <w:p>
          <w:pPr>
            <w:pStyle w:val="Contents5"/>
            <w:tabs>
              <w:tab w:val="clear" w:pos="7892"/>
              <w:tab w:val="right" w:pos="9026" w:leader="dot"/>
            </w:tabs>
            <w:rPr/>
          </w:pPr>
          <w:hyperlink w:anchor="__RefHeading___Toc269456_3264237689">
            <w:r>
              <w:rPr>
                <w:webHidden/>
                <w:rStyle w:val="IndexLink"/>
                <w:rtl w:val="true"/>
              </w:rPr>
              <w:t>«</w:t>
            </w:r>
            <w:r>
              <w:rPr>
                <w:rStyle w:val="IndexLink"/>
              </w:rPr>
              <w:t>7</w:t>
            </w:r>
            <w:r>
              <w:rPr>
                <w:rStyle w:val="IndexLink"/>
                <w:rtl w:val="true"/>
              </w:rPr>
              <w:t>»</w:t>
              <w:tab/>
            </w:r>
            <w:r>
              <w:rPr>
                <w:rStyle w:val="IndexLink"/>
              </w:rPr>
              <w:t>227</w:t>
            </w:r>
          </w:hyperlink>
        </w:p>
        <w:p>
          <w:pPr>
            <w:pStyle w:val="Contents5"/>
            <w:tabs>
              <w:tab w:val="clear" w:pos="7892"/>
              <w:tab w:val="right" w:pos="9026" w:leader="dot"/>
            </w:tabs>
            <w:rPr/>
          </w:pPr>
          <w:hyperlink w:anchor="__RefHeading___Toc269458_3264237689">
            <w:r>
              <w:rPr>
                <w:webHidden/>
                <w:rStyle w:val="IndexLink"/>
                <w:rtl w:val="true"/>
              </w:rPr>
              <w:t>«</w:t>
            </w:r>
            <w:r>
              <w:rPr>
                <w:rStyle w:val="IndexLink"/>
              </w:rPr>
              <w:t>8</w:t>
            </w:r>
            <w:r>
              <w:rPr>
                <w:rStyle w:val="IndexLink"/>
                <w:rtl w:val="true"/>
              </w:rPr>
              <w:t>»</w:t>
              <w:tab/>
            </w:r>
            <w:r>
              <w:rPr>
                <w:rStyle w:val="IndexLink"/>
              </w:rPr>
              <w:t>227</w:t>
            </w:r>
          </w:hyperlink>
        </w:p>
        <w:p>
          <w:pPr>
            <w:pStyle w:val="Contents5"/>
            <w:tabs>
              <w:tab w:val="clear" w:pos="7892"/>
              <w:tab w:val="right" w:pos="9026" w:leader="dot"/>
            </w:tabs>
            <w:rPr/>
          </w:pPr>
          <w:hyperlink w:anchor="__RefHeading___Toc269460_3264237689">
            <w:r>
              <w:rPr>
                <w:webHidden/>
                <w:rStyle w:val="IndexLink"/>
                <w:rtl w:val="true"/>
              </w:rPr>
              <w:t>«</w:t>
            </w:r>
            <w:r>
              <w:rPr>
                <w:rStyle w:val="IndexLink"/>
              </w:rPr>
              <w:t>9</w:t>
            </w:r>
            <w:r>
              <w:rPr>
                <w:rStyle w:val="IndexLink"/>
                <w:rtl w:val="true"/>
              </w:rPr>
              <w:t>»</w:t>
              <w:tab/>
            </w:r>
            <w:r>
              <w:rPr>
                <w:rStyle w:val="IndexLink"/>
              </w:rPr>
              <w:t>227</w:t>
            </w:r>
          </w:hyperlink>
        </w:p>
        <w:p>
          <w:pPr>
            <w:pStyle w:val="Contents3"/>
            <w:tabs>
              <w:tab w:val="clear" w:pos="8459"/>
              <w:tab w:val="right" w:pos="9026" w:leader="dot"/>
            </w:tabs>
            <w:rPr/>
          </w:pPr>
          <w:hyperlink w:anchor="__RefHeading___Toc269462_3264237689">
            <w:r>
              <w:rPr>
                <w:webHidden/>
                <w:rStyle w:val="IndexLink"/>
                <w:rtl w:val="true"/>
              </w:rPr>
              <w:t xml:space="preserve">باب </w:t>
            </w:r>
            <w:r>
              <w:rPr>
                <w:rStyle w:val="IndexLink"/>
              </w:rPr>
              <w:t>3</w:t>
            </w:r>
            <w:r>
              <w:rPr>
                <w:rStyle w:val="IndexLink"/>
                <w:rtl w:val="true"/>
              </w:rPr>
              <w:t xml:space="preserve"> </w:t>
            </w:r>
            <w:r>
              <w:rPr>
                <w:rStyle w:val="IndexLink"/>
                <w:rtl w:val="true"/>
              </w:rPr>
              <w:t>الطاعون و الفرار منه</w:t>
            </w:r>
            <w:r>
              <w:rPr>
                <w:rStyle w:val="IndexLink"/>
                <w:rtl w:val="true"/>
              </w:rPr>
              <w:tab/>
            </w:r>
            <w:r>
              <w:rPr>
                <w:rStyle w:val="IndexLink"/>
              </w:rPr>
              <w:t>227</w:t>
            </w:r>
          </w:hyperlink>
        </w:p>
        <w:p>
          <w:pPr>
            <w:pStyle w:val="Contents4"/>
            <w:tabs>
              <w:tab w:val="clear" w:pos="8176"/>
              <w:tab w:val="right" w:pos="9026" w:leader="dot"/>
            </w:tabs>
            <w:rPr/>
          </w:pPr>
          <w:hyperlink w:anchor="__RefHeading___Toc269464_3264237689">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269466_3264237689">
            <w:r>
              <w:rPr>
                <w:webHidden/>
                <w:rStyle w:val="IndexLink"/>
                <w:rtl w:val="true"/>
              </w:rPr>
              <w:t>الآیات</w:t>
            </w:r>
            <w:r>
              <w:rPr>
                <w:rStyle w:val="IndexLink"/>
                <w:rtl w:val="true"/>
              </w:rPr>
              <w:tab/>
            </w:r>
            <w:r>
              <w:rPr>
                <w:rStyle w:val="IndexLink"/>
              </w:rPr>
              <w:t>227</w:t>
            </w:r>
          </w:hyperlink>
        </w:p>
        <w:p>
          <w:pPr>
            <w:pStyle w:val="Contents4"/>
            <w:tabs>
              <w:tab w:val="clear" w:pos="8176"/>
              <w:tab w:val="right" w:pos="9026" w:leader="dot"/>
            </w:tabs>
            <w:rPr/>
          </w:pPr>
          <w:hyperlink w:anchor="__RefHeading___Toc269468_3264237689">
            <w:r>
              <w:rPr>
                <w:webHidden/>
                <w:rStyle w:val="IndexLink"/>
                <w:rtl w:val="true"/>
              </w:rPr>
              <w:t>تفسیر</w:t>
            </w:r>
            <w:r>
              <w:rPr>
                <w:rStyle w:val="IndexLink"/>
                <w:rtl w:val="true"/>
              </w:rPr>
              <w:tab/>
            </w:r>
            <w:r>
              <w:rPr>
                <w:rStyle w:val="IndexLink"/>
              </w:rPr>
              <w:t>228</w:t>
            </w:r>
          </w:hyperlink>
        </w:p>
        <w:p>
          <w:pPr>
            <w:pStyle w:val="Contents4"/>
            <w:tabs>
              <w:tab w:val="clear" w:pos="8176"/>
              <w:tab w:val="right" w:pos="9026" w:leader="dot"/>
            </w:tabs>
            <w:rPr/>
          </w:pPr>
          <w:hyperlink w:anchor="__RefHeading___Toc269470_3264237689">
            <w:r>
              <w:rPr>
                <w:webHidden/>
                <w:rStyle w:val="IndexLink"/>
                <w:rtl w:val="true"/>
              </w:rPr>
              <w:t>الأخبار</w:t>
            </w:r>
            <w:r>
              <w:rPr>
                <w:rStyle w:val="IndexLink"/>
                <w:rtl w:val="true"/>
              </w:rPr>
              <w:tab/>
            </w:r>
            <w:r>
              <w:rPr>
                <w:rStyle w:val="IndexLink"/>
              </w:rPr>
              <w:t>229</w:t>
            </w:r>
          </w:hyperlink>
        </w:p>
        <w:p>
          <w:pPr>
            <w:pStyle w:val="Contents5"/>
            <w:tabs>
              <w:tab w:val="clear" w:pos="7892"/>
              <w:tab w:val="right" w:pos="9026" w:leader="dot"/>
            </w:tabs>
            <w:rPr/>
          </w:pPr>
          <w:hyperlink w:anchor="__RefHeading___Toc269472_3264237689">
            <w:r>
              <w:rPr>
                <w:webHidden/>
                <w:rStyle w:val="IndexLink"/>
                <w:rtl w:val="true"/>
              </w:rPr>
              <w:t>«</w:t>
            </w:r>
            <w:r>
              <w:rPr>
                <w:rStyle w:val="IndexLink"/>
              </w:rPr>
              <w:t>1</w:t>
            </w:r>
            <w:r>
              <w:rPr>
                <w:rStyle w:val="IndexLink"/>
                <w:rtl w:val="true"/>
              </w:rPr>
              <w:t>»</w:t>
              <w:tab/>
            </w:r>
            <w:r>
              <w:rPr>
                <w:rStyle w:val="IndexLink"/>
              </w:rPr>
              <w:t>229</w:t>
            </w:r>
          </w:hyperlink>
        </w:p>
        <w:p>
          <w:pPr>
            <w:pStyle w:val="Contents5"/>
            <w:tabs>
              <w:tab w:val="clear" w:pos="7892"/>
              <w:tab w:val="right" w:pos="9026" w:leader="dot"/>
            </w:tabs>
            <w:rPr/>
          </w:pPr>
          <w:hyperlink w:anchor="__RefHeading___Toc269474_3264237689">
            <w:r>
              <w:rPr>
                <w:webHidden/>
                <w:rStyle w:val="IndexLink"/>
                <w:rtl w:val="true"/>
              </w:rPr>
              <w:t>«</w:t>
            </w:r>
            <w:r>
              <w:rPr>
                <w:rStyle w:val="IndexLink"/>
              </w:rPr>
              <w:t>2</w:t>
            </w:r>
            <w:r>
              <w:rPr>
                <w:rStyle w:val="IndexLink"/>
                <w:rtl w:val="true"/>
              </w:rPr>
              <w:t>»</w:t>
              <w:tab/>
            </w:r>
            <w:r>
              <w:rPr>
                <w:rStyle w:val="IndexLink"/>
              </w:rPr>
              <w:t>229</w:t>
            </w:r>
          </w:hyperlink>
        </w:p>
        <w:p>
          <w:pPr>
            <w:pStyle w:val="Contents5"/>
            <w:tabs>
              <w:tab w:val="clear" w:pos="7892"/>
              <w:tab w:val="right" w:pos="9026" w:leader="dot"/>
            </w:tabs>
            <w:rPr/>
          </w:pPr>
          <w:hyperlink w:anchor="__RefHeading___Toc269476_3264237689">
            <w:r>
              <w:rPr>
                <w:webHidden/>
                <w:rStyle w:val="IndexLink"/>
                <w:rtl w:val="true"/>
              </w:rPr>
              <w:t>بیان</w:t>
            </w:r>
            <w:r>
              <w:rPr>
                <w:rStyle w:val="IndexLink"/>
                <w:rtl w:val="true"/>
              </w:rPr>
              <w:tab/>
            </w:r>
            <w:r>
              <w:rPr>
                <w:rStyle w:val="IndexLink"/>
              </w:rPr>
              <w:t>229</w:t>
            </w:r>
          </w:hyperlink>
        </w:p>
        <w:p>
          <w:pPr>
            <w:pStyle w:val="Contents5"/>
            <w:tabs>
              <w:tab w:val="clear" w:pos="7892"/>
              <w:tab w:val="right" w:pos="9026" w:leader="dot"/>
            </w:tabs>
            <w:rPr/>
          </w:pPr>
          <w:hyperlink w:anchor="__RefHeading___Toc269478_3264237689">
            <w:r>
              <w:rPr>
                <w:webHidden/>
                <w:rStyle w:val="IndexLink"/>
                <w:rtl w:val="true"/>
              </w:rPr>
              <w:t>«</w:t>
            </w:r>
            <w:r>
              <w:rPr>
                <w:rStyle w:val="IndexLink"/>
              </w:rPr>
              <w:t>3</w:t>
            </w:r>
            <w:r>
              <w:rPr>
                <w:rStyle w:val="IndexLink"/>
                <w:rtl w:val="true"/>
              </w:rPr>
              <w:t>»</w:t>
              <w:tab/>
            </w:r>
            <w:r>
              <w:rPr>
                <w:rStyle w:val="IndexLink"/>
              </w:rPr>
              <w:t>229</w:t>
            </w:r>
          </w:hyperlink>
        </w:p>
        <w:p>
          <w:pPr>
            <w:pStyle w:val="Contents5"/>
            <w:tabs>
              <w:tab w:val="clear" w:pos="7892"/>
              <w:tab w:val="right" w:pos="9026" w:leader="dot"/>
            </w:tabs>
            <w:rPr/>
          </w:pPr>
          <w:hyperlink w:anchor="__RefHeading___Toc269480_3264237689">
            <w:r>
              <w:rPr>
                <w:webHidden/>
                <w:rStyle w:val="IndexLink"/>
                <w:rtl w:val="true"/>
              </w:rPr>
              <w:t>بیان</w:t>
            </w:r>
            <w:r>
              <w:rPr>
                <w:rStyle w:val="IndexLink"/>
                <w:rtl w:val="true"/>
              </w:rPr>
              <w:tab/>
            </w:r>
            <w:r>
              <w:rPr>
                <w:rStyle w:val="IndexLink"/>
              </w:rPr>
              <w:t>230</w:t>
            </w:r>
          </w:hyperlink>
        </w:p>
        <w:p>
          <w:pPr>
            <w:pStyle w:val="Contents5"/>
            <w:tabs>
              <w:tab w:val="clear" w:pos="7892"/>
              <w:tab w:val="right" w:pos="9026" w:leader="dot"/>
            </w:tabs>
            <w:rPr/>
          </w:pPr>
          <w:hyperlink w:anchor="__RefHeading___Toc269482_3264237689">
            <w:r>
              <w:rPr>
                <w:webHidden/>
                <w:rStyle w:val="IndexLink"/>
                <w:rtl w:val="true"/>
              </w:rPr>
              <w:t>«</w:t>
            </w:r>
            <w:r>
              <w:rPr>
                <w:rStyle w:val="IndexLink"/>
              </w:rPr>
              <w:t>4</w:t>
            </w:r>
            <w:r>
              <w:rPr>
                <w:rStyle w:val="IndexLink"/>
                <w:rtl w:val="true"/>
              </w:rPr>
              <w:t>»</w:t>
              <w:tab/>
            </w:r>
            <w:r>
              <w:rPr>
                <w:rStyle w:val="IndexLink"/>
              </w:rPr>
              <w:t>230</w:t>
            </w:r>
          </w:hyperlink>
        </w:p>
        <w:p>
          <w:pPr>
            <w:pStyle w:val="Contents5"/>
            <w:tabs>
              <w:tab w:val="clear" w:pos="7892"/>
              <w:tab w:val="right" w:pos="9026" w:leader="dot"/>
            </w:tabs>
            <w:rPr/>
          </w:pPr>
          <w:hyperlink w:anchor="__RefHeading___Toc269484_3264237689">
            <w:r>
              <w:rPr>
                <w:webHidden/>
                <w:rStyle w:val="IndexLink"/>
                <w:rtl w:val="true"/>
              </w:rPr>
              <w:t>«</w:t>
            </w:r>
            <w:r>
              <w:rPr>
                <w:rStyle w:val="IndexLink"/>
              </w:rPr>
              <w:t>5</w:t>
            </w:r>
            <w:r>
              <w:rPr>
                <w:rStyle w:val="IndexLink"/>
                <w:rtl w:val="true"/>
              </w:rPr>
              <w:t>»</w:t>
              <w:tab/>
            </w:r>
            <w:r>
              <w:rPr>
                <w:rStyle w:val="IndexLink"/>
              </w:rPr>
              <w:t>231</w:t>
            </w:r>
          </w:hyperlink>
        </w:p>
        <w:p>
          <w:pPr>
            <w:pStyle w:val="Contents5"/>
            <w:tabs>
              <w:tab w:val="clear" w:pos="7892"/>
              <w:tab w:val="right" w:pos="9026" w:leader="dot"/>
            </w:tabs>
            <w:rPr/>
          </w:pPr>
          <w:hyperlink w:anchor="__RefHeading___Toc269486_3264237689">
            <w:r>
              <w:rPr>
                <w:webHidden/>
                <w:rStyle w:val="IndexLink"/>
                <w:rtl w:val="true"/>
              </w:rPr>
              <w:t>بیان</w:t>
            </w:r>
            <w:r>
              <w:rPr>
                <w:rStyle w:val="IndexLink"/>
                <w:rtl w:val="true"/>
              </w:rPr>
              <w:tab/>
            </w:r>
            <w:r>
              <w:rPr>
                <w:rStyle w:val="IndexLink"/>
              </w:rPr>
              <w:t>231</w:t>
            </w:r>
          </w:hyperlink>
        </w:p>
        <w:p>
          <w:pPr>
            <w:pStyle w:val="Contents5"/>
            <w:tabs>
              <w:tab w:val="clear" w:pos="7892"/>
              <w:tab w:val="right" w:pos="9026" w:leader="dot"/>
            </w:tabs>
            <w:rPr/>
          </w:pPr>
          <w:hyperlink w:anchor="__RefHeading___Toc269488_3264237689">
            <w:r>
              <w:rPr>
                <w:webHidden/>
                <w:rStyle w:val="IndexLink"/>
                <w:rtl w:val="true"/>
              </w:rPr>
              <w:t>«</w:t>
            </w:r>
            <w:r>
              <w:rPr>
                <w:rStyle w:val="IndexLink"/>
              </w:rPr>
              <w:t>6</w:t>
            </w:r>
            <w:r>
              <w:rPr>
                <w:rStyle w:val="IndexLink"/>
                <w:rtl w:val="true"/>
              </w:rPr>
              <w:t>»</w:t>
              <w:tab/>
            </w:r>
            <w:r>
              <w:rPr>
                <w:rStyle w:val="IndexLink"/>
              </w:rPr>
              <w:t>231</w:t>
            </w:r>
          </w:hyperlink>
        </w:p>
        <w:p>
          <w:pPr>
            <w:pStyle w:val="Contents5"/>
            <w:tabs>
              <w:tab w:val="clear" w:pos="7892"/>
              <w:tab w:val="right" w:pos="9026" w:leader="dot"/>
            </w:tabs>
            <w:rPr/>
          </w:pPr>
          <w:hyperlink w:anchor="__RefHeading___Toc269490_3264237689">
            <w:r>
              <w:rPr>
                <w:webHidden/>
                <w:rStyle w:val="IndexLink"/>
                <w:rtl w:val="true"/>
              </w:rPr>
              <w:t>«</w:t>
            </w:r>
            <w:r>
              <w:rPr>
                <w:rStyle w:val="IndexLink"/>
              </w:rPr>
              <w:t>7</w:t>
            </w:r>
            <w:r>
              <w:rPr>
                <w:rStyle w:val="IndexLink"/>
                <w:rtl w:val="true"/>
              </w:rPr>
              <w:t>»</w:t>
              <w:tab/>
            </w:r>
            <w:r>
              <w:rPr>
                <w:rStyle w:val="IndexLink"/>
              </w:rPr>
              <w:t>232</w:t>
            </w:r>
          </w:hyperlink>
        </w:p>
        <w:p>
          <w:pPr>
            <w:pStyle w:val="Contents5"/>
            <w:tabs>
              <w:tab w:val="clear" w:pos="7892"/>
              <w:tab w:val="right" w:pos="9026" w:leader="dot"/>
            </w:tabs>
            <w:rPr/>
          </w:pPr>
          <w:hyperlink w:anchor="__RefHeading___Toc269492_3264237689">
            <w:r>
              <w:rPr>
                <w:webHidden/>
                <w:rStyle w:val="IndexLink"/>
                <w:rtl w:val="true"/>
              </w:rPr>
              <w:t>«</w:t>
            </w:r>
            <w:r>
              <w:rPr>
                <w:rStyle w:val="IndexLink"/>
              </w:rPr>
              <w:t>8</w:t>
            </w:r>
            <w:r>
              <w:rPr>
                <w:rStyle w:val="IndexLink"/>
                <w:rtl w:val="true"/>
              </w:rPr>
              <w:t>»</w:t>
              <w:tab/>
            </w:r>
            <w:r>
              <w:rPr>
                <w:rStyle w:val="IndexLink"/>
              </w:rPr>
              <w:t>233</w:t>
            </w:r>
          </w:hyperlink>
        </w:p>
        <w:p>
          <w:pPr>
            <w:pStyle w:val="Contents5"/>
            <w:tabs>
              <w:tab w:val="clear" w:pos="7892"/>
              <w:tab w:val="right" w:pos="9026" w:leader="dot"/>
            </w:tabs>
            <w:rPr/>
          </w:pPr>
          <w:hyperlink w:anchor="__RefHeading___Toc269494_3264237689">
            <w:r>
              <w:rPr>
                <w:webHidden/>
                <w:rStyle w:val="IndexLink"/>
                <w:rtl w:val="true"/>
              </w:rPr>
              <w:t>«</w:t>
            </w:r>
            <w:r>
              <w:rPr>
                <w:rStyle w:val="IndexLink"/>
              </w:rPr>
              <w:t>9</w:t>
            </w:r>
            <w:r>
              <w:rPr>
                <w:rStyle w:val="IndexLink"/>
                <w:rtl w:val="true"/>
              </w:rPr>
              <w:t>»</w:t>
              <w:tab/>
            </w:r>
            <w:r>
              <w:rPr>
                <w:rStyle w:val="IndexLink"/>
              </w:rPr>
              <w:t>233</w:t>
            </w:r>
          </w:hyperlink>
        </w:p>
        <w:p>
          <w:pPr>
            <w:pStyle w:val="Contents5"/>
            <w:tabs>
              <w:tab w:val="clear" w:pos="7892"/>
              <w:tab w:val="right" w:pos="9026" w:leader="dot"/>
            </w:tabs>
            <w:rPr/>
          </w:pPr>
          <w:hyperlink w:anchor="__RefHeading___Toc269496_3264237689">
            <w:r>
              <w:rPr>
                <w:webHidden/>
                <w:rStyle w:val="IndexLink"/>
                <w:rtl w:val="true"/>
              </w:rPr>
              <w:t>«</w:t>
            </w:r>
            <w:r>
              <w:rPr>
                <w:rStyle w:val="IndexLink"/>
              </w:rPr>
              <w:t>10</w:t>
            </w:r>
            <w:r>
              <w:rPr>
                <w:rStyle w:val="IndexLink"/>
                <w:rtl w:val="true"/>
              </w:rPr>
              <w:t>»</w:t>
              <w:tab/>
            </w:r>
            <w:r>
              <w:rPr>
                <w:rStyle w:val="IndexLink"/>
              </w:rPr>
              <w:t>234</w:t>
            </w:r>
          </w:hyperlink>
        </w:p>
        <w:p>
          <w:pPr>
            <w:pStyle w:val="Contents3"/>
            <w:tabs>
              <w:tab w:val="clear" w:pos="8459"/>
              <w:tab w:val="right" w:pos="9026" w:leader="dot"/>
            </w:tabs>
            <w:rPr/>
          </w:pPr>
          <w:hyperlink w:anchor="__RefHeading___Toc269498_3264237689">
            <w:r>
              <w:rPr>
                <w:webHidden/>
                <w:rStyle w:val="IndexLink"/>
                <w:rtl w:val="true"/>
              </w:rPr>
              <w:t xml:space="preserve">باب </w:t>
            </w:r>
            <w:r>
              <w:rPr>
                <w:rStyle w:val="IndexLink"/>
              </w:rPr>
              <w:t>4</w:t>
            </w:r>
            <w:r>
              <w:rPr>
                <w:rStyle w:val="IndexLink"/>
                <w:rtl w:val="true"/>
              </w:rPr>
              <w:t xml:space="preserve"> </w:t>
            </w:r>
            <w:r>
              <w:rPr>
                <w:rStyle w:val="IndexLink"/>
                <w:rtl w:val="true"/>
              </w:rPr>
              <w:t>حب لقاء الله و ذم الفرار من الموت‌</w:t>
            </w:r>
            <w:r>
              <w:rPr>
                <w:rStyle w:val="IndexLink"/>
                <w:rtl w:val="true"/>
              </w:rPr>
              <w:tab/>
            </w:r>
            <w:r>
              <w:rPr>
                <w:rStyle w:val="IndexLink"/>
              </w:rPr>
              <w:t>235</w:t>
            </w:r>
          </w:hyperlink>
        </w:p>
        <w:p>
          <w:pPr>
            <w:pStyle w:val="Contents4"/>
            <w:tabs>
              <w:tab w:val="clear" w:pos="8176"/>
              <w:tab w:val="right" w:pos="9026" w:leader="dot"/>
            </w:tabs>
            <w:rPr/>
          </w:pPr>
          <w:hyperlink w:anchor="__RefHeading___Toc269500_3264237689">
            <w:r>
              <w:rPr>
                <w:webHidden/>
                <w:rStyle w:val="IndexLink"/>
                <w:rtl w:val="true"/>
              </w:rPr>
              <w:t>الآیات</w:t>
            </w:r>
            <w:r>
              <w:rPr>
                <w:rStyle w:val="IndexLink"/>
                <w:rtl w:val="true"/>
              </w:rPr>
              <w:tab/>
            </w:r>
            <w:r>
              <w:rPr>
                <w:rStyle w:val="IndexLink"/>
              </w:rPr>
              <w:t>235</w:t>
            </w:r>
          </w:hyperlink>
        </w:p>
        <w:p>
          <w:pPr>
            <w:pStyle w:val="Contents4"/>
            <w:tabs>
              <w:tab w:val="clear" w:pos="8176"/>
              <w:tab w:val="right" w:pos="9026" w:leader="dot"/>
            </w:tabs>
            <w:rPr/>
          </w:pPr>
          <w:hyperlink w:anchor="__RefHeading___Toc269502_3264237689">
            <w:r>
              <w:rPr>
                <w:webHidden/>
                <w:rStyle w:val="IndexLink"/>
                <w:rtl w:val="true"/>
              </w:rPr>
              <w:t>تفسیر</w:t>
            </w:r>
            <w:r>
              <w:rPr>
                <w:rStyle w:val="IndexLink"/>
                <w:rtl w:val="true"/>
              </w:rPr>
              <w:tab/>
            </w:r>
            <w:r>
              <w:rPr>
                <w:rStyle w:val="IndexLink"/>
              </w:rPr>
              <w:t>237</w:t>
            </w:r>
          </w:hyperlink>
        </w:p>
        <w:p>
          <w:pPr>
            <w:pStyle w:val="Contents4"/>
            <w:tabs>
              <w:tab w:val="clear" w:pos="8176"/>
              <w:tab w:val="right" w:pos="9026" w:leader="dot"/>
            </w:tabs>
            <w:rPr/>
          </w:pPr>
          <w:hyperlink w:anchor="__RefHeading___Toc269504_3264237689">
            <w:r>
              <w:rPr>
                <w:webHidden/>
                <w:rStyle w:val="IndexLink"/>
                <w:rtl w:val="true"/>
              </w:rPr>
              <w:t>الأخبار</w:t>
            </w:r>
            <w:r>
              <w:rPr>
                <w:rStyle w:val="IndexLink"/>
                <w:rtl w:val="true"/>
              </w:rPr>
              <w:tab/>
            </w:r>
            <w:r>
              <w:rPr>
                <w:rStyle w:val="IndexLink"/>
              </w:rPr>
              <w:t>238</w:t>
            </w:r>
          </w:hyperlink>
        </w:p>
        <w:p>
          <w:pPr>
            <w:pStyle w:val="Contents5"/>
            <w:tabs>
              <w:tab w:val="clear" w:pos="7892"/>
              <w:tab w:val="right" w:pos="9026" w:leader="dot"/>
            </w:tabs>
            <w:rPr/>
          </w:pPr>
          <w:hyperlink w:anchor="__RefHeading___Toc269506_3264237689">
            <w:r>
              <w:rPr>
                <w:webHidden/>
                <w:rStyle w:val="IndexLink"/>
                <w:rtl w:val="true"/>
              </w:rPr>
              <w:t>«</w:t>
            </w:r>
            <w:r>
              <w:rPr>
                <w:rStyle w:val="IndexLink"/>
              </w:rPr>
              <w:t>1</w:t>
            </w:r>
            <w:r>
              <w:rPr>
                <w:rStyle w:val="IndexLink"/>
                <w:rtl w:val="true"/>
              </w:rPr>
              <w:t>»</w:t>
              <w:tab/>
            </w:r>
            <w:r>
              <w:rPr>
                <w:rStyle w:val="IndexLink"/>
              </w:rPr>
              <w:t>238</w:t>
            </w:r>
          </w:hyperlink>
        </w:p>
        <w:p>
          <w:pPr>
            <w:pStyle w:val="Contents5"/>
            <w:tabs>
              <w:tab w:val="clear" w:pos="7892"/>
              <w:tab w:val="right" w:pos="9026" w:leader="dot"/>
            </w:tabs>
            <w:rPr/>
          </w:pPr>
          <w:hyperlink w:anchor="__RefHeading___Toc269508_3264237689">
            <w:r>
              <w:rPr>
                <w:webHidden/>
                <w:rStyle w:val="IndexLink"/>
                <w:rtl w:val="true"/>
              </w:rPr>
              <w:t>«</w:t>
            </w:r>
            <w:r>
              <w:rPr>
                <w:rStyle w:val="IndexLink"/>
              </w:rPr>
              <w:t>2</w:t>
            </w:r>
            <w:r>
              <w:rPr>
                <w:rStyle w:val="IndexLink"/>
                <w:rtl w:val="true"/>
              </w:rPr>
              <w:t>»</w:t>
              <w:tab/>
            </w:r>
            <w:r>
              <w:rPr>
                <w:rStyle w:val="IndexLink"/>
              </w:rPr>
              <w:t>239</w:t>
            </w:r>
          </w:hyperlink>
        </w:p>
        <w:p>
          <w:pPr>
            <w:pStyle w:val="Contents5"/>
            <w:tabs>
              <w:tab w:val="clear" w:pos="7892"/>
              <w:tab w:val="right" w:pos="9026" w:leader="dot"/>
            </w:tabs>
            <w:rPr/>
          </w:pPr>
          <w:hyperlink w:anchor="__RefHeading___Toc269510_3264237689">
            <w:r>
              <w:rPr>
                <w:webHidden/>
                <w:rStyle w:val="IndexLink"/>
                <w:rtl w:val="true"/>
              </w:rPr>
              <w:t>«</w:t>
            </w:r>
            <w:r>
              <w:rPr>
                <w:rStyle w:val="IndexLink"/>
              </w:rPr>
              <w:t>3</w:t>
            </w:r>
            <w:r>
              <w:rPr>
                <w:rStyle w:val="IndexLink"/>
                <w:rtl w:val="true"/>
              </w:rPr>
              <w:t>»</w:t>
              <w:tab/>
            </w:r>
            <w:r>
              <w:rPr>
                <w:rStyle w:val="IndexLink"/>
              </w:rPr>
              <w:t>239</w:t>
            </w:r>
          </w:hyperlink>
        </w:p>
        <w:p>
          <w:pPr>
            <w:pStyle w:val="Contents5"/>
            <w:tabs>
              <w:tab w:val="clear" w:pos="7892"/>
              <w:tab w:val="right" w:pos="9026" w:leader="dot"/>
            </w:tabs>
            <w:rPr/>
          </w:pPr>
          <w:hyperlink w:anchor="__RefHeading___Toc269512_3264237689">
            <w:r>
              <w:rPr>
                <w:webHidden/>
                <w:rStyle w:val="IndexLink"/>
                <w:rtl w:val="true"/>
              </w:rPr>
              <w:t>«</w:t>
            </w:r>
            <w:r>
              <w:rPr>
                <w:rStyle w:val="IndexLink"/>
              </w:rPr>
              <w:t>4</w:t>
            </w:r>
            <w:r>
              <w:rPr>
                <w:rStyle w:val="IndexLink"/>
                <w:rtl w:val="true"/>
              </w:rPr>
              <w:t>»</w:t>
              <w:tab/>
            </w:r>
            <w:r>
              <w:rPr>
                <w:rStyle w:val="IndexLink"/>
              </w:rPr>
              <w:t>239</w:t>
            </w:r>
          </w:hyperlink>
        </w:p>
        <w:p>
          <w:pPr>
            <w:pStyle w:val="Contents5"/>
            <w:tabs>
              <w:tab w:val="clear" w:pos="7892"/>
              <w:tab w:val="right" w:pos="9026" w:leader="dot"/>
            </w:tabs>
            <w:rPr/>
          </w:pPr>
          <w:hyperlink w:anchor="__RefHeading___Toc269514_3264237689">
            <w:r>
              <w:rPr>
                <w:webHidden/>
                <w:rStyle w:val="IndexLink"/>
                <w:rtl w:val="true"/>
              </w:rPr>
              <w:t>«</w:t>
            </w:r>
            <w:r>
              <w:rPr>
                <w:rStyle w:val="IndexLink"/>
              </w:rPr>
              <w:t>5</w:t>
            </w:r>
            <w:r>
              <w:rPr>
                <w:rStyle w:val="IndexLink"/>
                <w:rtl w:val="true"/>
              </w:rPr>
              <w:t>»</w:t>
              <w:tab/>
            </w:r>
            <w:r>
              <w:rPr>
                <w:rStyle w:val="IndexLink"/>
              </w:rPr>
              <w:t>239</w:t>
            </w:r>
          </w:hyperlink>
        </w:p>
        <w:p>
          <w:pPr>
            <w:pStyle w:val="Contents5"/>
            <w:tabs>
              <w:tab w:val="clear" w:pos="7892"/>
              <w:tab w:val="right" w:pos="9026" w:leader="dot"/>
            </w:tabs>
            <w:rPr/>
          </w:pPr>
          <w:hyperlink w:anchor="__RefHeading___Toc269516_3264237689">
            <w:r>
              <w:rPr>
                <w:webHidden/>
                <w:rStyle w:val="IndexLink"/>
                <w:rtl w:val="true"/>
              </w:rPr>
              <w:t>«</w:t>
            </w:r>
            <w:r>
              <w:rPr>
                <w:rStyle w:val="IndexLink"/>
              </w:rPr>
              <w:t>6</w:t>
            </w:r>
            <w:r>
              <w:rPr>
                <w:rStyle w:val="IndexLink"/>
                <w:rtl w:val="true"/>
              </w:rPr>
              <w:t>»</w:t>
              <w:tab/>
            </w:r>
            <w:r>
              <w:rPr>
                <w:rStyle w:val="IndexLink"/>
              </w:rPr>
              <w:t>240</w:t>
            </w:r>
          </w:hyperlink>
        </w:p>
        <w:p>
          <w:pPr>
            <w:pStyle w:val="Contents5"/>
            <w:tabs>
              <w:tab w:val="clear" w:pos="7892"/>
              <w:tab w:val="right" w:pos="9026" w:leader="dot"/>
            </w:tabs>
            <w:rPr/>
          </w:pPr>
          <w:hyperlink w:anchor="__RefHeading___Toc269518_3264237689">
            <w:r>
              <w:rPr>
                <w:webHidden/>
                <w:rStyle w:val="IndexLink"/>
                <w:rtl w:val="true"/>
              </w:rPr>
              <w:t>«</w:t>
            </w:r>
            <w:r>
              <w:rPr>
                <w:rStyle w:val="IndexLink"/>
              </w:rPr>
              <w:t>7</w:t>
            </w:r>
            <w:r>
              <w:rPr>
                <w:rStyle w:val="IndexLink"/>
                <w:rtl w:val="true"/>
              </w:rPr>
              <w:t>»</w:t>
              <w:tab/>
            </w:r>
            <w:r>
              <w:rPr>
                <w:rStyle w:val="IndexLink"/>
              </w:rPr>
              <w:t>240</w:t>
            </w:r>
          </w:hyperlink>
        </w:p>
        <w:p>
          <w:pPr>
            <w:pStyle w:val="Contents5"/>
            <w:tabs>
              <w:tab w:val="clear" w:pos="7892"/>
              <w:tab w:val="right" w:pos="9026" w:leader="dot"/>
            </w:tabs>
            <w:rPr/>
          </w:pPr>
          <w:hyperlink w:anchor="__RefHeading___Toc269520_3264237689">
            <w:r>
              <w:rPr>
                <w:webHidden/>
                <w:rStyle w:val="IndexLink"/>
                <w:rtl w:val="true"/>
              </w:rPr>
              <w:t>أقول</w:t>
            </w:r>
            <w:r>
              <w:rPr>
                <w:rStyle w:val="IndexLink"/>
                <w:rtl w:val="true"/>
              </w:rPr>
              <w:tab/>
            </w:r>
            <w:r>
              <w:rPr>
                <w:rStyle w:val="IndexLink"/>
              </w:rPr>
              <w:t>240</w:t>
            </w:r>
          </w:hyperlink>
        </w:p>
        <w:p>
          <w:pPr>
            <w:pStyle w:val="Contents5"/>
            <w:tabs>
              <w:tab w:val="clear" w:pos="7892"/>
              <w:tab w:val="right" w:pos="9026" w:leader="dot"/>
            </w:tabs>
            <w:rPr/>
          </w:pPr>
          <w:hyperlink w:anchor="__RefHeading___Toc269522_3264237689">
            <w:r>
              <w:rPr>
                <w:webHidden/>
                <w:rStyle w:val="IndexLink"/>
                <w:rtl w:val="true"/>
              </w:rPr>
              <w:t>«</w:t>
            </w:r>
            <w:r>
              <w:rPr>
                <w:rStyle w:val="IndexLink"/>
              </w:rPr>
              <w:t>8</w:t>
            </w:r>
            <w:r>
              <w:rPr>
                <w:rStyle w:val="IndexLink"/>
                <w:rtl w:val="true"/>
              </w:rPr>
              <w:t>»</w:t>
              <w:tab/>
            </w:r>
            <w:r>
              <w:rPr>
                <w:rStyle w:val="IndexLink"/>
              </w:rPr>
              <w:t>241</w:t>
            </w:r>
          </w:hyperlink>
        </w:p>
        <w:p>
          <w:pPr>
            <w:pStyle w:val="Contents5"/>
            <w:tabs>
              <w:tab w:val="clear" w:pos="7892"/>
              <w:tab w:val="right" w:pos="9026" w:leader="dot"/>
            </w:tabs>
            <w:rPr/>
          </w:pPr>
          <w:hyperlink w:anchor="__RefHeading___Toc269524_3264237689">
            <w:r>
              <w:rPr>
                <w:webHidden/>
                <w:rStyle w:val="IndexLink"/>
                <w:rtl w:val="true"/>
              </w:rPr>
              <w:t>«</w:t>
            </w:r>
            <w:r>
              <w:rPr>
                <w:rStyle w:val="IndexLink"/>
              </w:rPr>
              <w:t>9</w:t>
            </w:r>
            <w:r>
              <w:rPr>
                <w:rStyle w:val="IndexLink"/>
                <w:rtl w:val="true"/>
              </w:rPr>
              <w:t>»</w:t>
              <w:tab/>
            </w:r>
            <w:r>
              <w:rPr>
                <w:rStyle w:val="IndexLink"/>
              </w:rPr>
              <w:t>241</w:t>
            </w:r>
          </w:hyperlink>
        </w:p>
        <w:p>
          <w:pPr>
            <w:pStyle w:val="Contents5"/>
            <w:tabs>
              <w:tab w:val="clear" w:pos="7892"/>
              <w:tab w:val="right" w:pos="9026" w:leader="dot"/>
            </w:tabs>
            <w:rPr/>
          </w:pPr>
          <w:hyperlink w:anchor="__RefHeading___Toc269526_3264237689">
            <w:r>
              <w:rPr>
                <w:webHidden/>
                <w:rStyle w:val="IndexLink"/>
                <w:rtl w:val="true"/>
              </w:rPr>
              <w:t>«</w:t>
            </w:r>
            <w:r>
              <w:rPr>
                <w:rStyle w:val="IndexLink"/>
              </w:rPr>
              <w:t>10</w:t>
            </w:r>
            <w:r>
              <w:rPr>
                <w:rStyle w:val="IndexLink"/>
                <w:rtl w:val="true"/>
              </w:rPr>
              <w:t>»</w:t>
              <w:tab/>
            </w:r>
            <w:r>
              <w:rPr>
                <w:rStyle w:val="IndexLink"/>
              </w:rPr>
              <w:t>241</w:t>
            </w:r>
          </w:hyperlink>
        </w:p>
        <w:p>
          <w:pPr>
            <w:pStyle w:val="Contents5"/>
            <w:tabs>
              <w:tab w:val="clear" w:pos="7892"/>
              <w:tab w:val="right" w:pos="9026" w:leader="dot"/>
            </w:tabs>
            <w:rPr/>
          </w:pPr>
          <w:hyperlink w:anchor="__RefHeading___Toc269528_3264237689">
            <w:r>
              <w:rPr>
                <w:webHidden/>
                <w:rStyle w:val="IndexLink"/>
                <w:rtl w:val="true"/>
              </w:rPr>
              <w:t>«</w:t>
            </w:r>
            <w:r>
              <w:rPr>
                <w:rStyle w:val="IndexLink"/>
              </w:rPr>
              <w:t>11</w:t>
            </w:r>
            <w:r>
              <w:rPr>
                <w:rStyle w:val="IndexLink"/>
                <w:rtl w:val="true"/>
              </w:rPr>
              <w:t>»</w:t>
              <w:tab/>
            </w:r>
            <w:r>
              <w:rPr>
                <w:rStyle w:val="IndexLink"/>
              </w:rPr>
              <w:t>241</w:t>
            </w:r>
          </w:hyperlink>
        </w:p>
        <w:p>
          <w:pPr>
            <w:pStyle w:val="Contents5"/>
            <w:tabs>
              <w:tab w:val="clear" w:pos="7892"/>
              <w:tab w:val="right" w:pos="9026" w:leader="dot"/>
            </w:tabs>
            <w:rPr/>
          </w:pPr>
          <w:hyperlink w:anchor="__RefHeading___Toc269530_3264237689">
            <w:r>
              <w:rPr>
                <w:webHidden/>
                <w:rStyle w:val="IndexLink"/>
                <w:rtl w:val="true"/>
              </w:rPr>
              <w:t>«</w:t>
            </w:r>
            <w:r>
              <w:rPr>
                <w:rStyle w:val="IndexLink"/>
              </w:rPr>
              <w:t>12</w:t>
            </w:r>
            <w:r>
              <w:rPr>
                <w:rStyle w:val="IndexLink"/>
                <w:rtl w:val="true"/>
              </w:rPr>
              <w:t>»</w:t>
              <w:tab/>
            </w:r>
            <w:r>
              <w:rPr>
                <w:rStyle w:val="IndexLink"/>
              </w:rPr>
              <w:t>242</w:t>
            </w:r>
          </w:hyperlink>
        </w:p>
        <w:p>
          <w:pPr>
            <w:pStyle w:val="Contents5"/>
            <w:tabs>
              <w:tab w:val="clear" w:pos="7892"/>
              <w:tab w:val="right" w:pos="9026" w:leader="dot"/>
            </w:tabs>
            <w:rPr/>
          </w:pPr>
          <w:hyperlink w:anchor="__RefHeading___Toc269532_3264237689">
            <w:r>
              <w:rPr>
                <w:webHidden/>
                <w:rStyle w:val="IndexLink"/>
                <w:rtl w:val="true"/>
              </w:rPr>
              <w:t>«</w:t>
            </w:r>
            <w:r>
              <w:rPr>
                <w:rStyle w:val="IndexLink"/>
              </w:rPr>
              <w:t>13</w:t>
            </w:r>
            <w:r>
              <w:rPr>
                <w:rStyle w:val="IndexLink"/>
                <w:rtl w:val="true"/>
              </w:rPr>
              <w:t>»</w:t>
              <w:tab/>
            </w:r>
            <w:r>
              <w:rPr>
                <w:rStyle w:val="IndexLink"/>
              </w:rPr>
              <w:t>243</w:t>
            </w:r>
          </w:hyperlink>
        </w:p>
        <w:p>
          <w:pPr>
            <w:pStyle w:val="Contents5"/>
            <w:tabs>
              <w:tab w:val="clear" w:pos="7892"/>
              <w:tab w:val="right" w:pos="9026" w:leader="dot"/>
            </w:tabs>
            <w:rPr/>
          </w:pPr>
          <w:hyperlink w:anchor="__RefHeading___Toc269534_3264237689">
            <w:r>
              <w:rPr>
                <w:webHidden/>
                <w:rStyle w:val="IndexLink"/>
                <w:rtl w:val="true"/>
              </w:rPr>
              <w:t>«</w:t>
            </w:r>
            <w:r>
              <w:rPr>
                <w:rStyle w:val="IndexLink"/>
              </w:rPr>
              <w:t>14</w:t>
            </w:r>
            <w:r>
              <w:rPr>
                <w:rStyle w:val="IndexLink"/>
                <w:rtl w:val="true"/>
              </w:rPr>
              <w:t>»</w:t>
              <w:tab/>
            </w:r>
            <w:r>
              <w:rPr>
                <w:rStyle w:val="IndexLink"/>
              </w:rPr>
              <w:t>243</w:t>
            </w:r>
          </w:hyperlink>
        </w:p>
        <w:p>
          <w:pPr>
            <w:pStyle w:val="Contents5"/>
            <w:tabs>
              <w:tab w:val="clear" w:pos="7892"/>
              <w:tab w:val="right" w:pos="9026" w:leader="dot"/>
            </w:tabs>
            <w:rPr/>
          </w:pPr>
          <w:hyperlink w:anchor="__RefHeading___Toc269536_3264237689">
            <w:r>
              <w:rPr>
                <w:webHidden/>
                <w:rStyle w:val="IndexLink"/>
                <w:rtl w:val="true"/>
              </w:rPr>
              <w:t>«</w:t>
            </w:r>
            <w:r>
              <w:rPr>
                <w:rStyle w:val="IndexLink"/>
              </w:rPr>
              <w:t>15</w:t>
            </w:r>
            <w:r>
              <w:rPr>
                <w:rStyle w:val="IndexLink"/>
                <w:rtl w:val="true"/>
              </w:rPr>
              <w:t>»</w:t>
              <w:tab/>
            </w:r>
            <w:r>
              <w:rPr>
                <w:rStyle w:val="IndexLink"/>
              </w:rPr>
              <w:t>243</w:t>
            </w:r>
          </w:hyperlink>
        </w:p>
        <w:p>
          <w:pPr>
            <w:pStyle w:val="Contents5"/>
            <w:tabs>
              <w:tab w:val="clear" w:pos="7892"/>
              <w:tab w:val="right" w:pos="9026" w:leader="dot"/>
            </w:tabs>
            <w:rPr/>
          </w:pPr>
          <w:hyperlink w:anchor="__RefHeading___Toc269538_3264237689">
            <w:r>
              <w:rPr>
                <w:webHidden/>
                <w:rStyle w:val="IndexLink"/>
                <w:rtl w:val="true"/>
              </w:rPr>
              <w:t>«</w:t>
            </w:r>
            <w:r>
              <w:rPr>
                <w:rStyle w:val="IndexLink"/>
              </w:rPr>
              <w:t>16</w:t>
            </w:r>
            <w:r>
              <w:rPr>
                <w:rStyle w:val="IndexLink"/>
                <w:rtl w:val="true"/>
              </w:rPr>
              <w:t>»</w:t>
              <w:tab/>
            </w:r>
            <w:r>
              <w:rPr>
                <w:rStyle w:val="IndexLink"/>
              </w:rPr>
              <w:t>243</w:t>
            </w:r>
          </w:hyperlink>
        </w:p>
        <w:p>
          <w:pPr>
            <w:pStyle w:val="Contents5"/>
            <w:tabs>
              <w:tab w:val="clear" w:pos="7892"/>
              <w:tab w:val="right" w:pos="9026" w:leader="dot"/>
            </w:tabs>
            <w:rPr/>
          </w:pPr>
          <w:hyperlink w:anchor="__RefHeading___Toc269540_3264237689">
            <w:r>
              <w:rPr>
                <w:webHidden/>
                <w:rStyle w:val="IndexLink"/>
                <w:rtl w:val="true"/>
              </w:rPr>
              <w:t>«</w:t>
            </w:r>
            <w:r>
              <w:rPr>
                <w:rStyle w:val="IndexLink"/>
              </w:rPr>
              <w:t>17</w:t>
            </w:r>
            <w:r>
              <w:rPr>
                <w:rStyle w:val="IndexLink"/>
                <w:rtl w:val="true"/>
              </w:rPr>
              <w:t>»</w:t>
              <w:tab/>
            </w:r>
            <w:r>
              <w:rPr>
                <w:rStyle w:val="IndexLink"/>
              </w:rPr>
              <w:t>245</w:t>
            </w:r>
          </w:hyperlink>
        </w:p>
        <w:p>
          <w:pPr>
            <w:pStyle w:val="Contents5"/>
            <w:tabs>
              <w:tab w:val="clear" w:pos="7892"/>
              <w:tab w:val="right" w:pos="9026" w:leader="dot"/>
            </w:tabs>
            <w:rPr/>
          </w:pPr>
          <w:hyperlink w:anchor="__RefHeading___Toc269542_3264237689">
            <w:r>
              <w:rPr>
                <w:webHidden/>
                <w:rStyle w:val="IndexLink"/>
                <w:rtl w:val="true"/>
              </w:rPr>
              <w:t>«</w:t>
            </w:r>
            <w:r>
              <w:rPr>
                <w:rStyle w:val="IndexLink"/>
              </w:rPr>
              <w:t>18</w:t>
            </w:r>
            <w:r>
              <w:rPr>
                <w:rStyle w:val="IndexLink"/>
                <w:rtl w:val="true"/>
              </w:rPr>
              <w:t>»</w:t>
              <w:tab/>
            </w:r>
            <w:r>
              <w:rPr>
                <w:rStyle w:val="IndexLink"/>
              </w:rPr>
              <w:t>245</w:t>
            </w:r>
          </w:hyperlink>
        </w:p>
        <w:p>
          <w:pPr>
            <w:pStyle w:val="Contents5"/>
            <w:tabs>
              <w:tab w:val="clear" w:pos="7892"/>
              <w:tab w:val="right" w:pos="9026" w:leader="dot"/>
            </w:tabs>
            <w:rPr/>
          </w:pPr>
          <w:hyperlink w:anchor="__RefHeading___Toc269544_3264237689">
            <w:r>
              <w:rPr>
                <w:webHidden/>
                <w:rStyle w:val="IndexLink"/>
                <w:rtl w:val="true"/>
              </w:rPr>
              <w:t>توضیح</w:t>
            </w:r>
            <w:r>
              <w:rPr>
                <w:rStyle w:val="IndexLink"/>
                <w:rtl w:val="true"/>
              </w:rPr>
              <w:tab/>
            </w:r>
            <w:r>
              <w:rPr>
                <w:rStyle w:val="IndexLink"/>
              </w:rPr>
              <w:t>246</w:t>
            </w:r>
          </w:hyperlink>
        </w:p>
        <w:p>
          <w:pPr>
            <w:pStyle w:val="Contents5"/>
            <w:tabs>
              <w:tab w:val="clear" w:pos="7892"/>
              <w:tab w:val="right" w:pos="9026" w:leader="dot"/>
            </w:tabs>
            <w:rPr/>
          </w:pPr>
          <w:hyperlink w:anchor="__RefHeading___Toc269546_3264237689">
            <w:r>
              <w:rPr>
                <w:webHidden/>
                <w:rStyle w:val="IndexLink"/>
                <w:rtl w:val="true"/>
              </w:rPr>
              <w:t>«</w:t>
            </w:r>
            <w:r>
              <w:rPr>
                <w:rStyle w:val="IndexLink"/>
              </w:rPr>
              <w:t>19</w:t>
            </w:r>
            <w:r>
              <w:rPr>
                <w:rStyle w:val="IndexLink"/>
                <w:rtl w:val="true"/>
              </w:rPr>
              <w:t>»</w:t>
              <w:tab/>
            </w:r>
            <w:r>
              <w:rPr>
                <w:rStyle w:val="IndexLink"/>
              </w:rPr>
              <w:t>246</w:t>
            </w:r>
          </w:hyperlink>
        </w:p>
        <w:p>
          <w:pPr>
            <w:pStyle w:val="Contents5"/>
            <w:tabs>
              <w:tab w:val="clear" w:pos="7892"/>
              <w:tab w:val="right" w:pos="9026" w:leader="dot"/>
            </w:tabs>
            <w:rPr/>
          </w:pPr>
          <w:hyperlink w:anchor="__RefHeading___Toc269548_3264237689">
            <w:r>
              <w:rPr>
                <w:webHidden/>
                <w:rStyle w:val="IndexLink"/>
                <w:rtl w:val="true"/>
              </w:rPr>
              <w:t>«</w:t>
            </w:r>
            <w:r>
              <w:rPr>
                <w:rStyle w:val="IndexLink"/>
              </w:rPr>
              <w:t>20</w:t>
            </w:r>
            <w:r>
              <w:rPr>
                <w:rStyle w:val="IndexLink"/>
                <w:rtl w:val="true"/>
              </w:rPr>
              <w:t>»</w:t>
              <w:tab/>
            </w:r>
            <w:r>
              <w:rPr>
                <w:rStyle w:val="IndexLink"/>
              </w:rPr>
              <w:t>247</w:t>
            </w:r>
          </w:hyperlink>
        </w:p>
        <w:p>
          <w:pPr>
            <w:pStyle w:val="Contents5"/>
            <w:tabs>
              <w:tab w:val="clear" w:pos="7892"/>
              <w:tab w:val="right" w:pos="9026" w:leader="dot"/>
            </w:tabs>
            <w:rPr/>
          </w:pPr>
          <w:hyperlink w:anchor="__RefHeading___Toc269550_3264237689">
            <w:r>
              <w:rPr>
                <w:webHidden/>
                <w:rStyle w:val="IndexLink"/>
                <w:rtl w:val="true"/>
              </w:rPr>
              <w:t>«</w:t>
            </w:r>
            <w:r>
              <w:rPr>
                <w:rStyle w:val="IndexLink"/>
              </w:rPr>
              <w:t>21</w:t>
            </w:r>
            <w:r>
              <w:rPr>
                <w:rStyle w:val="IndexLink"/>
                <w:rtl w:val="true"/>
              </w:rPr>
              <w:t>»</w:t>
              <w:tab/>
            </w:r>
            <w:r>
              <w:rPr>
                <w:rStyle w:val="IndexLink"/>
              </w:rPr>
              <w:t>247</w:t>
            </w:r>
          </w:hyperlink>
        </w:p>
        <w:p>
          <w:pPr>
            <w:pStyle w:val="Contents5"/>
            <w:tabs>
              <w:tab w:val="clear" w:pos="7892"/>
              <w:tab w:val="right" w:pos="9026" w:leader="dot"/>
            </w:tabs>
            <w:rPr/>
          </w:pPr>
          <w:hyperlink w:anchor="__RefHeading___Toc269552_3264237689">
            <w:r>
              <w:rPr>
                <w:webHidden/>
                <w:rStyle w:val="IndexLink"/>
                <w:rtl w:val="true"/>
              </w:rPr>
              <w:t>«</w:t>
            </w:r>
            <w:r>
              <w:rPr>
                <w:rStyle w:val="IndexLink"/>
              </w:rPr>
              <w:t>22</w:t>
            </w:r>
            <w:r>
              <w:rPr>
                <w:rStyle w:val="IndexLink"/>
                <w:rtl w:val="true"/>
              </w:rPr>
              <w:t>»</w:t>
              <w:tab/>
            </w:r>
            <w:r>
              <w:rPr>
                <w:rStyle w:val="IndexLink"/>
              </w:rPr>
              <w:t>247</w:t>
            </w:r>
          </w:hyperlink>
        </w:p>
        <w:p>
          <w:pPr>
            <w:pStyle w:val="Contents5"/>
            <w:tabs>
              <w:tab w:val="clear" w:pos="7892"/>
              <w:tab w:val="right" w:pos="9026" w:leader="dot"/>
            </w:tabs>
            <w:rPr/>
          </w:pPr>
          <w:hyperlink w:anchor="__RefHeading___Toc269554_3264237689">
            <w:r>
              <w:rPr>
                <w:webHidden/>
                <w:rStyle w:val="IndexLink"/>
                <w:rtl w:val="true"/>
              </w:rPr>
              <w:t>«</w:t>
            </w:r>
            <w:r>
              <w:rPr>
                <w:rStyle w:val="IndexLink"/>
              </w:rPr>
              <w:t>23</w:t>
            </w:r>
            <w:r>
              <w:rPr>
                <w:rStyle w:val="IndexLink"/>
                <w:rtl w:val="true"/>
              </w:rPr>
              <w:t>»</w:t>
              <w:tab/>
            </w:r>
            <w:r>
              <w:rPr>
                <w:rStyle w:val="IndexLink"/>
              </w:rPr>
              <w:t>248</w:t>
            </w:r>
          </w:hyperlink>
        </w:p>
        <w:p>
          <w:pPr>
            <w:pStyle w:val="Contents5"/>
            <w:tabs>
              <w:tab w:val="clear" w:pos="7892"/>
              <w:tab w:val="right" w:pos="9026" w:leader="dot"/>
            </w:tabs>
            <w:rPr/>
          </w:pPr>
          <w:hyperlink w:anchor="__RefHeading___Toc269556_3264237689">
            <w:r>
              <w:rPr>
                <w:webHidden/>
                <w:rStyle w:val="IndexLink"/>
                <w:rtl w:val="true"/>
              </w:rPr>
              <w:t>«</w:t>
            </w:r>
            <w:r>
              <w:rPr>
                <w:rStyle w:val="IndexLink"/>
              </w:rPr>
              <w:t>24</w:t>
            </w:r>
            <w:r>
              <w:rPr>
                <w:rStyle w:val="IndexLink"/>
                <w:rtl w:val="true"/>
              </w:rPr>
              <w:t>»</w:t>
              <w:tab/>
            </w:r>
            <w:r>
              <w:rPr>
                <w:rStyle w:val="IndexLink"/>
              </w:rPr>
              <w:t>248</w:t>
            </w:r>
          </w:hyperlink>
        </w:p>
        <w:p>
          <w:pPr>
            <w:pStyle w:val="Contents5"/>
            <w:tabs>
              <w:tab w:val="clear" w:pos="7892"/>
              <w:tab w:val="right" w:pos="9026" w:leader="dot"/>
            </w:tabs>
            <w:rPr/>
          </w:pPr>
          <w:hyperlink w:anchor="__RefHeading___Toc269558_3264237689">
            <w:r>
              <w:rPr>
                <w:webHidden/>
                <w:rStyle w:val="IndexLink"/>
                <w:rtl w:val="true"/>
              </w:rPr>
              <w:t>«</w:t>
            </w:r>
            <w:r>
              <w:rPr>
                <w:rStyle w:val="IndexLink"/>
              </w:rPr>
              <w:t>25</w:t>
            </w:r>
            <w:r>
              <w:rPr>
                <w:rStyle w:val="IndexLink"/>
                <w:rtl w:val="true"/>
              </w:rPr>
              <w:t>»</w:t>
              <w:tab/>
            </w:r>
            <w:r>
              <w:rPr>
                <w:rStyle w:val="IndexLink"/>
              </w:rPr>
              <w:t>249</w:t>
            </w:r>
          </w:hyperlink>
        </w:p>
        <w:p>
          <w:pPr>
            <w:pStyle w:val="Contents5"/>
            <w:tabs>
              <w:tab w:val="clear" w:pos="7892"/>
              <w:tab w:val="right" w:pos="9026" w:leader="dot"/>
            </w:tabs>
            <w:rPr/>
          </w:pPr>
          <w:hyperlink w:anchor="__RefHeading___Toc269560_3264237689">
            <w:r>
              <w:rPr>
                <w:webHidden/>
                <w:rStyle w:val="IndexLink"/>
                <w:rtl w:val="true"/>
              </w:rPr>
              <w:t>بیان</w:t>
            </w:r>
            <w:r>
              <w:rPr>
                <w:rStyle w:val="IndexLink"/>
                <w:rtl w:val="true"/>
              </w:rPr>
              <w:tab/>
            </w:r>
            <w:r>
              <w:rPr>
                <w:rStyle w:val="IndexLink"/>
              </w:rPr>
              <w:t>250</w:t>
            </w:r>
          </w:hyperlink>
        </w:p>
        <w:p>
          <w:pPr>
            <w:pStyle w:val="Contents5"/>
            <w:tabs>
              <w:tab w:val="clear" w:pos="7892"/>
              <w:tab w:val="right" w:pos="9026" w:leader="dot"/>
            </w:tabs>
            <w:rPr/>
          </w:pPr>
          <w:hyperlink w:anchor="__RefHeading___Toc269562_3264237689">
            <w:r>
              <w:rPr>
                <w:webHidden/>
                <w:rStyle w:val="IndexLink"/>
                <w:rtl w:val="true"/>
              </w:rPr>
              <w:t>«</w:t>
            </w:r>
            <w:r>
              <w:rPr>
                <w:rStyle w:val="IndexLink"/>
              </w:rPr>
              <w:t>26</w:t>
            </w:r>
            <w:r>
              <w:rPr>
                <w:rStyle w:val="IndexLink"/>
                <w:rtl w:val="true"/>
              </w:rPr>
              <w:t>»</w:t>
              <w:tab/>
            </w:r>
            <w:r>
              <w:rPr>
                <w:rStyle w:val="IndexLink"/>
              </w:rPr>
              <w:t>251</w:t>
            </w:r>
          </w:hyperlink>
        </w:p>
        <w:p>
          <w:pPr>
            <w:pStyle w:val="Contents5"/>
            <w:tabs>
              <w:tab w:val="clear" w:pos="7892"/>
              <w:tab w:val="right" w:pos="9026" w:leader="dot"/>
            </w:tabs>
            <w:rPr/>
          </w:pPr>
          <w:hyperlink w:anchor="__RefHeading___Toc269564_3264237689">
            <w:r>
              <w:rPr>
                <w:webHidden/>
                <w:rStyle w:val="IndexLink"/>
                <w:rtl w:val="true"/>
              </w:rPr>
              <w:t>«</w:t>
            </w:r>
            <w:r>
              <w:rPr>
                <w:rStyle w:val="IndexLink"/>
              </w:rPr>
              <w:t>27</w:t>
            </w:r>
            <w:r>
              <w:rPr>
                <w:rStyle w:val="IndexLink"/>
                <w:rtl w:val="true"/>
              </w:rPr>
              <w:t>»</w:t>
              <w:tab/>
            </w:r>
            <w:r>
              <w:rPr>
                <w:rStyle w:val="IndexLink"/>
              </w:rPr>
              <w:t>251</w:t>
            </w:r>
          </w:hyperlink>
        </w:p>
        <w:p>
          <w:pPr>
            <w:pStyle w:val="Contents5"/>
            <w:tabs>
              <w:tab w:val="clear" w:pos="7892"/>
              <w:tab w:val="right" w:pos="9026" w:leader="dot"/>
            </w:tabs>
            <w:rPr/>
          </w:pPr>
          <w:hyperlink w:anchor="__RefHeading___Toc269566_3264237689">
            <w:r>
              <w:rPr>
                <w:webHidden/>
                <w:rStyle w:val="IndexLink"/>
                <w:rtl w:val="true"/>
              </w:rPr>
              <w:t>«</w:t>
            </w:r>
            <w:r>
              <w:rPr>
                <w:rStyle w:val="IndexLink"/>
              </w:rPr>
              <w:t>28</w:t>
            </w:r>
            <w:r>
              <w:rPr>
                <w:rStyle w:val="IndexLink"/>
                <w:rtl w:val="true"/>
              </w:rPr>
              <w:t>»</w:t>
              <w:tab/>
            </w:r>
            <w:r>
              <w:rPr>
                <w:rStyle w:val="IndexLink"/>
              </w:rPr>
              <w:t>251</w:t>
            </w:r>
          </w:hyperlink>
        </w:p>
        <w:p>
          <w:pPr>
            <w:pStyle w:val="Contents5"/>
            <w:tabs>
              <w:tab w:val="clear" w:pos="7892"/>
              <w:tab w:val="right" w:pos="9026" w:leader="dot"/>
            </w:tabs>
            <w:rPr/>
          </w:pPr>
          <w:hyperlink w:anchor="__RefHeading___Toc269568_3264237689">
            <w:r>
              <w:rPr>
                <w:webHidden/>
                <w:rStyle w:val="IndexLink"/>
                <w:rtl w:val="true"/>
              </w:rPr>
              <w:t>«</w:t>
            </w:r>
            <w:r>
              <w:rPr>
                <w:rStyle w:val="IndexLink"/>
              </w:rPr>
              <w:t>29</w:t>
            </w:r>
            <w:r>
              <w:rPr>
                <w:rStyle w:val="IndexLink"/>
                <w:rtl w:val="true"/>
              </w:rPr>
              <w:t>»</w:t>
              <w:tab/>
            </w:r>
            <w:r>
              <w:rPr>
                <w:rStyle w:val="IndexLink"/>
              </w:rPr>
              <w:t>251</w:t>
            </w:r>
          </w:hyperlink>
        </w:p>
        <w:p>
          <w:pPr>
            <w:pStyle w:val="Contents5"/>
            <w:tabs>
              <w:tab w:val="clear" w:pos="7892"/>
              <w:tab w:val="right" w:pos="9026" w:leader="dot"/>
            </w:tabs>
            <w:rPr/>
          </w:pPr>
          <w:hyperlink w:anchor="__RefHeading___Toc269570_3264237689">
            <w:r>
              <w:rPr>
                <w:webHidden/>
                <w:rStyle w:val="IndexLink"/>
                <w:rtl w:val="true"/>
              </w:rPr>
              <w:t>«</w:t>
            </w:r>
            <w:r>
              <w:rPr>
                <w:rStyle w:val="IndexLink"/>
              </w:rPr>
              <w:t>30</w:t>
            </w:r>
            <w:r>
              <w:rPr>
                <w:rStyle w:val="IndexLink"/>
                <w:rtl w:val="true"/>
              </w:rPr>
              <w:t>»</w:t>
              <w:tab/>
            </w:r>
            <w:r>
              <w:rPr>
                <w:rStyle w:val="IndexLink"/>
              </w:rPr>
              <w:t>251</w:t>
            </w:r>
          </w:hyperlink>
        </w:p>
        <w:p>
          <w:pPr>
            <w:pStyle w:val="Contents5"/>
            <w:tabs>
              <w:tab w:val="clear" w:pos="7892"/>
              <w:tab w:val="right" w:pos="9026" w:leader="dot"/>
            </w:tabs>
            <w:rPr/>
          </w:pPr>
          <w:hyperlink w:anchor="__RefHeading___Toc269572_3264237689">
            <w:r>
              <w:rPr>
                <w:webHidden/>
                <w:rStyle w:val="IndexLink"/>
                <w:rtl w:val="true"/>
              </w:rPr>
              <w:t>«</w:t>
            </w:r>
            <w:r>
              <w:rPr>
                <w:rStyle w:val="IndexLink"/>
              </w:rPr>
              <w:t>31</w:t>
            </w:r>
            <w:r>
              <w:rPr>
                <w:rStyle w:val="IndexLink"/>
                <w:rtl w:val="true"/>
              </w:rPr>
              <w:t>»</w:t>
              <w:tab/>
            </w:r>
            <w:r>
              <w:rPr>
                <w:rStyle w:val="IndexLink"/>
              </w:rPr>
              <w:t>252</w:t>
            </w:r>
          </w:hyperlink>
        </w:p>
        <w:p>
          <w:pPr>
            <w:pStyle w:val="Contents5"/>
            <w:tabs>
              <w:tab w:val="clear" w:pos="7892"/>
              <w:tab w:val="right" w:pos="9026" w:leader="dot"/>
            </w:tabs>
            <w:rPr/>
          </w:pPr>
          <w:hyperlink w:anchor="__RefHeading___Toc269574_3264237689">
            <w:r>
              <w:rPr>
                <w:webHidden/>
                <w:rStyle w:val="IndexLink"/>
                <w:rtl w:val="true"/>
              </w:rPr>
              <w:t>بیان</w:t>
            </w:r>
            <w:r>
              <w:rPr>
                <w:rStyle w:val="IndexLink"/>
                <w:rtl w:val="true"/>
              </w:rPr>
              <w:tab/>
            </w:r>
            <w:r>
              <w:rPr>
                <w:rStyle w:val="IndexLink"/>
              </w:rPr>
              <w:t>253</w:t>
            </w:r>
          </w:hyperlink>
        </w:p>
        <w:p>
          <w:pPr>
            <w:pStyle w:val="Contents5"/>
            <w:tabs>
              <w:tab w:val="clear" w:pos="7892"/>
              <w:tab w:val="right" w:pos="9026" w:leader="dot"/>
            </w:tabs>
            <w:rPr/>
          </w:pPr>
          <w:hyperlink w:anchor="__RefHeading___Toc269576_3264237689">
            <w:r>
              <w:rPr>
                <w:webHidden/>
                <w:rStyle w:val="IndexLink"/>
                <w:rtl w:val="true"/>
              </w:rPr>
              <w:t>«</w:t>
            </w:r>
            <w:r>
              <w:rPr>
                <w:rStyle w:val="IndexLink"/>
              </w:rPr>
              <w:t>32</w:t>
            </w:r>
            <w:r>
              <w:rPr>
                <w:rStyle w:val="IndexLink"/>
                <w:rtl w:val="true"/>
              </w:rPr>
              <w:t>»</w:t>
              <w:tab/>
            </w:r>
            <w:r>
              <w:rPr>
                <w:rStyle w:val="IndexLink"/>
              </w:rPr>
              <w:t>253</w:t>
            </w:r>
          </w:hyperlink>
        </w:p>
        <w:p>
          <w:pPr>
            <w:pStyle w:val="Contents5"/>
            <w:tabs>
              <w:tab w:val="clear" w:pos="7892"/>
              <w:tab w:val="right" w:pos="9026" w:leader="dot"/>
            </w:tabs>
            <w:rPr/>
          </w:pPr>
          <w:hyperlink w:anchor="__RefHeading___Toc269578_3264237689">
            <w:r>
              <w:rPr>
                <w:webHidden/>
                <w:rStyle w:val="IndexLink"/>
                <w:rtl w:val="true"/>
              </w:rPr>
              <w:t>بیان</w:t>
            </w:r>
            <w:r>
              <w:rPr>
                <w:rStyle w:val="IndexLink"/>
                <w:rtl w:val="true"/>
              </w:rPr>
              <w:tab/>
            </w:r>
            <w:r>
              <w:rPr>
                <w:rStyle w:val="IndexLink"/>
              </w:rPr>
              <w:t>254</w:t>
            </w:r>
          </w:hyperlink>
        </w:p>
        <w:p>
          <w:pPr>
            <w:pStyle w:val="Contents5"/>
            <w:tabs>
              <w:tab w:val="clear" w:pos="7892"/>
              <w:tab w:val="right" w:pos="9026" w:leader="dot"/>
            </w:tabs>
            <w:rPr/>
          </w:pPr>
          <w:hyperlink w:anchor="__RefHeading___Toc269580_3264237689">
            <w:r>
              <w:rPr>
                <w:webHidden/>
                <w:rStyle w:val="IndexLink"/>
                <w:rtl w:val="true"/>
              </w:rPr>
              <w:t>«</w:t>
            </w:r>
            <w:r>
              <w:rPr>
                <w:rStyle w:val="IndexLink"/>
              </w:rPr>
              <w:t>33</w:t>
            </w:r>
            <w:r>
              <w:rPr>
                <w:rStyle w:val="IndexLink"/>
                <w:rtl w:val="true"/>
              </w:rPr>
              <w:t>»</w:t>
              <w:tab/>
            </w:r>
            <w:r>
              <w:rPr>
                <w:rStyle w:val="IndexLink"/>
              </w:rPr>
              <w:t>254</w:t>
            </w:r>
          </w:hyperlink>
        </w:p>
        <w:p>
          <w:pPr>
            <w:pStyle w:val="Contents5"/>
            <w:tabs>
              <w:tab w:val="clear" w:pos="7892"/>
              <w:tab w:val="right" w:pos="9026" w:leader="dot"/>
            </w:tabs>
            <w:rPr/>
          </w:pPr>
          <w:hyperlink w:anchor="__RefHeading___Toc269582_3264237689">
            <w:r>
              <w:rPr>
                <w:webHidden/>
                <w:rStyle w:val="IndexLink"/>
                <w:rtl w:val="true"/>
              </w:rPr>
              <w:t>«</w:t>
            </w:r>
            <w:r>
              <w:rPr>
                <w:rStyle w:val="IndexLink"/>
              </w:rPr>
              <w:t>34</w:t>
            </w:r>
            <w:r>
              <w:rPr>
                <w:rStyle w:val="IndexLink"/>
                <w:rtl w:val="true"/>
              </w:rPr>
              <w:t>»</w:t>
              <w:tab/>
            </w:r>
            <w:r>
              <w:rPr>
                <w:rStyle w:val="IndexLink"/>
              </w:rPr>
              <w:t>254</w:t>
            </w:r>
          </w:hyperlink>
        </w:p>
        <w:p>
          <w:pPr>
            <w:pStyle w:val="Contents5"/>
            <w:tabs>
              <w:tab w:val="clear" w:pos="7892"/>
              <w:tab w:val="right" w:pos="9026" w:leader="dot"/>
            </w:tabs>
            <w:rPr/>
          </w:pPr>
          <w:hyperlink w:anchor="__RefHeading___Toc269584_3264237689">
            <w:r>
              <w:rPr>
                <w:webHidden/>
                <w:rStyle w:val="IndexLink"/>
                <w:rtl w:val="true"/>
              </w:rPr>
              <w:t>بیان</w:t>
            </w:r>
            <w:r>
              <w:rPr>
                <w:rStyle w:val="IndexLink"/>
                <w:rtl w:val="true"/>
              </w:rPr>
              <w:tab/>
            </w:r>
            <w:r>
              <w:rPr>
                <w:rStyle w:val="IndexLink"/>
              </w:rPr>
              <w:t>256</w:t>
            </w:r>
          </w:hyperlink>
        </w:p>
        <w:p>
          <w:pPr>
            <w:pStyle w:val="Contents5"/>
            <w:tabs>
              <w:tab w:val="clear" w:pos="7892"/>
              <w:tab w:val="right" w:pos="9026" w:leader="dot"/>
            </w:tabs>
            <w:rPr/>
          </w:pPr>
          <w:hyperlink w:anchor="__RefHeading___Toc269586_3264237689">
            <w:r>
              <w:rPr>
                <w:webHidden/>
                <w:rStyle w:val="IndexLink"/>
                <w:rtl w:val="true"/>
              </w:rPr>
              <w:t>«</w:t>
            </w:r>
            <w:r>
              <w:rPr>
                <w:rStyle w:val="IndexLink"/>
              </w:rPr>
              <w:t>35</w:t>
            </w:r>
            <w:r>
              <w:rPr>
                <w:rStyle w:val="IndexLink"/>
                <w:rtl w:val="true"/>
              </w:rPr>
              <w:t>»</w:t>
              <w:tab/>
            </w:r>
            <w:r>
              <w:rPr>
                <w:rStyle w:val="IndexLink"/>
              </w:rPr>
              <w:t>256</w:t>
            </w:r>
          </w:hyperlink>
        </w:p>
        <w:p>
          <w:pPr>
            <w:pStyle w:val="Contents5"/>
            <w:tabs>
              <w:tab w:val="clear" w:pos="7892"/>
              <w:tab w:val="right" w:pos="9026" w:leader="dot"/>
            </w:tabs>
            <w:rPr/>
          </w:pPr>
          <w:hyperlink w:anchor="__RefHeading___Toc269588_3264237689">
            <w:r>
              <w:rPr>
                <w:webHidden/>
                <w:rStyle w:val="IndexLink"/>
                <w:rtl w:val="true"/>
              </w:rPr>
              <w:t>«</w:t>
            </w:r>
            <w:r>
              <w:rPr>
                <w:rStyle w:val="IndexLink"/>
              </w:rPr>
              <w:t>36</w:t>
            </w:r>
            <w:r>
              <w:rPr>
                <w:rStyle w:val="IndexLink"/>
                <w:rtl w:val="true"/>
              </w:rPr>
              <w:t>»</w:t>
              <w:tab/>
            </w:r>
            <w:r>
              <w:rPr>
                <w:rStyle w:val="IndexLink"/>
              </w:rPr>
              <w:t>256</w:t>
            </w:r>
          </w:hyperlink>
        </w:p>
        <w:p>
          <w:pPr>
            <w:pStyle w:val="Contents5"/>
            <w:tabs>
              <w:tab w:val="clear" w:pos="7892"/>
              <w:tab w:val="right" w:pos="9026" w:leader="dot"/>
            </w:tabs>
            <w:rPr/>
          </w:pPr>
          <w:hyperlink w:anchor="__RefHeading___Toc269590_3264237689">
            <w:r>
              <w:rPr>
                <w:webHidden/>
                <w:rStyle w:val="IndexLink"/>
                <w:rtl w:val="true"/>
              </w:rPr>
              <w:t>«</w:t>
            </w:r>
            <w:r>
              <w:rPr>
                <w:rStyle w:val="IndexLink"/>
              </w:rPr>
              <w:t>37</w:t>
            </w:r>
            <w:r>
              <w:rPr>
                <w:rStyle w:val="IndexLink"/>
                <w:rtl w:val="true"/>
              </w:rPr>
              <w:t>»</w:t>
              <w:tab/>
            </w:r>
            <w:r>
              <w:rPr>
                <w:rStyle w:val="IndexLink"/>
              </w:rPr>
              <w:t>258</w:t>
            </w:r>
          </w:hyperlink>
        </w:p>
        <w:p>
          <w:pPr>
            <w:pStyle w:val="Contents5"/>
            <w:tabs>
              <w:tab w:val="clear" w:pos="7892"/>
              <w:tab w:val="right" w:pos="9026" w:leader="dot"/>
            </w:tabs>
            <w:rPr/>
          </w:pPr>
          <w:hyperlink w:anchor="__RefHeading___Toc269592_3264237689">
            <w:r>
              <w:rPr>
                <w:webHidden/>
                <w:rStyle w:val="IndexLink"/>
                <w:rtl w:val="true"/>
              </w:rPr>
              <w:t>«</w:t>
            </w:r>
            <w:r>
              <w:rPr>
                <w:rStyle w:val="IndexLink"/>
              </w:rPr>
              <w:t>38</w:t>
            </w:r>
            <w:r>
              <w:rPr>
                <w:rStyle w:val="IndexLink"/>
                <w:rtl w:val="true"/>
              </w:rPr>
              <w:t>»</w:t>
              <w:tab/>
            </w:r>
            <w:r>
              <w:rPr>
                <w:rStyle w:val="IndexLink"/>
              </w:rPr>
              <w:t>258</w:t>
            </w:r>
          </w:hyperlink>
        </w:p>
        <w:p>
          <w:pPr>
            <w:pStyle w:val="Contents5"/>
            <w:tabs>
              <w:tab w:val="clear" w:pos="7892"/>
              <w:tab w:val="right" w:pos="9026" w:leader="dot"/>
            </w:tabs>
            <w:rPr/>
          </w:pPr>
          <w:hyperlink w:anchor="__RefHeading___Toc269594_3264237689">
            <w:r>
              <w:rPr>
                <w:webHidden/>
                <w:rStyle w:val="IndexLink"/>
                <w:rtl w:val="true"/>
              </w:rPr>
              <w:t>«</w:t>
            </w:r>
            <w:r>
              <w:rPr>
                <w:rStyle w:val="IndexLink"/>
              </w:rPr>
              <w:t>39</w:t>
            </w:r>
            <w:r>
              <w:rPr>
                <w:rStyle w:val="IndexLink"/>
                <w:rtl w:val="true"/>
              </w:rPr>
              <w:t>»</w:t>
              <w:tab/>
            </w:r>
            <w:r>
              <w:rPr>
                <w:rStyle w:val="IndexLink"/>
              </w:rPr>
              <w:t>258</w:t>
            </w:r>
          </w:hyperlink>
        </w:p>
        <w:p>
          <w:pPr>
            <w:pStyle w:val="Contents5"/>
            <w:tabs>
              <w:tab w:val="clear" w:pos="7892"/>
              <w:tab w:val="right" w:pos="9026" w:leader="dot"/>
            </w:tabs>
            <w:rPr/>
          </w:pPr>
          <w:hyperlink w:anchor="__RefHeading___Toc269596_3264237689">
            <w:r>
              <w:rPr>
                <w:webHidden/>
                <w:rStyle w:val="IndexLink"/>
                <w:rtl w:val="true"/>
              </w:rPr>
              <w:t>بیان</w:t>
            </w:r>
            <w:r>
              <w:rPr>
                <w:rStyle w:val="IndexLink"/>
                <w:rtl w:val="true"/>
              </w:rPr>
              <w:tab/>
            </w:r>
            <w:r>
              <w:rPr>
                <w:rStyle w:val="IndexLink"/>
              </w:rPr>
              <w:t>259</w:t>
            </w:r>
          </w:hyperlink>
        </w:p>
        <w:p>
          <w:pPr>
            <w:pStyle w:val="Contents5"/>
            <w:tabs>
              <w:tab w:val="clear" w:pos="7892"/>
              <w:tab w:val="right" w:pos="9026" w:leader="dot"/>
            </w:tabs>
            <w:rPr/>
          </w:pPr>
          <w:hyperlink w:anchor="__RefHeading___Toc269598_3264237689">
            <w:r>
              <w:rPr>
                <w:webHidden/>
                <w:rStyle w:val="IndexLink"/>
                <w:rtl w:val="true"/>
              </w:rPr>
              <w:t>«</w:t>
            </w:r>
            <w:r>
              <w:rPr>
                <w:rStyle w:val="IndexLink"/>
              </w:rPr>
              <w:t>40</w:t>
            </w:r>
            <w:r>
              <w:rPr>
                <w:rStyle w:val="IndexLink"/>
                <w:rtl w:val="true"/>
              </w:rPr>
              <w:t>»</w:t>
              <w:tab/>
            </w:r>
            <w:r>
              <w:rPr>
                <w:rStyle w:val="IndexLink"/>
              </w:rPr>
              <w:t>260</w:t>
            </w:r>
          </w:hyperlink>
        </w:p>
        <w:p>
          <w:pPr>
            <w:pStyle w:val="Contents5"/>
            <w:tabs>
              <w:tab w:val="clear" w:pos="7892"/>
              <w:tab w:val="right" w:pos="9026" w:leader="dot"/>
            </w:tabs>
            <w:rPr/>
          </w:pPr>
          <w:hyperlink w:anchor="__RefHeading___Toc269600_3264237689">
            <w:r>
              <w:rPr>
                <w:webHidden/>
                <w:rStyle w:val="IndexLink"/>
                <w:rtl w:val="true"/>
              </w:rPr>
              <w:t>بیان</w:t>
            </w:r>
            <w:r>
              <w:rPr>
                <w:rStyle w:val="IndexLink"/>
                <w:rtl w:val="true"/>
              </w:rPr>
              <w:tab/>
            </w:r>
            <w:r>
              <w:rPr>
                <w:rStyle w:val="IndexLink"/>
              </w:rPr>
              <w:t>260</w:t>
            </w:r>
          </w:hyperlink>
        </w:p>
        <w:p>
          <w:pPr>
            <w:pStyle w:val="Contents5"/>
            <w:tabs>
              <w:tab w:val="clear" w:pos="7892"/>
              <w:tab w:val="right" w:pos="9026" w:leader="dot"/>
            </w:tabs>
            <w:rPr/>
          </w:pPr>
          <w:hyperlink w:anchor="__RefHeading___Toc269602_3264237689">
            <w:r>
              <w:rPr>
                <w:webHidden/>
                <w:rStyle w:val="IndexLink"/>
                <w:rtl w:val="true"/>
              </w:rPr>
              <w:t>«</w:t>
            </w:r>
            <w:r>
              <w:rPr>
                <w:rStyle w:val="IndexLink"/>
              </w:rPr>
              <w:t>41</w:t>
            </w:r>
            <w:r>
              <w:rPr>
                <w:rStyle w:val="IndexLink"/>
                <w:rtl w:val="true"/>
              </w:rPr>
              <w:t>»</w:t>
              <w:tab/>
            </w:r>
            <w:r>
              <w:rPr>
                <w:rStyle w:val="IndexLink"/>
              </w:rPr>
              <w:t>260</w:t>
            </w:r>
          </w:hyperlink>
        </w:p>
        <w:p>
          <w:pPr>
            <w:pStyle w:val="Contents5"/>
            <w:tabs>
              <w:tab w:val="clear" w:pos="7892"/>
              <w:tab w:val="right" w:pos="9026" w:leader="dot"/>
            </w:tabs>
            <w:rPr/>
          </w:pPr>
          <w:hyperlink w:anchor="__RefHeading___Toc269604_3264237689">
            <w:r>
              <w:rPr>
                <w:webHidden/>
                <w:rStyle w:val="IndexLink"/>
                <w:rtl w:val="true"/>
              </w:rPr>
              <w:t>«</w:t>
            </w:r>
            <w:r>
              <w:rPr>
                <w:rStyle w:val="IndexLink"/>
              </w:rPr>
              <w:t>42</w:t>
            </w:r>
            <w:r>
              <w:rPr>
                <w:rStyle w:val="IndexLink"/>
                <w:rtl w:val="true"/>
              </w:rPr>
              <w:t>»</w:t>
              <w:tab/>
            </w:r>
            <w:r>
              <w:rPr>
                <w:rStyle w:val="IndexLink"/>
              </w:rPr>
              <w:t>260</w:t>
            </w:r>
          </w:hyperlink>
        </w:p>
        <w:p>
          <w:pPr>
            <w:pStyle w:val="Contents5"/>
            <w:tabs>
              <w:tab w:val="clear" w:pos="7892"/>
              <w:tab w:val="right" w:pos="9026" w:leader="dot"/>
            </w:tabs>
            <w:rPr/>
          </w:pPr>
          <w:hyperlink w:anchor="__RefHeading___Toc269606_3264237689">
            <w:r>
              <w:rPr>
                <w:webHidden/>
                <w:rStyle w:val="IndexLink"/>
                <w:rtl w:val="true"/>
              </w:rPr>
              <w:t>«</w:t>
            </w:r>
            <w:r>
              <w:rPr>
                <w:rStyle w:val="IndexLink"/>
              </w:rPr>
              <w:t>43</w:t>
            </w:r>
            <w:r>
              <w:rPr>
                <w:rStyle w:val="IndexLink"/>
                <w:rtl w:val="true"/>
              </w:rPr>
              <w:t>»</w:t>
              <w:tab/>
            </w:r>
            <w:r>
              <w:rPr>
                <w:rStyle w:val="IndexLink"/>
              </w:rPr>
              <w:t>261</w:t>
            </w:r>
          </w:hyperlink>
        </w:p>
        <w:p>
          <w:pPr>
            <w:pStyle w:val="Contents5"/>
            <w:tabs>
              <w:tab w:val="clear" w:pos="7892"/>
              <w:tab w:val="right" w:pos="9026" w:leader="dot"/>
            </w:tabs>
            <w:rPr/>
          </w:pPr>
          <w:hyperlink w:anchor="__RefHeading___Toc269608_3264237689">
            <w:r>
              <w:rPr>
                <w:webHidden/>
                <w:rStyle w:val="IndexLink"/>
                <w:rtl w:val="true"/>
              </w:rPr>
              <w:t>«</w:t>
            </w:r>
            <w:r>
              <w:rPr>
                <w:rStyle w:val="IndexLink"/>
              </w:rPr>
              <w:t>44</w:t>
            </w:r>
            <w:r>
              <w:rPr>
                <w:rStyle w:val="IndexLink"/>
                <w:rtl w:val="true"/>
              </w:rPr>
              <w:t>»</w:t>
              <w:tab/>
            </w:r>
            <w:r>
              <w:rPr>
                <w:rStyle w:val="IndexLink"/>
              </w:rPr>
              <w:t>262</w:t>
            </w:r>
          </w:hyperlink>
        </w:p>
        <w:p>
          <w:pPr>
            <w:pStyle w:val="Contents5"/>
            <w:tabs>
              <w:tab w:val="clear" w:pos="7892"/>
              <w:tab w:val="right" w:pos="9026" w:leader="dot"/>
            </w:tabs>
            <w:rPr/>
          </w:pPr>
          <w:hyperlink w:anchor="__RefHeading___Toc269610_3264237689">
            <w:r>
              <w:rPr>
                <w:webHidden/>
                <w:rStyle w:val="IndexLink"/>
                <w:rtl w:val="true"/>
              </w:rPr>
              <w:t>«</w:t>
            </w:r>
            <w:r>
              <w:rPr>
                <w:rStyle w:val="IndexLink"/>
              </w:rPr>
              <w:t>45</w:t>
            </w:r>
            <w:r>
              <w:rPr>
                <w:rStyle w:val="IndexLink"/>
                <w:rtl w:val="true"/>
              </w:rPr>
              <w:t>»</w:t>
              <w:tab/>
            </w:r>
            <w:r>
              <w:rPr>
                <w:rStyle w:val="IndexLink"/>
              </w:rPr>
              <w:t>262</w:t>
            </w:r>
          </w:hyperlink>
        </w:p>
        <w:p>
          <w:pPr>
            <w:pStyle w:val="Contents5"/>
            <w:tabs>
              <w:tab w:val="clear" w:pos="7892"/>
              <w:tab w:val="right" w:pos="9026" w:leader="dot"/>
            </w:tabs>
            <w:rPr/>
          </w:pPr>
          <w:hyperlink w:anchor="__RefHeading___Toc269612_3264237689">
            <w:r>
              <w:rPr>
                <w:webHidden/>
                <w:rStyle w:val="IndexLink"/>
                <w:rtl w:val="true"/>
              </w:rPr>
              <w:t>«</w:t>
            </w:r>
            <w:r>
              <w:rPr>
                <w:rStyle w:val="IndexLink"/>
              </w:rPr>
              <w:t>46</w:t>
            </w:r>
            <w:r>
              <w:rPr>
                <w:rStyle w:val="IndexLink"/>
                <w:rtl w:val="true"/>
              </w:rPr>
              <w:t>»</w:t>
              <w:tab/>
            </w:r>
            <w:r>
              <w:rPr>
                <w:rStyle w:val="IndexLink"/>
              </w:rPr>
              <w:t>262</w:t>
            </w:r>
          </w:hyperlink>
        </w:p>
        <w:p>
          <w:pPr>
            <w:pStyle w:val="Contents5"/>
            <w:tabs>
              <w:tab w:val="clear" w:pos="7892"/>
              <w:tab w:val="right" w:pos="9026" w:leader="dot"/>
            </w:tabs>
            <w:rPr/>
          </w:pPr>
          <w:hyperlink w:anchor="__RefHeading___Toc269614_3264237689">
            <w:r>
              <w:rPr>
                <w:webHidden/>
                <w:rStyle w:val="IndexLink"/>
                <w:rtl w:val="true"/>
              </w:rPr>
              <w:t>تحقیق مقام لرفع شکوک و أوهام</w:t>
            </w:r>
            <w:r>
              <w:rPr>
                <w:rStyle w:val="IndexLink"/>
                <w:rtl w:val="true"/>
              </w:rPr>
              <w:tab/>
            </w:r>
            <w:r>
              <w:rPr>
                <w:rStyle w:val="IndexLink"/>
              </w:rPr>
              <w:t>262</w:t>
            </w:r>
          </w:hyperlink>
        </w:p>
        <w:p>
          <w:pPr>
            <w:pStyle w:val="Contents5"/>
            <w:tabs>
              <w:tab w:val="clear" w:pos="7892"/>
              <w:tab w:val="right" w:pos="9026" w:leader="dot"/>
            </w:tabs>
            <w:rPr/>
          </w:pPr>
          <w:hyperlink w:anchor="__RefHeading___Toc269616_3264237689">
            <w:r>
              <w:rPr>
                <w:webHidden/>
                <w:rStyle w:val="IndexLink"/>
                <w:rtl w:val="true"/>
              </w:rPr>
              <w:t>الأول</w:t>
            </w:r>
            <w:r>
              <w:rPr>
                <w:rStyle w:val="IndexLink"/>
                <w:rtl w:val="true"/>
              </w:rPr>
              <w:tab/>
            </w:r>
            <w:r>
              <w:rPr>
                <w:rStyle w:val="IndexLink"/>
              </w:rPr>
              <w:t>262</w:t>
            </w:r>
          </w:hyperlink>
        </w:p>
        <w:p>
          <w:pPr>
            <w:pStyle w:val="Contents5"/>
            <w:tabs>
              <w:tab w:val="clear" w:pos="7892"/>
              <w:tab w:val="right" w:pos="9026" w:leader="dot"/>
            </w:tabs>
            <w:rPr/>
          </w:pPr>
          <w:hyperlink w:anchor="__RefHeading___Toc269618_3264237689">
            <w:r>
              <w:rPr>
                <w:webHidden/>
                <w:rStyle w:val="IndexLink"/>
                <w:rtl w:val="true"/>
              </w:rPr>
              <w:t>الثانی</w:t>
            </w:r>
            <w:r>
              <w:rPr>
                <w:rStyle w:val="IndexLink"/>
                <w:rtl w:val="true"/>
              </w:rPr>
              <w:tab/>
            </w:r>
            <w:r>
              <w:rPr>
                <w:rStyle w:val="IndexLink"/>
              </w:rPr>
              <w:t>263</w:t>
            </w:r>
          </w:hyperlink>
        </w:p>
        <w:p>
          <w:pPr>
            <w:pStyle w:val="Contents5"/>
            <w:tabs>
              <w:tab w:val="clear" w:pos="7892"/>
              <w:tab w:val="right" w:pos="9026" w:leader="dot"/>
            </w:tabs>
            <w:rPr/>
          </w:pPr>
          <w:hyperlink w:anchor="__RefHeading___Toc269620_3264237689">
            <w:r>
              <w:rPr>
                <w:webHidden/>
                <w:rStyle w:val="IndexLink"/>
                <w:rtl w:val="true"/>
              </w:rPr>
              <w:t>الثالث</w:t>
            </w:r>
            <w:r>
              <w:rPr>
                <w:rStyle w:val="IndexLink"/>
                <w:rtl w:val="true"/>
              </w:rPr>
              <w:tab/>
            </w:r>
            <w:r>
              <w:rPr>
                <w:rStyle w:val="IndexLink"/>
              </w:rPr>
              <w:t>263</w:t>
            </w:r>
          </w:hyperlink>
        </w:p>
        <w:p>
          <w:pPr>
            <w:pStyle w:val="Contents5"/>
            <w:tabs>
              <w:tab w:val="clear" w:pos="7892"/>
              <w:tab w:val="right" w:pos="9026" w:leader="dot"/>
            </w:tabs>
            <w:rPr/>
          </w:pPr>
          <w:hyperlink w:anchor="__RefHeading___Toc269622_3264237689">
            <w:r>
              <w:rPr>
                <w:webHidden/>
                <w:rStyle w:val="IndexLink"/>
                <w:rtl w:val="true"/>
              </w:rPr>
              <w:t>الرابع</w:t>
            </w:r>
            <w:r>
              <w:rPr>
                <w:rStyle w:val="IndexLink"/>
                <w:rtl w:val="true"/>
              </w:rPr>
              <w:tab/>
            </w:r>
            <w:r>
              <w:rPr>
                <w:rStyle w:val="IndexLink"/>
              </w:rPr>
              <w:t>263</w:t>
            </w:r>
          </w:hyperlink>
        </w:p>
        <w:p>
          <w:pPr>
            <w:pStyle w:val="Contents5"/>
            <w:tabs>
              <w:tab w:val="clear" w:pos="7892"/>
              <w:tab w:val="right" w:pos="9026" w:leader="dot"/>
            </w:tabs>
            <w:rPr/>
          </w:pPr>
          <w:hyperlink w:anchor="__RefHeading___Toc269624_3264237689">
            <w:r>
              <w:rPr>
                <w:webHidden/>
                <w:rStyle w:val="IndexLink"/>
                <w:rtl w:val="true"/>
              </w:rPr>
              <w:t>الخامس</w:t>
            </w:r>
            <w:r>
              <w:rPr>
                <w:rStyle w:val="IndexLink"/>
                <w:rtl w:val="true"/>
              </w:rPr>
              <w:tab/>
            </w:r>
            <w:r>
              <w:rPr>
                <w:rStyle w:val="IndexLink"/>
              </w:rPr>
              <w:t>264</w:t>
            </w:r>
          </w:hyperlink>
        </w:p>
        <w:p>
          <w:pPr>
            <w:pStyle w:val="Contents3"/>
            <w:tabs>
              <w:tab w:val="clear" w:pos="8459"/>
              <w:tab w:val="right" w:pos="9026" w:leader="dot"/>
            </w:tabs>
            <w:rPr/>
          </w:pPr>
          <w:hyperlink w:anchor="__RefHeading___Toc269626_3264237689">
            <w:r>
              <w:rPr>
                <w:webHidden/>
                <w:rStyle w:val="IndexLink"/>
                <w:rtl w:val="true"/>
              </w:rPr>
              <w:t xml:space="preserve">باب </w:t>
            </w:r>
            <w:r>
              <w:rPr>
                <w:rStyle w:val="IndexLink"/>
              </w:rPr>
              <w:t>5</w:t>
            </w:r>
            <w:r>
              <w:rPr>
                <w:rStyle w:val="IndexLink"/>
                <w:rtl w:val="true"/>
              </w:rPr>
              <w:t xml:space="preserve"> </w:t>
            </w:r>
            <w:r>
              <w:rPr>
                <w:rStyle w:val="IndexLink"/>
                <w:rtl w:val="true"/>
              </w:rPr>
              <w:t>ملک الموت و أحواله و أعوانه و کیفیة نزعه للروح‌</w:t>
            </w:r>
            <w:r>
              <w:rPr>
                <w:rStyle w:val="IndexLink"/>
                <w:rtl w:val="true"/>
              </w:rPr>
              <w:tab/>
            </w:r>
            <w:r>
              <w:rPr>
                <w:rStyle w:val="IndexLink"/>
              </w:rPr>
              <w:t>264</w:t>
            </w:r>
          </w:hyperlink>
        </w:p>
        <w:p>
          <w:pPr>
            <w:pStyle w:val="Contents4"/>
            <w:tabs>
              <w:tab w:val="clear" w:pos="8176"/>
              <w:tab w:val="right" w:pos="9026" w:leader="dot"/>
            </w:tabs>
            <w:rPr/>
          </w:pPr>
          <w:hyperlink w:anchor="__RefHeading___Toc269628_3264237689">
            <w:r>
              <w:rPr>
                <w:webHidden/>
                <w:rStyle w:val="IndexLink"/>
                <w:rtl w:val="true"/>
              </w:rPr>
              <w:t>الآیات</w:t>
            </w:r>
            <w:r>
              <w:rPr>
                <w:rStyle w:val="IndexLink"/>
                <w:rtl w:val="true"/>
              </w:rPr>
              <w:tab/>
            </w:r>
            <w:r>
              <w:rPr>
                <w:rStyle w:val="IndexLink"/>
              </w:rPr>
              <w:t>264</w:t>
            </w:r>
          </w:hyperlink>
        </w:p>
        <w:p>
          <w:pPr>
            <w:pStyle w:val="Contents4"/>
            <w:tabs>
              <w:tab w:val="clear" w:pos="8176"/>
              <w:tab w:val="right" w:pos="9026" w:leader="dot"/>
            </w:tabs>
            <w:rPr/>
          </w:pPr>
          <w:hyperlink w:anchor="__RefHeading___Toc269630_3264237689">
            <w:r>
              <w:rPr>
                <w:webHidden/>
                <w:rStyle w:val="IndexLink"/>
                <w:rtl w:val="true"/>
              </w:rPr>
              <w:t>تفسیر</w:t>
            </w:r>
            <w:r>
              <w:rPr>
                <w:rStyle w:val="IndexLink"/>
                <w:rtl w:val="true"/>
              </w:rPr>
              <w:tab/>
            </w:r>
            <w:r>
              <w:rPr>
                <w:rStyle w:val="IndexLink"/>
              </w:rPr>
              <w:t>265</w:t>
            </w:r>
          </w:hyperlink>
        </w:p>
        <w:p>
          <w:pPr>
            <w:pStyle w:val="Contents4"/>
            <w:tabs>
              <w:tab w:val="clear" w:pos="8176"/>
              <w:tab w:val="right" w:pos="9026" w:leader="dot"/>
            </w:tabs>
            <w:rPr/>
          </w:pPr>
          <w:hyperlink w:anchor="__RefHeading___Toc269632_3264237689">
            <w:r>
              <w:rPr>
                <w:webHidden/>
                <w:rStyle w:val="IndexLink"/>
                <w:rtl w:val="true"/>
              </w:rPr>
              <w:t>الأخبار</w:t>
            </w:r>
            <w:r>
              <w:rPr>
                <w:rStyle w:val="IndexLink"/>
                <w:rtl w:val="true"/>
              </w:rPr>
              <w:tab/>
            </w:r>
            <w:r>
              <w:rPr>
                <w:rStyle w:val="IndexLink"/>
              </w:rPr>
              <w:t>266</w:t>
            </w:r>
          </w:hyperlink>
        </w:p>
        <w:p>
          <w:pPr>
            <w:pStyle w:val="Contents5"/>
            <w:tabs>
              <w:tab w:val="clear" w:pos="7892"/>
              <w:tab w:val="right" w:pos="9026" w:leader="dot"/>
            </w:tabs>
            <w:rPr/>
          </w:pPr>
          <w:hyperlink w:anchor="__RefHeading___Toc269634_3264237689">
            <w:r>
              <w:rPr>
                <w:webHidden/>
                <w:rStyle w:val="IndexLink"/>
                <w:rtl w:val="true"/>
              </w:rPr>
              <w:t>«</w:t>
            </w:r>
            <w:r>
              <w:rPr>
                <w:rStyle w:val="IndexLink"/>
              </w:rPr>
              <w:t>1</w:t>
            </w:r>
            <w:r>
              <w:rPr>
                <w:rStyle w:val="IndexLink"/>
                <w:rtl w:val="true"/>
              </w:rPr>
              <w:t>»</w:t>
              <w:tab/>
            </w:r>
            <w:r>
              <w:rPr>
                <w:rStyle w:val="IndexLink"/>
              </w:rPr>
              <w:t>266</w:t>
            </w:r>
          </w:hyperlink>
        </w:p>
        <w:p>
          <w:pPr>
            <w:pStyle w:val="Contents5"/>
            <w:tabs>
              <w:tab w:val="clear" w:pos="7892"/>
              <w:tab w:val="right" w:pos="9026" w:leader="dot"/>
            </w:tabs>
            <w:rPr/>
          </w:pPr>
          <w:hyperlink w:anchor="__RefHeading___Toc269636_3264237689">
            <w:r>
              <w:rPr>
                <w:webHidden/>
                <w:rStyle w:val="IndexLink"/>
                <w:rtl w:val="true"/>
              </w:rPr>
              <w:t>«</w:t>
            </w:r>
            <w:r>
              <w:rPr>
                <w:rStyle w:val="IndexLink"/>
              </w:rPr>
              <w:t>2</w:t>
            </w:r>
            <w:r>
              <w:rPr>
                <w:rStyle w:val="IndexLink"/>
                <w:rtl w:val="true"/>
              </w:rPr>
              <w:t>»</w:t>
              <w:tab/>
            </w:r>
            <w:r>
              <w:rPr>
                <w:rStyle w:val="IndexLink"/>
              </w:rPr>
              <w:t>267</w:t>
            </w:r>
          </w:hyperlink>
        </w:p>
        <w:p>
          <w:pPr>
            <w:pStyle w:val="Contents5"/>
            <w:tabs>
              <w:tab w:val="clear" w:pos="7892"/>
              <w:tab w:val="right" w:pos="9026" w:leader="dot"/>
            </w:tabs>
            <w:rPr/>
          </w:pPr>
          <w:hyperlink w:anchor="__RefHeading___Toc269638_3264237689">
            <w:r>
              <w:rPr>
                <w:webHidden/>
                <w:rStyle w:val="IndexLink"/>
                <w:rtl w:val="true"/>
              </w:rPr>
              <w:t>«</w:t>
            </w:r>
            <w:r>
              <w:rPr>
                <w:rStyle w:val="IndexLink"/>
              </w:rPr>
              <w:t>3</w:t>
            </w:r>
            <w:r>
              <w:rPr>
                <w:rStyle w:val="IndexLink"/>
                <w:rtl w:val="true"/>
              </w:rPr>
              <w:t>»</w:t>
              <w:tab/>
            </w:r>
            <w:r>
              <w:rPr>
                <w:rStyle w:val="IndexLink"/>
              </w:rPr>
              <w:t>268</w:t>
            </w:r>
          </w:hyperlink>
        </w:p>
        <w:p>
          <w:pPr>
            <w:pStyle w:val="Contents5"/>
            <w:tabs>
              <w:tab w:val="clear" w:pos="7892"/>
              <w:tab w:val="right" w:pos="9026" w:leader="dot"/>
            </w:tabs>
            <w:rPr/>
          </w:pPr>
          <w:hyperlink w:anchor="__RefHeading___Toc269640_3264237689">
            <w:r>
              <w:rPr>
                <w:webHidden/>
                <w:rStyle w:val="IndexLink"/>
                <w:rtl w:val="true"/>
              </w:rPr>
              <w:t>«</w:t>
            </w:r>
            <w:r>
              <w:rPr>
                <w:rStyle w:val="IndexLink"/>
              </w:rPr>
              <w:t>4</w:t>
            </w:r>
            <w:r>
              <w:rPr>
                <w:rStyle w:val="IndexLink"/>
                <w:rtl w:val="true"/>
              </w:rPr>
              <w:t>»</w:t>
              <w:tab/>
            </w:r>
            <w:r>
              <w:rPr>
                <w:rStyle w:val="IndexLink"/>
              </w:rPr>
              <w:t>269</w:t>
            </w:r>
          </w:hyperlink>
        </w:p>
        <w:p>
          <w:pPr>
            <w:pStyle w:val="Contents5"/>
            <w:tabs>
              <w:tab w:val="clear" w:pos="7892"/>
              <w:tab w:val="right" w:pos="9026" w:leader="dot"/>
            </w:tabs>
            <w:rPr/>
          </w:pPr>
          <w:hyperlink w:anchor="__RefHeading___Toc269642_3264237689">
            <w:r>
              <w:rPr>
                <w:webHidden/>
                <w:rStyle w:val="IndexLink"/>
                <w:rtl w:val="true"/>
              </w:rPr>
              <w:t>«</w:t>
            </w:r>
            <w:r>
              <w:rPr>
                <w:rStyle w:val="IndexLink"/>
              </w:rPr>
              <w:t>5</w:t>
            </w:r>
            <w:r>
              <w:rPr>
                <w:rStyle w:val="IndexLink"/>
                <w:rtl w:val="true"/>
              </w:rPr>
              <w:t>»</w:t>
              <w:tab/>
            </w:r>
            <w:r>
              <w:rPr>
                <w:rStyle w:val="IndexLink"/>
              </w:rPr>
              <w:t>269</w:t>
            </w:r>
          </w:hyperlink>
        </w:p>
        <w:p>
          <w:pPr>
            <w:pStyle w:val="Contents5"/>
            <w:tabs>
              <w:tab w:val="clear" w:pos="7892"/>
              <w:tab w:val="right" w:pos="9026" w:leader="dot"/>
            </w:tabs>
            <w:rPr/>
          </w:pPr>
          <w:hyperlink w:anchor="__RefHeading___Toc269644_3264237689">
            <w:r>
              <w:rPr>
                <w:webHidden/>
                <w:rStyle w:val="IndexLink"/>
                <w:rtl w:val="true"/>
              </w:rPr>
              <w:t>«</w:t>
            </w:r>
            <w:r>
              <w:rPr>
                <w:rStyle w:val="IndexLink"/>
              </w:rPr>
              <w:t>6</w:t>
            </w:r>
            <w:r>
              <w:rPr>
                <w:rStyle w:val="IndexLink"/>
                <w:rtl w:val="true"/>
              </w:rPr>
              <w:t>»</w:t>
              <w:tab/>
            </w:r>
            <w:r>
              <w:rPr>
                <w:rStyle w:val="IndexLink"/>
              </w:rPr>
              <w:t>269</w:t>
            </w:r>
          </w:hyperlink>
        </w:p>
        <w:p>
          <w:pPr>
            <w:pStyle w:val="Contents5"/>
            <w:tabs>
              <w:tab w:val="clear" w:pos="7892"/>
              <w:tab w:val="right" w:pos="9026" w:leader="dot"/>
            </w:tabs>
            <w:rPr/>
          </w:pPr>
          <w:hyperlink w:anchor="__RefHeading___Toc269646_3264237689">
            <w:r>
              <w:rPr>
                <w:webHidden/>
                <w:rStyle w:val="IndexLink"/>
                <w:rtl w:val="true"/>
              </w:rPr>
              <w:t>«</w:t>
            </w:r>
            <w:r>
              <w:rPr>
                <w:rStyle w:val="IndexLink"/>
              </w:rPr>
              <w:t>7</w:t>
            </w:r>
            <w:r>
              <w:rPr>
                <w:rStyle w:val="IndexLink"/>
                <w:rtl w:val="true"/>
              </w:rPr>
              <w:t>»</w:t>
              <w:tab/>
            </w:r>
            <w:r>
              <w:rPr>
                <w:rStyle w:val="IndexLink"/>
              </w:rPr>
              <w:t>271</w:t>
            </w:r>
          </w:hyperlink>
        </w:p>
        <w:p>
          <w:pPr>
            <w:pStyle w:val="Contents5"/>
            <w:tabs>
              <w:tab w:val="clear" w:pos="7892"/>
              <w:tab w:val="right" w:pos="9026" w:leader="dot"/>
            </w:tabs>
            <w:rPr/>
          </w:pPr>
          <w:hyperlink w:anchor="__RefHeading___Toc269648_3264237689">
            <w:r>
              <w:rPr>
                <w:webHidden/>
                <w:rStyle w:val="IndexLink"/>
                <w:rtl w:val="true"/>
              </w:rPr>
              <w:t>«</w:t>
            </w:r>
            <w:r>
              <w:rPr>
                <w:rStyle w:val="IndexLink"/>
              </w:rPr>
              <w:t>8</w:t>
            </w:r>
            <w:r>
              <w:rPr>
                <w:rStyle w:val="IndexLink"/>
                <w:rtl w:val="true"/>
              </w:rPr>
              <w:t>»</w:t>
              <w:tab/>
            </w:r>
            <w:r>
              <w:rPr>
                <w:rStyle w:val="IndexLink"/>
              </w:rPr>
              <w:t>271</w:t>
            </w:r>
          </w:hyperlink>
        </w:p>
        <w:p>
          <w:pPr>
            <w:pStyle w:val="Contents5"/>
            <w:tabs>
              <w:tab w:val="clear" w:pos="7892"/>
              <w:tab w:val="right" w:pos="9026" w:leader="dot"/>
            </w:tabs>
            <w:rPr/>
          </w:pPr>
          <w:hyperlink w:anchor="__RefHeading___Toc269650_3264237689">
            <w:r>
              <w:rPr>
                <w:webHidden/>
                <w:rStyle w:val="IndexLink"/>
                <w:rtl w:val="true"/>
              </w:rPr>
              <w:t>«</w:t>
            </w:r>
            <w:r>
              <w:rPr>
                <w:rStyle w:val="IndexLink"/>
              </w:rPr>
              <w:t>9</w:t>
            </w:r>
            <w:r>
              <w:rPr>
                <w:rStyle w:val="IndexLink"/>
                <w:rtl w:val="true"/>
              </w:rPr>
              <w:t>»</w:t>
              <w:tab/>
            </w:r>
            <w:r>
              <w:rPr>
                <w:rStyle w:val="IndexLink"/>
              </w:rPr>
              <w:t>272</w:t>
            </w:r>
          </w:hyperlink>
        </w:p>
        <w:p>
          <w:pPr>
            <w:pStyle w:val="Contents5"/>
            <w:tabs>
              <w:tab w:val="clear" w:pos="7892"/>
              <w:tab w:val="right" w:pos="9026" w:leader="dot"/>
            </w:tabs>
            <w:rPr/>
          </w:pPr>
          <w:hyperlink w:anchor="__RefHeading___Toc269652_3264237689">
            <w:r>
              <w:rPr>
                <w:webHidden/>
                <w:rStyle w:val="IndexLink"/>
                <w:rtl w:val="true"/>
              </w:rPr>
              <w:t>«</w:t>
            </w:r>
            <w:r>
              <w:rPr>
                <w:rStyle w:val="IndexLink"/>
              </w:rPr>
              <w:t>10</w:t>
            </w:r>
            <w:r>
              <w:rPr>
                <w:rStyle w:val="IndexLink"/>
                <w:rtl w:val="true"/>
              </w:rPr>
              <w:t>»</w:t>
              <w:tab/>
            </w:r>
            <w:r>
              <w:rPr>
                <w:rStyle w:val="IndexLink"/>
              </w:rPr>
              <w:t>272</w:t>
            </w:r>
          </w:hyperlink>
        </w:p>
        <w:p>
          <w:pPr>
            <w:pStyle w:val="Contents5"/>
            <w:tabs>
              <w:tab w:val="clear" w:pos="7892"/>
              <w:tab w:val="right" w:pos="9026" w:leader="dot"/>
            </w:tabs>
            <w:rPr/>
          </w:pPr>
          <w:hyperlink w:anchor="__RefHeading___Toc269654_3264237689">
            <w:r>
              <w:rPr>
                <w:webHidden/>
                <w:rStyle w:val="IndexLink"/>
                <w:rtl w:val="true"/>
              </w:rPr>
              <w:t>بیان</w:t>
            </w:r>
            <w:r>
              <w:rPr>
                <w:rStyle w:val="IndexLink"/>
                <w:rtl w:val="true"/>
              </w:rPr>
              <w:tab/>
            </w:r>
            <w:r>
              <w:rPr>
                <w:rStyle w:val="IndexLink"/>
              </w:rPr>
              <w:t>272</w:t>
            </w:r>
          </w:hyperlink>
        </w:p>
        <w:p>
          <w:pPr>
            <w:pStyle w:val="Contents5"/>
            <w:tabs>
              <w:tab w:val="clear" w:pos="7892"/>
              <w:tab w:val="right" w:pos="9026" w:leader="dot"/>
            </w:tabs>
            <w:rPr/>
          </w:pPr>
          <w:hyperlink w:anchor="__RefHeading___Toc269656_3264237689">
            <w:r>
              <w:rPr>
                <w:webHidden/>
                <w:rStyle w:val="IndexLink"/>
                <w:rtl w:val="true"/>
              </w:rPr>
              <w:t>«</w:t>
            </w:r>
            <w:r>
              <w:rPr>
                <w:rStyle w:val="IndexLink"/>
              </w:rPr>
              <w:t>11</w:t>
            </w:r>
            <w:r>
              <w:rPr>
                <w:rStyle w:val="IndexLink"/>
                <w:rtl w:val="true"/>
              </w:rPr>
              <w:t>»</w:t>
              <w:tab/>
            </w:r>
            <w:r>
              <w:rPr>
                <w:rStyle w:val="IndexLink"/>
              </w:rPr>
              <w:t>272</w:t>
            </w:r>
          </w:hyperlink>
        </w:p>
        <w:p>
          <w:pPr>
            <w:pStyle w:val="Contents5"/>
            <w:tabs>
              <w:tab w:val="clear" w:pos="7892"/>
              <w:tab w:val="right" w:pos="9026" w:leader="dot"/>
            </w:tabs>
            <w:rPr/>
          </w:pPr>
          <w:hyperlink w:anchor="__RefHeading___Toc269658_3264237689">
            <w:r>
              <w:rPr>
                <w:webHidden/>
                <w:rStyle w:val="IndexLink"/>
                <w:rtl w:val="true"/>
              </w:rPr>
              <w:t>«</w:t>
            </w:r>
            <w:r>
              <w:rPr>
                <w:rStyle w:val="IndexLink"/>
              </w:rPr>
              <w:t>12</w:t>
            </w:r>
            <w:r>
              <w:rPr>
                <w:rStyle w:val="IndexLink"/>
                <w:rtl w:val="true"/>
              </w:rPr>
              <w:t>»</w:t>
              <w:tab/>
            </w:r>
            <w:r>
              <w:rPr>
                <w:rStyle w:val="IndexLink"/>
              </w:rPr>
              <w:t>273</w:t>
            </w:r>
          </w:hyperlink>
        </w:p>
        <w:p>
          <w:pPr>
            <w:pStyle w:val="Contents5"/>
            <w:tabs>
              <w:tab w:val="clear" w:pos="7892"/>
              <w:tab w:val="right" w:pos="9026" w:leader="dot"/>
            </w:tabs>
            <w:rPr/>
          </w:pPr>
          <w:hyperlink w:anchor="__RefHeading___Toc269660_3264237689">
            <w:r>
              <w:rPr>
                <w:webHidden/>
                <w:rStyle w:val="IndexLink"/>
                <w:rtl w:val="true"/>
              </w:rPr>
              <w:t>«</w:t>
            </w:r>
            <w:r>
              <w:rPr>
                <w:rStyle w:val="IndexLink"/>
              </w:rPr>
              <w:t>13</w:t>
            </w:r>
            <w:r>
              <w:rPr>
                <w:rStyle w:val="IndexLink"/>
                <w:rtl w:val="true"/>
              </w:rPr>
              <w:t>»</w:t>
              <w:tab/>
            </w:r>
            <w:r>
              <w:rPr>
                <w:rStyle w:val="IndexLink"/>
              </w:rPr>
              <w:t>273</w:t>
            </w:r>
          </w:hyperlink>
        </w:p>
        <w:p>
          <w:pPr>
            <w:pStyle w:val="Contents5"/>
            <w:tabs>
              <w:tab w:val="clear" w:pos="7892"/>
              <w:tab w:val="right" w:pos="9026" w:leader="dot"/>
            </w:tabs>
            <w:rPr/>
          </w:pPr>
          <w:hyperlink w:anchor="__RefHeading___Toc269662_3264237689">
            <w:r>
              <w:rPr>
                <w:webHidden/>
                <w:rStyle w:val="IndexLink"/>
                <w:rtl w:val="true"/>
              </w:rPr>
              <w:t>«</w:t>
            </w:r>
            <w:r>
              <w:rPr>
                <w:rStyle w:val="IndexLink"/>
              </w:rPr>
              <w:t>14</w:t>
            </w:r>
            <w:r>
              <w:rPr>
                <w:rStyle w:val="IndexLink"/>
                <w:rtl w:val="true"/>
              </w:rPr>
              <w:t>»</w:t>
              <w:tab/>
            </w:r>
            <w:r>
              <w:rPr>
                <w:rStyle w:val="IndexLink"/>
              </w:rPr>
              <w:t>273</w:t>
            </w:r>
          </w:hyperlink>
        </w:p>
        <w:p>
          <w:pPr>
            <w:pStyle w:val="Contents5"/>
            <w:tabs>
              <w:tab w:val="clear" w:pos="7892"/>
              <w:tab w:val="right" w:pos="9026" w:leader="dot"/>
            </w:tabs>
            <w:rPr/>
          </w:pPr>
          <w:hyperlink w:anchor="__RefHeading___Toc269664_3264237689">
            <w:r>
              <w:rPr>
                <w:webHidden/>
                <w:rStyle w:val="IndexLink"/>
                <w:rtl w:val="true"/>
              </w:rPr>
              <w:t>«</w:t>
            </w:r>
            <w:r>
              <w:rPr>
                <w:rStyle w:val="IndexLink"/>
              </w:rPr>
              <w:t>15</w:t>
            </w:r>
            <w:r>
              <w:rPr>
                <w:rStyle w:val="IndexLink"/>
                <w:rtl w:val="true"/>
              </w:rPr>
              <w:t>»</w:t>
              <w:tab/>
            </w:r>
            <w:r>
              <w:rPr>
                <w:rStyle w:val="IndexLink"/>
              </w:rPr>
              <w:t>274</w:t>
            </w:r>
          </w:hyperlink>
        </w:p>
        <w:p>
          <w:pPr>
            <w:pStyle w:val="Contents5"/>
            <w:tabs>
              <w:tab w:val="clear" w:pos="7892"/>
              <w:tab w:val="right" w:pos="9026" w:leader="dot"/>
            </w:tabs>
            <w:rPr/>
          </w:pPr>
          <w:hyperlink w:anchor="__RefHeading___Toc269666_3264237689">
            <w:r>
              <w:rPr>
                <w:webHidden/>
                <w:rStyle w:val="IndexLink"/>
                <w:rtl w:val="true"/>
              </w:rPr>
              <w:t>«</w:t>
            </w:r>
            <w:r>
              <w:rPr>
                <w:rStyle w:val="IndexLink"/>
              </w:rPr>
              <w:t>16</w:t>
            </w:r>
            <w:r>
              <w:rPr>
                <w:rStyle w:val="IndexLink"/>
                <w:rtl w:val="true"/>
              </w:rPr>
              <w:t>»</w:t>
              <w:tab/>
            </w:r>
            <w:r>
              <w:rPr>
                <w:rStyle w:val="IndexLink"/>
              </w:rPr>
              <w:t>275</w:t>
            </w:r>
          </w:hyperlink>
        </w:p>
        <w:p>
          <w:pPr>
            <w:pStyle w:val="Contents5"/>
            <w:tabs>
              <w:tab w:val="clear" w:pos="7892"/>
              <w:tab w:val="right" w:pos="9026" w:leader="dot"/>
            </w:tabs>
            <w:rPr/>
          </w:pPr>
          <w:hyperlink w:anchor="__RefHeading___Toc269668_3264237689">
            <w:r>
              <w:rPr>
                <w:webHidden/>
                <w:rStyle w:val="IndexLink"/>
                <w:rtl w:val="true"/>
              </w:rPr>
              <w:t>«</w:t>
            </w:r>
            <w:r>
              <w:rPr>
                <w:rStyle w:val="IndexLink"/>
              </w:rPr>
              <w:t>17</w:t>
            </w:r>
            <w:r>
              <w:rPr>
                <w:rStyle w:val="IndexLink"/>
                <w:rtl w:val="true"/>
              </w:rPr>
              <w:t>»</w:t>
              <w:tab/>
            </w:r>
            <w:r>
              <w:rPr>
                <w:rStyle w:val="IndexLink"/>
              </w:rPr>
              <w:t>275</w:t>
            </w:r>
          </w:hyperlink>
        </w:p>
        <w:p>
          <w:pPr>
            <w:pStyle w:val="Contents5"/>
            <w:tabs>
              <w:tab w:val="clear" w:pos="7892"/>
              <w:tab w:val="right" w:pos="9026" w:leader="dot"/>
            </w:tabs>
            <w:rPr/>
          </w:pPr>
          <w:hyperlink w:anchor="__RefHeading___Toc269670_3264237689">
            <w:r>
              <w:rPr>
                <w:webHidden/>
                <w:rStyle w:val="IndexLink"/>
                <w:rtl w:val="true"/>
              </w:rPr>
              <w:t>«</w:t>
            </w:r>
            <w:r>
              <w:rPr>
                <w:rStyle w:val="IndexLink"/>
              </w:rPr>
              <w:t>18</w:t>
            </w:r>
            <w:r>
              <w:rPr>
                <w:rStyle w:val="IndexLink"/>
                <w:rtl w:val="true"/>
              </w:rPr>
              <w:t>»</w:t>
              <w:tab/>
            </w:r>
            <w:r>
              <w:rPr>
                <w:rStyle w:val="IndexLink"/>
              </w:rPr>
              <w:t>275</w:t>
            </w:r>
          </w:hyperlink>
        </w:p>
        <w:p>
          <w:pPr>
            <w:pStyle w:val="Contents3"/>
            <w:tabs>
              <w:tab w:val="clear" w:pos="8459"/>
              <w:tab w:val="right" w:pos="9026" w:leader="dot"/>
            </w:tabs>
            <w:rPr/>
          </w:pPr>
          <w:hyperlink w:anchor="__RefHeading___Toc269672_3264237689">
            <w:r>
              <w:rPr>
                <w:webHidden/>
                <w:rStyle w:val="IndexLink"/>
                <w:rtl w:val="true"/>
              </w:rPr>
              <w:t xml:space="preserve">باب </w:t>
            </w:r>
            <w:r>
              <w:rPr>
                <w:rStyle w:val="IndexLink"/>
              </w:rPr>
              <w:t>6</w:t>
            </w:r>
            <w:r>
              <w:rPr>
                <w:rStyle w:val="IndexLink"/>
                <w:rtl w:val="true"/>
              </w:rPr>
              <w:t xml:space="preserve"> </w:t>
            </w:r>
            <w:r>
              <w:rPr>
                <w:rStyle w:val="IndexLink"/>
                <w:rtl w:val="true"/>
              </w:rPr>
              <w:t>سکرات الموت و شدائده و ما یلحق المؤمن و الکافر عنده‌</w:t>
            </w:r>
            <w:r>
              <w:rPr>
                <w:rStyle w:val="IndexLink"/>
                <w:rtl w:val="true"/>
              </w:rPr>
              <w:tab/>
            </w:r>
            <w:r>
              <w:rPr>
                <w:rStyle w:val="IndexLink"/>
              </w:rPr>
              <w:t>276</w:t>
            </w:r>
          </w:hyperlink>
        </w:p>
        <w:p>
          <w:pPr>
            <w:pStyle w:val="Contents4"/>
            <w:tabs>
              <w:tab w:val="clear" w:pos="8176"/>
              <w:tab w:val="right" w:pos="9026" w:leader="dot"/>
            </w:tabs>
            <w:rPr/>
          </w:pPr>
          <w:hyperlink w:anchor="__RefHeading___Toc269674_3264237689">
            <w:r>
              <w:rPr>
                <w:webHidden/>
                <w:rStyle w:val="IndexLink"/>
                <w:rtl w:val="true"/>
              </w:rPr>
              <w:t>الآیات</w:t>
            </w:r>
            <w:r>
              <w:rPr>
                <w:rStyle w:val="IndexLink"/>
                <w:rtl w:val="true"/>
              </w:rPr>
              <w:tab/>
            </w:r>
            <w:r>
              <w:rPr>
                <w:rStyle w:val="IndexLink"/>
              </w:rPr>
              <w:t>276</w:t>
            </w:r>
          </w:hyperlink>
        </w:p>
        <w:p>
          <w:pPr>
            <w:pStyle w:val="Contents4"/>
            <w:tabs>
              <w:tab w:val="clear" w:pos="8176"/>
              <w:tab w:val="right" w:pos="9026" w:leader="dot"/>
            </w:tabs>
            <w:rPr/>
          </w:pPr>
          <w:hyperlink w:anchor="__RefHeading___Toc269676_3264237689">
            <w:r>
              <w:rPr>
                <w:webHidden/>
                <w:rStyle w:val="IndexLink"/>
                <w:rtl w:val="true"/>
              </w:rPr>
              <w:t>تفسیر</w:t>
            </w:r>
            <w:r>
              <w:rPr>
                <w:rStyle w:val="IndexLink"/>
                <w:rtl w:val="true"/>
              </w:rPr>
              <w:tab/>
            </w:r>
            <w:r>
              <w:rPr>
                <w:rStyle w:val="IndexLink"/>
              </w:rPr>
              <w:t>279</w:t>
            </w:r>
          </w:hyperlink>
        </w:p>
        <w:p>
          <w:pPr>
            <w:pStyle w:val="Contents4"/>
            <w:tabs>
              <w:tab w:val="clear" w:pos="8176"/>
              <w:tab w:val="right" w:pos="9026" w:leader="dot"/>
            </w:tabs>
            <w:rPr/>
          </w:pPr>
          <w:hyperlink w:anchor="__RefHeading___Toc269678_3264237689">
            <w:r>
              <w:rPr>
                <w:webHidden/>
                <w:rStyle w:val="IndexLink"/>
                <w:rtl w:val="true"/>
              </w:rPr>
              <w:t>الأخبار</w:t>
            </w:r>
            <w:r>
              <w:rPr>
                <w:rStyle w:val="IndexLink"/>
                <w:rtl w:val="true"/>
              </w:rPr>
              <w:tab/>
            </w:r>
            <w:r>
              <w:rPr>
                <w:rStyle w:val="IndexLink"/>
              </w:rPr>
              <w:t>286</w:t>
            </w:r>
          </w:hyperlink>
        </w:p>
        <w:p>
          <w:pPr>
            <w:pStyle w:val="Contents5"/>
            <w:tabs>
              <w:tab w:val="clear" w:pos="7892"/>
              <w:tab w:val="right" w:pos="9026" w:leader="dot"/>
            </w:tabs>
            <w:rPr/>
          </w:pPr>
          <w:hyperlink w:anchor="__RefHeading___Toc269680_3264237689">
            <w:r>
              <w:rPr>
                <w:webHidden/>
                <w:rStyle w:val="IndexLink"/>
                <w:rtl w:val="true"/>
              </w:rPr>
              <w:t>«</w:t>
            </w:r>
            <w:r>
              <w:rPr>
                <w:rStyle w:val="IndexLink"/>
              </w:rPr>
              <w:t>1</w:t>
            </w:r>
            <w:r>
              <w:rPr>
                <w:rStyle w:val="IndexLink"/>
                <w:rtl w:val="true"/>
              </w:rPr>
              <w:t>»</w:t>
              <w:tab/>
            </w:r>
            <w:r>
              <w:rPr>
                <w:rStyle w:val="IndexLink"/>
              </w:rPr>
              <w:t>286</w:t>
            </w:r>
          </w:hyperlink>
        </w:p>
        <w:p>
          <w:pPr>
            <w:pStyle w:val="Contents5"/>
            <w:tabs>
              <w:tab w:val="clear" w:pos="7892"/>
              <w:tab w:val="right" w:pos="9026" w:leader="dot"/>
            </w:tabs>
            <w:rPr/>
          </w:pPr>
          <w:hyperlink w:anchor="__RefHeading___Toc269682_3264237689">
            <w:r>
              <w:rPr>
                <w:webHidden/>
                <w:rStyle w:val="IndexLink"/>
                <w:rtl w:val="true"/>
              </w:rPr>
              <w:t>«</w:t>
            </w:r>
            <w:r>
              <w:rPr>
                <w:rStyle w:val="IndexLink"/>
              </w:rPr>
              <w:t>2</w:t>
            </w:r>
            <w:r>
              <w:rPr>
                <w:rStyle w:val="IndexLink"/>
                <w:rtl w:val="true"/>
              </w:rPr>
              <w:t>»</w:t>
              <w:tab/>
            </w:r>
            <w:r>
              <w:rPr>
                <w:rStyle w:val="IndexLink"/>
              </w:rPr>
              <w:t>287</w:t>
            </w:r>
          </w:hyperlink>
        </w:p>
        <w:p>
          <w:pPr>
            <w:pStyle w:val="Contents5"/>
            <w:tabs>
              <w:tab w:val="clear" w:pos="7892"/>
              <w:tab w:val="right" w:pos="9026" w:leader="dot"/>
            </w:tabs>
            <w:rPr/>
          </w:pPr>
          <w:hyperlink w:anchor="__RefHeading___Toc269684_3264237689">
            <w:r>
              <w:rPr>
                <w:webHidden/>
                <w:rStyle w:val="IndexLink"/>
                <w:rtl w:val="true"/>
              </w:rPr>
              <w:t>«</w:t>
            </w:r>
            <w:r>
              <w:rPr>
                <w:rStyle w:val="IndexLink"/>
              </w:rPr>
              <w:t>3</w:t>
            </w:r>
            <w:r>
              <w:rPr>
                <w:rStyle w:val="IndexLink"/>
                <w:rtl w:val="true"/>
              </w:rPr>
              <w:t>»</w:t>
              <w:tab/>
            </w:r>
            <w:r>
              <w:rPr>
                <w:rStyle w:val="IndexLink"/>
              </w:rPr>
              <w:t>287</w:t>
            </w:r>
          </w:hyperlink>
        </w:p>
        <w:p>
          <w:pPr>
            <w:pStyle w:val="Contents5"/>
            <w:tabs>
              <w:tab w:val="clear" w:pos="7892"/>
              <w:tab w:val="right" w:pos="9026" w:leader="dot"/>
            </w:tabs>
            <w:rPr/>
          </w:pPr>
          <w:hyperlink w:anchor="__RefHeading___Toc269686_3264237689">
            <w:r>
              <w:rPr>
                <w:webHidden/>
                <w:rStyle w:val="IndexLink"/>
                <w:rtl w:val="true"/>
              </w:rPr>
              <w:t>«</w:t>
            </w:r>
            <w:r>
              <w:rPr>
                <w:rStyle w:val="IndexLink"/>
              </w:rPr>
              <w:t>4</w:t>
            </w:r>
            <w:r>
              <w:rPr>
                <w:rStyle w:val="IndexLink"/>
                <w:rtl w:val="true"/>
              </w:rPr>
              <w:t>»</w:t>
              <w:tab/>
            </w:r>
            <w:r>
              <w:rPr>
                <w:rStyle w:val="IndexLink"/>
              </w:rPr>
              <w:t>288</w:t>
            </w:r>
          </w:hyperlink>
        </w:p>
        <w:p>
          <w:pPr>
            <w:pStyle w:val="Contents5"/>
            <w:tabs>
              <w:tab w:val="clear" w:pos="7892"/>
              <w:tab w:val="right" w:pos="9026" w:leader="dot"/>
            </w:tabs>
            <w:rPr/>
          </w:pPr>
          <w:hyperlink w:anchor="__RefHeading___Toc269688_3264237689">
            <w:r>
              <w:rPr>
                <w:webHidden/>
                <w:rStyle w:val="IndexLink"/>
                <w:rtl w:val="true"/>
              </w:rPr>
              <w:t>«</w:t>
            </w:r>
            <w:r>
              <w:rPr>
                <w:rStyle w:val="IndexLink"/>
              </w:rPr>
              <w:t>5</w:t>
            </w:r>
            <w:r>
              <w:rPr>
                <w:rStyle w:val="IndexLink"/>
                <w:rtl w:val="true"/>
              </w:rPr>
              <w:t>»</w:t>
              <w:tab/>
            </w:r>
            <w:r>
              <w:rPr>
                <w:rStyle w:val="IndexLink"/>
              </w:rPr>
              <w:t>288</w:t>
            </w:r>
          </w:hyperlink>
        </w:p>
        <w:p>
          <w:pPr>
            <w:pStyle w:val="Contents5"/>
            <w:tabs>
              <w:tab w:val="clear" w:pos="7892"/>
              <w:tab w:val="right" w:pos="9026" w:leader="dot"/>
            </w:tabs>
            <w:rPr/>
          </w:pPr>
          <w:hyperlink w:anchor="__RefHeading___Toc269690_3264237689">
            <w:r>
              <w:rPr>
                <w:webHidden/>
                <w:rStyle w:val="IndexLink"/>
                <w:rtl w:val="true"/>
              </w:rPr>
              <w:t>«</w:t>
            </w:r>
            <w:r>
              <w:rPr>
                <w:rStyle w:val="IndexLink"/>
              </w:rPr>
              <w:t>6</w:t>
            </w:r>
            <w:r>
              <w:rPr>
                <w:rStyle w:val="IndexLink"/>
                <w:rtl w:val="true"/>
              </w:rPr>
              <w:t>»</w:t>
              <w:tab/>
            </w:r>
            <w:r>
              <w:rPr>
                <w:rStyle w:val="IndexLink"/>
              </w:rPr>
              <w:t>289</w:t>
            </w:r>
          </w:hyperlink>
        </w:p>
        <w:p>
          <w:pPr>
            <w:pStyle w:val="Contents5"/>
            <w:tabs>
              <w:tab w:val="clear" w:pos="7892"/>
              <w:tab w:val="right" w:pos="9026" w:leader="dot"/>
            </w:tabs>
            <w:rPr/>
          </w:pPr>
          <w:hyperlink w:anchor="__RefHeading___Toc269692_3264237689">
            <w:r>
              <w:rPr>
                <w:webHidden/>
                <w:rStyle w:val="IndexLink"/>
                <w:rtl w:val="true"/>
              </w:rPr>
              <w:t>«</w:t>
            </w:r>
            <w:r>
              <w:rPr>
                <w:rStyle w:val="IndexLink"/>
              </w:rPr>
              <w:t>7</w:t>
            </w:r>
            <w:r>
              <w:rPr>
                <w:rStyle w:val="IndexLink"/>
                <w:rtl w:val="true"/>
              </w:rPr>
              <w:t>»</w:t>
              <w:tab/>
            </w:r>
            <w:r>
              <w:rPr>
                <w:rStyle w:val="IndexLink"/>
              </w:rPr>
              <w:t>290</w:t>
            </w:r>
          </w:hyperlink>
        </w:p>
        <w:p>
          <w:pPr>
            <w:pStyle w:val="Contents5"/>
            <w:tabs>
              <w:tab w:val="clear" w:pos="7892"/>
              <w:tab w:val="right" w:pos="9026" w:leader="dot"/>
            </w:tabs>
            <w:rPr/>
          </w:pPr>
          <w:hyperlink w:anchor="__RefHeading___Toc269694_3264237689">
            <w:r>
              <w:rPr>
                <w:webHidden/>
                <w:rStyle w:val="IndexLink"/>
                <w:rtl w:val="true"/>
              </w:rPr>
              <w:t>«</w:t>
            </w:r>
            <w:r>
              <w:rPr>
                <w:rStyle w:val="IndexLink"/>
              </w:rPr>
              <w:t>8</w:t>
            </w:r>
            <w:r>
              <w:rPr>
                <w:rStyle w:val="IndexLink"/>
                <w:rtl w:val="true"/>
              </w:rPr>
              <w:t>»</w:t>
              <w:tab/>
            </w:r>
            <w:r>
              <w:rPr>
                <w:rStyle w:val="IndexLink"/>
              </w:rPr>
              <w:t>291</w:t>
            </w:r>
          </w:hyperlink>
        </w:p>
        <w:p>
          <w:pPr>
            <w:pStyle w:val="Contents5"/>
            <w:tabs>
              <w:tab w:val="clear" w:pos="7892"/>
              <w:tab w:val="right" w:pos="9026" w:leader="dot"/>
            </w:tabs>
            <w:rPr/>
          </w:pPr>
          <w:hyperlink w:anchor="__RefHeading___Toc269696_3264237689">
            <w:r>
              <w:rPr>
                <w:webHidden/>
                <w:rStyle w:val="IndexLink"/>
                <w:rtl w:val="true"/>
              </w:rPr>
              <w:t>بیان</w:t>
            </w:r>
            <w:r>
              <w:rPr>
                <w:rStyle w:val="IndexLink"/>
                <w:rtl w:val="true"/>
              </w:rPr>
              <w:tab/>
            </w:r>
            <w:r>
              <w:rPr>
                <w:rStyle w:val="IndexLink"/>
              </w:rPr>
              <w:t>291</w:t>
            </w:r>
          </w:hyperlink>
        </w:p>
        <w:p>
          <w:pPr>
            <w:pStyle w:val="Contents5"/>
            <w:tabs>
              <w:tab w:val="clear" w:pos="7892"/>
              <w:tab w:val="right" w:pos="9026" w:leader="dot"/>
            </w:tabs>
            <w:rPr/>
          </w:pPr>
          <w:hyperlink w:anchor="__RefHeading___Toc269698_3264237689">
            <w:r>
              <w:rPr>
                <w:webHidden/>
                <w:rStyle w:val="IndexLink"/>
                <w:rtl w:val="true"/>
              </w:rPr>
              <w:t>«</w:t>
            </w:r>
            <w:r>
              <w:rPr>
                <w:rStyle w:val="IndexLink"/>
              </w:rPr>
              <w:t>9</w:t>
            </w:r>
            <w:r>
              <w:rPr>
                <w:rStyle w:val="IndexLink"/>
                <w:rtl w:val="true"/>
              </w:rPr>
              <w:t>»</w:t>
              <w:tab/>
            </w:r>
            <w:r>
              <w:rPr>
                <w:rStyle w:val="IndexLink"/>
              </w:rPr>
              <w:t>291</w:t>
            </w:r>
          </w:hyperlink>
        </w:p>
        <w:p>
          <w:pPr>
            <w:pStyle w:val="Contents5"/>
            <w:tabs>
              <w:tab w:val="clear" w:pos="7892"/>
              <w:tab w:val="right" w:pos="9026" w:leader="dot"/>
            </w:tabs>
            <w:rPr/>
          </w:pPr>
          <w:hyperlink w:anchor="__RefHeading___Toc269700_3264237689">
            <w:r>
              <w:rPr>
                <w:webHidden/>
                <w:rStyle w:val="IndexLink"/>
                <w:rtl w:val="true"/>
              </w:rPr>
              <w:t>بیان</w:t>
            </w:r>
            <w:r>
              <w:rPr>
                <w:rStyle w:val="IndexLink"/>
                <w:rtl w:val="true"/>
              </w:rPr>
              <w:tab/>
            </w:r>
            <w:r>
              <w:rPr>
                <w:rStyle w:val="IndexLink"/>
              </w:rPr>
              <w:t>294</w:t>
            </w:r>
          </w:hyperlink>
        </w:p>
        <w:p>
          <w:pPr>
            <w:pStyle w:val="Contents5"/>
            <w:tabs>
              <w:tab w:val="clear" w:pos="7892"/>
              <w:tab w:val="right" w:pos="9026" w:leader="dot"/>
            </w:tabs>
            <w:rPr/>
          </w:pPr>
          <w:hyperlink w:anchor="__RefHeading___Toc269702_3264237689">
            <w:r>
              <w:rPr>
                <w:webHidden/>
                <w:rStyle w:val="IndexLink"/>
                <w:rtl w:val="true"/>
              </w:rPr>
              <w:t>«</w:t>
            </w:r>
            <w:r>
              <w:rPr>
                <w:rStyle w:val="IndexLink"/>
              </w:rPr>
              <w:t>10</w:t>
            </w:r>
            <w:r>
              <w:rPr>
                <w:rStyle w:val="IndexLink"/>
                <w:rtl w:val="true"/>
              </w:rPr>
              <w:t>»</w:t>
              <w:tab/>
            </w:r>
            <w:r>
              <w:rPr>
                <w:rStyle w:val="IndexLink"/>
              </w:rPr>
              <w:t>294</w:t>
            </w:r>
          </w:hyperlink>
        </w:p>
        <w:p>
          <w:pPr>
            <w:pStyle w:val="Contents5"/>
            <w:tabs>
              <w:tab w:val="clear" w:pos="7892"/>
              <w:tab w:val="right" w:pos="9026" w:leader="dot"/>
            </w:tabs>
            <w:rPr/>
          </w:pPr>
          <w:hyperlink w:anchor="__RefHeading___Toc269704_3264237689">
            <w:r>
              <w:rPr>
                <w:webHidden/>
                <w:rStyle w:val="IndexLink"/>
                <w:rtl w:val="true"/>
              </w:rPr>
              <w:t>«</w:t>
            </w:r>
            <w:r>
              <w:rPr>
                <w:rStyle w:val="IndexLink"/>
              </w:rPr>
              <w:t>11</w:t>
            </w:r>
            <w:r>
              <w:rPr>
                <w:rStyle w:val="IndexLink"/>
                <w:rtl w:val="true"/>
              </w:rPr>
              <w:t>»</w:t>
              <w:tab/>
            </w:r>
            <w:r>
              <w:rPr>
                <w:rStyle w:val="IndexLink"/>
              </w:rPr>
              <w:t>294</w:t>
            </w:r>
          </w:hyperlink>
        </w:p>
        <w:p>
          <w:pPr>
            <w:pStyle w:val="Contents5"/>
            <w:tabs>
              <w:tab w:val="clear" w:pos="7892"/>
              <w:tab w:val="right" w:pos="9026" w:leader="dot"/>
            </w:tabs>
            <w:rPr/>
          </w:pPr>
          <w:hyperlink w:anchor="__RefHeading___Toc269706_3264237689">
            <w:r>
              <w:rPr>
                <w:webHidden/>
                <w:rStyle w:val="IndexLink"/>
                <w:rtl w:val="true"/>
              </w:rPr>
              <w:t>«</w:t>
            </w:r>
            <w:r>
              <w:rPr>
                <w:rStyle w:val="IndexLink"/>
              </w:rPr>
              <w:t>12</w:t>
            </w:r>
            <w:r>
              <w:rPr>
                <w:rStyle w:val="IndexLink"/>
                <w:rtl w:val="true"/>
              </w:rPr>
              <w:t>»</w:t>
              <w:tab/>
            </w:r>
            <w:r>
              <w:rPr>
                <w:rStyle w:val="IndexLink"/>
              </w:rPr>
              <w:t>295</w:t>
            </w:r>
          </w:hyperlink>
        </w:p>
        <w:p>
          <w:pPr>
            <w:pStyle w:val="Contents5"/>
            <w:tabs>
              <w:tab w:val="clear" w:pos="7892"/>
              <w:tab w:val="right" w:pos="9026" w:leader="dot"/>
            </w:tabs>
            <w:rPr/>
          </w:pPr>
          <w:hyperlink w:anchor="__RefHeading___Toc269708_3264237689">
            <w:r>
              <w:rPr>
                <w:webHidden/>
                <w:rStyle w:val="IndexLink"/>
                <w:rtl w:val="true"/>
              </w:rPr>
              <w:t>«</w:t>
            </w:r>
            <w:r>
              <w:rPr>
                <w:rStyle w:val="IndexLink"/>
              </w:rPr>
              <w:t>13</w:t>
            </w:r>
            <w:r>
              <w:rPr>
                <w:rStyle w:val="IndexLink"/>
                <w:rtl w:val="true"/>
              </w:rPr>
              <w:t>»</w:t>
              <w:tab/>
            </w:r>
            <w:r>
              <w:rPr>
                <w:rStyle w:val="IndexLink"/>
              </w:rPr>
              <w:t>295</w:t>
            </w:r>
          </w:hyperlink>
        </w:p>
        <w:p>
          <w:pPr>
            <w:pStyle w:val="Contents5"/>
            <w:tabs>
              <w:tab w:val="clear" w:pos="7892"/>
              <w:tab w:val="right" w:pos="9026" w:leader="dot"/>
            </w:tabs>
            <w:rPr/>
          </w:pPr>
          <w:hyperlink w:anchor="__RefHeading___Toc269710_3264237689">
            <w:r>
              <w:rPr>
                <w:webHidden/>
                <w:rStyle w:val="IndexLink"/>
                <w:rtl w:val="true"/>
              </w:rPr>
              <w:t>بیان</w:t>
            </w:r>
            <w:r>
              <w:rPr>
                <w:rStyle w:val="IndexLink"/>
                <w:rtl w:val="true"/>
              </w:rPr>
              <w:tab/>
            </w:r>
            <w:r>
              <w:rPr>
                <w:rStyle w:val="IndexLink"/>
              </w:rPr>
              <w:t>297</w:t>
            </w:r>
          </w:hyperlink>
        </w:p>
        <w:p>
          <w:pPr>
            <w:pStyle w:val="Contents5"/>
            <w:tabs>
              <w:tab w:val="clear" w:pos="7892"/>
              <w:tab w:val="right" w:pos="9026" w:leader="dot"/>
            </w:tabs>
            <w:rPr/>
          </w:pPr>
          <w:hyperlink w:anchor="__RefHeading___Toc269712_3264237689">
            <w:r>
              <w:rPr>
                <w:webHidden/>
                <w:rStyle w:val="IndexLink"/>
                <w:rtl w:val="true"/>
              </w:rPr>
              <w:t>«</w:t>
            </w:r>
            <w:r>
              <w:rPr>
                <w:rStyle w:val="IndexLink"/>
              </w:rPr>
              <w:t>14</w:t>
            </w:r>
            <w:r>
              <w:rPr>
                <w:rStyle w:val="IndexLink"/>
                <w:rtl w:val="true"/>
              </w:rPr>
              <w:t>»</w:t>
              <w:tab/>
            </w:r>
            <w:r>
              <w:rPr>
                <w:rStyle w:val="IndexLink"/>
              </w:rPr>
              <w:t>297</w:t>
            </w:r>
          </w:hyperlink>
        </w:p>
        <w:p>
          <w:pPr>
            <w:pStyle w:val="Contents5"/>
            <w:tabs>
              <w:tab w:val="clear" w:pos="7892"/>
              <w:tab w:val="right" w:pos="9026" w:leader="dot"/>
            </w:tabs>
            <w:rPr/>
          </w:pPr>
          <w:hyperlink w:anchor="__RefHeading___Toc269714_3264237689">
            <w:r>
              <w:rPr>
                <w:webHidden/>
                <w:rStyle w:val="IndexLink"/>
                <w:rtl w:val="true"/>
              </w:rPr>
              <w:t>«</w:t>
            </w:r>
            <w:r>
              <w:rPr>
                <w:rStyle w:val="IndexLink"/>
              </w:rPr>
              <w:t>15</w:t>
            </w:r>
            <w:r>
              <w:rPr>
                <w:rStyle w:val="IndexLink"/>
                <w:rtl w:val="true"/>
              </w:rPr>
              <w:t>»</w:t>
              <w:tab/>
            </w:r>
            <w:r>
              <w:rPr>
                <w:rStyle w:val="IndexLink"/>
              </w:rPr>
              <w:t>297</w:t>
            </w:r>
          </w:hyperlink>
        </w:p>
        <w:p>
          <w:pPr>
            <w:pStyle w:val="Contents5"/>
            <w:tabs>
              <w:tab w:val="clear" w:pos="7892"/>
              <w:tab w:val="right" w:pos="9026" w:leader="dot"/>
            </w:tabs>
            <w:rPr/>
          </w:pPr>
          <w:hyperlink w:anchor="__RefHeading___Toc269716_3264237689">
            <w:r>
              <w:rPr>
                <w:webHidden/>
                <w:rStyle w:val="IndexLink"/>
                <w:rtl w:val="true"/>
              </w:rPr>
              <w:t>بیان</w:t>
            </w:r>
            <w:r>
              <w:rPr>
                <w:rStyle w:val="IndexLink"/>
                <w:rtl w:val="true"/>
              </w:rPr>
              <w:tab/>
            </w:r>
            <w:r>
              <w:rPr>
                <w:rStyle w:val="IndexLink"/>
              </w:rPr>
              <w:t>298</w:t>
            </w:r>
          </w:hyperlink>
        </w:p>
        <w:p>
          <w:pPr>
            <w:pStyle w:val="Contents5"/>
            <w:tabs>
              <w:tab w:val="clear" w:pos="7892"/>
              <w:tab w:val="right" w:pos="9026" w:leader="dot"/>
            </w:tabs>
            <w:rPr/>
          </w:pPr>
          <w:hyperlink w:anchor="__RefHeading___Toc269718_3264237689">
            <w:r>
              <w:rPr>
                <w:webHidden/>
                <w:rStyle w:val="IndexLink"/>
                <w:rtl w:val="true"/>
              </w:rPr>
              <w:t>«</w:t>
            </w:r>
            <w:r>
              <w:rPr>
                <w:rStyle w:val="IndexLink"/>
              </w:rPr>
              <w:t>16</w:t>
            </w:r>
            <w:r>
              <w:rPr>
                <w:rStyle w:val="IndexLink"/>
                <w:rtl w:val="true"/>
              </w:rPr>
              <w:t>»</w:t>
              <w:tab/>
            </w:r>
            <w:r>
              <w:rPr>
                <w:rStyle w:val="IndexLink"/>
              </w:rPr>
              <w:t>298</w:t>
            </w:r>
          </w:hyperlink>
        </w:p>
        <w:p>
          <w:pPr>
            <w:pStyle w:val="Contents5"/>
            <w:tabs>
              <w:tab w:val="clear" w:pos="7892"/>
              <w:tab w:val="right" w:pos="9026" w:leader="dot"/>
            </w:tabs>
            <w:rPr/>
          </w:pPr>
          <w:hyperlink w:anchor="__RefHeading___Toc269720_3264237689">
            <w:r>
              <w:rPr>
                <w:webHidden/>
                <w:rStyle w:val="IndexLink"/>
                <w:rtl w:val="true"/>
              </w:rPr>
              <w:t>«</w:t>
            </w:r>
            <w:r>
              <w:rPr>
                <w:rStyle w:val="IndexLink"/>
              </w:rPr>
              <w:t>17</w:t>
            </w:r>
            <w:r>
              <w:rPr>
                <w:rStyle w:val="IndexLink"/>
                <w:rtl w:val="true"/>
              </w:rPr>
              <w:t>»</w:t>
              <w:tab/>
            </w:r>
            <w:r>
              <w:rPr>
                <w:rStyle w:val="IndexLink"/>
              </w:rPr>
              <w:t>299</w:t>
            </w:r>
          </w:hyperlink>
        </w:p>
        <w:p>
          <w:pPr>
            <w:pStyle w:val="Contents5"/>
            <w:tabs>
              <w:tab w:val="clear" w:pos="7892"/>
              <w:tab w:val="right" w:pos="9026" w:leader="dot"/>
            </w:tabs>
            <w:rPr/>
          </w:pPr>
          <w:hyperlink w:anchor="__RefHeading___Toc269722_3264237689">
            <w:r>
              <w:rPr>
                <w:webHidden/>
                <w:rStyle w:val="IndexLink"/>
                <w:rtl w:val="true"/>
              </w:rPr>
              <w:t>بیان</w:t>
            </w:r>
            <w:r>
              <w:rPr>
                <w:rStyle w:val="IndexLink"/>
                <w:rtl w:val="true"/>
              </w:rPr>
              <w:tab/>
            </w:r>
            <w:r>
              <w:rPr>
                <w:rStyle w:val="IndexLink"/>
              </w:rPr>
              <w:t>299</w:t>
            </w:r>
          </w:hyperlink>
        </w:p>
        <w:p>
          <w:pPr>
            <w:pStyle w:val="Contents5"/>
            <w:tabs>
              <w:tab w:val="clear" w:pos="7892"/>
              <w:tab w:val="right" w:pos="9026" w:leader="dot"/>
            </w:tabs>
            <w:rPr/>
          </w:pPr>
          <w:hyperlink w:anchor="__RefHeading___Toc269724_3264237689">
            <w:r>
              <w:rPr>
                <w:webHidden/>
                <w:rStyle w:val="IndexLink"/>
                <w:rtl w:val="true"/>
              </w:rPr>
              <w:t>«</w:t>
            </w:r>
            <w:r>
              <w:rPr>
                <w:rStyle w:val="IndexLink"/>
              </w:rPr>
              <w:t>18</w:t>
            </w:r>
            <w:r>
              <w:rPr>
                <w:rStyle w:val="IndexLink"/>
                <w:rtl w:val="true"/>
              </w:rPr>
              <w:t>»</w:t>
              <w:tab/>
            </w:r>
            <w:r>
              <w:rPr>
                <w:rStyle w:val="IndexLink"/>
              </w:rPr>
              <w:t>299</w:t>
            </w:r>
          </w:hyperlink>
        </w:p>
        <w:p>
          <w:pPr>
            <w:pStyle w:val="Contents5"/>
            <w:tabs>
              <w:tab w:val="clear" w:pos="7892"/>
              <w:tab w:val="right" w:pos="9026" w:leader="dot"/>
            </w:tabs>
            <w:rPr/>
          </w:pPr>
          <w:hyperlink w:anchor="__RefHeading___Toc269726_3264237689">
            <w:r>
              <w:rPr>
                <w:webHidden/>
                <w:rStyle w:val="IndexLink"/>
                <w:rtl w:val="true"/>
              </w:rPr>
              <w:t>«</w:t>
            </w:r>
            <w:r>
              <w:rPr>
                <w:rStyle w:val="IndexLink"/>
              </w:rPr>
              <w:t>19</w:t>
            </w:r>
            <w:r>
              <w:rPr>
                <w:rStyle w:val="IndexLink"/>
                <w:rtl w:val="true"/>
              </w:rPr>
              <w:t>»</w:t>
              <w:tab/>
            </w:r>
            <w:r>
              <w:rPr>
                <w:rStyle w:val="IndexLink"/>
              </w:rPr>
              <w:t>301</w:t>
            </w:r>
          </w:hyperlink>
        </w:p>
        <w:p>
          <w:pPr>
            <w:pStyle w:val="Contents5"/>
            <w:tabs>
              <w:tab w:val="clear" w:pos="7892"/>
              <w:tab w:val="right" w:pos="9026" w:leader="dot"/>
            </w:tabs>
            <w:rPr/>
          </w:pPr>
          <w:hyperlink w:anchor="__RefHeading___Toc269728_3264237689">
            <w:r>
              <w:rPr>
                <w:webHidden/>
                <w:rStyle w:val="IndexLink"/>
                <w:rtl w:val="true"/>
              </w:rPr>
              <w:t>«</w:t>
            </w:r>
            <w:r>
              <w:rPr>
                <w:rStyle w:val="IndexLink"/>
              </w:rPr>
              <w:t>20</w:t>
            </w:r>
            <w:r>
              <w:rPr>
                <w:rStyle w:val="IndexLink"/>
                <w:rtl w:val="true"/>
              </w:rPr>
              <w:t>»</w:t>
              <w:tab/>
            </w:r>
            <w:r>
              <w:rPr>
                <w:rStyle w:val="IndexLink"/>
              </w:rPr>
              <w:t>301</w:t>
            </w:r>
          </w:hyperlink>
        </w:p>
        <w:p>
          <w:pPr>
            <w:pStyle w:val="Contents5"/>
            <w:tabs>
              <w:tab w:val="clear" w:pos="7892"/>
              <w:tab w:val="right" w:pos="9026" w:leader="dot"/>
            </w:tabs>
            <w:rPr/>
          </w:pPr>
          <w:hyperlink w:anchor="__RefHeading___Toc269730_3264237689">
            <w:r>
              <w:rPr>
                <w:webHidden/>
                <w:rStyle w:val="IndexLink"/>
                <w:rtl w:val="true"/>
              </w:rPr>
              <w:t>«</w:t>
            </w:r>
            <w:r>
              <w:rPr>
                <w:rStyle w:val="IndexLink"/>
              </w:rPr>
              <w:t>21</w:t>
            </w:r>
            <w:r>
              <w:rPr>
                <w:rStyle w:val="IndexLink"/>
                <w:rtl w:val="true"/>
              </w:rPr>
              <w:t>»</w:t>
              <w:tab/>
            </w:r>
            <w:r>
              <w:rPr>
                <w:rStyle w:val="IndexLink"/>
              </w:rPr>
              <w:t>302</w:t>
            </w:r>
          </w:hyperlink>
        </w:p>
        <w:p>
          <w:pPr>
            <w:pStyle w:val="Contents5"/>
            <w:tabs>
              <w:tab w:val="clear" w:pos="7892"/>
              <w:tab w:val="right" w:pos="9026" w:leader="dot"/>
            </w:tabs>
            <w:rPr/>
          </w:pPr>
          <w:hyperlink w:anchor="__RefHeading___Toc269732_3264237689">
            <w:r>
              <w:rPr>
                <w:webHidden/>
                <w:rStyle w:val="IndexLink"/>
                <w:rtl w:val="true"/>
              </w:rPr>
              <w:t>«</w:t>
            </w:r>
            <w:r>
              <w:rPr>
                <w:rStyle w:val="IndexLink"/>
              </w:rPr>
              <w:t>22</w:t>
            </w:r>
            <w:r>
              <w:rPr>
                <w:rStyle w:val="IndexLink"/>
                <w:rtl w:val="true"/>
              </w:rPr>
              <w:t>»</w:t>
              <w:tab/>
            </w:r>
            <w:r>
              <w:rPr>
                <w:rStyle w:val="IndexLink"/>
              </w:rPr>
              <w:t>302</w:t>
            </w:r>
          </w:hyperlink>
        </w:p>
        <w:p>
          <w:pPr>
            <w:pStyle w:val="Contents5"/>
            <w:tabs>
              <w:tab w:val="clear" w:pos="7892"/>
              <w:tab w:val="right" w:pos="9026" w:leader="dot"/>
            </w:tabs>
            <w:rPr/>
          </w:pPr>
          <w:hyperlink w:anchor="__RefHeading___Toc269734_3264237689">
            <w:r>
              <w:rPr>
                <w:webHidden/>
                <w:rStyle w:val="IndexLink"/>
                <w:rtl w:val="true"/>
              </w:rPr>
              <w:t>«</w:t>
            </w:r>
            <w:r>
              <w:rPr>
                <w:rStyle w:val="IndexLink"/>
              </w:rPr>
              <w:t>23</w:t>
            </w:r>
            <w:r>
              <w:rPr>
                <w:rStyle w:val="IndexLink"/>
                <w:rtl w:val="true"/>
              </w:rPr>
              <w:t>»</w:t>
              <w:tab/>
            </w:r>
            <w:r>
              <w:rPr>
                <w:rStyle w:val="IndexLink"/>
              </w:rPr>
              <w:t>303</w:t>
            </w:r>
          </w:hyperlink>
        </w:p>
        <w:p>
          <w:pPr>
            <w:pStyle w:val="Contents5"/>
            <w:tabs>
              <w:tab w:val="clear" w:pos="7892"/>
              <w:tab w:val="right" w:pos="9026" w:leader="dot"/>
            </w:tabs>
            <w:rPr/>
          </w:pPr>
          <w:hyperlink w:anchor="__RefHeading___Toc269736_3264237689">
            <w:r>
              <w:rPr>
                <w:webHidden/>
                <w:rStyle w:val="IndexLink"/>
                <w:rtl w:val="true"/>
              </w:rPr>
              <w:t>«</w:t>
            </w:r>
            <w:r>
              <w:rPr>
                <w:rStyle w:val="IndexLink"/>
              </w:rPr>
              <w:t>24</w:t>
            </w:r>
            <w:r>
              <w:rPr>
                <w:rStyle w:val="IndexLink"/>
                <w:rtl w:val="true"/>
              </w:rPr>
              <w:t>»</w:t>
              <w:tab/>
            </w:r>
            <w:r>
              <w:rPr>
                <w:rStyle w:val="IndexLink"/>
              </w:rPr>
              <w:t>303</w:t>
            </w:r>
          </w:hyperlink>
        </w:p>
        <w:p>
          <w:pPr>
            <w:pStyle w:val="Contents5"/>
            <w:tabs>
              <w:tab w:val="clear" w:pos="7892"/>
              <w:tab w:val="right" w:pos="9026" w:leader="dot"/>
            </w:tabs>
            <w:rPr/>
          </w:pPr>
          <w:hyperlink w:anchor="__RefHeading___Toc269738_3264237689">
            <w:r>
              <w:rPr>
                <w:webHidden/>
                <w:rStyle w:val="IndexLink"/>
                <w:rtl w:val="true"/>
              </w:rPr>
              <w:t>«</w:t>
            </w:r>
            <w:r>
              <w:rPr>
                <w:rStyle w:val="IndexLink"/>
              </w:rPr>
              <w:t>25</w:t>
            </w:r>
            <w:r>
              <w:rPr>
                <w:rStyle w:val="IndexLink"/>
                <w:rtl w:val="true"/>
              </w:rPr>
              <w:t>»</w:t>
              <w:tab/>
            </w:r>
            <w:r>
              <w:rPr>
                <w:rStyle w:val="IndexLink"/>
              </w:rPr>
              <w:t>303</w:t>
            </w:r>
          </w:hyperlink>
        </w:p>
        <w:p>
          <w:pPr>
            <w:pStyle w:val="Contents5"/>
            <w:tabs>
              <w:tab w:val="clear" w:pos="7892"/>
              <w:tab w:val="right" w:pos="9026" w:leader="dot"/>
            </w:tabs>
            <w:rPr/>
          </w:pPr>
          <w:hyperlink w:anchor="__RefHeading___Toc269740_3264237689">
            <w:r>
              <w:rPr>
                <w:webHidden/>
                <w:rStyle w:val="IndexLink"/>
                <w:rtl w:val="true"/>
              </w:rPr>
              <w:t>بیان</w:t>
            </w:r>
            <w:r>
              <w:rPr>
                <w:rStyle w:val="IndexLink"/>
                <w:rtl w:val="true"/>
              </w:rPr>
              <w:tab/>
            </w:r>
            <w:r>
              <w:rPr>
                <w:rStyle w:val="IndexLink"/>
              </w:rPr>
              <w:t>304</w:t>
            </w:r>
          </w:hyperlink>
        </w:p>
        <w:p>
          <w:pPr>
            <w:pStyle w:val="Contents5"/>
            <w:tabs>
              <w:tab w:val="clear" w:pos="7892"/>
              <w:tab w:val="right" w:pos="9026" w:leader="dot"/>
            </w:tabs>
            <w:rPr/>
          </w:pPr>
          <w:hyperlink w:anchor="__RefHeading___Toc269742_3264237689">
            <w:r>
              <w:rPr>
                <w:webHidden/>
                <w:rStyle w:val="IndexLink"/>
                <w:rtl w:val="true"/>
              </w:rPr>
              <w:t>«</w:t>
            </w:r>
            <w:r>
              <w:rPr>
                <w:rStyle w:val="IndexLink"/>
              </w:rPr>
              <w:t>26</w:t>
            </w:r>
            <w:r>
              <w:rPr>
                <w:rStyle w:val="IndexLink"/>
                <w:rtl w:val="true"/>
              </w:rPr>
              <w:t>»</w:t>
              <w:tab/>
            </w:r>
            <w:r>
              <w:rPr>
                <w:rStyle w:val="IndexLink"/>
              </w:rPr>
              <w:t>304</w:t>
            </w:r>
          </w:hyperlink>
        </w:p>
        <w:p>
          <w:pPr>
            <w:pStyle w:val="Contents5"/>
            <w:tabs>
              <w:tab w:val="clear" w:pos="7892"/>
              <w:tab w:val="right" w:pos="9026" w:leader="dot"/>
            </w:tabs>
            <w:rPr/>
          </w:pPr>
          <w:hyperlink w:anchor="__RefHeading___Toc269744_3264237689">
            <w:r>
              <w:rPr>
                <w:webHidden/>
                <w:rStyle w:val="IndexLink"/>
                <w:rtl w:val="true"/>
              </w:rPr>
              <w:t>«</w:t>
            </w:r>
            <w:r>
              <w:rPr>
                <w:rStyle w:val="IndexLink"/>
              </w:rPr>
              <w:t>27</w:t>
            </w:r>
            <w:r>
              <w:rPr>
                <w:rStyle w:val="IndexLink"/>
                <w:rtl w:val="true"/>
              </w:rPr>
              <w:t>»</w:t>
              <w:tab/>
            </w:r>
            <w:r>
              <w:rPr>
                <w:rStyle w:val="IndexLink"/>
              </w:rPr>
              <w:t>305</w:t>
            </w:r>
          </w:hyperlink>
        </w:p>
        <w:p>
          <w:pPr>
            <w:pStyle w:val="Contents5"/>
            <w:tabs>
              <w:tab w:val="clear" w:pos="7892"/>
              <w:tab w:val="right" w:pos="9026" w:leader="dot"/>
            </w:tabs>
            <w:rPr/>
          </w:pPr>
          <w:hyperlink w:anchor="__RefHeading___Toc269746_3264237689">
            <w:r>
              <w:rPr>
                <w:webHidden/>
                <w:rStyle w:val="IndexLink"/>
                <w:rtl w:val="true"/>
              </w:rPr>
              <w:t>«</w:t>
            </w:r>
            <w:r>
              <w:rPr>
                <w:rStyle w:val="IndexLink"/>
              </w:rPr>
              <w:t>28</w:t>
            </w:r>
            <w:r>
              <w:rPr>
                <w:rStyle w:val="IndexLink"/>
                <w:rtl w:val="true"/>
              </w:rPr>
              <w:t>»</w:t>
              <w:tab/>
            </w:r>
            <w:r>
              <w:rPr>
                <w:rStyle w:val="IndexLink"/>
              </w:rPr>
              <w:t>305</w:t>
            </w:r>
          </w:hyperlink>
        </w:p>
        <w:p>
          <w:pPr>
            <w:pStyle w:val="Contents5"/>
            <w:tabs>
              <w:tab w:val="clear" w:pos="7892"/>
              <w:tab w:val="right" w:pos="9026" w:leader="dot"/>
            </w:tabs>
            <w:rPr/>
          </w:pPr>
          <w:hyperlink w:anchor="__RefHeading___Toc269748_3264237689">
            <w:r>
              <w:rPr>
                <w:webHidden/>
                <w:rStyle w:val="IndexLink"/>
                <w:rtl w:val="true"/>
              </w:rPr>
              <w:t>«</w:t>
            </w:r>
            <w:r>
              <w:rPr>
                <w:rStyle w:val="IndexLink"/>
              </w:rPr>
              <w:t>29</w:t>
            </w:r>
            <w:r>
              <w:rPr>
                <w:rStyle w:val="IndexLink"/>
                <w:rtl w:val="true"/>
              </w:rPr>
              <w:t>»</w:t>
              <w:tab/>
            </w:r>
            <w:r>
              <w:rPr>
                <w:rStyle w:val="IndexLink"/>
              </w:rPr>
              <w:t>306</w:t>
            </w:r>
          </w:hyperlink>
        </w:p>
        <w:p>
          <w:pPr>
            <w:pStyle w:val="Contents5"/>
            <w:tabs>
              <w:tab w:val="clear" w:pos="7892"/>
              <w:tab w:val="right" w:pos="9026" w:leader="dot"/>
            </w:tabs>
            <w:rPr/>
          </w:pPr>
          <w:hyperlink w:anchor="__RefHeading___Toc269750_3264237689">
            <w:r>
              <w:rPr>
                <w:webHidden/>
                <w:rStyle w:val="IndexLink"/>
                <w:rtl w:val="true"/>
              </w:rPr>
              <w:t>«</w:t>
            </w:r>
            <w:r>
              <w:rPr>
                <w:rStyle w:val="IndexLink"/>
              </w:rPr>
              <w:t>30</w:t>
            </w:r>
            <w:r>
              <w:rPr>
                <w:rStyle w:val="IndexLink"/>
                <w:rtl w:val="true"/>
              </w:rPr>
              <w:t>»</w:t>
              <w:tab/>
            </w:r>
            <w:r>
              <w:rPr>
                <w:rStyle w:val="IndexLink"/>
              </w:rPr>
              <w:t>306</w:t>
            </w:r>
          </w:hyperlink>
        </w:p>
        <w:p>
          <w:pPr>
            <w:pStyle w:val="Contents5"/>
            <w:tabs>
              <w:tab w:val="clear" w:pos="7892"/>
              <w:tab w:val="right" w:pos="9026" w:leader="dot"/>
            </w:tabs>
            <w:rPr/>
          </w:pPr>
          <w:hyperlink w:anchor="__RefHeading___Toc269752_3264237689">
            <w:r>
              <w:rPr>
                <w:webHidden/>
                <w:rStyle w:val="IndexLink"/>
                <w:rtl w:val="true"/>
              </w:rPr>
              <w:t>«</w:t>
            </w:r>
            <w:r>
              <w:rPr>
                <w:rStyle w:val="IndexLink"/>
              </w:rPr>
              <w:t>31</w:t>
            </w:r>
            <w:r>
              <w:rPr>
                <w:rStyle w:val="IndexLink"/>
                <w:rtl w:val="true"/>
              </w:rPr>
              <w:t>»</w:t>
              <w:tab/>
            </w:r>
            <w:r>
              <w:rPr>
                <w:rStyle w:val="IndexLink"/>
              </w:rPr>
              <w:t>307</w:t>
            </w:r>
          </w:hyperlink>
        </w:p>
        <w:p>
          <w:pPr>
            <w:pStyle w:val="Contents5"/>
            <w:tabs>
              <w:tab w:val="clear" w:pos="7892"/>
              <w:tab w:val="right" w:pos="9026" w:leader="dot"/>
            </w:tabs>
            <w:rPr/>
          </w:pPr>
          <w:hyperlink w:anchor="__RefHeading___Toc269754_3264237689">
            <w:r>
              <w:rPr>
                <w:webHidden/>
                <w:rStyle w:val="IndexLink"/>
                <w:rtl w:val="true"/>
              </w:rPr>
              <w:t>بیان</w:t>
            </w:r>
            <w:r>
              <w:rPr>
                <w:rStyle w:val="IndexLink"/>
                <w:rtl w:val="true"/>
              </w:rPr>
              <w:tab/>
            </w:r>
            <w:r>
              <w:rPr>
                <w:rStyle w:val="IndexLink"/>
              </w:rPr>
              <w:t>310</w:t>
            </w:r>
          </w:hyperlink>
        </w:p>
        <w:p>
          <w:pPr>
            <w:pStyle w:val="Contents5"/>
            <w:tabs>
              <w:tab w:val="clear" w:pos="7892"/>
              <w:tab w:val="right" w:pos="9026" w:leader="dot"/>
            </w:tabs>
            <w:rPr/>
          </w:pPr>
          <w:hyperlink w:anchor="__RefHeading___Toc269756_3264237689">
            <w:r>
              <w:rPr>
                <w:webHidden/>
                <w:rStyle w:val="IndexLink"/>
                <w:rtl w:val="true"/>
              </w:rPr>
              <w:t>«</w:t>
            </w:r>
            <w:r>
              <w:rPr>
                <w:rStyle w:val="IndexLink"/>
              </w:rPr>
              <w:t>32</w:t>
            </w:r>
            <w:r>
              <w:rPr>
                <w:rStyle w:val="IndexLink"/>
                <w:rtl w:val="true"/>
              </w:rPr>
              <w:t>»</w:t>
              <w:tab/>
            </w:r>
            <w:r>
              <w:rPr>
                <w:rStyle w:val="IndexLink"/>
              </w:rPr>
              <w:t>310</w:t>
            </w:r>
          </w:hyperlink>
        </w:p>
        <w:p>
          <w:pPr>
            <w:pStyle w:val="Contents5"/>
            <w:tabs>
              <w:tab w:val="clear" w:pos="7892"/>
              <w:tab w:val="right" w:pos="9026" w:leader="dot"/>
            </w:tabs>
            <w:rPr/>
          </w:pPr>
          <w:hyperlink w:anchor="__RefHeading___Toc269758_3264237689">
            <w:r>
              <w:rPr>
                <w:webHidden/>
                <w:rStyle w:val="IndexLink"/>
                <w:rtl w:val="true"/>
              </w:rPr>
              <w:t>«</w:t>
            </w:r>
            <w:r>
              <w:rPr>
                <w:rStyle w:val="IndexLink"/>
              </w:rPr>
              <w:t>33</w:t>
            </w:r>
            <w:r>
              <w:rPr>
                <w:rStyle w:val="IndexLink"/>
                <w:rtl w:val="true"/>
              </w:rPr>
              <w:t>»</w:t>
              <w:tab/>
            </w:r>
            <w:r>
              <w:rPr>
                <w:rStyle w:val="IndexLink"/>
              </w:rPr>
              <w:t>311</w:t>
            </w:r>
          </w:hyperlink>
        </w:p>
        <w:p>
          <w:pPr>
            <w:pStyle w:val="Contents5"/>
            <w:tabs>
              <w:tab w:val="clear" w:pos="7892"/>
              <w:tab w:val="right" w:pos="9026" w:leader="dot"/>
            </w:tabs>
            <w:rPr/>
          </w:pPr>
          <w:hyperlink w:anchor="__RefHeading___Toc269760_3264237689">
            <w:r>
              <w:rPr>
                <w:webHidden/>
                <w:rStyle w:val="IndexLink"/>
                <w:rtl w:val="true"/>
              </w:rPr>
              <w:t>بیان</w:t>
            </w:r>
            <w:r>
              <w:rPr>
                <w:rStyle w:val="IndexLink"/>
                <w:rtl w:val="true"/>
              </w:rPr>
              <w:tab/>
            </w:r>
            <w:r>
              <w:rPr>
                <w:rStyle w:val="IndexLink"/>
              </w:rPr>
              <w:t>312</w:t>
            </w:r>
          </w:hyperlink>
        </w:p>
        <w:p>
          <w:pPr>
            <w:pStyle w:val="Contents5"/>
            <w:tabs>
              <w:tab w:val="clear" w:pos="7892"/>
              <w:tab w:val="right" w:pos="9026" w:leader="dot"/>
            </w:tabs>
            <w:rPr/>
          </w:pPr>
          <w:hyperlink w:anchor="__RefHeading___Toc269762_3264237689">
            <w:r>
              <w:rPr>
                <w:webHidden/>
                <w:rStyle w:val="IndexLink"/>
                <w:rtl w:val="true"/>
              </w:rPr>
              <w:t>«</w:t>
            </w:r>
            <w:r>
              <w:rPr>
                <w:rStyle w:val="IndexLink"/>
              </w:rPr>
              <w:t>34</w:t>
            </w:r>
            <w:r>
              <w:rPr>
                <w:rStyle w:val="IndexLink"/>
                <w:rtl w:val="true"/>
              </w:rPr>
              <w:t>»</w:t>
              <w:tab/>
            </w:r>
            <w:r>
              <w:rPr>
                <w:rStyle w:val="IndexLink"/>
              </w:rPr>
              <w:t>313</w:t>
            </w:r>
          </w:hyperlink>
        </w:p>
        <w:p>
          <w:pPr>
            <w:pStyle w:val="Contents5"/>
            <w:tabs>
              <w:tab w:val="clear" w:pos="7892"/>
              <w:tab w:val="right" w:pos="9026" w:leader="dot"/>
            </w:tabs>
            <w:rPr/>
          </w:pPr>
          <w:hyperlink w:anchor="__RefHeading___Toc269764_3264237689">
            <w:r>
              <w:rPr>
                <w:webHidden/>
                <w:rStyle w:val="IndexLink"/>
                <w:rtl w:val="true"/>
              </w:rPr>
              <w:t>«</w:t>
            </w:r>
            <w:r>
              <w:rPr>
                <w:rStyle w:val="IndexLink"/>
              </w:rPr>
              <w:t>35</w:t>
            </w:r>
            <w:r>
              <w:rPr>
                <w:rStyle w:val="IndexLink"/>
                <w:rtl w:val="true"/>
              </w:rPr>
              <w:t>»</w:t>
              <w:tab/>
            </w:r>
            <w:r>
              <w:rPr>
                <w:rStyle w:val="IndexLink"/>
              </w:rPr>
              <w:t>314</w:t>
            </w:r>
          </w:hyperlink>
        </w:p>
        <w:p>
          <w:pPr>
            <w:pStyle w:val="Contents5"/>
            <w:tabs>
              <w:tab w:val="clear" w:pos="7892"/>
              <w:tab w:val="right" w:pos="9026" w:leader="dot"/>
            </w:tabs>
            <w:rPr/>
          </w:pPr>
          <w:hyperlink w:anchor="__RefHeading___Toc269766_3264237689">
            <w:r>
              <w:rPr>
                <w:webHidden/>
                <w:rStyle w:val="IndexLink"/>
                <w:rtl w:val="true"/>
              </w:rPr>
              <w:t>بیان</w:t>
            </w:r>
            <w:r>
              <w:rPr>
                <w:rStyle w:val="IndexLink"/>
                <w:rtl w:val="true"/>
              </w:rPr>
              <w:tab/>
            </w:r>
            <w:r>
              <w:rPr>
                <w:rStyle w:val="IndexLink"/>
              </w:rPr>
              <w:t>314</w:t>
            </w:r>
          </w:hyperlink>
        </w:p>
        <w:p>
          <w:pPr>
            <w:pStyle w:val="Contents5"/>
            <w:tabs>
              <w:tab w:val="clear" w:pos="7892"/>
              <w:tab w:val="right" w:pos="9026" w:leader="dot"/>
            </w:tabs>
            <w:rPr/>
          </w:pPr>
          <w:hyperlink w:anchor="__RefHeading___Toc269768_3264237689">
            <w:r>
              <w:rPr>
                <w:webHidden/>
                <w:rStyle w:val="IndexLink"/>
                <w:rtl w:val="true"/>
              </w:rPr>
              <w:t>«</w:t>
            </w:r>
            <w:r>
              <w:rPr>
                <w:rStyle w:val="IndexLink"/>
              </w:rPr>
              <w:t>36</w:t>
            </w:r>
            <w:r>
              <w:rPr>
                <w:rStyle w:val="IndexLink"/>
                <w:rtl w:val="true"/>
              </w:rPr>
              <w:t>»</w:t>
              <w:tab/>
            </w:r>
            <w:r>
              <w:rPr>
                <w:rStyle w:val="IndexLink"/>
              </w:rPr>
              <w:t>314</w:t>
            </w:r>
          </w:hyperlink>
        </w:p>
        <w:p>
          <w:pPr>
            <w:pStyle w:val="Contents5"/>
            <w:tabs>
              <w:tab w:val="clear" w:pos="7892"/>
              <w:tab w:val="right" w:pos="9026" w:leader="dot"/>
            </w:tabs>
            <w:rPr/>
          </w:pPr>
          <w:hyperlink w:anchor="__RefHeading___Toc269770_3264237689">
            <w:r>
              <w:rPr>
                <w:webHidden/>
                <w:rStyle w:val="IndexLink"/>
                <w:rtl w:val="true"/>
              </w:rPr>
              <w:t>«</w:t>
            </w:r>
            <w:r>
              <w:rPr>
                <w:rStyle w:val="IndexLink"/>
              </w:rPr>
              <w:t>37</w:t>
            </w:r>
            <w:r>
              <w:rPr>
                <w:rStyle w:val="IndexLink"/>
                <w:rtl w:val="true"/>
              </w:rPr>
              <w:t>»</w:t>
              <w:tab/>
            </w:r>
            <w:r>
              <w:rPr>
                <w:rStyle w:val="IndexLink"/>
              </w:rPr>
              <w:t>315</w:t>
            </w:r>
          </w:hyperlink>
        </w:p>
        <w:p>
          <w:pPr>
            <w:pStyle w:val="Contents5"/>
            <w:tabs>
              <w:tab w:val="clear" w:pos="7892"/>
              <w:tab w:val="right" w:pos="9026" w:leader="dot"/>
            </w:tabs>
            <w:rPr/>
          </w:pPr>
          <w:hyperlink w:anchor="__RefHeading___Toc269772_3264237689">
            <w:r>
              <w:rPr>
                <w:webHidden/>
                <w:rStyle w:val="IndexLink"/>
                <w:rtl w:val="true"/>
              </w:rPr>
              <w:t>«</w:t>
            </w:r>
            <w:r>
              <w:rPr>
                <w:rStyle w:val="IndexLink"/>
              </w:rPr>
              <w:t>38</w:t>
            </w:r>
            <w:r>
              <w:rPr>
                <w:rStyle w:val="IndexLink"/>
                <w:rtl w:val="true"/>
              </w:rPr>
              <w:t>»</w:t>
              <w:tab/>
            </w:r>
            <w:r>
              <w:rPr>
                <w:rStyle w:val="IndexLink"/>
              </w:rPr>
              <w:t>316</w:t>
            </w:r>
          </w:hyperlink>
        </w:p>
        <w:p>
          <w:pPr>
            <w:pStyle w:val="Contents5"/>
            <w:tabs>
              <w:tab w:val="clear" w:pos="7892"/>
              <w:tab w:val="right" w:pos="9026" w:leader="dot"/>
            </w:tabs>
            <w:rPr/>
          </w:pPr>
          <w:hyperlink w:anchor="__RefHeading___Toc269774_3264237689">
            <w:r>
              <w:rPr>
                <w:webHidden/>
                <w:rStyle w:val="IndexLink"/>
                <w:rtl w:val="true"/>
              </w:rPr>
              <w:t>«</w:t>
            </w:r>
            <w:r>
              <w:rPr>
                <w:rStyle w:val="IndexLink"/>
              </w:rPr>
              <w:t>39</w:t>
            </w:r>
            <w:r>
              <w:rPr>
                <w:rStyle w:val="IndexLink"/>
                <w:rtl w:val="true"/>
              </w:rPr>
              <w:t>»</w:t>
              <w:tab/>
            </w:r>
            <w:r>
              <w:rPr>
                <w:rStyle w:val="IndexLink"/>
              </w:rPr>
              <w:t>316</w:t>
            </w:r>
          </w:hyperlink>
        </w:p>
        <w:p>
          <w:pPr>
            <w:pStyle w:val="Contents5"/>
            <w:tabs>
              <w:tab w:val="clear" w:pos="7892"/>
              <w:tab w:val="right" w:pos="9026" w:leader="dot"/>
            </w:tabs>
            <w:rPr/>
          </w:pPr>
          <w:hyperlink w:anchor="__RefHeading___Toc269776_3264237689">
            <w:r>
              <w:rPr>
                <w:webHidden/>
                <w:rStyle w:val="IndexLink"/>
                <w:rtl w:val="true"/>
              </w:rPr>
              <w:t>«</w:t>
            </w:r>
            <w:r>
              <w:rPr>
                <w:rStyle w:val="IndexLink"/>
              </w:rPr>
              <w:t>40</w:t>
            </w:r>
            <w:r>
              <w:rPr>
                <w:rStyle w:val="IndexLink"/>
                <w:rtl w:val="true"/>
              </w:rPr>
              <w:t>»</w:t>
              <w:tab/>
            </w:r>
            <w:r>
              <w:rPr>
                <w:rStyle w:val="IndexLink"/>
              </w:rPr>
              <w:t>316</w:t>
            </w:r>
          </w:hyperlink>
        </w:p>
        <w:p>
          <w:pPr>
            <w:pStyle w:val="Contents5"/>
            <w:tabs>
              <w:tab w:val="clear" w:pos="7892"/>
              <w:tab w:val="right" w:pos="9026" w:leader="dot"/>
            </w:tabs>
            <w:rPr/>
          </w:pPr>
          <w:hyperlink w:anchor="__RefHeading___Toc269778_3264237689">
            <w:r>
              <w:rPr>
                <w:webHidden/>
                <w:rStyle w:val="IndexLink"/>
                <w:rtl w:val="true"/>
              </w:rPr>
              <w:t>«</w:t>
            </w:r>
            <w:r>
              <w:rPr>
                <w:rStyle w:val="IndexLink"/>
              </w:rPr>
              <w:t>41</w:t>
            </w:r>
            <w:r>
              <w:rPr>
                <w:rStyle w:val="IndexLink"/>
                <w:rtl w:val="true"/>
              </w:rPr>
              <w:t>»</w:t>
              <w:tab/>
            </w:r>
            <w:r>
              <w:rPr>
                <w:rStyle w:val="IndexLink"/>
              </w:rPr>
              <w:t>319</w:t>
            </w:r>
          </w:hyperlink>
        </w:p>
        <w:p>
          <w:pPr>
            <w:pStyle w:val="Contents5"/>
            <w:tabs>
              <w:tab w:val="clear" w:pos="7892"/>
              <w:tab w:val="right" w:pos="9026" w:leader="dot"/>
            </w:tabs>
            <w:rPr/>
          </w:pPr>
          <w:hyperlink w:anchor="__RefHeading___Toc269780_3264237689">
            <w:r>
              <w:rPr>
                <w:webHidden/>
                <w:rStyle w:val="IndexLink"/>
                <w:rtl w:val="true"/>
              </w:rPr>
              <w:t>«</w:t>
            </w:r>
            <w:r>
              <w:rPr>
                <w:rStyle w:val="IndexLink"/>
              </w:rPr>
              <w:t>42</w:t>
            </w:r>
            <w:r>
              <w:rPr>
                <w:rStyle w:val="IndexLink"/>
                <w:rtl w:val="true"/>
              </w:rPr>
              <w:t>»</w:t>
              <w:tab/>
            </w:r>
            <w:r>
              <w:rPr>
                <w:rStyle w:val="IndexLink"/>
              </w:rPr>
              <w:t>320</w:t>
            </w:r>
          </w:hyperlink>
        </w:p>
        <w:p>
          <w:pPr>
            <w:pStyle w:val="Contents5"/>
            <w:tabs>
              <w:tab w:val="clear" w:pos="7892"/>
              <w:tab w:val="right" w:pos="9026" w:leader="dot"/>
            </w:tabs>
            <w:rPr/>
          </w:pPr>
          <w:hyperlink w:anchor="__RefHeading___Toc269782_3264237689">
            <w:r>
              <w:rPr>
                <w:webHidden/>
                <w:rStyle w:val="IndexLink"/>
                <w:rtl w:val="true"/>
              </w:rPr>
              <w:t>«</w:t>
            </w:r>
            <w:r>
              <w:rPr>
                <w:rStyle w:val="IndexLink"/>
              </w:rPr>
              <w:t>43</w:t>
            </w:r>
            <w:r>
              <w:rPr>
                <w:rStyle w:val="IndexLink"/>
                <w:rtl w:val="true"/>
              </w:rPr>
              <w:t>»</w:t>
              <w:tab/>
            </w:r>
            <w:r>
              <w:rPr>
                <w:rStyle w:val="IndexLink"/>
              </w:rPr>
              <w:t>320</w:t>
            </w:r>
          </w:hyperlink>
        </w:p>
        <w:p>
          <w:pPr>
            <w:pStyle w:val="Contents5"/>
            <w:tabs>
              <w:tab w:val="clear" w:pos="7892"/>
              <w:tab w:val="right" w:pos="9026" w:leader="dot"/>
            </w:tabs>
            <w:rPr/>
          </w:pPr>
          <w:hyperlink w:anchor="__RefHeading___Toc269784_3264237689">
            <w:r>
              <w:rPr>
                <w:webHidden/>
                <w:rStyle w:val="IndexLink"/>
                <w:rtl w:val="true"/>
              </w:rPr>
              <w:t>«</w:t>
            </w:r>
            <w:r>
              <w:rPr>
                <w:rStyle w:val="IndexLink"/>
              </w:rPr>
              <w:t>44</w:t>
            </w:r>
            <w:r>
              <w:rPr>
                <w:rStyle w:val="IndexLink"/>
                <w:rtl w:val="true"/>
              </w:rPr>
              <w:t>»</w:t>
              <w:tab/>
            </w:r>
            <w:r>
              <w:rPr>
                <w:rStyle w:val="IndexLink"/>
              </w:rPr>
              <w:t>320</w:t>
            </w:r>
          </w:hyperlink>
        </w:p>
        <w:p>
          <w:pPr>
            <w:pStyle w:val="Contents5"/>
            <w:tabs>
              <w:tab w:val="clear" w:pos="7892"/>
              <w:tab w:val="right" w:pos="9026" w:leader="dot"/>
            </w:tabs>
            <w:rPr/>
          </w:pPr>
          <w:hyperlink w:anchor="__RefHeading___Toc269786_3264237689">
            <w:r>
              <w:rPr>
                <w:webHidden/>
                <w:rStyle w:val="IndexLink"/>
                <w:rtl w:val="true"/>
              </w:rPr>
              <w:t>«</w:t>
            </w:r>
            <w:r>
              <w:rPr>
                <w:rStyle w:val="IndexLink"/>
              </w:rPr>
              <w:t>45</w:t>
            </w:r>
            <w:r>
              <w:rPr>
                <w:rStyle w:val="IndexLink"/>
                <w:rtl w:val="true"/>
              </w:rPr>
              <w:t>»</w:t>
              <w:tab/>
            </w:r>
            <w:r>
              <w:rPr>
                <w:rStyle w:val="IndexLink"/>
              </w:rPr>
              <w:t>321</w:t>
            </w:r>
          </w:hyperlink>
        </w:p>
        <w:p>
          <w:pPr>
            <w:pStyle w:val="Contents5"/>
            <w:tabs>
              <w:tab w:val="clear" w:pos="7892"/>
              <w:tab w:val="right" w:pos="9026" w:leader="dot"/>
            </w:tabs>
            <w:rPr/>
          </w:pPr>
          <w:hyperlink w:anchor="__RefHeading___Toc269788_3264237689">
            <w:r>
              <w:rPr>
                <w:webHidden/>
                <w:rStyle w:val="IndexLink"/>
                <w:rtl w:val="true"/>
              </w:rPr>
              <w:t>بیان</w:t>
            </w:r>
            <w:r>
              <w:rPr>
                <w:rStyle w:val="IndexLink"/>
                <w:rtl w:val="true"/>
              </w:rPr>
              <w:tab/>
            </w:r>
            <w:r>
              <w:rPr>
                <w:rStyle w:val="IndexLink"/>
              </w:rPr>
              <w:t>321</w:t>
            </w:r>
          </w:hyperlink>
        </w:p>
        <w:p>
          <w:pPr>
            <w:pStyle w:val="Contents5"/>
            <w:tabs>
              <w:tab w:val="clear" w:pos="7892"/>
              <w:tab w:val="right" w:pos="9026" w:leader="dot"/>
            </w:tabs>
            <w:rPr/>
          </w:pPr>
          <w:hyperlink w:anchor="__RefHeading___Toc269790_3264237689">
            <w:r>
              <w:rPr>
                <w:webHidden/>
                <w:rStyle w:val="IndexLink"/>
                <w:rtl w:val="true"/>
              </w:rPr>
              <w:t>«</w:t>
            </w:r>
            <w:r>
              <w:rPr>
                <w:rStyle w:val="IndexLink"/>
              </w:rPr>
              <w:t>46</w:t>
            </w:r>
            <w:r>
              <w:rPr>
                <w:rStyle w:val="IndexLink"/>
                <w:rtl w:val="true"/>
              </w:rPr>
              <w:t>»</w:t>
              <w:tab/>
            </w:r>
            <w:r>
              <w:rPr>
                <w:rStyle w:val="IndexLink"/>
              </w:rPr>
              <w:t>321</w:t>
            </w:r>
          </w:hyperlink>
        </w:p>
        <w:p>
          <w:pPr>
            <w:pStyle w:val="Contents5"/>
            <w:tabs>
              <w:tab w:val="clear" w:pos="7892"/>
              <w:tab w:val="right" w:pos="9026" w:leader="dot"/>
            </w:tabs>
            <w:rPr/>
          </w:pPr>
          <w:hyperlink w:anchor="__RefHeading___Toc269792_3264237689">
            <w:r>
              <w:rPr>
                <w:webHidden/>
                <w:rStyle w:val="IndexLink"/>
                <w:rtl w:val="true"/>
              </w:rPr>
              <w:t>«</w:t>
            </w:r>
            <w:r>
              <w:rPr>
                <w:rStyle w:val="IndexLink"/>
              </w:rPr>
              <w:t>47</w:t>
            </w:r>
            <w:r>
              <w:rPr>
                <w:rStyle w:val="IndexLink"/>
                <w:rtl w:val="true"/>
              </w:rPr>
              <w:t>»</w:t>
              <w:tab/>
            </w:r>
            <w:r>
              <w:rPr>
                <w:rStyle w:val="IndexLink"/>
              </w:rPr>
              <w:t>322</w:t>
            </w:r>
          </w:hyperlink>
        </w:p>
        <w:p>
          <w:pPr>
            <w:pStyle w:val="Contents5"/>
            <w:tabs>
              <w:tab w:val="clear" w:pos="7892"/>
              <w:tab w:val="right" w:pos="9026" w:leader="dot"/>
            </w:tabs>
            <w:rPr/>
          </w:pPr>
          <w:hyperlink w:anchor="__RefHeading___Toc269794_3264237689">
            <w:r>
              <w:rPr>
                <w:webHidden/>
                <w:rStyle w:val="IndexLink"/>
                <w:rtl w:val="true"/>
              </w:rPr>
              <w:t>بیان</w:t>
            </w:r>
            <w:r>
              <w:rPr>
                <w:rStyle w:val="IndexLink"/>
                <w:rtl w:val="true"/>
              </w:rPr>
              <w:tab/>
            </w:r>
            <w:r>
              <w:rPr>
                <w:rStyle w:val="IndexLink"/>
              </w:rPr>
              <w:t>323</w:t>
            </w:r>
          </w:hyperlink>
        </w:p>
        <w:p>
          <w:pPr>
            <w:pStyle w:val="Contents5"/>
            <w:tabs>
              <w:tab w:val="clear" w:pos="7892"/>
              <w:tab w:val="right" w:pos="9026" w:leader="dot"/>
            </w:tabs>
            <w:rPr/>
          </w:pPr>
          <w:hyperlink w:anchor="__RefHeading___Toc269796_3264237689">
            <w:r>
              <w:rPr>
                <w:webHidden/>
                <w:rStyle w:val="IndexLink"/>
                <w:rtl w:val="true"/>
              </w:rPr>
              <w:t>«</w:t>
            </w:r>
            <w:r>
              <w:rPr>
                <w:rStyle w:val="IndexLink"/>
              </w:rPr>
              <w:t>48</w:t>
            </w:r>
            <w:r>
              <w:rPr>
                <w:rStyle w:val="IndexLink"/>
                <w:rtl w:val="true"/>
              </w:rPr>
              <w:t>»</w:t>
              <w:tab/>
            </w:r>
            <w:r>
              <w:rPr>
                <w:rStyle w:val="IndexLink"/>
              </w:rPr>
              <w:t>323</w:t>
            </w:r>
          </w:hyperlink>
        </w:p>
        <w:p>
          <w:pPr>
            <w:pStyle w:val="Contents5"/>
            <w:tabs>
              <w:tab w:val="clear" w:pos="7892"/>
              <w:tab w:val="right" w:pos="9026" w:leader="dot"/>
            </w:tabs>
            <w:rPr/>
          </w:pPr>
          <w:hyperlink w:anchor="__RefHeading___Toc269798_3264237689">
            <w:r>
              <w:rPr>
                <w:webHidden/>
                <w:rStyle w:val="IndexLink"/>
                <w:rtl w:val="true"/>
              </w:rPr>
              <w:t>توضیح</w:t>
            </w:r>
            <w:r>
              <w:rPr>
                <w:rStyle w:val="IndexLink"/>
                <w:rtl w:val="true"/>
              </w:rPr>
              <w:tab/>
            </w:r>
            <w:r>
              <w:rPr>
                <w:rStyle w:val="IndexLink"/>
              </w:rPr>
              <w:t>324</w:t>
            </w:r>
          </w:hyperlink>
        </w:p>
        <w:p>
          <w:pPr>
            <w:pStyle w:val="Contents5"/>
            <w:tabs>
              <w:tab w:val="clear" w:pos="7892"/>
              <w:tab w:val="right" w:pos="9026" w:leader="dot"/>
            </w:tabs>
            <w:rPr/>
          </w:pPr>
          <w:hyperlink w:anchor="__RefHeading___Toc269800_3264237689">
            <w:r>
              <w:rPr>
                <w:webHidden/>
                <w:rStyle w:val="IndexLink"/>
                <w:rtl w:val="true"/>
              </w:rPr>
              <w:t>«</w:t>
            </w:r>
            <w:r>
              <w:rPr>
                <w:rStyle w:val="IndexLink"/>
              </w:rPr>
              <w:t>49</w:t>
            </w:r>
            <w:r>
              <w:rPr>
                <w:rStyle w:val="IndexLink"/>
                <w:rtl w:val="true"/>
              </w:rPr>
              <w:t>»</w:t>
              <w:tab/>
            </w:r>
            <w:r>
              <w:rPr>
                <w:rStyle w:val="IndexLink"/>
              </w:rPr>
              <w:t>325</w:t>
            </w:r>
          </w:hyperlink>
        </w:p>
        <w:p>
          <w:pPr>
            <w:pStyle w:val="Contents5"/>
            <w:tabs>
              <w:tab w:val="clear" w:pos="7892"/>
              <w:tab w:val="right" w:pos="9026" w:leader="dot"/>
            </w:tabs>
            <w:rPr/>
          </w:pPr>
          <w:hyperlink w:anchor="__RefHeading___Toc269802_3264237689">
            <w:r>
              <w:rPr>
                <w:webHidden/>
                <w:rStyle w:val="IndexLink"/>
                <w:rtl w:val="true"/>
              </w:rPr>
              <w:t>«</w:t>
            </w:r>
            <w:r>
              <w:rPr>
                <w:rStyle w:val="IndexLink"/>
              </w:rPr>
              <w:t>50</w:t>
            </w:r>
            <w:r>
              <w:rPr>
                <w:rStyle w:val="IndexLink"/>
                <w:rtl w:val="true"/>
              </w:rPr>
              <w:t>»</w:t>
              <w:tab/>
            </w:r>
            <w:r>
              <w:rPr>
                <w:rStyle w:val="IndexLink"/>
              </w:rPr>
              <w:t>325</w:t>
            </w:r>
          </w:hyperlink>
        </w:p>
        <w:p>
          <w:pPr>
            <w:pStyle w:val="Contents5"/>
            <w:tabs>
              <w:tab w:val="clear" w:pos="7892"/>
              <w:tab w:val="right" w:pos="9026" w:leader="dot"/>
            </w:tabs>
            <w:rPr/>
          </w:pPr>
          <w:hyperlink w:anchor="__RefHeading___Toc269804_3264237689">
            <w:r>
              <w:rPr>
                <w:webHidden/>
                <w:rStyle w:val="IndexLink"/>
                <w:rtl w:val="true"/>
              </w:rPr>
              <w:t>«</w:t>
            </w:r>
            <w:r>
              <w:rPr>
                <w:rStyle w:val="IndexLink"/>
              </w:rPr>
              <w:t>51</w:t>
            </w:r>
            <w:r>
              <w:rPr>
                <w:rStyle w:val="IndexLink"/>
                <w:rtl w:val="true"/>
              </w:rPr>
              <w:t>»</w:t>
              <w:tab/>
            </w:r>
            <w:r>
              <w:rPr>
                <w:rStyle w:val="IndexLink"/>
              </w:rPr>
              <w:t>325</w:t>
            </w:r>
          </w:hyperlink>
        </w:p>
        <w:p>
          <w:pPr>
            <w:pStyle w:val="Contents5"/>
            <w:tabs>
              <w:tab w:val="clear" w:pos="7892"/>
              <w:tab w:val="right" w:pos="9026" w:leader="dot"/>
            </w:tabs>
            <w:rPr/>
          </w:pPr>
          <w:hyperlink w:anchor="__RefHeading___Toc269806_3264237689">
            <w:r>
              <w:rPr>
                <w:webHidden/>
                <w:rStyle w:val="IndexLink"/>
                <w:rtl w:val="true"/>
              </w:rPr>
              <w:t>«</w:t>
            </w:r>
            <w:r>
              <w:rPr>
                <w:rStyle w:val="IndexLink"/>
              </w:rPr>
              <w:t>52</w:t>
            </w:r>
            <w:r>
              <w:rPr>
                <w:rStyle w:val="IndexLink"/>
                <w:rtl w:val="true"/>
              </w:rPr>
              <w:t>»</w:t>
              <w:tab/>
            </w:r>
            <w:r>
              <w:rPr>
                <w:rStyle w:val="IndexLink"/>
              </w:rPr>
              <w:t>326</w:t>
            </w:r>
          </w:hyperlink>
        </w:p>
        <w:p>
          <w:pPr>
            <w:pStyle w:val="Contents3"/>
            <w:tabs>
              <w:tab w:val="clear" w:pos="8459"/>
              <w:tab w:val="right" w:pos="9026" w:leader="dot"/>
            </w:tabs>
            <w:rPr/>
          </w:pPr>
          <w:hyperlink w:anchor="__RefHeading___Toc269808_3264237689">
            <w:r>
              <w:rPr>
                <w:webHidden/>
                <w:rStyle w:val="IndexLink"/>
                <w:rtl w:val="true"/>
              </w:rPr>
              <w:t xml:space="preserve">باب </w:t>
            </w:r>
            <w:r>
              <w:rPr>
                <w:rStyle w:val="IndexLink"/>
              </w:rPr>
              <w:t>7</w:t>
            </w:r>
            <w:r>
              <w:rPr>
                <w:rStyle w:val="IndexLink"/>
                <w:rtl w:val="true"/>
              </w:rPr>
              <w:t xml:space="preserve"> </w:t>
            </w:r>
            <w:r>
              <w:rPr>
                <w:rStyle w:val="IndexLink"/>
                <w:rtl w:val="true"/>
              </w:rPr>
              <w:t>ما یعاین المؤمن و الکافر عند الموت و حضور الأئمة علیهم السلام عند ذلک و عند الدفن و عرض الأعمال علیهم صلوات الله علیهم‌</w:t>
            </w:r>
            <w:r>
              <w:rPr>
                <w:rStyle w:val="IndexLink"/>
                <w:rtl w:val="true"/>
              </w:rPr>
              <w:tab/>
            </w:r>
            <w:r>
              <w:rPr>
                <w:rStyle w:val="IndexLink"/>
              </w:rPr>
              <w:t>327</w:t>
            </w:r>
          </w:hyperlink>
        </w:p>
        <w:p>
          <w:pPr>
            <w:pStyle w:val="Contents4"/>
            <w:tabs>
              <w:tab w:val="clear" w:pos="8176"/>
              <w:tab w:val="right" w:pos="9026" w:leader="dot"/>
            </w:tabs>
            <w:rPr/>
          </w:pPr>
          <w:hyperlink w:anchor="__RefHeading___Toc269810_3264237689">
            <w:r>
              <w:rPr>
                <w:webHidden/>
                <w:rStyle w:val="IndexLink"/>
                <w:rtl w:val="true"/>
              </w:rPr>
              <w:t>الأخبار</w:t>
            </w:r>
            <w:r>
              <w:rPr>
                <w:rStyle w:val="IndexLink"/>
                <w:rtl w:val="true"/>
              </w:rPr>
              <w:tab/>
            </w:r>
            <w:r>
              <w:rPr>
                <w:rStyle w:val="IndexLink"/>
              </w:rPr>
              <w:t>327</w:t>
            </w:r>
          </w:hyperlink>
        </w:p>
        <w:p>
          <w:pPr>
            <w:pStyle w:val="Contents5"/>
            <w:tabs>
              <w:tab w:val="clear" w:pos="7892"/>
              <w:tab w:val="right" w:pos="9026" w:leader="dot"/>
            </w:tabs>
            <w:rPr/>
          </w:pPr>
          <w:hyperlink w:anchor="__RefHeading___Toc269812_3264237689">
            <w:r>
              <w:rPr>
                <w:webHidden/>
                <w:rStyle w:val="IndexLink"/>
                <w:rtl w:val="true"/>
              </w:rPr>
              <w:t>«</w:t>
            </w:r>
            <w:r>
              <w:rPr>
                <w:rStyle w:val="IndexLink"/>
              </w:rPr>
              <w:t>1</w:t>
            </w:r>
            <w:r>
              <w:rPr>
                <w:rStyle w:val="IndexLink"/>
                <w:rtl w:val="true"/>
              </w:rPr>
              <w:t>»</w:t>
              <w:tab/>
            </w:r>
            <w:r>
              <w:rPr>
                <w:rStyle w:val="IndexLink"/>
              </w:rPr>
              <w:t>327</w:t>
            </w:r>
          </w:hyperlink>
        </w:p>
        <w:p>
          <w:pPr>
            <w:pStyle w:val="Contents5"/>
            <w:tabs>
              <w:tab w:val="clear" w:pos="7892"/>
              <w:tab w:val="right" w:pos="9026" w:leader="dot"/>
            </w:tabs>
            <w:rPr/>
          </w:pPr>
          <w:hyperlink w:anchor="__RefHeading___Toc269814_3264237689">
            <w:r>
              <w:rPr>
                <w:webHidden/>
                <w:rStyle w:val="IndexLink"/>
                <w:rtl w:val="true"/>
              </w:rPr>
              <w:t>بیان</w:t>
            </w:r>
            <w:r>
              <w:rPr>
                <w:rStyle w:val="IndexLink"/>
                <w:rtl w:val="true"/>
              </w:rPr>
              <w:tab/>
            </w:r>
            <w:r>
              <w:rPr>
                <w:rStyle w:val="IndexLink"/>
              </w:rPr>
              <w:t>332</w:t>
            </w:r>
          </w:hyperlink>
        </w:p>
        <w:p>
          <w:pPr>
            <w:pStyle w:val="Contents5"/>
            <w:tabs>
              <w:tab w:val="clear" w:pos="7892"/>
              <w:tab w:val="right" w:pos="9026" w:leader="dot"/>
            </w:tabs>
            <w:rPr/>
          </w:pPr>
          <w:hyperlink w:anchor="__RefHeading___Toc269816_3264237689">
            <w:r>
              <w:rPr>
                <w:webHidden/>
                <w:rStyle w:val="IndexLink"/>
                <w:rtl w:val="true"/>
              </w:rPr>
              <w:t>«</w:t>
            </w:r>
            <w:r>
              <w:rPr>
                <w:rStyle w:val="IndexLink"/>
              </w:rPr>
              <w:t>2</w:t>
            </w:r>
            <w:r>
              <w:rPr>
                <w:rStyle w:val="IndexLink"/>
                <w:rtl w:val="true"/>
              </w:rPr>
              <w:t>»</w:t>
              <w:tab/>
            </w:r>
            <w:r>
              <w:rPr>
                <w:rStyle w:val="IndexLink"/>
              </w:rPr>
              <w:t>332</w:t>
            </w:r>
          </w:hyperlink>
        </w:p>
        <w:p>
          <w:pPr>
            <w:pStyle w:val="Contents5"/>
            <w:tabs>
              <w:tab w:val="clear" w:pos="7892"/>
              <w:tab w:val="right" w:pos="9026" w:leader="dot"/>
            </w:tabs>
            <w:rPr/>
          </w:pPr>
          <w:hyperlink w:anchor="__RefHeading___Toc269818_3264237689">
            <w:r>
              <w:rPr>
                <w:webHidden/>
                <w:rStyle w:val="IndexLink"/>
                <w:rtl w:val="true"/>
              </w:rPr>
              <w:t>«</w:t>
            </w:r>
            <w:r>
              <w:rPr>
                <w:rStyle w:val="IndexLink"/>
              </w:rPr>
              <w:t>3</w:t>
            </w:r>
            <w:r>
              <w:rPr>
                <w:rStyle w:val="IndexLink"/>
                <w:rtl w:val="true"/>
              </w:rPr>
              <w:t>»</w:t>
              <w:tab/>
            </w:r>
            <w:r>
              <w:rPr>
                <w:rStyle w:val="IndexLink"/>
              </w:rPr>
              <w:t>334</w:t>
            </w:r>
          </w:hyperlink>
        </w:p>
        <w:p>
          <w:pPr>
            <w:pStyle w:val="Contents5"/>
            <w:tabs>
              <w:tab w:val="clear" w:pos="7892"/>
              <w:tab w:val="right" w:pos="9026" w:leader="dot"/>
            </w:tabs>
            <w:rPr/>
          </w:pPr>
          <w:hyperlink w:anchor="__RefHeading___Toc269820_3264237689">
            <w:r>
              <w:rPr>
                <w:webHidden/>
                <w:rStyle w:val="IndexLink"/>
                <w:rtl w:val="true"/>
              </w:rPr>
              <w:t>«</w:t>
            </w:r>
            <w:r>
              <w:rPr>
                <w:rStyle w:val="IndexLink"/>
              </w:rPr>
              <w:t>4</w:t>
            </w:r>
            <w:r>
              <w:rPr>
                <w:rStyle w:val="IndexLink"/>
                <w:rtl w:val="true"/>
              </w:rPr>
              <w:t>»</w:t>
              <w:tab/>
            </w:r>
            <w:r>
              <w:rPr>
                <w:rStyle w:val="IndexLink"/>
              </w:rPr>
              <w:t>335</w:t>
            </w:r>
          </w:hyperlink>
        </w:p>
        <w:p>
          <w:pPr>
            <w:pStyle w:val="Contents5"/>
            <w:tabs>
              <w:tab w:val="clear" w:pos="7892"/>
              <w:tab w:val="right" w:pos="9026" w:leader="dot"/>
            </w:tabs>
            <w:rPr/>
          </w:pPr>
          <w:hyperlink w:anchor="__RefHeading___Toc269822_3264237689">
            <w:r>
              <w:rPr>
                <w:webHidden/>
                <w:rStyle w:val="IndexLink"/>
                <w:rtl w:val="true"/>
              </w:rPr>
              <w:t>«</w:t>
            </w:r>
            <w:r>
              <w:rPr>
                <w:rStyle w:val="IndexLink"/>
              </w:rPr>
              <w:t>5</w:t>
            </w:r>
            <w:r>
              <w:rPr>
                <w:rStyle w:val="IndexLink"/>
                <w:rtl w:val="true"/>
              </w:rPr>
              <w:t>»</w:t>
              <w:tab/>
            </w:r>
            <w:r>
              <w:rPr>
                <w:rStyle w:val="IndexLink"/>
              </w:rPr>
              <w:t>335</w:t>
            </w:r>
          </w:hyperlink>
        </w:p>
        <w:p>
          <w:pPr>
            <w:pStyle w:val="Contents5"/>
            <w:tabs>
              <w:tab w:val="clear" w:pos="7892"/>
              <w:tab w:val="right" w:pos="9026" w:leader="dot"/>
            </w:tabs>
            <w:rPr/>
          </w:pPr>
          <w:hyperlink w:anchor="__RefHeading___Toc269824_3264237689">
            <w:r>
              <w:rPr>
                <w:webHidden/>
                <w:rStyle w:val="IndexLink"/>
                <w:rtl w:val="true"/>
              </w:rPr>
              <w:t>«</w:t>
            </w:r>
            <w:r>
              <w:rPr>
                <w:rStyle w:val="IndexLink"/>
              </w:rPr>
              <w:t>6</w:t>
            </w:r>
            <w:r>
              <w:rPr>
                <w:rStyle w:val="IndexLink"/>
                <w:rtl w:val="true"/>
              </w:rPr>
              <w:t>»</w:t>
              <w:tab/>
            </w:r>
            <w:r>
              <w:rPr>
                <w:rStyle w:val="IndexLink"/>
              </w:rPr>
              <w:t>336</w:t>
            </w:r>
          </w:hyperlink>
        </w:p>
        <w:p>
          <w:pPr>
            <w:pStyle w:val="Contents5"/>
            <w:tabs>
              <w:tab w:val="clear" w:pos="7892"/>
              <w:tab w:val="right" w:pos="9026" w:leader="dot"/>
            </w:tabs>
            <w:rPr/>
          </w:pPr>
          <w:hyperlink w:anchor="__RefHeading___Toc269826_3264237689">
            <w:r>
              <w:rPr>
                <w:webHidden/>
                <w:rStyle w:val="IndexLink"/>
                <w:rtl w:val="true"/>
              </w:rPr>
              <w:t>«</w:t>
            </w:r>
            <w:r>
              <w:rPr>
                <w:rStyle w:val="IndexLink"/>
              </w:rPr>
              <w:t>7</w:t>
            </w:r>
            <w:r>
              <w:rPr>
                <w:rStyle w:val="IndexLink"/>
                <w:rtl w:val="true"/>
              </w:rPr>
              <w:t>»</w:t>
              <w:tab/>
            </w:r>
            <w:r>
              <w:rPr>
                <w:rStyle w:val="IndexLink"/>
              </w:rPr>
              <w:t>336</w:t>
            </w:r>
          </w:hyperlink>
        </w:p>
        <w:p>
          <w:pPr>
            <w:pStyle w:val="Contents5"/>
            <w:tabs>
              <w:tab w:val="clear" w:pos="7892"/>
              <w:tab w:val="right" w:pos="9026" w:leader="dot"/>
            </w:tabs>
            <w:rPr/>
          </w:pPr>
          <w:hyperlink w:anchor="__RefHeading___Toc269828_3264237689">
            <w:r>
              <w:rPr>
                <w:webHidden/>
                <w:rStyle w:val="IndexLink"/>
                <w:rtl w:val="true"/>
              </w:rPr>
              <w:t>بیان</w:t>
            </w:r>
            <w:r>
              <w:rPr>
                <w:rStyle w:val="IndexLink"/>
                <w:rtl w:val="true"/>
              </w:rPr>
              <w:tab/>
            </w:r>
            <w:r>
              <w:rPr>
                <w:rStyle w:val="IndexLink"/>
              </w:rPr>
              <w:t>340</w:t>
            </w:r>
          </w:hyperlink>
        </w:p>
        <w:p>
          <w:pPr>
            <w:pStyle w:val="Contents5"/>
            <w:tabs>
              <w:tab w:val="clear" w:pos="7892"/>
              <w:tab w:val="right" w:pos="9026" w:leader="dot"/>
            </w:tabs>
            <w:rPr/>
          </w:pPr>
          <w:hyperlink w:anchor="__RefHeading___Toc269830_3264237689">
            <w:r>
              <w:rPr>
                <w:webHidden/>
                <w:rStyle w:val="IndexLink"/>
                <w:rtl w:val="true"/>
              </w:rPr>
              <w:t>«</w:t>
            </w:r>
            <w:r>
              <w:rPr>
                <w:rStyle w:val="IndexLink"/>
              </w:rPr>
              <w:t>8</w:t>
            </w:r>
            <w:r>
              <w:rPr>
                <w:rStyle w:val="IndexLink"/>
                <w:rtl w:val="true"/>
              </w:rPr>
              <w:t>»</w:t>
              <w:tab/>
            </w:r>
            <w:r>
              <w:rPr>
                <w:rStyle w:val="IndexLink"/>
              </w:rPr>
              <w:t>340</w:t>
            </w:r>
          </w:hyperlink>
        </w:p>
        <w:p>
          <w:pPr>
            <w:pStyle w:val="Contents5"/>
            <w:tabs>
              <w:tab w:val="clear" w:pos="7892"/>
              <w:tab w:val="right" w:pos="9026" w:leader="dot"/>
            </w:tabs>
            <w:rPr/>
          </w:pPr>
          <w:hyperlink w:anchor="__RefHeading___Toc269832_3264237689">
            <w:r>
              <w:rPr>
                <w:webHidden/>
                <w:rStyle w:val="IndexLink"/>
                <w:rtl w:val="true"/>
              </w:rPr>
              <w:t>«</w:t>
            </w:r>
            <w:r>
              <w:rPr>
                <w:rStyle w:val="IndexLink"/>
              </w:rPr>
              <w:t>9</w:t>
            </w:r>
            <w:r>
              <w:rPr>
                <w:rStyle w:val="IndexLink"/>
                <w:rtl w:val="true"/>
              </w:rPr>
              <w:t>»</w:t>
              <w:tab/>
            </w:r>
            <w:r>
              <w:rPr>
                <w:rStyle w:val="IndexLink"/>
              </w:rPr>
              <w:t>341</w:t>
            </w:r>
          </w:hyperlink>
        </w:p>
        <w:p>
          <w:pPr>
            <w:pStyle w:val="Contents5"/>
            <w:tabs>
              <w:tab w:val="clear" w:pos="7892"/>
              <w:tab w:val="right" w:pos="9026" w:leader="dot"/>
            </w:tabs>
            <w:rPr/>
          </w:pPr>
          <w:hyperlink w:anchor="__RefHeading___Toc269834_3264237689">
            <w:r>
              <w:rPr>
                <w:webHidden/>
                <w:rStyle w:val="IndexLink"/>
                <w:rtl w:val="true"/>
              </w:rPr>
              <w:t>توضیح</w:t>
            </w:r>
            <w:r>
              <w:rPr>
                <w:rStyle w:val="IndexLink"/>
                <w:rtl w:val="true"/>
              </w:rPr>
              <w:tab/>
            </w:r>
            <w:r>
              <w:rPr>
                <w:rStyle w:val="IndexLink"/>
              </w:rPr>
              <w:t>342</w:t>
            </w:r>
          </w:hyperlink>
        </w:p>
        <w:p>
          <w:pPr>
            <w:pStyle w:val="Contents5"/>
            <w:tabs>
              <w:tab w:val="clear" w:pos="7892"/>
              <w:tab w:val="right" w:pos="9026" w:leader="dot"/>
            </w:tabs>
            <w:rPr/>
          </w:pPr>
          <w:hyperlink w:anchor="__RefHeading___Toc269836_3264237689">
            <w:r>
              <w:rPr>
                <w:webHidden/>
                <w:rStyle w:val="IndexLink"/>
                <w:rtl w:val="true"/>
              </w:rPr>
              <w:t>«</w:t>
            </w:r>
            <w:r>
              <w:rPr>
                <w:rStyle w:val="IndexLink"/>
              </w:rPr>
              <w:t>10</w:t>
            </w:r>
            <w:r>
              <w:rPr>
                <w:rStyle w:val="IndexLink"/>
                <w:rtl w:val="true"/>
              </w:rPr>
              <w:t>»</w:t>
              <w:tab/>
            </w:r>
            <w:r>
              <w:rPr>
                <w:rStyle w:val="IndexLink"/>
              </w:rPr>
              <w:t>342</w:t>
            </w:r>
          </w:hyperlink>
        </w:p>
        <w:p>
          <w:pPr>
            <w:pStyle w:val="Contents5"/>
            <w:tabs>
              <w:tab w:val="clear" w:pos="7892"/>
              <w:tab w:val="right" w:pos="9026" w:leader="dot"/>
            </w:tabs>
            <w:rPr/>
          </w:pPr>
          <w:hyperlink w:anchor="__RefHeading___Toc269838_3264237689">
            <w:r>
              <w:rPr>
                <w:webHidden/>
                <w:rStyle w:val="IndexLink"/>
                <w:rtl w:val="true"/>
              </w:rPr>
              <w:t>«</w:t>
            </w:r>
            <w:r>
              <w:rPr>
                <w:rStyle w:val="IndexLink"/>
              </w:rPr>
              <w:t>11</w:t>
            </w:r>
            <w:r>
              <w:rPr>
                <w:rStyle w:val="IndexLink"/>
                <w:rtl w:val="true"/>
              </w:rPr>
              <w:t>»</w:t>
              <w:tab/>
            </w:r>
            <w:r>
              <w:rPr>
                <w:rStyle w:val="IndexLink"/>
              </w:rPr>
              <w:t>343</w:t>
            </w:r>
          </w:hyperlink>
        </w:p>
        <w:p>
          <w:pPr>
            <w:pStyle w:val="Contents5"/>
            <w:tabs>
              <w:tab w:val="clear" w:pos="7892"/>
              <w:tab w:val="right" w:pos="9026" w:leader="dot"/>
            </w:tabs>
            <w:rPr/>
          </w:pPr>
          <w:hyperlink w:anchor="__RefHeading___Toc269840_3264237689">
            <w:r>
              <w:rPr>
                <w:webHidden/>
                <w:rStyle w:val="IndexLink"/>
                <w:rtl w:val="true"/>
              </w:rPr>
              <w:t>«</w:t>
            </w:r>
            <w:r>
              <w:rPr>
                <w:rStyle w:val="IndexLink"/>
              </w:rPr>
              <w:t>12</w:t>
            </w:r>
            <w:r>
              <w:rPr>
                <w:rStyle w:val="IndexLink"/>
                <w:rtl w:val="true"/>
              </w:rPr>
              <w:t>»</w:t>
              <w:tab/>
            </w:r>
            <w:r>
              <w:rPr>
                <w:rStyle w:val="IndexLink"/>
              </w:rPr>
              <w:t>344</w:t>
            </w:r>
          </w:hyperlink>
        </w:p>
        <w:p>
          <w:pPr>
            <w:pStyle w:val="Contents5"/>
            <w:tabs>
              <w:tab w:val="clear" w:pos="7892"/>
              <w:tab w:val="right" w:pos="9026" w:leader="dot"/>
            </w:tabs>
            <w:rPr/>
          </w:pPr>
          <w:hyperlink w:anchor="__RefHeading___Toc269842_3264237689">
            <w:r>
              <w:rPr>
                <w:webHidden/>
                <w:rStyle w:val="IndexLink"/>
                <w:rtl w:val="true"/>
              </w:rPr>
              <w:t>«</w:t>
            </w:r>
            <w:r>
              <w:rPr>
                <w:rStyle w:val="IndexLink"/>
              </w:rPr>
              <w:t>13</w:t>
            </w:r>
            <w:r>
              <w:rPr>
                <w:rStyle w:val="IndexLink"/>
                <w:rtl w:val="true"/>
              </w:rPr>
              <w:t>»</w:t>
              <w:tab/>
            </w:r>
            <w:r>
              <w:rPr>
                <w:rStyle w:val="IndexLink"/>
              </w:rPr>
              <w:t>344</w:t>
            </w:r>
          </w:hyperlink>
        </w:p>
        <w:p>
          <w:pPr>
            <w:pStyle w:val="Contents5"/>
            <w:tabs>
              <w:tab w:val="clear" w:pos="7892"/>
              <w:tab w:val="right" w:pos="9026" w:leader="dot"/>
            </w:tabs>
            <w:rPr/>
          </w:pPr>
          <w:hyperlink w:anchor="__RefHeading___Toc269844_3264237689">
            <w:r>
              <w:rPr>
                <w:webHidden/>
                <w:rStyle w:val="IndexLink"/>
                <w:rtl w:val="true"/>
              </w:rPr>
              <w:t>«</w:t>
            </w:r>
            <w:r>
              <w:rPr>
                <w:rStyle w:val="IndexLink"/>
              </w:rPr>
              <w:t>14</w:t>
            </w:r>
            <w:r>
              <w:rPr>
                <w:rStyle w:val="IndexLink"/>
                <w:rtl w:val="true"/>
              </w:rPr>
              <w:t>»</w:t>
              <w:tab/>
            </w:r>
            <w:r>
              <w:rPr>
                <w:rStyle w:val="IndexLink"/>
              </w:rPr>
              <w:t>344</w:t>
            </w:r>
          </w:hyperlink>
        </w:p>
        <w:p>
          <w:pPr>
            <w:pStyle w:val="Contents5"/>
            <w:tabs>
              <w:tab w:val="clear" w:pos="7892"/>
              <w:tab w:val="right" w:pos="9026" w:leader="dot"/>
            </w:tabs>
            <w:rPr/>
          </w:pPr>
          <w:hyperlink w:anchor="__RefHeading___Toc269846_3264237689">
            <w:r>
              <w:rPr>
                <w:webHidden/>
                <w:rStyle w:val="IndexLink"/>
                <w:rtl w:val="true"/>
              </w:rPr>
              <w:t>«</w:t>
            </w:r>
            <w:r>
              <w:rPr>
                <w:rStyle w:val="IndexLink"/>
              </w:rPr>
              <w:t>15</w:t>
            </w:r>
            <w:r>
              <w:rPr>
                <w:rStyle w:val="IndexLink"/>
                <w:rtl w:val="true"/>
              </w:rPr>
              <w:t>»</w:t>
              <w:tab/>
            </w:r>
            <w:r>
              <w:rPr>
                <w:rStyle w:val="IndexLink"/>
              </w:rPr>
              <w:t>345</w:t>
            </w:r>
          </w:hyperlink>
        </w:p>
        <w:p>
          <w:pPr>
            <w:pStyle w:val="Contents5"/>
            <w:tabs>
              <w:tab w:val="clear" w:pos="7892"/>
              <w:tab w:val="right" w:pos="9026" w:leader="dot"/>
            </w:tabs>
            <w:rPr/>
          </w:pPr>
          <w:hyperlink w:anchor="__RefHeading___Toc269848_3264237689">
            <w:r>
              <w:rPr>
                <w:webHidden/>
                <w:rStyle w:val="IndexLink"/>
                <w:rtl w:val="true"/>
              </w:rPr>
              <w:t>«</w:t>
            </w:r>
            <w:r>
              <w:rPr>
                <w:rStyle w:val="IndexLink"/>
              </w:rPr>
              <w:t>16</w:t>
            </w:r>
            <w:r>
              <w:rPr>
                <w:rStyle w:val="IndexLink"/>
                <w:rtl w:val="true"/>
              </w:rPr>
              <w:t>»</w:t>
              <w:tab/>
            </w:r>
            <w:r>
              <w:rPr>
                <w:rStyle w:val="IndexLink"/>
              </w:rPr>
              <w:t>346</w:t>
            </w:r>
          </w:hyperlink>
        </w:p>
        <w:p>
          <w:pPr>
            <w:pStyle w:val="Contents5"/>
            <w:tabs>
              <w:tab w:val="clear" w:pos="7892"/>
              <w:tab w:val="right" w:pos="9026" w:leader="dot"/>
            </w:tabs>
            <w:rPr/>
          </w:pPr>
          <w:hyperlink w:anchor="__RefHeading___Toc269850_3264237689">
            <w:r>
              <w:rPr>
                <w:webHidden/>
                <w:rStyle w:val="IndexLink"/>
                <w:rtl w:val="true"/>
              </w:rPr>
              <w:t>«</w:t>
            </w:r>
            <w:r>
              <w:rPr>
                <w:rStyle w:val="IndexLink"/>
              </w:rPr>
              <w:t>17</w:t>
            </w:r>
            <w:r>
              <w:rPr>
                <w:rStyle w:val="IndexLink"/>
                <w:rtl w:val="true"/>
              </w:rPr>
              <w:t>»</w:t>
              <w:tab/>
            </w:r>
            <w:r>
              <w:rPr>
                <w:rStyle w:val="IndexLink"/>
              </w:rPr>
              <w:t>346</w:t>
            </w:r>
          </w:hyperlink>
        </w:p>
        <w:p>
          <w:pPr>
            <w:pStyle w:val="Contents5"/>
            <w:tabs>
              <w:tab w:val="clear" w:pos="7892"/>
              <w:tab w:val="right" w:pos="9026" w:leader="dot"/>
            </w:tabs>
            <w:rPr/>
          </w:pPr>
          <w:hyperlink w:anchor="__RefHeading___Toc269852_3264237689">
            <w:r>
              <w:rPr>
                <w:webHidden/>
                <w:rStyle w:val="IndexLink"/>
                <w:rtl w:val="true"/>
              </w:rPr>
              <w:t>«</w:t>
            </w:r>
            <w:r>
              <w:rPr>
                <w:rStyle w:val="IndexLink"/>
              </w:rPr>
              <w:t>18</w:t>
            </w:r>
            <w:r>
              <w:rPr>
                <w:rStyle w:val="IndexLink"/>
                <w:rtl w:val="true"/>
              </w:rPr>
              <w:t>»</w:t>
              <w:tab/>
            </w:r>
            <w:r>
              <w:rPr>
                <w:rStyle w:val="IndexLink"/>
              </w:rPr>
              <w:t>346</w:t>
            </w:r>
          </w:hyperlink>
        </w:p>
        <w:p>
          <w:pPr>
            <w:pStyle w:val="Contents5"/>
            <w:tabs>
              <w:tab w:val="clear" w:pos="7892"/>
              <w:tab w:val="right" w:pos="9026" w:leader="dot"/>
            </w:tabs>
            <w:rPr/>
          </w:pPr>
          <w:hyperlink w:anchor="__RefHeading___Toc269854_3264237689">
            <w:r>
              <w:rPr>
                <w:webHidden/>
                <w:rStyle w:val="IndexLink"/>
                <w:rtl w:val="true"/>
              </w:rPr>
              <w:t>«</w:t>
            </w:r>
            <w:r>
              <w:rPr>
                <w:rStyle w:val="IndexLink"/>
              </w:rPr>
              <w:t>19</w:t>
            </w:r>
            <w:r>
              <w:rPr>
                <w:rStyle w:val="IndexLink"/>
                <w:rtl w:val="true"/>
              </w:rPr>
              <w:t>»</w:t>
              <w:tab/>
            </w:r>
            <w:r>
              <w:rPr>
                <w:rStyle w:val="IndexLink"/>
              </w:rPr>
              <w:t>347</w:t>
            </w:r>
          </w:hyperlink>
        </w:p>
        <w:p>
          <w:pPr>
            <w:pStyle w:val="Contents5"/>
            <w:tabs>
              <w:tab w:val="clear" w:pos="7892"/>
              <w:tab w:val="right" w:pos="9026" w:leader="dot"/>
            </w:tabs>
            <w:rPr/>
          </w:pPr>
          <w:hyperlink w:anchor="__RefHeading___Toc269856_3264237689">
            <w:r>
              <w:rPr>
                <w:webHidden/>
                <w:rStyle w:val="IndexLink"/>
                <w:rtl w:val="true"/>
              </w:rPr>
              <w:t>«</w:t>
            </w:r>
            <w:r>
              <w:rPr>
                <w:rStyle w:val="IndexLink"/>
              </w:rPr>
              <w:t>20</w:t>
            </w:r>
            <w:r>
              <w:rPr>
                <w:rStyle w:val="IndexLink"/>
                <w:rtl w:val="true"/>
              </w:rPr>
              <w:t>»</w:t>
              <w:tab/>
            </w:r>
            <w:r>
              <w:rPr>
                <w:rStyle w:val="IndexLink"/>
              </w:rPr>
              <w:t>348</w:t>
            </w:r>
          </w:hyperlink>
        </w:p>
        <w:p>
          <w:pPr>
            <w:pStyle w:val="Contents5"/>
            <w:tabs>
              <w:tab w:val="clear" w:pos="7892"/>
              <w:tab w:val="right" w:pos="9026" w:leader="dot"/>
            </w:tabs>
            <w:rPr/>
          </w:pPr>
          <w:hyperlink w:anchor="__RefHeading___Toc269858_3264237689">
            <w:r>
              <w:rPr>
                <w:webHidden/>
                <w:rStyle w:val="IndexLink"/>
                <w:rtl w:val="true"/>
              </w:rPr>
              <w:t>بیان</w:t>
            </w:r>
            <w:r>
              <w:rPr>
                <w:rStyle w:val="IndexLink"/>
                <w:rtl w:val="true"/>
              </w:rPr>
              <w:tab/>
            </w:r>
            <w:r>
              <w:rPr>
                <w:rStyle w:val="IndexLink"/>
              </w:rPr>
              <w:t>349</w:t>
            </w:r>
          </w:hyperlink>
        </w:p>
        <w:p>
          <w:pPr>
            <w:pStyle w:val="Contents5"/>
            <w:tabs>
              <w:tab w:val="clear" w:pos="7892"/>
              <w:tab w:val="right" w:pos="9026" w:leader="dot"/>
            </w:tabs>
            <w:rPr/>
          </w:pPr>
          <w:hyperlink w:anchor="__RefHeading___Toc269860_3264237689">
            <w:r>
              <w:rPr>
                <w:webHidden/>
                <w:rStyle w:val="IndexLink"/>
                <w:rtl w:val="true"/>
              </w:rPr>
              <w:t>«</w:t>
            </w:r>
            <w:r>
              <w:rPr>
                <w:rStyle w:val="IndexLink"/>
              </w:rPr>
              <w:t>21</w:t>
            </w:r>
            <w:r>
              <w:rPr>
                <w:rStyle w:val="IndexLink"/>
                <w:rtl w:val="true"/>
              </w:rPr>
              <w:t>»</w:t>
              <w:tab/>
            </w:r>
            <w:r>
              <w:rPr>
                <w:rStyle w:val="IndexLink"/>
              </w:rPr>
              <w:t>350</w:t>
            </w:r>
          </w:hyperlink>
        </w:p>
        <w:p>
          <w:pPr>
            <w:pStyle w:val="Contents5"/>
            <w:tabs>
              <w:tab w:val="clear" w:pos="7892"/>
              <w:tab w:val="right" w:pos="9026" w:leader="dot"/>
            </w:tabs>
            <w:rPr/>
          </w:pPr>
          <w:hyperlink w:anchor="__RefHeading___Toc269862_3264237689">
            <w:r>
              <w:rPr>
                <w:webHidden/>
                <w:rStyle w:val="IndexLink"/>
                <w:rtl w:val="true"/>
              </w:rPr>
              <w:t>بیان</w:t>
            </w:r>
            <w:r>
              <w:rPr>
                <w:rStyle w:val="IndexLink"/>
                <w:rtl w:val="true"/>
              </w:rPr>
              <w:tab/>
            </w:r>
            <w:r>
              <w:rPr>
                <w:rStyle w:val="IndexLink"/>
              </w:rPr>
              <w:t>351</w:t>
            </w:r>
          </w:hyperlink>
        </w:p>
        <w:p>
          <w:pPr>
            <w:pStyle w:val="Contents5"/>
            <w:tabs>
              <w:tab w:val="clear" w:pos="7892"/>
              <w:tab w:val="right" w:pos="9026" w:leader="dot"/>
            </w:tabs>
            <w:rPr/>
          </w:pPr>
          <w:hyperlink w:anchor="__RefHeading___Toc269864_3264237689">
            <w:r>
              <w:rPr>
                <w:webHidden/>
                <w:rStyle w:val="IndexLink"/>
                <w:rtl w:val="true"/>
              </w:rPr>
              <w:t>«</w:t>
            </w:r>
            <w:r>
              <w:rPr>
                <w:rStyle w:val="IndexLink"/>
              </w:rPr>
              <w:t>22</w:t>
            </w:r>
            <w:r>
              <w:rPr>
                <w:rStyle w:val="IndexLink"/>
                <w:rtl w:val="true"/>
              </w:rPr>
              <w:t>»</w:t>
              <w:tab/>
            </w:r>
            <w:r>
              <w:rPr>
                <w:rStyle w:val="IndexLink"/>
              </w:rPr>
              <w:t>351</w:t>
            </w:r>
          </w:hyperlink>
        </w:p>
        <w:p>
          <w:pPr>
            <w:pStyle w:val="Contents5"/>
            <w:tabs>
              <w:tab w:val="clear" w:pos="7892"/>
              <w:tab w:val="right" w:pos="9026" w:leader="dot"/>
            </w:tabs>
            <w:rPr/>
          </w:pPr>
          <w:hyperlink w:anchor="__RefHeading___Toc269866_3264237689">
            <w:r>
              <w:rPr>
                <w:webHidden/>
                <w:rStyle w:val="IndexLink"/>
                <w:rtl w:val="true"/>
              </w:rPr>
              <w:t>«</w:t>
            </w:r>
            <w:r>
              <w:rPr>
                <w:rStyle w:val="IndexLink"/>
              </w:rPr>
              <w:t>23</w:t>
            </w:r>
            <w:r>
              <w:rPr>
                <w:rStyle w:val="IndexLink"/>
                <w:rtl w:val="true"/>
              </w:rPr>
              <w:t>»</w:t>
              <w:tab/>
            </w:r>
            <w:r>
              <w:rPr>
                <w:rStyle w:val="IndexLink"/>
              </w:rPr>
              <w:t>352</w:t>
            </w:r>
          </w:hyperlink>
        </w:p>
        <w:p>
          <w:pPr>
            <w:pStyle w:val="Contents5"/>
            <w:tabs>
              <w:tab w:val="clear" w:pos="7892"/>
              <w:tab w:val="right" w:pos="9026" w:leader="dot"/>
            </w:tabs>
            <w:rPr/>
          </w:pPr>
          <w:hyperlink w:anchor="__RefHeading___Toc269868_3264237689">
            <w:r>
              <w:rPr>
                <w:webHidden/>
                <w:rStyle w:val="IndexLink"/>
                <w:rtl w:val="true"/>
              </w:rPr>
              <w:t>«</w:t>
            </w:r>
            <w:r>
              <w:rPr>
                <w:rStyle w:val="IndexLink"/>
              </w:rPr>
              <w:t>24</w:t>
            </w:r>
            <w:r>
              <w:rPr>
                <w:rStyle w:val="IndexLink"/>
                <w:rtl w:val="true"/>
              </w:rPr>
              <w:t>»</w:t>
              <w:tab/>
            </w:r>
            <w:r>
              <w:rPr>
                <w:rStyle w:val="IndexLink"/>
              </w:rPr>
              <w:t>353</w:t>
            </w:r>
          </w:hyperlink>
        </w:p>
        <w:p>
          <w:pPr>
            <w:pStyle w:val="Contents5"/>
            <w:tabs>
              <w:tab w:val="clear" w:pos="7892"/>
              <w:tab w:val="right" w:pos="9026" w:leader="dot"/>
            </w:tabs>
            <w:rPr/>
          </w:pPr>
          <w:hyperlink w:anchor="__RefHeading___Toc269870_3264237689">
            <w:r>
              <w:rPr>
                <w:webHidden/>
                <w:rStyle w:val="IndexLink"/>
                <w:rtl w:val="true"/>
              </w:rPr>
              <w:t>«</w:t>
            </w:r>
            <w:r>
              <w:rPr>
                <w:rStyle w:val="IndexLink"/>
              </w:rPr>
              <w:t>25</w:t>
            </w:r>
            <w:r>
              <w:rPr>
                <w:rStyle w:val="IndexLink"/>
                <w:rtl w:val="true"/>
              </w:rPr>
              <w:t>»</w:t>
              <w:tab/>
            </w:r>
            <w:r>
              <w:rPr>
                <w:rStyle w:val="IndexLink"/>
              </w:rPr>
              <w:t>353</w:t>
            </w:r>
          </w:hyperlink>
        </w:p>
        <w:p>
          <w:pPr>
            <w:pStyle w:val="Contents5"/>
            <w:tabs>
              <w:tab w:val="clear" w:pos="7892"/>
              <w:tab w:val="right" w:pos="9026" w:leader="dot"/>
            </w:tabs>
            <w:rPr/>
          </w:pPr>
          <w:hyperlink w:anchor="__RefHeading___Toc269872_3264237689">
            <w:r>
              <w:rPr>
                <w:webHidden/>
                <w:rStyle w:val="IndexLink"/>
                <w:rtl w:val="true"/>
              </w:rPr>
              <w:t>«</w:t>
            </w:r>
            <w:r>
              <w:rPr>
                <w:rStyle w:val="IndexLink"/>
              </w:rPr>
              <w:t>26</w:t>
            </w:r>
            <w:r>
              <w:rPr>
                <w:rStyle w:val="IndexLink"/>
                <w:rtl w:val="true"/>
              </w:rPr>
              <w:t>»</w:t>
              <w:tab/>
            </w:r>
            <w:r>
              <w:rPr>
                <w:rStyle w:val="IndexLink"/>
              </w:rPr>
              <w:t>353</w:t>
            </w:r>
          </w:hyperlink>
        </w:p>
        <w:p>
          <w:pPr>
            <w:pStyle w:val="Contents5"/>
            <w:tabs>
              <w:tab w:val="clear" w:pos="7892"/>
              <w:tab w:val="right" w:pos="9026" w:leader="dot"/>
            </w:tabs>
            <w:rPr/>
          </w:pPr>
          <w:hyperlink w:anchor="__RefHeading___Toc269874_3264237689">
            <w:r>
              <w:rPr>
                <w:webHidden/>
                <w:rStyle w:val="IndexLink"/>
                <w:rtl w:val="true"/>
              </w:rPr>
              <w:t>«</w:t>
            </w:r>
            <w:r>
              <w:rPr>
                <w:rStyle w:val="IndexLink"/>
              </w:rPr>
              <w:t>27</w:t>
            </w:r>
            <w:r>
              <w:rPr>
                <w:rStyle w:val="IndexLink"/>
                <w:rtl w:val="true"/>
              </w:rPr>
              <w:t>»</w:t>
              <w:tab/>
            </w:r>
            <w:r>
              <w:rPr>
                <w:rStyle w:val="IndexLink"/>
              </w:rPr>
              <w:t>353</w:t>
            </w:r>
          </w:hyperlink>
        </w:p>
        <w:p>
          <w:pPr>
            <w:pStyle w:val="Contents5"/>
            <w:tabs>
              <w:tab w:val="clear" w:pos="7892"/>
              <w:tab w:val="right" w:pos="9026" w:leader="dot"/>
            </w:tabs>
            <w:rPr/>
          </w:pPr>
          <w:hyperlink w:anchor="__RefHeading___Toc269876_3264237689">
            <w:r>
              <w:rPr>
                <w:webHidden/>
                <w:rStyle w:val="IndexLink"/>
                <w:rtl w:val="true"/>
              </w:rPr>
              <w:t>«</w:t>
            </w:r>
            <w:r>
              <w:rPr>
                <w:rStyle w:val="IndexLink"/>
              </w:rPr>
              <w:t>28</w:t>
            </w:r>
            <w:r>
              <w:rPr>
                <w:rStyle w:val="IndexLink"/>
                <w:rtl w:val="true"/>
              </w:rPr>
              <w:t>»</w:t>
              <w:tab/>
            </w:r>
            <w:r>
              <w:rPr>
                <w:rStyle w:val="IndexLink"/>
              </w:rPr>
              <w:t>353</w:t>
            </w:r>
          </w:hyperlink>
        </w:p>
        <w:p>
          <w:pPr>
            <w:pStyle w:val="Contents5"/>
            <w:tabs>
              <w:tab w:val="clear" w:pos="7892"/>
              <w:tab w:val="right" w:pos="9026" w:leader="dot"/>
            </w:tabs>
            <w:rPr/>
          </w:pPr>
          <w:hyperlink w:anchor="__RefHeading___Toc269878_3264237689">
            <w:r>
              <w:rPr>
                <w:webHidden/>
                <w:rStyle w:val="IndexLink"/>
                <w:rtl w:val="true"/>
              </w:rPr>
              <w:t>«</w:t>
            </w:r>
            <w:r>
              <w:rPr>
                <w:rStyle w:val="IndexLink"/>
              </w:rPr>
              <w:t>29</w:t>
            </w:r>
            <w:r>
              <w:rPr>
                <w:rStyle w:val="IndexLink"/>
                <w:rtl w:val="true"/>
              </w:rPr>
              <w:t>»</w:t>
              <w:tab/>
            </w:r>
            <w:r>
              <w:rPr>
                <w:rStyle w:val="IndexLink"/>
              </w:rPr>
              <w:t>354</w:t>
            </w:r>
          </w:hyperlink>
        </w:p>
        <w:p>
          <w:pPr>
            <w:pStyle w:val="Contents5"/>
            <w:tabs>
              <w:tab w:val="clear" w:pos="7892"/>
              <w:tab w:val="right" w:pos="9026" w:leader="dot"/>
            </w:tabs>
            <w:rPr/>
          </w:pPr>
          <w:hyperlink w:anchor="__RefHeading___Toc269880_3264237689">
            <w:r>
              <w:rPr>
                <w:webHidden/>
                <w:rStyle w:val="IndexLink"/>
                <w:rtl w:val="true"/>
              </w:rPr>
              <w:t>«</w:t>
            </w:r>
            <w:r>
              <w:rPr>
                <w:rStyle w:val="IndexLink"/>
              </w:rPr>
              <w:t>30</w:t>
            </w:r>
            <w:r>
              <w:rPr>
                <w:rStyle w:val="IndexLink"/>
                <w:rtl w:val="true"/>
              </w:rPr>
              <w:t>»</w:t>
              <w:tab/>
            </w:r>
            <w:r>
              <w:rPr>
                <w:rStyle w:val="IndexLink"/>
              </w:rPr>
              <w:t>354</w:t>
            </w:r>
          </w:hyperlink>
        </w:p>
        <w:p>
          <w:pPr>
            <w:pStyle w:val="Contents5"/>
            <w:tabs>
              <w:tab w:val="clear" w:pos="7892"/>
              <w:tab w:val="right" w:pos="9026" w:leader="dot"/>
            </w:tabs>
            <w:rPr/>
          </w:pPr>
          <w:hyperlink w:anchor="__RefHeading___Toc269882_3264237689">
            <w:r>
              <w:rPr>
                <w:webHidden/>
                <w:rStyle w:val="IndexLink"/>
                <w:rtl w:val="true"/>
              </w:rPr>
              <w:t>«</w:t>
            </w:r>
            <w:r>
              <w:rPr>
                <w:rStyle w:val="IndexLink"/>
              </w:rPr>
              <w:t>31</w:t>
            </w:r>
            <w:r>
              <w:rPr>
                <w:rStyle w:val="IndexLink"/>
                <w:rtl w:val="true"/>
              </w:rPr>
              <w:t>»</w:t>
              <w:tab/>
            </w:r>
            <w:r>
              <w:rPr>
                <w:rStyle w:val="IndexLink"/>
              </w:rPr>
              <w:t>354</w:t>
            </w:r>
          </w:hyperlink>
        </w:p>
        <w:p>
          <w:pPr>
            <w:pStyle w:val="Contents5"/>
            <w:tabs>
              <w:tab w:val="clear" w:pos="7892"/>
              <w:tab w:val="right" w:pos="9026" w:leader="dot"/>
            </w:tabs>
            <w:rPr/>
          </w:pPr>
          <w:hyperlink w:anchor="__RefHeading___Toc269884_3264237689">
            <w:r>
              <w:rPr>
                <w:webHidden/>
                <w:rStyle w:val="IndexLink"/>
                <w:rtl w:val="true"/>
              </w:rPr>
              <w:t>«</w:t>
            </w:r>
            <w:r>
              <w:rPr>
                <w:rStyle w:val="IndexLink"/>
              </w:rPr>
              <w:t>32</w:t>
            </w:r>
            <w:r>
              <w:rPr>
                <w:rStyle w:val="IndexLink"/>
                <w:rtl w:val="true"/>
              </w:rPr>
              <w:t>»</w:t>
              <w:tab/>
            </w:r>
            <w:r>
              <w:rPr>
                <w:rStyle w:val="IndexLink"/>
              </w:rPr>
              <w:t>355</w:t>
            </w:r>
          </w:hyperlink>
        </w:p>
        <w:p>
          <w:pPr>
            <w:pStyle w:val="Contents5"/>
            <w:tabs>
              <w:tab w:val="clear" w:pos="7892"/>
              <w:tab w:val="right" w:pos="9026" w:leader="dot"/>
            </w:tabs>
            <w:rPr/>
          </w:pPr>
          <w:hyperlink w:anchor="__RefHeading___Toc269886_3264237689">
            <w:r>
              <w:rPr>
                <w:webHidden/>
                <w:rStyle w:val="IndexLink"/>
                <w:rtl w:val="true"/>
              </w:rPr>
              <w:t>«</w:t>
            </w:r>
            <w:r>
              <w:rPr>
                <w:rStyle w:val="IndexLink"/>
              </w:rPr>
              <w:t>33</w:t>
            </w:r>
            <w:r>
              <w:rPr>
                <w:rStyle w:val="IndexLink"/>
                <w:rtl w:val="true"/>
              </w:rPr>
              <w:t>»</w:t>
              <w:tab/>
            </w:r>
            <w:r>
              <w:rPr>
                <w:rStyle w:val="IndexLink"/>
              </w:rPr>
              <w:t>355</w:t>
            </w:r>
          </w:hyperlink>
        </w:p>
        <w:p>
          <w:pPr>
            <w:pStyle w:val="Contents5"/>
            <w:tabs>
              <w:tab w:val="clear" w:pos="7892"/>
              <w:tab w:val="right" w:pos="9026" w:leader="dot"/>
            </w:tabs>
            <w:rPr/>
          </w:pPr>
          <w:hyperlink w:anchor="__RefHeading___Toc269888_3264237689">
            <w:r>
              <w:rPr>
                <w:webHidden/>
                <w:rStyle w:val="IndexLink"/>
                <w:rtl w:val="true"/>
              </w:rPr>
              <w:t>«</w:t>
            </w:r>
            <w:r>
              <w:rPr>
                <w:rStyle w:val="IndexLink"/>
              </w:rPr>
              <w:t>34</w:t>
            </w:r>
            <w:r>
              <w:rPr>
                <w:rStyle w:val="IndexLink"/>
                <w:rtl w:val="true"/>
              </w:rPr>
              <w:t>»</w:t>
              <w:tab/>
            </w:r>
            <w:r>
              <w:rPr>
                <w:rStyle w:val="IndexLink"/>
              </w:rPr>
              <w:t>357</w:t>
            </w:r>
          </w:hyperlink>
        </w:p>
        <w:p>
          <w:pPr>
            <w:pStyle w:val="Contents5"/>
            <w:tabs>
              <w:tab w:val="clear" w:pos="7892"/>
              <w:tab w:val="right" w:pos="9026" w:leader="dot"/>
            </w:tabs>
            <w:rPr/>
          </w:pPr>
          <w:hyperlink w:anchor="__RefHeading___Toc269890_3264237689">
            <w:r>
              <w:rPr>
                <w:webHidden/>
                <w:rStyle w:val="IndexLink"/>
                <w:rtl w:val="true"/>
              </w:rPr>
              <w:t>«</w:t>
            </w:r>
            <w:r>
              <w:rPr>
                <w:rStyle w:val="IndexLink"/>
              </w:rPr>
              <w:t>35</w:t>
            </w:r>
            <w:r>
              <w:rPr>
                <w:rStyle w:val="IndexLink"/>
                <w:rtl w:val="true"/>
              </w:rPr>
              <w:t>»</w:t>
              <w:tab/>
            </w:r>
            <w:r>
              <w:rPr>
                <w:rStyle w:val="IndexLink"/>
              </w:rPr>
              <w:t>358</w:t>
            </w:r>
          </w:hyperlink>
        </w:p>
        <w:p>
          <w:pPr>
            <w:pStyle w:val="Contents5"/>
            <w:tabs>
              <w:tab w:val="clear" w:pos="7892"/>
              <w:tab w:val="right" w:pos="9026" w:leader="dot"/>
            </w:tabs>
            <w:rPr/>
          </w:pPr>
          <w:hyperlink w:anchor="__RefHeading___Toc269892_3264237689">
            <w:r>
              <w:rPr>
                <w:webHidden/>
                <w:rStyle w:val="IndexLink"/>
                <w:rtl w:val="true"/>
              </w:rPr>
              <w:t>«</w:t>
            </w:r>
            <w:r>
              <w:rPr>
                <w:rStyle w:val="IndexLink"/>
              </w:rPr>
              <w:t>36</w:t>
            </w:r>
            <w:r>
              <w:rPr>
                <w:rStyle w:val="IndexLink"/>
                <w:rtl w:val="true"/>
              </w:rPr>
              <w:t>»</w:t>
              <w:tab/>
            </w:r>
            <w:r>
              <w:rPr>
                <w:rStyle w:val="IndexLink"/>
              </w:rPr>
              <w:t>358</w:t>
            </w:r>
          </w:hyperlink>
        </w:p>
        <w:p>
          <w:pPr>
            <w:pStyle w:val="Contents5"/>
            <w:tabs>
              <w:tab w:val="clear" w:pos="7892"/>
              <w:tab w:val="right" w:pos="9026" w:leader="dot"/>
            </w:tabs>
            <w:rPr/>
          </w:pPr>
          <w:hyperlink w:anchor="__RefHeading___Toc269894_3264237689">
            <w:r>
              <w:rPr>
                <w:webHidden/>
                <w:rStyle w:val="IndexLink"/>
                <w:rtl w:val="true"/>
              </w:rPr>
              <w:t>«</w:t>
            </w:r>
            <w:r>
              <w:rPr>
                <w:rStyle w:val="IndexLink"/>
              </w:rPr>
              <w:t>37</w:t>
            </w:r>
            <w:r>
              <w:rPr>
                <w:rStyle w:val="IndexLink"/>
                <w:rtl w:val="true"/>
              </w:rPr>
              <w:t>»</w:t>
              <w:tab/>
            </w:r>
            <w:r>
              <w:rPr>
                <w:rStyle w:val="IndexLink"/>
              </w:rPr>
              <w:t>358</w:t>
            </w:r>
          </w:hyperlink>
        </w:p>
        <w:p>
          <w:pPr>
            <w:pStyle w:val="Contents5"/>
            <w:tabs>
              <w:tab w:val="clear" w:pos="7892"/>
              <w:tab w:val="right" w:pos="9026" w:leader="dot"/>
            </w:tabs>
            <w:rPr/>
          </w:pPr>
          <w:hyperlink w:anchor="__RefHeading___Toc269896_3264237689">
            <w:r>
              <w:rPr>
                <w:webHidden/>
                <w:rStyle w:val="IndexLink"/>
                <w:rtl w:val="true"/>
              </w:rPr>
              <w:t>«</w:t>
            </w:r>
            <w:r>
              <w:rPr>
                <w:rStyle w:val="IndexLink"/>
              </w:rPr>
              <w:t>38</w:t>
            </w:r>
            <w:r>
              <w:rPr>
                <w:rStyle w:val="IndexLink"/>
                <w:rtl w:val="true"/>
              </w:rPr>
              <w:t>»</w:t>
              <w:tab/>
            </w:r>
            <w:r>
              <w:rPr>
                <w:rStyle w:val="IndexLink"/>
              </w:rPr>
              <w:t>358</w:t>
            </w:r>
          </w:hyperlink>
        </w:p>
        <w:p>
          <w:pPr>
            <w:pStyle w:val="Contents5"/>
            <w:tabs>
              <w:tab w:val="clear" w:pos="7892"/>
              <w:tab w:val="right" w:pos="9026" w:leader="dot"/>
            </w:tabs>
            <w:rPr/>
          </w:pPr>
          <w:hyperlink w:anchor="__RefHeading___Toc269898_3264237689">
            <w:r>
              <w:rPr>
                <w:webHidden/>
                <w:rStyle w:val="IndexLink"/>
                <w:rtl w:val="true"/>
              </w:rPr>
              <w:t>«</w:t>
            </w:r>
            <w:r>
              <w:rPr>
                <w:rStyle w:val="IndexLink"/>
              </w:rPr>
              <w:t>39</w:t>
            </w:r>
            <w:r>
              <w:rPr>
                <w:rStyle w:val="IndexLink"/>
                <w:rtl w:val="true"/>
              </w:rPr>
              <w:t>»</w:t>
              <w:tab/>
            </w:r>
            <w:r>
              <w:rPr>
                <w:rStyle w:val="IndexLink"/>
              </w:rPr>
              <w:t>359</w:t>
            </w:r>
          </w:hyperlink>
        </w:p>
        <w:p>
          <w:pPr>
            <w:pStyle w:val="Contents5"/>
            <w:tabs>
              <w:tab w:val="clear" w:pos="7892"/>
              <w:tab w:val="right" w:pos="9026" w:leader="dot"/>
            </w:tabs>
            <w:rPr/>
          </w:pPr>
          <w:hyperlink w:anchor="__RefHeading___Toc269900_3264237689">
            <w:r>
              <w:rPr>
                <w:webHidden/>
                <w:rStyle w:val="IndexLink"/>
                <w:rtl w:val="true"/>
              </w:rPr>
              <w:t>«</w:t>
            </w:r>
            <w:r>
              <w:rPr>
                <w:rStyle w:val="IndexLink"/>
              </w:rPr>
              <w:t>40</w:t>
            </w:r>
            <w:r>
              <w:rPr>
                <w:rStyle w:val="IndexLink"/>
                <w:rtl w:val="true"/>
              </w:rPr>
              <w:t>»</w:t>
              <w:tab/>
            </w:r>
            <w:r>
              <w:rPr>
                <w:rStyle w:val="IndexLink"/>
              </w:rPr>
              <w:t>359</w:t>
            </w:r>
          </w:hyperlink>
        </w:p>
        <w:p>
          <w:pPr>
            <w:pStyle w:val="Contents5"/>
            <w:tabs>
              <w:tab w:val="clear" w:pos="7892"/>
              <w:tab w:val="right" w:pos="9026" w:leader="dot"/>
            </w:tabs>
            <w:rPr/>
          </w:pPr>
          <w:hyperlink w:anchor="__RefHeading___Toc269902_3264237689">
            <w:r>
              <w:rPr>
                <w:webHidden/>
                <w:rStyle w:val="IndexLink"/>
                <w:rtl w:val="true"/>
              </w:rPr>
              <w:t>«</w:t>
            </w:r>
            <w:r>
              <w:rPr>
                <w:rStyle w:val="IndexLink"/>
              </w:rPr>
              <w:t>41</w:t>
            </w:r>
            <w:r>
              <w:rPr>
                <w:rStyle w:val="IndexLink"/>
                <w:rtl w:val="true"/>
              </w:rPr>
              <w:t>»</w:t>
              <w:tab/>
            </w:r>
            <w:r>
              <w:rPr>
                <w:rStyle w:val="IndexLink"/>
              </w:rPr>
              <w:t>360</w:t>
            </w:r>
          </w:hyperlink>
        </w:p>
        <w:p>
          <w:pPr>
            <w:pStyle w:val="Contents5"/>
            <w:tabs>
              <w:tab w:val="clear" w:pos="7892"/>
              <w:tab w:val="right" w:pos="9026" w:leader="dot"/>
            </w:tabs>
            <w:rPr/>
          </w:pPr>
          <w:hyperlink w:anchor="__RefHeading___Toc269904_3264237689">
            <w:r>
              <w:rPr>
                <w:webHidden/>
                <w:rStyle w:val="IndexLink"/>
                <w:rtl w:val="true"/>
              </w:rPr>
              <w:t>«</w:t>
            </w:r>
            <w:r>
              <w:rPr>
                <w:rStyle w:val="IndexLink"/>
              </w:rPr>
              <w:t>42</w:t>
            </w:r>
            <w:r>
              <w:rPr>
                <w:rStyle w:val="IndexLink"/>
                <w:rtl w:val="true"/>
              </w:rPr>
              <w:t>»</w:t>
              <w:tab/>
            </w:r>
            <w:r>
              <w:rPr>
                <w:rStyle w:val="IndexLink"/>
              </w:rPr>
              <w:t>360</w:t>
            </w:r>
          </w:hyperlink>
        </w:p>
        <w:p>
          <w:pPr>
            <w:pStyle w:val="Contents5"/>
            <w:tabs>
              <w:tab w:val="clear" w:pos="7892"/>
              <w:tab w:val="right" w:pos="9026" w:leader="dot"/>
            </w:tabs>
            <w:rPr/>
          </w:pPr>
          <w:hyperlink w:anchor="__RefHeading___Toc269906_3264237689">
            <w:r>
              <w:rPr>
                <w:webHidden/>
                <w:rStyle w:val="IndexLink"/>
                <w:rtl w:val="true"/>
              </w:rPr>
              <w:t>بیان</w:t>
            </w:r>
            <w:r>
              <w:rPr>
                <w:rStyle w:val="IndexLink"/>
                <w:rtl w:val="true"/>
              </w:rPr>
              <w:tab/>
            </w:r>
            <w:r>
              <w:rPr>
                <w:rStyle w:val="IndexLink"/>
              </w:rPr>
              <w:t>362</w:t>
            </w:r>
          </w:hyperlink>
        </w:p>
        <w:p>
          <w:pPr>
            <w:pStyle w:val="Contents5"/>
            <w:tabs>
              <w:tab w:val="clear" w:pos="7892"/>
              <w:tab w:val="right" w:pos="9026" w:leader="dot"/>
            </w:tabs>
            <w:rPr/>
          </w:pPr>
          <w:hyperlink w:anchor="__RefHeading___Toc269908_3264237689">
            <w:r>
              <w:rPr>
                <w:webHidden/>
                <w:rStyle w:val="IndexLink"/>
                <w:rtl w:val="true"/>
              </w:rPr>
              <w:t>«</w:t>
            </w:r>
            <w:r>
              <w:rPr>
                <w:rStyle w:val="IndexLink"/>
              </w:rPr>
              <w:t>43</w:t>
            </w:r>
            <w:r>
              <w:rPr>
                <w:rStyle w:val="IndexLink"/>
                <w:rtl w:val="true"/>
              </w:rPr>
              <w:t>»</w:t>
              <w:tab/>
            </w:r>
            <w:r>
              <w:rPr>
                <w:rStyle w:val="IndexLink"/>
              </w:rPr>
              <w:t>362</w:t>
            </w:r>
          </w:hyperlink>
        </w:p>
        <w:p>
          <w:pPr>
            <w:pStyle w:val="Contents5"/>
            <w:tabs>
              <w:tab w:val="clear" w:pos="7892"/>
              <w:tab w:val="right" w:pos="9026" w:leader="dot"/>
            </w:tabs>
            <w:rPr/>
          </w:pPr>
          <w:hyperlink w:anchor="__RefHeading___Toc269910_3264237689">
            <w:r>
              <w:rPr>
                <w:webHidden/>
                <w:rStyle w:val="IndexLink"/>
                <w:rtl w:val="true"/>
              </w:rPr>
              <w:t>«</w:t>
            </w:r>
            <w:r>
              <w:rPr>
                <w:rStyle w:val="IndexLink"/>
              </w:rPr>
              <w:t>44</w:t>
            </w:r>
            <w:r>
              <w:rPr>
                <w:rStyle w:val="IndexLink"/>
                <w:rtl w:val="true"/>
              </w:rPr>
              <w:t>»</w:t>
              <w:tab/>
            </w:r>
            <w:r>
              <w:rPr>
                <w:rStyle w:val="IndexLink"/>
              </w:rPr>
              <w:t>363</w:t>
            </w:r>
          </w:hyperlink>
        </w:p>
        <w:p>
          <w:pPr>
            <w:pStyle w:val="Contents5"/>
            <w:tabs>
              <w:tab w:val="clear" w:pos="7892"/>
              <w:tab w:val="right" w:pos="9026" w:leader="dot"/>
            </w:tabs>
            <w:rPr/>
          </w:pPr>
          <w:hyperlink w:anchor="__RefHeading___Toc269912_3264237689">
            <w:r>
              <w:rPr>
                <w:webHidden/>
                <w:rStyle w:val="IndexLink"/>
                <w:rtl w:val="true"/>
              </w:rPr>
              <w:t>«</w:t>
            </w:r>
            <w:r>
              <w:rPr>
                <w:rStyle w:val="IndexLink"/>
              </w:rPr>
              <w:t>45</w:t>
            </w:r>
            <w:r>
              <w:rPr>
                <w:rStyle w:val="IndexLink"/>
                <w:rtl w:val="true"/>
              </w:rPr>
              <w:t>»</w:t>
              <w:tab/>
            </w:r>
            <w:r>
              <w:rPr>
                <w:rStyle w:val="IndexLink"/>
              </w:rPr>
              <w:t>363</w:t>
            </w:r>
          </w:hyperlink>
        </w:p>
        <w:p>
          <w:pPr>
            <w:pStyle w:val="Contents5"/>
            <w:tabs>
              <w:tab w:val="clear" w:pos="7892"/>
              <w:tab w:val="right" w:pos="9026" w:leader="dot"/>
            </w:tabs>
            <w:rPr/>
          </w:pPr>
          <w:hyperlink w:anchor="__RefHeading___Toc269914_3264237689">
            <w:r>
              <w:rPr>
                <w:webHidden/>
                <w:rStyle w:val="IndexLink"/>
                <w:rtl w:val="true"/>
              </w:rPr>
              <w:t>«</w:t>
            </w:r>
            <w:r>
              <w:rPr>
                <w:rStyle w:val="IndexLink"/>
              </w:rPr>
              <w:t>46</w:t>
            </w:r>
            <w:r>
              <w:rPr>
                <w:rStyle w:val="IndexLink"/>
                <w:rtl w:val="true"/>
              </w:rPr>
              <w:t>»</w:t>
              <w:tab/>
            </w:r>
            <w:r>
              <w:rPr>
                <w:rStyle w:val="IndexLink"/>
              </w:rPr>
              <w:t>364</w:t>
            </w:r>
          </w:hyperlink>
        </w:p>
        <w:p>
          <w:pPr>
            <w:pStyle w:val="Contents5"/>
            <w:tabs>
              <w:tab w:val="clear" w:pos="7892"/>
              <w:tab w:val="right" w:pos="9026" w:leader="dot"/>
            </w:tabs>
            <w:rPr/>
          </w:pPr>
          <w:hyperlink w:anchor="__RefHeading___Toc269916_3264237689">
            <w:r>
              <w:rPr>
                <w:webHidden/>
                <w:rStyle w:val="IndexLink"/>
                <w:rtl w:val="true"/>
              </w:rPr>
              <w:t>«</w:t>
            </w:r>
            <w:r>
              <w:rPr>
                <w:rStyle w:val="IndexLink"/>
              </w:rPr>
              <w:t>47</w:t>
            </w:r>
            <w:r>
              <w:rPr>
                <w:rStyle w:val="IndexLink"/>
                <w:rtl w:val="true"/>
              </w:rPr>
              <w:t>»</w:t>
              <w:tab/>
            </w:r>
            <w:r>
              <w:rPr>
                <w:rStyle w:val="IndexLink"/>
              </w:rPr>
              <w:t>364</w:t>
            </w:r>
          </w:hyperlink>
        </w:p>
        <w:p>
          <w:pPr>
            <w:pStyle w:val="Contents5"/>
            <w:tabs>
              <w:tab w:val="clear" w:pos="7892"/>
              <w:tab w:val="right" w:pos="9026" w:leader="dot"/>
            </w:tabs>
            <w:rPr/>
          </w:pPr>
          <w:hyperlink w:anchor="__RefHeading___Toc269918_3264237689">
            <w:r>
              <w:rPr>
                <w:webHidden/>
                <w:rStyle w:val="IndexLink"/>
                <w:rtl w:val="true"/>
              </w:rPr>
              <w:t>«</w:t>
            </w:r>
            <w:r>
              <w:rPr>
                <w:rStyle w:val="IndexLink"/>
              </w:rPr>
              <w:t>48</w:t>
            </w:r>
            <w:r>
              <w:rPr>
                <w:rStyle w:val="IndexLink"/>
                <w:rtl w:val="true"/>
              </w:rPr>
              <w:t>»</w:t>
              <w:tab/>
            </w:r>
            <w:r>
              <w:rPr>
                <w:rStyle w:val="IndexLink"/>
              </w:rPr>
              <w:t>365</w:t>
            </w:r>
          </w:hyperlink>
        </w:p>
        <w:p>
          <w:pPr>
            <w:pStyle w:val="Contents5"/>
            <w:tabs>
              <w:tab w:val="clear" w:pos="7892"/>
              <w:tab w:val="right" w:pos="9026" w:leader="dot"/>
            </w:tabs>
            <w:rPr/>
          </w:pPr>
          <w:hyperlink w:anchor="__RefHeading___Toc269920_3264237689">
            <w:r>
              <w:rPr>
                <w:webHidden/>
                <w:rStyle w:val="IndexLink"/>
                <w:rtl w:val="true"/>
              </w:rPr>
              <w:t>«</w:t>
            </w:r>
            <w:r>
              <w:rPr>
                <w:rStyle w:val="IndexLink"/>
              </w:rPr>
              <w:t>49</w:t>
            </w:r>
            <w:r>
              <w:rPr>
                <w:rStyle w:val="IndexLink"/>
                <w:rtl w:val="true"/>
              </w:rPr>
              <w:t>»</w:t>
              <w:tab/>
            </w:r>
            <w:r>
              <w:rPr>
                <w:rStyle w:val="IndexLink"/>
              </w:rPr>
              <w:t>366</w:t>
            </w:r>
          </w:hyperlink>
        </w:p>
        <w:p>
          <w:pPr>
            <w:pStyle w:val="Contents5"/>
            <w:tabs>
              <w:tab w:val="clear" w:pos="7892"/>
              <w:tab w:val="right" w:pos="9026" w:leader="dot"/>
            </w:tabs>
            <w:rPr/>
          </w:pPr>
          <w:hyperlink w:anchor="__RefHeading___Toc269922_3264237689">
            <w:r>
              <w:rPr>
                <w:webHidden/>
                <w:rStyle w:val="IndexLink"/>
                <w:rtl w:val="true"/>
              </w:rPr>
              <w:t>«</w:t>
            </w:r>
            <w:r>
              <w:rPr>
                <w:rStyle w:val="IndexLink"/>
              </w:rPr>
              <w:t>50</w:t>
            </w:r>
            <w:r>
              <w:rPr>
                <w:rStyle w:val="IndexLink"/>
                <w:rtl w:val="true"/>
              </w:rPr>
              <w:t>»</w:t>
              <w:tab/>
            </w:r>
            <w:r>
              <w:rPr>
                <w:rStyle w:val="IndexLink"/>
              </w:rPr>
              <w:t>367</w:t>
            </w:r>
          </w:hyperlink>
        </w:p>
        <w:p>
          <w:pPr>
            <w:pStyle w:val="Contents5"/>
            <w:tabs>
              <w:tab w:val="clear" w:pos="7892"/>
              <w:tab w:val="right" w:pos="9026" w:leader="dot"/>
            </w:tabs>
            <w:rPr/>
          </w:pPr>
          <w:hyperlink w:anchor="__RefHeading___Toc269924_3264237689">
            <w:r>
              <w:rPr>
                <w:webHidden/>
                <w:rStyle w:val="IndexLink"/>
                <w:rtl w:val="true"/>
              </w:rPr>
              <w:t>بیان</w:t>
            </w:r>
            <w:r>
              <w:rPr>
                <w:rStyle w:val="IndexLink"/>
                <w:rtl w:val="true"/>
              </w:rPr>
              <w:tab/>
            </w:r>
            <w:r>
              <w:rPr>
                <w:rStyle w:val="IndexLink"/>
              </w:rPr>
              <w:t>368</w:t>
            </w:r>
          </w:hyperlink>
        </w:p>
        <w:p>
          <w:pPr>
            <w:pStyle w:val="Contents5"/>
            <w:tabs>
              <w:tab w:val="clear" w:pos="7892"/>
              <w:tab w:val="right" w:pos="9026" w:leader="dot"/>
            </w:tabs>
            <w:rPr/>
          </w:pPr>
          <w:hyperlink w:anchor="__RefHeading___Toc269926_3264237689">
            <w:r>
              <w:rPr>
                <w:webHidden/>
                <w:rStyle w:val="IndexLink"/>
                <w:rtl w:val="true"/>
              </w:rPr>
              <w:t>«</w:t>
            </w:r>
            <w:r>
              <w:rPr>
                <w:rStyle w:val="IndexLink"/>
              </w:rPr>
              <w:t>51</w:t>
            </w:r>
            <w:r>
              <w:rPr>
                <w:rStyle w:val="IndexLink"/>
                <w:rtl w:val="true"/>
              </w:rPr>
              <w:t>»</w:t>
              <w:tab/>
            </w:r>
            <w:r>
              <w:rPr>
                <w:rStyle w:val="IndexLink"/>
              </w:rPr>
              <w:t>369</w:t>
            </w:r>
          </w:hyperlink>
        </w:p>
        <w:p>
          <w:pPr>
            <w:pStyle w:val="Contents5"/>
            <w:tabs>
              <w:tab w:val="clear" w:pos="7892"/>
              <w:tab w:val="right" w:pos="9026" w:leader="dot"/>
            </w:tabs>
            <w:rPr/>
          </w:pPr>
          <w:hyperlink w:anchor="__RefHeading___Toc269928_3264237689">
            <w:r>
              <w:rPr>
                <w:webHidden/>
                <w:rStyle w:val="IndexLink"/>
                <w:rtl w:val="true"/>
              </w:rPr>
              <w:t>بیان</w:t>
            </w:r>
            <w:r>
              <w:rPr>
                <w:rStyle w:val="IndexLink"/>
                <w:rtl w:val="true"/>
              </w:rPr>
              <w:tab/>
            </w:r>
            <w:r>
              <w:rPr>
                <w:rStyle w:val="IndexLink"/>
              </w:rPr>
              <w:t>372</w:t>
            </w:r>
          </w:hyperlink>
        </w:p>
        <w:p>
          <w:pPr>
            <w:pStyle w:val="Contents5"/>
            <w:tabs>
              <w:tab w:val="clear" w:pos="7892"/>
              <w:tab w:val="right" w:pos="9026" w:leader="dot"/>
            </w:tabs>
            <w:rPr/>
          </w:pPr>
          <w:hyperlink w:anchor="__RefHeading___Toc269930_3264237689">
            <w:r>
              <w:rPr>
                <w:webHidden/>
                <w:rStyle w:val="IndexLink"/>
                <w:rtl w:val="true"/>
              </w:rPr>
              <w:t>«</w:t>
            </w:r>
            <w:r>
              <w:rPr>
                <w:rStyle w:val="IndexLink"/>
              </w:rPr>
              <w:t>52</w:t>
            </w:r>
            <w:r>
              <w:rPr>
                <w:rStyle w:val="IndexLink"/>
                <w:rtl w:val="true"/>
              </w:rPr>
              <w:t>»</w:t>
              <w:tab/>
            </w:r>
            <w:r>
              <w:rPr>
                <w:rStyle w:val="IndexLink"/>
              </w:rPr>
              <w:t>372</w:t>
            </w:r>
          </w:hyperlink>
        </w:p>
        <w:p>
          <w:pPr>
            <w:pStyle w:val="Contents5"/>
            <w:tabs>
              <w:tab w:val="clear" w:pos="7892"/>
              <w:tab w:val="right" w:pos="9026" w:leader="dot"/>
            </w:tabs>
            <w:rPr/>
          </w:pPr>
          <w:hyperlink w:anchor="__RefHeading___Toc269932_3264237689">
            <w:r>
              <w:rPr>
                <w:webHidden/>
                <w:rStyle w:val="IndexLink"/>
                <w:rtl w:val="true"/>
              </w:rPr>
              <w:t>«</w:t>
            </w:r>
            <w:r>
              <w:rPr>
                <w:rStyle w:val="IndexLink"/>
              </w:rPr>
              <w:t>53</w:t>
            </w:r>
            <w:r>
              <w:rPr>
                <w:rStyle w:val="IndexLink"/>
                <w:rtl w:val="true"/>
              </w:rPr>
              <w:t>»</w:t>
              <w:tab/>
            </w:r>
            <w:r>
              <w:rPr>
                <w:rStyle w:val="IndexLink"/>
              </w:rPr>
              <w:t>372</w:t>
            </w:r>
          </w:hyperlink>
        </w:p>
        <w:p>
          <w:pPr>
            <w:pStyle w:val="Contents5"/>
            <w:tabs>
              <w:tab w:val="clear" w:pos="7892"/>
              <w:tab w:val="right" w:pos="9026" w:leader="dot"/>
            </w:tabs>
            <w:rPr/>
          </w:pPr>
          <w:hyperlink w:anchor="__RefHeading___Toc269934_3264237689">
            <w:r>
              <w:rPr>
                <w:webHidden/>
                <w:rStyle w:val="IndexLink"/>
                <w:rtl w:val="true"/>
              </w:rPr>
              <w:t>«</w:t>
            </w:r>
            <w:r>
              <w:rPr>
                <w:rStyle w:val="IndexLink"/>
              </w:rPr>
              <w:t>54</w:t>
            </w:r>
            <w:r>
              <w:rPr>
                <w:rStyle w:val="IndexLink"/>
                <w:rtl w:val="true"/>
              </w:rPr>
              <w:t>»</w:t>
              <w:tab/>
            </w:r>
            <w:r>
              <w:rPr>
                <w:rStyle w:val="IndexLink"/>
              </w:rPr>
              <w:t>373</w:t>
            </w:r>
          </w:hyperlink>
        </w:p>
        <w:p>
          <w:pPr>
            <w:pStyle w:val="Contents5"/>
            <w:tabs>
              <w:tab w:val="clear" w:pos="7892"/>
              <w:tab w:val="right" w:pos="9026" w:leader="dot"/>
            </w:tabs>
            <w:rPr/>
          </w:pPr>
          <w:hyperlink w:anchor="__RefHeading___Toc269936_3264237689">
            <w:r>
              <w:rPr>
                <w:webHidden/>
                <w:rStyle w:val="IndexLink"/>
                <w:rtl w:val="true"/>
              </w:rPr>
              <w:t>«</w:t>
            </w:r>
            <w:r>
              <w:rPr>
                <w:rStyle w:val="IndexLink"/>
              </w:rPr>
              <w:t>55</w:t>
            </w:r>
            <w:r>
              <w:rPr>
                <w:rStyle w:val="IndexLink"/>
                <w:rtl w:val="true"/>
              </w:rPr>
              <w:t>»</w:t>
              <w:tab/>
            </w:r>
            <w:r>
              <w:rPr>
                <w:rStyle w:val="IndexLink"/>
              </w:rPr>
              <w:t>373</w:t>
            </w:r>
          </w:hyperlink>
        </w:p>
        <w:p>
          <w:pPr>
            <w:pStyle w:val="Contents5"/>
            <w:tabs>
              <w:tab w:val="clear" w:pos="7892"/>
              <w:tab w:val="right" w:pos="9026" w:leader="dot"/>
            </w:tabs>
            <w:rPr/>
          </w:pPr>
          <w:hyperlink w:anchor="__RefHeading___Toc269938_3264237689">
            <w:r>
              <w:rPr>
                <w:webHidden/>
                <w:rStyle w:val="IndexLink"/>
                <w:rtl w:val="true"/>
              </w:rPr>
              <w:t>«</w:t>
            </w:r>
            <w:r>
              <w:rPr>
                <w:rStyle w:val="IndexLink"/>
              </w:rPr>
              <w:t>56</w:t>
            </w:r>
            <w:r>
              <w:rPr>
                <w:rStyle w:val="IndexLink"/>
                <w:rtl w:val="true"/>
              </w:rPr>
              <w:t>»</w:t>
              <w:tab/>
            </w:r>
            <w:r>
              <w:rPr>
                <w:rStyle w:val="IndexLink"/>
              </w:rPr>
              <w:t>373</w:t>
            </w:r>
          </w:hyperlink>
        </w:p>
        <w:p>
          <w:pPr>
            <w:pStyle w:val="Contents3"/>
            <w:tabs>
              <w:tab w:val="clear" w:pos="8459"/>
              <w:tab w:val="right" w:pos="9026" w:leader="dot"/>
            </w:tabs>
            <w:rPr/>
          </w:pPr>
          <w:hyperlink w:anchor="__RefHeading___Toc269940_3264237689">
            <w:r>
              <w:rPr>
                <w:webHidden/>
                <w:rStyle w:val="IndexLink"/>
                <w:rtl w:val="true"/>
              </w:rPr>
              <w:t xml:space="preserve">باب </w:t>
            </w:r>
            <w:r>
              <w:rPr>
                <w:rStyle w:val="IndexLink"/>
              </w:rPr>
              <w:t>8</w:t>
            </w:r>
            <w:r>
              <w:rPr>
                <w:rStyle w:val="IndexLink"/>
                <w:rtl w:val="true"/>
              </w:rPr>
              <w:t xml:space="preserve"> </w:t>
            </w:r>
            <w:r>
              <w:rPr>
                <w:rStyle w:val="IndexLink"/>
                <w:rtl w:val="true"/>
              </w:rPr>
              <w:t>أحوال البرزخ و القبر و عذابه و سؤاله و سائر ما یتعلق بذلک‌</w:t>
            </w:r>
            <w:r>
              <w:rPr>
                <w:rStyle w:val="IndexLink"/>
                <w:rtl w:val="true"/>
              </w:rPr>
              <w:tab/>
            </w:r>
            <w:r>
              <w:rPr>
                <w:rStyle w:val="IndexLink"/>
              </w:rPr>
              <w:t>377</w:t>
            </w:r>
          </w:hyperlink>
        </w:p>
        <w:p>
          <w:pPr>
            <w:pStyle w:val="Contents4"/>
            <w:tabs>
              <w:tab w:val="clear" w:pos="8176"/>
              <w:tab w:val="right" w:pos="9026" w:leader="dot"/>
            </w:tabs>
            <w:rPr/>
          </w:pPr>
          <w:hyperlink w:anchor="__RefHeading___Toc269942_3264237689">
            <w:r>
              <w:rPr>
                <w:webHidden/>
                <w:rStyle w:val="IndexLink"/>
                <w:rtl w:val="true"/>
              </w:rPr>
              <w:t>الآیات</w:t>
            </w:r>
            <w:r>
              <w:rPr>
                <w:rStyle w:val="IndexLink"/>
                <w:rtl w:val="true"/>
              </w:rPr>
              <w:tab/>
            </w:r>
            <w:r>
              <w:rPr>
                <w:rStyle w:val="IndexLink"/>
              </w:rPr>
              <w:t>377</w:t>
            </w:r>
          </w:hyperlink>
        </w:p>
        <w:p>
          <w:pPr>
            <w:pStyle w:val="Contents4"/>
            <w:tabs>
              <w:tab w:val="clear" w:pos="8176"/>
              <w:tab w:val="right" w:pos="9026" w:leader="dot"/>
            </w:tabs>
            <w:rPr/>
          </w:pPr>
          <w:hyperlink w:anchor="__RefHeading___Toc269944_3264237689">
            <w:r>
              <w:rPr>
                <w:webHidden/>
                <w:rStyle w:val="IndexLink"/>
                <w:rtl w:val="true"/>
              </w:rPr>
              <w:t>تفسیر</w:t>
            </w:r>
            <w:r>
              <w:rPr>
                <w:rStyle w:val="IndexLink"/>
                <w:rtl w:val="true"/>
              </w:rPr>
              <w:tab/>
            </w:r>
            <w:r>
              <w:rPr>
                <w:rStyle w:val="IndexLink"/>
              </w:rPr>
              <w:t>378</w:t>
            </w:r>
          </w:hyperlink>
        </w:p>
        <w:p>
          <w:pPr>
            <w:pStyle w:val="Contents4"/>
            <w:tabs>
              <w:tab w:val="clear" w:pos="8176"/>
              <w:tab w:val="right" w:pos="9026" w:leader="dot"/>
            </w:tabs>
            <w:rPr/>
          </w:pPr>
          <w:hyperlink w:anchor="__RefHeading___Toc269946_3264237689">
            <w:r>
              <w:rPr>
                <w:webHidden/>
                <w:rStyle w:val="IndexLink"/>
                <w:rtl w:val="true"/>
              </w:rPr>
              <w:t>الأخبار</w:t>
            </w:r>
            <w:r>
              <w:rPr>
                <w:rStyle w:val="IndexLink"/>
                <w:rtl w:val="true"/>
              </w:rPr>
              <w:tab/>
            </w:r>
            <w:r>
              <w:rPr>
                <w:rStyle w:val="IndexLink"/>
              </w:rPr>
              <w:t>396</w:t>
            </w:r>
          </w:hyperlink>
        </w:p>
        <w:p>
          <w:pPr>
            <w:pStyle w:val="Contents5"/>
            <w:tabs>
              <w:tab w:val="clear" w:pos="7892"/>
              <w:tab w:val="right" w:pos="9026" w:leader="dot"/>
            </w:tabs>
            <w:rPr/>
          </w:pPr>
          <w:hyperlink w:anchor="__RefHeading___Toc269948_3264237689">
            <w:r>
              <w:rPr>
                <w:webHidden/>
                <w:rStyle w:val="IndexLink"/>
                <w:rtl w:val="true"/>
              </w:rPr>
              <w:t>«</w:t>
            </w:r>
            <w:r>
              <w:rPr>
                <w:rStyle w:val="IndexLink"/>
              </w:rPr>
              <w:t>1</w:t>
            </w:r>
            <w:r>
              <w:rPr>
                <w:rStyle w:val="IndexLink"/>
                <w:rtl w:val="true"/>
              </w:rPr>
              <w:t>»</w:t>
              <w:tab/>
            </w:r>
            <w:r>
              <w:rPr>
                <w:rStyle w:val="IndexLink"/>
              </w:rPr>
              <w:t>396</w:t>
            </w:r>
          </w:hyperlink>
        </w:p>
        <w:p>
          <w:pPr>
            <w:pStyle w:val="Contents5"/>
            <w:tabs>
              <w:tab w:val="clear" w:pos="7892"/>
              <w:tab w:val="right" w:pos="9026" w:leader="dot"/>
            </w:tabs>
            <w:rPr/>
          </w:pPr>
          <w:hyperlink w:anchor="__RefHeading___Toc269950_3264237689">
            <w:r>
              <w:rPr>
                <w:webHidden/>
                <w:rStyle w:val="IndexLink"/>
                <w:rtl w:val="true"/>
              </w:rPr>
              <w:t>«</w:t>
            </w:r>
            <w:r>
              <w:rPr>
                <w:rStyle w:val="IndexLink"/>
              </w:rPr>
              <w:t>2</w:t>
            </w:r>
            <w:r>
              <w:rPr>
                <w:rStyle w:val="IndexLink"/>
                <w:rtl w:val="true"/>
              </w:rPr>
              <w:t>»</w:t>
              <w:tab/>
            </w:r>
            <w:r>
              <w:rPr>
                <w:rStyle w:val="IndexLink"/>
              </w:rPr>
              <w:t>397</w:t>
            </w:r>
          </w:hyperlink>
        </w:p>
        <w:p>
          <w:pPr>
            <w:pStyle w:val="Contents5"/>
            <w:tabs>
              <w:tab w:val="clear" w:pos="7892"/>
              <w:tab w:val="right" w:pos="9026" w:leader="dot"/>
            </w:tabs>
            <w:rPr/>
          </w:pPr>
          <w:hyperlink w:anchor="__RefHeading___Toc269952_3264237689">
            <w:r>
              <w:rPr>
                <w:webHidden/>
                <w:rStyle w:val="IndexLink"/>
                <w:rtl w:val="true"/>
              </w:rPr>
              <w:t>«</w:t>
            </w:r>
            <w:r>
              <w:rPr>
                <w:rStyle w:val="IndexLink"/>
              </w:rPr>
              <w:t>3</w:t>
            </w:r>
            <w:r>
              <w:rPr>
                <w:rStyle w:val="IndexLink"/>
                <w:rtl w:val="true"/>
              </w:rPr>
              <w:t>»</w:t>
              <w:tab/>
            </w:r>
            <w:r>
              <w:rPr>
                <w:rStyle w:val="IndexLink"/>
              </w:rPr>
              <w:t>398</w:t>
            </w:r>
          </w:hyperlink>
        </w:p>
        <w:p>
          <w:pPr>
            <w:pStyle w:val="Contents5"/>
            <w:tabs>
              <w:tab w:val="clear" w:pos="7892"/>
              <w:tab w:val="right" w:pos="9026" w:leader="dot"/>
            </w:tabs>
            <w:rPr/>
          </w:pPr>
          <w:hyperlink w:anchor="__RefHeading___Toc269954_3264237689">
            <w:r>
              <w:rPr>
                <w:webHidden/>
                <w:rStyle w:val="IndexLink"/>
                <w:rtl w:val="true"/>
              </w:rPr>
              <w:t>«</w:t>
            </w:r>
            <w:r>
              <w:rPr>
                <w:rStyle w:val="IndexLink"/>
              </w:rPr>
              <w:t>4</w:t>
            </w:r>
            <w:r>
              <w:rPr>
                <w:rStyle w:val="IndexLink"/>
                <w:rtl w:val="true"/>
              </w:rPr>
              <w:t>»</w:t>
              <w:tab/>
            </w:r>
            <w:r>
              <w:rPr>
                <w:rStyle w:val="IndexLink"/>
              </w:rPr>
              <w:t>399</w:t>
            </w:r>
          </w:hyperlink>
        </w:p>
        <w:p>
          <w:pPr>
            <w:pStyle w:val="Contents5"/>
            <w:tabs>
              <w:tab w:val="clear" w:pos="7892"/>
              <w:tab w:val="right" w:pos="9026" w:leader="dot"/>
            </w:tabs>
            <w:rPr/>
          </w:pPr>
          <w:hyperlink w:anchor="__RefHeading___Toc269956_3264237689">
            <w:r>
              <w:rPr>
                <w:webHidden/>
                <w:rStyle w:val="IndexLink"/>
                <w:rtl w:val="true"/>
              </w:rPr>
              <w:t>«</w:t>
            </w:r>
            <w:r>
              <w:rPr>
                <w:rStyle w:val="IndexLink"/>
              </w:rPr>
              <w:t>5</w:t>
            </w:r>
            <w:r>
              <w:rPr>
                <w:rStyle w:val="IndexLink"/>
                <w:rtl w:val="true"/>
              </w:rPr>
              <w:t>»</w:t>
              <w:tab/>
            </w:r>
            <w:r>
              <w:rPr>
                <w:rStyle w:val="IndexLink"/>
              </w:rPr>
              <w:t>399</w:t>
            </w:r>
          </w:hyperlink>
        </w:p>
        <w:p>
          <w:pPr>
            <w:pStyle w:val="Contents5"/>
            <w:tabs>
              <w:tab w:val="clear" w:pos="7892"/>
              <w:tab w:val="right" w:pos="9026" w:leader="dot"/>
            </w:tabs>
            <w:rPr/>
          </w:pPr>
          <w:hyperlink w:anchor="__RefHeading___Toc269958_3264237689">
            <w:r>
              <w:rPr>
                <w:webHidden/>
                <w:rStyle w:val="IndexLink"/>
                <w:rtl w:val="true"/>
              </w:rPr>
              <w:t>«</w:t>
            </w:r>
            <w:r>
              <w:rPr>
                <w:rStyle w:val="IndexLink"/>
              </w:rPr>
              <w:t>6</w:t>
            </w:r>
            <w:r>
              <w:rPr>
                <w:rStyle w:val="IndexLink"/>
                <w:rtl w:val="true"/>
              </w:rPr>
              <w:t>»</w:t>
              <w:tab/>
            </w:r>
            <w:r>
              <w:rPr>
                <w:rStyle w:val="IndexLink"/>
              </w:rPr>
              <w:t>400</w:t>
            </w:r>
          </w:hyperlink>
        </w:p>
        <w:p>
          <w:pPr>
            <w:pStyle w:val="Contents5"/>
            <w:tabs>
              <w:tab w:val="clear" w:pos="7892"/>
              <w:tab w:val="right" w:pos="9026" w:leader="dot"/>
            </w:tabs>
            <w:rPr/>
          </w:pPr>
          <w:hyperlink w:anchor="__RefHeading___Toc269960_3264237689">
            <w:r>
              <w:rPr>
                <w:webHidden/>
                <w:rStyle w:val="IndexLink"/>
                <w:rtl w:val="true"/>
              </w:rPr>
              <w:t>«</w:t>
            </w:r>
            <w:r>
              <w:rPr>
                <w:rStyle w:val="IndexLink"/>
              </w:rPr>
              <w:t>7</w:t>
            </w:r>
            <w:r>
              <w:rPr>
                <w:rStyle w:val="IndexLink"/>
                <w:rtl w:val="true"/>
              </w:rPr>
              <w:t>»</w:t>
              <w:tab/>
            </w:r>
            <w:r>
              <w:rPr>
                <w:rStyle w:val="IndexLink"/>
              </w:rPr>
              <w:t>400</w:t>
            </w:r>
          </w:hyperlink>
        </w:p>
        <w:p>
          <w:pPr>
            <w:pStyle w:val="Contents5"/>
            <w:tabs>
              <w:tab w:val="clear" w:pos="7892"/>
              <w:tab w:val="right" w:pos="9026" w:leader="dot"/>
            </w:tabs>
            <w:rPr/>
          </w:pPr>
          <w:hyperlink w:anchor="__RefHeading___Toc269962_3264237689">
            <w:r>
              <w:rPr>
                <w:webHidden/>
                <w:rStyle w:val="IndexLink"/>
                <w:rtl w:val="true"/>
              </w:rPr>
              <w:t>«</w:t>
            </w:r>
            <w:r>
              <w:rPr>
                <w:rStyle w:val="IndexLink"/>
              </w:rPr>
              <w:t>8</w:t>
            </w:r>
            <w:r>
              <w:rPr>
                <w:rStyle w:val="IndexLink"/>
                <w:rtl w:val="true"/>
              </w:rPr>
              <w:t>»</w:t>
              <w:tab/>
            </w:r>
            <w:r>
              <w:rPr>
                <w:rStyle w:val="IndexLink"/>
              </w:rPr>
              <w:t>401</w:t>
            </w:r>
          </w:hyperlink>
        </w:p>
        <w:p>
          <w:pPr>
            <w:pStyle w:val="Contents5"/>
            <w:tabs>
              <w:tab w:val="clear" w:pos="7892"/>
              <w:tab w:val="right" w:pos="9026" w:leader="dot"/>
            </w:tabs>
            <w:rPr/>
          </w:pPr>
          <w:hyperlink w:anchor="__RefHeading___Toc269964_3264237689">
            <w:r>
              <w:rPr>
                <w:webHidden/>
                <w:rStyle w:val="IndexLink"/>
                <w:rtl w:val="true"/>
              </w:rPr>
              <w:t>«</w:t>
            </w:r>
            <w:r>
              <w:rPr>
                <w:rStyle w:val="IndexLink"/>
              </w:rPr>
              <w:t>9</w:t>
            </w:r>
            <w:r>
              <w:rPr>
                <w:rStyle w:val="IndexLink"/>
                <w:rtl w:val="true"/>
              </w:rPr>
              <w:t>»</w:t>
              <w:tab/>
            </w:r>
            <w:r>
              <w:rPr>
                <w:rStyle w:val="IndexLink"/>
              </w:rPr>
              <w:t>402</w:t>
            </w:r>
          </w:hyperlink>
        </w:p>
        <w:p>
          <w:pPr>
            <w:pStyle w:val="Contents5"/>
            <w:tabs>
              <w:tab w:val="clear" w:pos="7892"/>
              <w:tab w:val="right" w:pos="9026" w:leader="dot"/>
            </w:tabs>
            <w:rPr/>
          </w:pPr>
          <w:hyperlink w:anchor="__RefHeading___Toc269966_3264237689">
            <w:r>
              <w:rPr>
                <w:webHidden/>
                <w:rStyle w:val="IndexLink"/>
                <w:rtl w:val="true"/>
              </w:rPr>
              <w:t>«</w:t>
            </w:r>
            <w:r>
              <w:rPr>
                <w:rStyle w:val="IndexLink"/>
              </w:rPr>
              <w:t>10</w:t>
            </w:r>
            <w:r>
              <w:rPr>
                <w:rStyle w:val="IndexLink"/>
                <w:rtl w:val="true"/>
              </w:rPr>
              <w:t>»</w:t>
              <w:tab/>
            </w:r>
            <w:r>
              <w:rPr>
                <w:rStyle w:val="IndexLink"/>
              </w:rPr>
              <w:t>403</w:t>
            </w:r>
          </w:hyperlink>
        </w:p>
        <w:p>
          <w:pPr>
            <w:pStyle w:val="Contents5"/>
            <w:tabs>
              <w:tab w:val="clear" w:pos="7892"/>
              <w:tab w:val="right" w:pos="9026" w:leader="dot"/>
            </w:tabs>
            <w:rPr/>
          </w:pPr>
          <w:hyperlink w:anchor="__RefHeading___Toc269968_3264237689">
            <w:r>
              <w:rPr>
                <w:webHidden/>
                <w:rStyle w:val="IndexLink"/>
                <w:rtl w:val="true"/>
              </w:rPr>
              <w:t>«</w:t>
            </w:r>
            <w:r>
              <w:rPr>
                <w:rStyle w:val="IndexLink"/>
              </w:rPr>
              <w:t>11</w:t>
            </w:r>
            <w:r>
              <w:rPr>
                <w:rStyle w:val="IndexLink"/>
                <w:rtl w:val="true"/>
              </w:rPr>
              <w:t>»</w:t>
              <w:tab/>
            </w:r>
            <w:r>
              <w:rPr>
                <w:rStyle w:val="IndexLink"/>
              </w:rPr>
              <w:t>403</w:t>
            </w:r>
          </w:hyperlink>
        </w:p>
        <w:p>
          <w:pPr>
            <w:pStyle w:val="Contents5"/>
            <w:tabs>
              <w:tab w:val="clear" w:pos="7892"/>
              <w:tab w:val="right" w:pos="9026" w:leader="dot"/>
            </w:tabs>
            <w:rPr/>
          </w:pPr>
          <w:hyperlink w:anchor="__RefHeading___Toc269970_3264237689">
            <w:r>
              <w:rPr>
                <w:webHidden/>
                <w:rStyle w:val="IndexLink"/>
                <w:rtl w:val="true"/>
              </w:rPr>
              <w:t>«</w:t>
            </w:r>
            <w:r>
              <w:rPr>
                <w:rStyle w:val="IndexLink"/>
              </w:rPr>
              <w:t>12</w:t>
            </w:r>
            <w:r>
              <w:rPr>
                <w:rStyle w:val="IndexLink"/>
                <w:rtl w:val="true"/>
              </w:rPr>
              <w:t>»</w:t>
              <w:tab/>
            </w:r>
            <w:r>
              <w:rPr>
                <w:rStyle w:val="IndexLink"/>
              </w:rPr>
              <w:t>404</w:t>
            </w:r>
          </w:hyperlink>
        </w:p>
        <w:p>
          <w:pPr>
            <w:pStyle w:val="Contents5"/>
            <w:tabs>
              <w:tab w:val="clear" w:pos="7892"/>
              <w:tab w:val="right" w:pos="9026" w:leader="dot"/>
            </w:tabs>
            <w:rPr/>
          </w:pPr>
          <w:hyperlink w:anchor="__RefHeading___Toc269972_3264237689">
            <w:r>
              <w:rPr>
                <w:webHidden/>
                <w:rStyle w:val="IndexLink"/>
                <w:rtl w:val="true"/>
              </w:rPr>
              <w:t>«</w:t>
            </w:r>
            <w:r>
              <w:rPr>
                <w:rStyle w:val="IndexLink"/>
              </w:rPr>
              <w:t>13</w:t>
            </w:r>
            <w:r>
              <w:rPr>
                <w:rStyle w:val="IndexLink"/>
                <w:rtl w:val="true"/>
              </w:rPr>
              <w:t>»</w:t>
              <w:tab/>
            </w:r>
            <w:r>
              <w:rPr>
                <w:rStyle w:val="IndexLink"/>
              </w:rPr>
              <w:t>405</w:t>
            </w:r>
          </w:hyperlink>
        </w:p>
        <w:p>
          <w:pPr>
            <w:pStyle w:val="Contents5"/>
            <w:tabs>
              <w:tab w:val="clear" w:pos="7892"/>
              <w:tab w:val="right" w:pos="9026" w:leader="dot"/>
            </w:tabs>
            <w:rPr/>
          </w:pPr>
          <w:hyperlink w:anchor="__RefHeading___Toc269974_3264237689">
            <w:r>
              <w:rPr>
                <w:webHidden/>
                <w:rStyle w:val="IndexLink"/>
                <w:rtl w:val="true"/>
              </w:rPr>
              <w:t>بیان</w:t>
            </w:r>
            <w:r>
              <w:rPr>
                <w:rStyle w:val="IndexLink"/>
                <w:rtl w:val="true"/>
              </w:rPr>
              <w:tab/>
            </w:r>
            <w:r>
              <w:rPr>
                <w:rStyle w:val="IndexLink"/>
              </w:rPr>
              <w:t>406</w:t>
            </w:r>
          </w:hyperlink>
        </w:p>
        <w:p>
          <w:pPr>
            <w:pStyle w:val="Contents5"/>
            <w:tabs>
              <w:tab w:val="clear" w:pos="7892"/>
              <w:tab w:val="right" w:pos="9026" w:leader="dot"/>
            </w:tabs>
            <w:rPr/>
          </w:pPr>
          <w:hyperlink w:anchor="__RefHeading___Toc269976_3264237689">
            <w:r>
              <w:rPr>
                <w:webHidden/>
                <w:rStyle w:val="IndexLink"/>
                <w:rtl w:val="true"/>
              </w:rPr>
              <w:t>«</w:t>
            </w:r>
            <w:r>
              <w:rPr>
                <w:rStyle w:val="IndexLink"/>
              </w:rPr>
              <w:t>14</w:t>
            </w:r>
            <w:r>
              <w:rPr>
                <w:rStyle w:val="IndexLink"/>
                <w:rtl w:val="true"/>
              </w:rPr>
              <w:t>»</w:t>
              <w:tab/>
            </w:r>
            <w:r>
              <w:rPr>
                <w:rStyle w:val="IndexLink"/>
              </w:rPr>
              <w:t>408</w:t>
            </w:r>
          </w:hyperlink>
        </w:p>
        <w:p>
          <w:pPr>
            <w:pStyle w:val="Contents5"/>
            <w:tabs>
              <w:tab w:val="clear" w:pos="7892"/>
              <w:tab w:val="right" w:pos="9026" w:leader="dot"/>
            </w:tabs>
            <w:rPr/>
          </w:pPr>
          <w:hyperlink w:anchor="__RefHeading___Toc269978_3264237689">
            <w:r>
              <w:rPr>
                <w:webHidden/>
                <w:rStyle w:val="IndexLink"/>
                <w:rtl w:val="true"/>
              </w:rPr>
              <w:t>«</w:t>
            </w:r>
            <w:r>
              <w:rPr>
                <w:rStyle w:val="IndexLink"/>
              </w:rPr>
              <w:t>15</w:t>
            </w:r>
            <w:r>
              <w:rPr>
                <w:rStyle w:val="IndexLink"/>
                <w:rtl w:val="true"/>
              </w:rPr>
              <w:t>»</w:t>
              <w:tab/>
            </w:r>
            <w:r>
              <w:rPr>
                <w:rStyle w:val="IndexLink"/>
              </w:rPr>
              <w:t>409</w:t>
            </w:r>
          </w:hyperlink>
        </w:p>
        <w:p>
          <w:pPr>
            <w:pStyle w:val="Contents5"/>
            <w:tabs>
              <w:tab w:val="clear" w:pos="7892"/>
              <w:tab w:val="right" w:pos="9026" w:leader="dot"/>
            </w:tabs>
            <w:rPr/>
          </w:pPr>
          <w:hyperlink w:anchor="__RefHeading___Toc269980_3264237689">
            <w:r>
              <w:rPr>
                <w:webHidden/>
                <w:rStyle w:val="IndexLink"/>
                <w:rtl w:val="true"/>
              </w:rPr>
              <w:t>«</w:t>
            </w:r>
            <w:r>
              <w:rPr>
                <w:rStyle w:val="IndexLink"/>
              </w:rPr>
              <w:t>16</w:t>
            </w:r>
            <w:r>
              <w:rPr>
                <w:rStyle w:val="IndexLink"/>
                <w:rtl w:val="true"/>
              </w:rPr>
              <w:t>»</w:t>
              <w:tab/>
            </w:r>
            <w:r>
              <w:rPr>
                <w:rStyle w:val="IndexLink"/>
              </w:rPr>
              <w:t>410</w:t>
            </w:r>
          </w:hyperlink>
        </w:p>
        <w:p>
          <w:pPr>
            <w:pStyle w:val="Contents5"/>
            <w:tabs>
              <w:tab w:val="clear" w:pos="7892"/>
              <w:tab w:val="right" w:pos="9026" w:leader="dot"/>
            </w:tabs>
            <w:rPr/>
          </w:pPr>
          <w:hyperlink w:anchor="__RefHeading___Toc269982_3264237689">
            <w:r>
              <w:rPr>
                <w:webHidden/>
                <w:rStyle w:val="IndexLink"/>
                <w:rtl w:val="true"/>
              </w:rPr>
              <w:t>«</w:t>
            </w:r>
            <w:r>
              <w:rPr>
                <w:rStyle w:val="IndexLink"/>
              </w:rPr>
              <w:t>17</w:t>
            </w:r>
            <w:r>
              <w:rPr>
                <w:rStyle w:val="IndexLink"/>
                <w:rtl w:val="true"/>
              </w:rPr>
              <w:t>»</w:t>
              <w:tab/>
            </w:r>
            <w:r>
              <w:rPr>
                <w:rStyle w:val="IndexLink"/>
              </w:rPr>
              <w:t>410</w:t>
            </w:r>
          </w:hyperlink>
        </w:p>
        <w:p>
          <w:pPr>
            <w:pStyle w:val="Contents5"/>
            <w:tabs>
              <w:tab w:val="clear" w:pos="7892"/>
              <w:tab w:val="right" w:pos="9026" w:leader="dot"/>
            </w:tabs>
            <w:rPr/>
          </w:pPr>
          <w:hyperlink w:anchor="__RefHeading___Toc269984_3264237689">
            <w:r>
              <w:rPr>
                <w:webHidden/>
                <w:rStyle w:val="IndexLink"/>
                <w:rtl w:val="true"/>
              </w:rPr>
              <w:t>«</w:t>
            </w:r>
            <w:r>
              <w:rPr>
                <w:rStyle w:val="IndexLink"/>
              </w:rPr>
              <w:t>18</w:t>
            </w:r>
            <w:r>
              <w:rPr>
                <w:rStyle w:val="IndexLink"/>
                <w:rtl w:val="true"/>
              </w:rPr>
              <w:t>»</w:t>
              <w:tab/>
            </w:r>
            <w:r>
              <w:rPr>
                <w:rStyle w:val="IndexLink"/>
              </w:rPr>
              <w:t>410</w:t>
            </w:r>
          </w:hyperlink>
        </w:p>
        <w:p>
          <w:pPr>
            <w:pStyle w:val="Contents5"/>
            <w:tabs>
              <w:tab w:val="clear" w:pos="7892"/>
              <w:tab w:val="right" w:pos="9026" w:leader="dot"/>
            </w:tabs>
            <w:rPr/>
          </w:pPr>
          <w:hyperlink w:anchor="__RefHeading___Toc269986_3264237689">
            <w:r>
              <w:rPr>
                <w:webHidden/>
                <w:rStyle w:val="IndexLink"/>
                <w:rtl w:val="true"/>
              </w:rPr>
              <w:t>«</w:t>
            </w:r>
            <w:r>
              <w:rPr>
                <w:rStyle w:val="IndexLink"/>
              </w:rPr>
              <w:t>19</w:t>
            </w:r>
            <w:r>
              <w:rPr>
                <w:rStyle w:val="IndexLink"/>
                <w:rtl w:val="true"/>
              </w:rPr>
              <w:t>»</w:t>
              <w:tab/>
            </w:r>
            <w:r>
              <w:rPr>
                <w:rStyle w:val="IndexLink"/>
              </w:rPr>
              <w:t>411</w:t>
            </w:r>
          </w:hyperlink>
        </w:p>
        <w:p>
          <w:pPr>
            <w:pStyle w:val="Contents5"/>
            <w:tabs>
              <w:tab w:val="clear" w:pos="7892"/>
              <w:tab w:val="right" w:pos="9026" w:leader="dot"/>
            </w:tabs>
            <w:rPr/>
          </w:pPr>
          <w:hyperlink w:anchor="__RefHeading___Toc269988_3264237689">
            <w:r>
              <w:rPr>
                <w:webHidden/>
                <w:rStyle w:val="IndexLink"/>
                <w:rtl w:val="true"/>
              </w:rPr>
              <w:t>«</w:t>
            </w:r>
            <w:r>
              <w:rPr>
                <w:rStyle w:val="IndexLink"/>
              </w:rPr>
              <w:t>20</w:t>
            </w:r>
            <w:r>
              <w:rPr>
                <w:rStyle w:val="IndexLink"/>
                <w:rtl w:val="true"/>
              </w:rPr>
              <w:t>»</w:t>
              <w:tab/>
            </w:r>
            <w:r>
              <w:rPr>
                <w:rStyle w:val="IndexLink"/>
              </w:rPr>
              <w:t>411</w:t>
            </w:r>
          </w:hyperlink>
        </w:p>
        <w:p>
          <w:pPr>
            <w:pStyle w:val="Contents5"/>
            <w:tabs>
              <w:tab w:val="clear" w:pos="7892"/>
              <w:tab w:val="right" w:pos="9026" w:leader="dot"/>
            </w:tabs>
            <w:rPr/>
          </w:pPr>
          <w:hyperlink w:anchor="__RefHeading___Toc269990_3264237689">
            <w:r>
              <w:rPr>
                <w:webHidden/>
                <w:rStyle w:val="IndexLink"/>
                <w:rtl w:val="true"/>
              </w:rPr>
              <w:t>«</w:t>
            </w:r>
            <w:r>
              <w:rPr>
                <w:rStyle w:val="IndexLink"/>
              </w:rPr>
              <w:t>21</w:t>
            </w:r>
            <w:r>
              <w:rPr>
                <w:rStyle w:val="IndexLink"/>
                <w:rtl w:val="true"/>
              </w:rPr>
              <w:t>»</w:t>
              <w:tab/>
            </w:r>
            <w:r>
              <w:rPr>
                <w:rStyle w:val="IndexLink"/>
              </w:rPr>
              <w:t>412</w:t>
            </w:r>
          </w:hyperlink>
        </w:p>
        <w:p>
          <w:pPr>
            <w:pStyle w:val="Contents5"/>
            <w:tabs>
              <w:tab w:val="clear" w:pos="7892"/>
              <w:tab w:val="right" w:pos="9026" w:leader="dot"/>
            </w:tabs>
            <w:rPr/>
          </w:pPr>
          <w:hyperlink w:anchor="__RefHeading___Toc269992_3264237689">
            <w:r>
              <w:rPr>
                <w:webHidden/>
                <w:rStyle w:val="IndexLink"/>
                <w:rtl w:val="true"/>
              </w:rPr>
              <w:t>«</w:t>
            </w:r>
            <w:r>
              <w:rPr>
                <w:rStyle w:val="IndexLink"/>
              </w:rPr>
              <w:t>22</w:t>
            </w:r>
            <w:r>
              <w:rPr>
                <w:rStyle w:val="IndexLink"/>
                <w:rtl w:val="true"/>
              </w:rPr>
              <w:t>»</w:t>
              <w:tab/>
            </w:r>
            <w:r>
              <w:rPr>
                <w:rStyle w:val="IndexLink"/>
              </w:rPr>
              <w:t>412</w:t>
            </w:r>
          </w:hyperlink>
        </w:p>
        <w:p>
          <w:pPr>
            <w:pStyle w:val="Contents5"/>
            <w:tabs>
              <w:tab w:val="clear" w:pos="7892"/>
              <w:tab w:val="right" w:pos="9026" w:leader="dot"/>
            </w:tabs>
            <w:rPr/>
          </w:pPr>
          <w:hyperlink w:anchor="__RefHeading___Toc269994_3264237689">
            <w:r>
              <w:rPr>
                <w:webHidden/>
                <w:rStyle w:val="IndexLink"/>
                <w:rtl w:val="true"/>
              </w:rPr>
              <w:t>«</w:t>
            </w:r>
            <w:r>
              <w:rPr>
                <w:rStyle w:val="IndexLink"/>
              </w:rPr>
              <w:t>23</w:t>
            </w:r>
            <w:r>
              <w:rPr>
                <w:rStyle w:val="IndexLink"/>
                <w:rtl w:val="true"/>
              </w:rPr>
              <w:t>»</w:t>
              <w:tab/>
            </w:r>
            <w:r>
              <w:rPr>
                <w:rStyle w:val="IndexLink"/>
              </w:rPr>
              <w:t>414</w:t>
            </w:r>
          </w:hyperlink>
        </w:p>
        <w:p>
          <w:pPr>
            <w:pStyle w:val="Contents5"/>
            <w:tabs>
              <w:tab w:val="clear" w:pos="7892"/>
              <w:tab w:val="right" w:pos="9026" w:leader="dot"/>
            </w:tabs>
            <w:rPr/>
          </w:pPr>
          <w:hyperlink w:anchor="__RefHeading___Toc269996_3264237689">
            <w:r>
              <w:rPr>
                <w:webHidden/>
                <w:rStyle w:val="IndexLink"/>
                <w:rtl w:val="true"/>
              </w:rPr>
              <w:t>«</w:t>
            </w:r>
            <w:r>
              <w:rPr>
                <w:rStyle w:val="IndexLink"/>
              </w:rPr>
              <w:t>24</w:t>
            </w:r>
            <w:r>
              <w:rPr>
                <w:rStyle w:val="IndexLink"/>
                <w:rtl w:val="true"/>
              </w:rPr>
              <w:t>»</w:t>
              <w:tab/>
            </w:r>
            <w:r>
              <w:rPr>
                <w:rStyle w:val="IndexLink"/>
              </w:rPr>
              <w:t>414</w:t>
            </w:r>
          </w:hyperlink>
        </w:p>
        <w:p>
          <w:pPr>
            <w:pStyle w:val="Contents5"/>
            <w:tabs>
              <w:tab w:val="clear" w:pos="7892"/>
              <w:tab w:val="right" w:pos="9026" w:leader="dot"/>
            </w:tabs>
            <w:rPr/>
          </w:pPr>
          <w:hyperlink w:anchor="__RefHeading___Toc269998_3264237689">
            <w:r>
              <w:rPr>
                <w:webHidden/>
                <w:rStyle w:val="IndexLink"/>
                <w:rtl w:val="true"/>
              </w:rPr>
              <w:t>«</w:t>
            </w:r>
            <w:r>
              <w:rPr>
                <w:rStyle w:val="IndexLink"/>
              </w:rPr>
              <w:t>25</w:t>
            </w:r>
            <w:r>
              <w:rPr>
                <w:rStyle w:val="IndexLink"/>
                <w:rtl w:val="true"/>
              </w:rPr>
              <w:t>»</w:t>
              <w:tab/>
            </w:r>
            <w:r>
              <w:rPr>
                <w:rStyle w:val="IndexLink"/>
              </w:rPr>
              <w:t>416</w:t>
            </w:r>
          </w:hyperlink>
        </w:p>
        <w:p>
          <w:pPr>
            <w:pStyle w:val="Contents5"/>
            <w:tabs>
              <w:tab w:val="clear" w:pos="7892"/>
              <w:tab w:val="right" w:pos="9026" w:leader="dot"/>
            </w:tabs>
            <w:rPr/>
          </w:pPr>
          <w:hyperlink w:anchor="__RefHeading___Toc270000_3264237689">
            <w:r>
              <w:rPr>
                <w:webHidden/>
                <w:rStyle w:val="IndexLink"/>
                <w:rtl w:val="true"/>
              </w:rPr>
              <w:t>بیان</w:t>
            </w:r>
            <w:r>
              <w:rPr>
                <w:rStyle w:val="IndexLink"/>
                <w:rtl w:val="true"/>
              </w:rPr>
              <w:tab/>
            </w:r>
            <w:r>
              <w:rPr>
                <w:rStyle w:val="IndexLink"/>
              </w:rPr>
              <w:t>417</w:t>
            </w:r>
          </w:hyperlink>
        </w:p>
        <w:p>
          <w:pPr>
            <w:pStyle w:val="Contents5"/>
            <w:tabs>
              <w:tab w:val="clear" w:pos="7892"/>
              <w:tab w:val="right" w:pos="9026" w:leader="dot"/>
            </w:tabs>
            <w:rPr/>
          </w:pPr>
          <w:hyperlink w:anchor="__RefHeading___Toc270002_3264237689">
            <w:r>
              <w:rPr>
                <w:webHidden/>
                <w:rStyle w:val="IndexLink"/>
                <w:rtl w:val="true"/>
              </w:rPr>
              <w:t>«</w:t>
            </w:r>
            <w:r>
              <w:rPr>
                <w:rStyle w:val="IndexLink"/>
              </w:rPr>
              <w:t>26</w:t>
            </w:r>
            <w:r>
              <w:rPr>
                <w:rStyle w:val="IndexLink"/>
                <w:rtl w:val="true"/>
              </w:rPr>
              <w:t>»</w:t>
              <w:tab/>
            </w:r>
            <w:r>
              <w:rPr>
                <w:rStyle w:val="IndexLink"/>
              </w:rPr>
              <w:t>417</w:t>
            </w:r>
          </w:hyperlink>
        </w:p>
        <w:p>
          <w:pPr>
            <w:pStyle w:val="Contents5"/>
            <w:tabs>
              <w:tab w:val="clear" w:pos="7892"/>
              <w:tab w:val="right" w:pos="9026" w:leader="dot"/>
            </w:tabs>
            <w:rPr/>
          </w:pPr>
          <w:hyperlink w:anchor="__RefHeading___Toc270004_3264237689">
            <w:r>
              <w:rPr>
                <w:webHidden/>
                <w:rStyle w:val="IndexLink"/>
                <w:rtl w:val="true"/>
              </w:rPr>
              <w:t>«</w:t>
            </w:r>
            <w:r>
              <w:rPr>
                <w:rStyle w:val="IndexLink"/>
              </w:rPr>
              <w:t>27</w:t>
            </w:r>
            <w:r>
              <w:rPr>
                <w:rStyle w:val="IndexLink"/>
                <w:rtl w:val="true"/>
              </w:rPr>
              <w:t>»</w:t>
              <w:tab/>
            </w:r>
            <w:r>
              <w:rPr>
                <w:rStyle w:val="IndexLink"/>
              </w:rPr>
              <w:t>420</w:t>
            </w:r>
          </w:hyperlink>
        </w:p>
        <w:p>
          <w:pPr>
            <w:pStyle w:val="Contents5"/>
            <w:tabs>
              <w:tab w:val="clear" w:pos="7892"/>
              <w:tab w:val="right" w:pos="9026" w:leader="dot"/>
            </w:tabs>
            <w:rPr/>
          </w:pPr>
          <w:hyperlink w:anchor="__RefHeading___Toc270006_3264237689">
            <w:r>
              <w:rPr>
                <w:webHidden/>
                <w:rStyle w:val="IndexLink"/>
                <w:rtl w:val="true"/>
              </w:rPr>
              <w:t>«</w:t>
            </w:r>
            <w:r>
              <w:rPr>
                <w:rStyle w:val="IndexLink"/>
              </w:rPr>
              <w:t>28</w:t>
            </w:r>
            <w:r>
              <w:rPr>
                <w:rStyle w:val="IndexLink"/>
                <w:rtl w:val="true"/>
              </w:rPr>
              <w:t>»</w:t>
              <w:tab/>
            </w:r>
            <w:r>
              <w:rPr>
                <w:rStyle w:val="IndexLink"/>
              </w:rPr>
              <w:t>420</w:t>
            </w:r>
          </w:hyperlink>
        </w:p>
        <w:p>
          <w:pPr>
            <w:pStyle w:val="Contents5"/>
            <w:tabs>
              <w:tab w:val="clear" w:pos="7892"/>
              <w:tab w:val="right" w:pos="9026" w:leader="dot"/>
            </w:tabs>
            <w:rPr/>
          </w:pPr>
          <w:hyperlink w:anchor="__RefHeading___Toc270008_3264237689">
            <w:r>
              <w:rPr>
                <w:webHidden/>
                <w:rStyle w:val="IndexLink"/>
                <w:rtl w:val="true"/>
              </w:rPr>
              <w:t>بیان</w:t>
            </w:r>
            <w:r>
              <w:rPr>
                <w:rStyle w:val="IndexLink"/>
                <w:rtl w:val="true"/>
              </w:rPr>
              <w:tab/>
            </w:r>
            <w:r>
              <w:rPr>
                <w:rStyle w:val="IndexLink"/>
              </w:rPr>
              <w:t>420</w:t>
            </w:r>
          </w:hyperlink>
        </w:p>
        <w:p>
          <w:pPr>
            <w:pStyle w:val="Contents5"/>
            <w:tabs>
              <w:tab w:val="clear" w:pos="7892"/>
              <w:tab w:val="right" w:pos="9026" w:leader="dot"/>
            </w:tabs>
            <w:rPr/>
          </w:pPr>
          <w:hyperlink w:anchor="__RefHeading___Toc270010_3264237689">
            <w:r>
              <w:rPr>
                <w:webHidden/>
                <w:rStyle w:val="IndexLink"/>
                <w:rtl w:val="true"/>
              </w:rPr>
              <w:t>«</w:t>
            </w:r>
            <w:r>
              <w:rPr>
                <w:rStyle w:val="IndexLink"/>
              </w:rPr>
              <w:t>29</w:t>
            </w:r>
            <w:r>
              <w:rPr>
                <w:rStyle w:val="IndexLink"/>
                <w:rtl w:val="true"/>
              </w:rPr>
              <w:t>»</w:t>
              <w:tab/>
            </w:r>
            <w:r>
              <w:rPr>
                <w:rStyle w:val="IndexLink"/>
              </w:rPr>
              <w:t>423</w:t>
            </w:r>
          </w:hyperlink>
        </w:p>
        <w:p>
          <w:pPr>
            <w:pStyle w:val="Contents5"/>
            <w:tabs>
              <w:tab w:val="clear" w:pos="7892"/>
              <w:tab w:val="right" w:pos="9026" w:leader="dot"/>
            </w:tabs>
            <w:rPr/>
          </w:pPr>
          <w:hyperlink w:anchor="__RefHeading___Toc270012_3264237689">
            <w:r>
              <w:rPr>
                <w:webHidden/>
                <w:rStyle w:val="IndexLink"/>
                <w:rtl w:val="true"/>
              </w:rPr>
              <w:t>«</w:t>
            </w:r>
            <w:r>
              <w:rPr>
                <w:rStyle w:val="IndexLink"/>
              </w:rPr>
              <w:t>30</w:t>
            </w:r>
            <w:r>
              <w:rPr>
                <w:rStyle w:val="IndexLink"/>
                <w:rtl w:val="true"/>
              </w:rPr>
              <w:t>»</w:t>
              <w:tab/>
            </w:r>
            <w:r>
              <w:rPr>
                <w:rStyle w:val="IndexLink"/>
              </w:rPr>
              <w:t>423</w:t>
            </w:r>
          </w:hyperlink>
        </w:p>
        <w:p>
          <w:pPr>
            <w:pStyle w:val="Contents5"/>
            <w:tabs>
              <w:tab w:val="clear" w:pos="7892"/>
              <w:tab w:val="right" w:pos="9026" w:leader="dot"/>
            </w:tabs>
            <w:rPr/>
          </w:pPr>
          <w:hyperlink w:anchor="__RefHeading___Toc270014_3264237689">
            <w:r>
              <w:rPr>
                <w:webHidden/>
                <w:rStyle w:val="IndexLink"/>
                <w:rtl w:val="true"/>
              </w:rPr>
              <w:t>«</w:t>
            </w:r>
            <w:r>
              <w:rPr>
                <w:rStyle w:val="IndexLink"/>
              </w:rPr>
              <w:t>31</w:t>
            </w:r>
            <w:r>
              <w:rPr>
                <w:rStyle w:val="IndexLink"/>
                <w:rtl w:val="true"/>
              </w:rPr>
              <w:t>»</w:t>
              <w:tab/>
            </w:r>
            <w:r>
              <w:rPr>
                <w:rStyle w:val="IndexLink"/>
              </w:rPr>
              <w:t>423</w:t>
            </w:r>
          </w:hyperlink>
        </w:p>
        <w:p>
          <w:pPr>
            <w:pStyle w:val="Contents5"/>
            <w:tabs>
              <w:tab w:val="clear" w:pos="7892"/>
              <w:tab w:val="right" w:pos="9026" w:leader="dot"/>
            </w:tabs>
            <w:rPr/>
          </w:pPr>
          <w:hyperlink w:anchor="__RefHeading___Toc270016_3264237689">
            <w:r>
              <w:rPr>
                <w:webHidden/>
                <w:rStyle w:val="IndexLink"/>
                <w:rtl w:val="true"/>
              </w:rPr>
              <w:t>«</w:t>
            </w:r>
            <w:r>
              <w:rPr>
                <w:rStyle w:val="IndexLink"/>
              </w:rPr>
              <w:t>32</w:t>
            </w:r>
            <w:r>
              <w:rPr>
                <w:rStyle w:val="IndexLink"/>
                <w:rtl w:val="true"/>
              </w:rPr>
              <w:t>»</w:t>
              <w:tab/>
            </w:r>
            <w:r>
              <w:rPr>
                <w:rStyle w:val="IndexLink"/>
              </w:rPr>
              <w:t>424</w:t>
            </w:r>
          </w:hyperlink>
        </w:p>
        <w:p>
          <w:pPr>
            <w:pStyle w:val="Contents5"/>
            <w:tabs>
              <w:tab w:val="clear" w:pos="7892"/>
              <w:tab w:val="right" w:pos="9026" w:leader="dot"/>
            </w:tabs>
            <w:rPr/>
          </w:pPr>
          <w:hyperlink w:anchor="__RefHeading___Toc270018_3264237689">
            <w:r>
              <w:rPr>
                <w:webHidden/>
                <w:rStyle w:val="IndexLink"/>
                <w:rtl w:val="true"/>
              </w:rPr>
              <w:t>«</w:t>
            </w:r>
            <w:r>
              <w:rPr>
                <w:rStyle w:val="IndexLink"/>
              </w:rPr>
              <w:t>33</w:t>
            </w:r>
            <w:r>
              <w:rPr>
                <w:rStyle w:val="IndexLink"/>
                <w:rtl w:val="true"/>
              </w:rPr>
              <w:t>»</w:t>
              <w:tab/>
            </w:r>
            <w:r>
              <w:rPr>
                <w:rStyle w:val="IndexLink"/>
              </w:rPr>
              <w:t>425</w:t>
            </w:r>
          </w:hyperlink>
        </w:p>
        <w:p>
          <w:pPr>
            <w:pStyle w:val="Contents5"/>
            <w:tabs>
              <w:tab w:val="clear" w:pos="7892"/>
              <w:tab w:val="right" w:pos="9026" w:leader="dot"/>
            </w:tabs>
            <w:rPr/>
          </w:pPr>
          <w:hyperlink w:anchor="__RefHeading___Toc270020_3264237689">
            <w:r>
              <w:rPr>
                <w:webHidden/>
                <w:rStyle w:val="IndexLink"/>
                <w:rtl w:val="true"/>
              </w:rPr>
              <w:t>«</w:t>
            </w:r>
            <w:r>
              <w:rPr>
                <w:rStyle w:val="IndexLink"/>
              </w:rPr>
              <w:t>34</w:t>
            </w:r>
            <w:r>
              <w:rPr>
                <w:rStyle w:val="IndexLink"/>
                <w:rtl w:val="true"/>
              </w:rPr>
              <w:t>»</w:t>
              <w:tab/>
            </w:r>
            <w:r>
              <w:rPr>
                <w:rStyle w:val="IndexLink"/>
              </w:rPr>
              <w:t>425</w:t>
            </w:r>
          </w:hyperlink>
        </w:p>
        <w:p>
          <w:pPr>
            <w:pStyle w:val="Contents5"/>
            <w:tabs>
              <w:tab w:val="clear" w:pos="7892"/>
              <w:tab w:val="right" w:pos="9026" w:leader="dot"/>
            </w:tabs>
            <w:rPr/>
          </w:pPr>
          <w:hyperlink w:anchor="__RefHeading___Toc270022_3264237689">
            <w:r>
              <w:rPr>
                <w:webHidden/>
                <w:rStyle w:val="IndexLink"/>
                <w:rtl w:val="true"/>
              </w:rPr>
              <w:t>«</w:t>
            </w:r>
            <w:r>
              <w:rPr>
                <w:rStyle w:val="IndexLink"/>
              </w:rPr>
              <w:t>35</w:t>
            </w:r>
            <w:r>
              <w:rPr>
                <w:rStyle w:val="IndexLink"/>
                <w:rtl w:val="true"/>
              </w:rPr>
              <w:t>»</w:t>
              <w:tab/>
            </w:r>
            <w:r>
              <w:rPr>
                <w:rStyle w:val="IndexLink"/>
              </w:rPr>
              <w:t>426</w:t>
            </w:r>
          </w:hyperlink>
        </w:p>
        <w:p>
          <w:pPr>
            <w:pStyle w:val="Contents5"/>
            <w:tabs>
              <w:tab w:val="clear" w:pos="7892"/>
              <w:tab w:val="right" w:pos="9026" w:leader="dot"/>
            </w:tabs>
            <w:rPr/>
          </w:pPr>
          <w:hyperlink w:anchor="__RefHeading___Toc270024_3264237689">
            <w:r>
              <w:rPr>
                <w:webHidden/>
                <w:rStyle w:val="IndexLink"/>
                <w:rtl w:val="true"/>
              </w:rPr>
              <w:t>بیان</w:t>
            </w:r>
            <w:r>
              <w:rPr>
                <w:rStyle w:val="IndexLink"/>
                <w:rtl w:val="true"/>
              </w:rPr>
              <w:tab/>
            </w:r>
            <w:r>
              <w:rPr>
                <w:rStyle w:val="IndexLink"/>
              </w:rPr>
              <w:t>426</w:t>
            </w:r>
          </w:hyperlink>
        </w:p>
        <w:p>
          <w:pPr>
            <w:pStyle w:val="Contents5"/>
            <w:tabs>
              <w:tab w:val="clear" w:pos="7892"/>
              <w:tab w:val="right" w:pos="9026" w:leader="dot"/>
            </w:tabs>
            <w:rPr/>
          </w:pPr>
          <w:hyperlink w:anchor="__RefHeading___Toc270026_3264237689">
            <w:r>
              <w:rPr>
                <w:webHidden/>
                <w:rStyle w:val="IndexLink"/>
                <w:rtl w:val="true"/>
              </w:rPr>
              <w:t>«</w:t>
            </w:r>
            <w:r>
              <w:rPr>
                <w:rStyle w:val="IndexLink"/>
              </w:rPr>
              <w:t>36</w:t>
            </w:r>
            <w:r>
              <w:rPr>
                <w:rStyle w:val="IndexLink"/>
                <w:rtl w:val="true"/>
              </w:rPr>
              <w:t>»</w:t>
              <w:tab/>
            </w:r>
            <w:r>
              <w:rPr>
                <w:rStyle w:val="IndexLink"/>
              </w:rPr>
              <w:t>426</w:t>
            </w:r>
          </w:hyperlink>
        </w:p>
        <w:p>
          <w:pPr>
            <w:pStyle w:val="Contents5"/>
            <w:tabs>
              <w:tab w:val="clear" w:pos="7892"/>
              <w:tab w:val="right" w:pos="9026" w:leader="dot"/>
            </w:tabs>
            <w:rPr/>
          </w:pPr>
          <w:hyperlink w:anchor="__RefHeading___Toc270028_3264237689">
            <w:r>
              <w:rPr>
                <w:webHidden/>
                <w:rStyle w:val="IndexLink"/>
                <w:rtl w:val="true"/>
              </w:rPr>
              <w:t>«</w:t>
            </w:r>
            <w:r>
              <w:rPr>
                <w:rStyle w:val="IndexLink"/>
              </w:rPr>
              <w:t>37</w:t>
            </w:r>
            <w:r>
              <w:rPr>
                <w:rStyle w:val="IndexLink"/>
                <w:rtl w:val="true"/>
              </w:rPr>
              <w:t>»</w:t>
              <w:tab/>
            </w:r>
            <w:r>
              <w:rPr>
                <w:rStyle w:val="IndexLink"/>
              </w:rPr>
              <w:t>426</w:t>
            </w:r>
          </w:hyperlink>
        </w:p>
        <w:p>
          <w:pPr>
            <w:pStyle w:val="Contents5"/>
            <w:tabs>
              <w:tab w:val="clear" w:pos="7892"/>
              <w:tab w:val="right" w:pos="9026" w:leader="dot"/>
            </w:tabs>
            <w:rPr/>
          </w:pPr>
          <w:hyperlink w:anchor="__RefHeading___Toc270030_3264237689">
            <w:r>
              <w:rPr>
                <w:webHidden/>
                <w:rStyle w:val="IndexLink"/>
                <w:rtl w:val="true"/>
              </w:rPr>
              <w:t>«</w:t>
            </w:r>
            <w:r>
              <w:rPr>
                <w:rStyle w:val="IndexLink"/>
              </w:rPr>
              <w:t>38</w:t>
            </w:r>
            <w:r>
              <w:rPr>
                <w:rStyle w:val="IndexLink"/>
                <w:rtl w:val="true"/>
              </w:rPr>
              <w:t>»</w:t>
              <w:tab/>
            </w:r>
            <w:r>
              <w:rPr>
                <w:rStyle w:val="IndexLink"/>
              </w:rPr>
              <w:t>426</w:t>
            </w:r>
          </w:hyperlink>
        </w:p>
        <w:p>
          <w:pPr>
            <w:pStyle w:val="Contents5"/>
            <w:tabs>
              <w:tab w:val="clear" w:pos="7892"/>
              <w:tab w:val="right" w:pos="9026" w:leader="dot"/>
            </w:tabs>
            <w:rPr/>
          </w:pPr>
          <w:hyperlink w:anchor="__RefHeading___Toc270032_3264237689">
            <w:r>
              <w:rPr>
                <w:webHidden/>
                <w:rStyle w:val="IndexLink"/>
                <w:rtl w:val="true"/>
              </w:rPr>
              <w:t>«</w:t>
            </w:r>
            <w:r>
              <w:rPr>
                <w:rStyle w:val="IndexLink"/>
              </w:rPr>
              <w:t>39</w:t>
            </w:r>
            <w:r>
              <w:rPr>
                <w:rStyle w:val="IndexLink"/>
                <w:rtl w:val="true"/>
              </w:rPr>
              <w:t>»</w:t>
              <w:tab/>
            </w:r>
            <w:r>
              <w:rPr>
                <w:rStyle w:val="IndexLink"/>
              </w:rPr>
              <w:t>426</w:t>
            </w:r>
          </w:hyperlink>
        </w:p>
        <w:p>
          <w:pPr>
            <w:pStyle w:val="Contents5"/>
            <w:tabs>
              <w:tab w:val="clear" w:pos="7892"/>
              <w:tab w:val="right" w:pos="9026" w:leader="dot"/>
            </w:tabs>
            <w:rPr/>
          </w:pPr>
          <w:hyperlink w:anchor="__RefHeading___Toc270034_3264237689">
            <w:r>
              <w:rPr>
                <w:webHidden/>
                <w:rStyle w:val="IndexLink"/>
                <w:rtl w:val="true"/>
              </w:rPr>
              <w:t>«</w:t>
            </w:r>
            <w:r>
              <w:rPr>
                <w:rStyle w:val="IndexLink"/>
              </w:rPr>
              <w:t>40</w:t>
            </w:r>
            <w:r>
              <w:rPr>
                <w:rStyle w:val="IndexLink"/>
                <w:rtl w:val="true"/>
              </w:rPr>
              <w:t>»</w:t>
              <w:tab/>
            </w:r>
            <w:r>
              <w:rPr>
                <w:rStyle w:val="IndexLink"/>
              </w:rPr>
              <w:t>428</w:t>
            </w:r>
          </w:hyperlink>
        </w:p>
        <w:p>
          <w:pPr>
            <w:pStyle w:val="Contents5"/>
            <w:tabs>
              <w:tab w:val="clear" w:pos="7892"/>
              <w:tab w:val="right" w:pos="9026" w:leader="dot"/>
            </w:tabs>
            <w:rPr/>
          </w:pPr>
          <w:hyperlink w:anchor="__RefHeading___Toc270036_3264237689">
            <w:r>
              <w:rPr>
                <w:webHidden/>
                <w:rStyle w:val="IndexLink"/>
                <w:rtl w:val="true"/>
              </w:rPr>
              <w:t>«</w:t>
            </w:r>
            <w:r>
              <w:rPr>
                <w:rStyle w:val="IndexLink"/>
              </w:rPr>
              <w:t>41</w:t>
            </w:r>
            <w:r>
              <w:rPr>
                <w:rStyle w:val="IndexLink"/>
                <w:rtl w:val="true"/>
              </w:rPr>
              <w:t>»</w:t>
              <w:tab/>
            </w:r>
            <w:r>
              <w:rPr>
                <w:rStyle w:val="IndexLink"/>
              </w:rPr>
              <w:t>428</w:t>
            </w:r>
          </w:hyperlink>
        </w:p>
        <w:p>
          <w:pPr>
            <w:pStyle w:val="Contents5"/>
            <w:tabs>
              <w:tab w:val="clear" w:pos="7892"/>
              <w:tab w:val="right" w:pos="9026" w:leader="dot"/>
            </w:tabs>
            <w:rPr/>
          </w:pPr>
          <w:hyperlink w:anchor="__RefHeading___Toc270038_3264237689">
            <w:r>
              <w:rPr>
                <w:webHidden/>
                <w:rStyle w:val="IndexLink"/>
                <w:rtl w:val="true"/>
              </w:rPr>
              <w:t>«</w:t>
            </w:r>
            <w:r>
              <w:rPr>
                <w:rStyle w:val="IndexLink"/>
              </w:rPr>
              <w:t>42</w:t>
            </w:r>
            <w:r>
              <w:rPr>
                <w:rStyle w:val="IndexLink"/>
                <w:rtl w:val="true"/>
              </w:rPr>
              <w:t>»</w:t>
              <w:tab/>
            </w:r>
            <w:r>
              <w:rPr>
                <w:rStyle w:val="IndexLink"/>
              </w:rPr>
              <w:t>429</w:t>
            </w:r>
          </w:hyperlink>
        </w:p>
        <w:p>
          <w:pPr>
            <w:pStyle w:val="Contents5"/>
            <w:tabs>
              <w:tab w:val="clear" w:pos="7892"/>
              <w:tab w:val="right" w:pos="9026" w:leader="dot"/>
            </w:tabs>
            <w:rPr/>
          </w:pPr>
          <w:hyperlink w:anchor="__RefHeading___Toc270040_3264237689">
            <w:r>
              <w:rPr>
                <w:webHidden/>
                <w:rStyle w:val="IndexLink"/>
                <w:rtl w:val="true"/>
              </w:rPr>
              <w:t>«</w:t>
            </w:r>
            <w:r>
              <w:rPr>
                <w:rStyle w:val="IndexLink"/>
              </w:rPr>
              <w:t>43</w:t>
            </w:r>
            <w:r>
              <w:rPr>
                <w:rStyle w:val="IndexLink"/>
                <w:rtl w:val="true"/>
              </w:rPr>
              <w:t>»</w:t>
              <w:tab/>
            </w:r>
            <w:r>
              <w:rPr>
                <w:rStyle w:val="IndexLink"/>
              </w:rPr>
              <w:t>429</w:t>
            </w:r>
          </w:hyperlink>
        </w:p>
        <w:p>
          <w:pPr>
            <w:pStyle w:val="Contents5"/>
            <w:tabs>
              <w:tab w:val="clear" w:pos="7892"/>
              <w:tab w:val="right" w:pos="9026" w:leader="dot"/>
            </w:tabs>
            <w:rPr/>
          </w:pPr>
          <w:hyperlink w:anchor="__RefHeading___Toc270042_3264237689">
            <w:r>
              <w:rPr>
                <w:webHidden/>
                <w:rStyle w:val="IndexLink"/>
                <w:rtl w:val="true"/>
              </w:rPr>
              <w:t>«</w:t>
            </w:r>
            <w:r>
              <w:rPr>
                <w:rStyle w:val="IndexLink"/>
              </w:rPr>
              <w:t>44</w:t>
            </w:r>
            <w:r>
              <w:rPr>
                <w:rStyle w:val="IndexLink"/>
                <w:rtl w:val="true"/>
              </w:rPr>
              <w:t>»</w:t>
              <w:tab/>
            </w:r>
            <w:r>
              <w:rPr>
                <w:rStyle w:val="IndexLink"/>
              </w:rPr>
              <w:t>430</w:t>
            </w:r>
          </w:hyperlink>
        </w:p>
        <w:p>
          <w:pPr>
            <w:pStyle w:val="Contents5"/>
            <w:tabs>
              <w:tab w:val="clear" w:pos="7892"/>
              <w:tab w:val="right" w:pos="9026" w:leader="dot"/>
            </w:tabs>
            <w:rPr/>
          </w:pPr>
          <w:hyperlink w:anchor="__RefHeading___Toc270044_3264237689">
            <w:r>
              <w:rPr>
                <w:webHidden/>
                <w:rStyle w:val="IndexLink"/>
                <w:rtl w:val="true"/>
              </w:rPr>
              <w:t>«</w:t>
            </w:r>
            <w:r>
              <w:rPr>
                <w:rStyle w:val="IndexLink"/>
              </w:rPr>
              <w:t>45</w:t>
            </w:r>
            <w:r>
              <w:rPr>
                <w:rStyle w:val="IndexLink"/>
                <w:rtl w:val="true"/>
              </w:rPr>
              <w:t>»</w:t>
              <w:tab/>
            </w:r>
            <w:r>
              <w:rPr>
                <w:rStyle w:val="IndexLink"/>
              </w:rPr>
              <w:t>431</w:t>
            </w:r>
          </w:hyperlink>
        </w:p>
        <w:p>
          <w:pPr>
            <w:pStyle w:val="Contents5"/>
            <w:tabs>
              <w:tab w:val="clear" w:pos="7892"/>
              <w:tab w:val="right" w:pos="9026" w:leader="dot"/>
            </w:tabs>
            <w:rPr/>
          </w:pPr>
          <w:hyperlink w:anchor="__RefHeading___Toc270046_3264237689">
            <w:r>
              <w:rPr>
                <w:webHidden/>
                <w:rStyle w:val="IndexLink"/>
                <w:rtl w:val="true"/>
              </w:rPr>
              <w:t>«</w:t>
            </w:r>
            <w:r>
              <w:rPr>
                <w:rStyle w:val="IndexLink"/>
              </w:rPr>
              <w:t>46</w:t>
            </w:r>
            <w:r>
              <w:rPr>
                <w:rStyle w:val="IndexLink"/>
                <w:rtl w:val="true"/>
              </w:rPr>
              <w:t>»</w:t>
              <w:tab/>
            </w:r>
            <w:r>
              <w:rPr>
                <w:rStyle w:val="IndexLink"/>
              </w:rPr>
              <w:t>431</w:t>
            </w:r>
          </w:hyperlink>
        </w:p>
        <w:p>
          <w:pPr>
            <w:pStyle w:val="Contents5"/>
            <w:tabs>
              <w:tab w:val="clear" w:pos="7892"/>
              <w:tab w:val="right" w:pos="9026" w:leader="dot"/>
            </w:tabs>
            <w:rPr/>
          </w:pPr>
          <w:hyperlink w:anchor="__RefHeading___Toc270048_3264237689">
            <w:r>
              <w:rPr>
                <w:webHidden/>
                <w:rStyle w:val="IndexLink"/>
                <w:rtl w:val="true"/>
              </w:rPr>
              <w:t>«</w:t>
            </w:r>
            <w:r>
              <w:rPr>
                <w:rStyle w:val="IndexLink"/>
              </w:rPr>
              <w:t>47</w:t>
            </w:r>
            <w:r>
              <w:rPr>
                <w:rStyle w:val="IndexLink"/>
                <w:rtl w:val="true"/>
              </w:rPr>
              <w:t>»</w:t>
              <w:tab/>
            </w:r>
            <w:r>
              <w:rPr>
                <w:rStyle w:val="IndexLink"/>
              </w:rPr>
              <w:t>433</w:t>
            </w:r>
          </w:hyperlink>
        </w:p>
        <w:p>
          <w:pPr>
            <w:pStyle w:val="Contents5"/>
            <w:tabs>
              <w:tab w:val="clear" w:pos="7892"/>
              <w:tab w:val="right" w:pos="9026" w:leader="dot"/>
            </w:tabs>
            <w:rPr/>
          </w:pPr>
          <w:hyperlink w:anchor="__RefHeading___Toc270050_3264237689">
            <w:r>
              <w:rPr>
                <w:webHidden/>
                <w:rStyle w:val="IndexLink"/>
                <w:rtl w:val="true"/>
              </w:rPr>
              <w:t>«</w:t>
            </w:r>
            <w:r>
              <w:rPr>
                <w:rStyle w:val="IndexLink"/>
              </w:rPr>
              <w:t>48</w:t>
            </w:r>
            <w:r>
              <w:rPr>
                <w:rStyle w:val="IndexLink"/>
                <w:rtl w:val="true"/>
              </w:rPr>
              <w:t>»</w:t>
              <w:tab/>
            </w:r>
            <w:r>
              <w:rPr>
                <w:rStyle w:val="IndexLink"/>
              </w:rPr>
              <w:t>433</w:t>
            </w:r>
          </w:hyperlink>
        </w:p>
        <w:p>
          <w:pPr>
            <w:pStyle w:val="Contents5"/>
            <w:tabs>
              <w:tab w:val="clear" w:pos="7892"/>
              <w:tab w:val="right" w:pos="9026" w:leader="dot"/>
            </w:tabs>
            <w:rPr/>
          </w:pPr>
          <w:hyperlink w:anchor="__RefHeading___Toc270052_3264237689">
            <w:r>
              <w:rPr>
                <w:webHidden/>
                <w:rStyle w:val="IndexLink"/>
                <w:rtl w:val="true"/>
              </w:rPr>
              <w:t>«</w:t>
            </w:r>
            <w:r>
              <w:rPr>
                <w:rStyle w:val="IndexLink"/>
              </w:rPr>
              <w:t>49</w:t>
            </w:r>
            <w:r>
              <w:rPr>
                <w:rStyle w:val="IndexLink"/>
                <w:rtl w:val="true"/>
              </w:rPr>
              <w:t>»</w:t>
              <w:tab/>
            </w:r>
            <w:r>
              <w:rPr>
                <w:rStyle w:val="IndexLink"/>
              </w:rPr>
              <w:t>434</w:t>
            </w:r>
          </w:hyperlink>
        </w:p>
        <w:p>
          <w:pPr>
            <w:pStyle w:val="Contents5"/>
            <w:tabs>
              <w:tab w:val="clear" w:pos="7892"/>
              <w:tab w:val="right" w:pos="9026" w:leader="dot"/>
            </w:tabs>
            <w:rPr/>
          </w:pPr>
          <w:hyperlink w:anchor="__RefHeading___Toc270054_3264237689">
            <w:r>
              <w:rPr>
                <w:webHidden/>
                <w:rStyle w:val="IndexLink"/>
                <w:rtl w:val="true"/>
              </w:rPr>
              <w:t>«</w:t>
            </w:r>
            <w:r>
              <w:rPr>
                <w:rStyle w:val="IndexLink"/>
              </w:rPr>
              <w:t>50</w:t>
            </w:r>
            <w:r>
              <w:rPr>
                <w:rStyle w:val="IndexLink"/>
                <w:rtl w:val="true"/>
              </w:rPr>
              <w:t>»</w:t>
              <w:tab/>
            </w:r>
            <w:r>
              <w:rPr>
                <w:rStyle w:val="IndexLink"/>
              </w:rPr>
              <w:t>434</w:t>
            </w:r>
          </w:hyperlink>
        </w:p>
        <w:p>
          <w:pPr>
            <w:pStyle w:val="Contents5"/>
            <w:tabs>
              <w:tab w:val="clear" w:pos="7892"/>
              <w:tab w:val="right" w:pos="9026" w:leader="dot"/>
            </w:tabs>
            <w:rPr/>
          </w:pPr>
          <w:hyperlink w:anchor="__RefHeading___Toc270056_3264237689">
            <w:r>
              <w:rPr>
                <w:webHidden/>
                <w:rStyle w:val="IndexLink"/>
                <w:rtl w:val="true"/>
              </w:rPr>
              <w:t>«</w:t>
            </w:r>
            <w:r>
              <w:rPr>
                <w:rStyle w:val="IndexLink"/>
              </w:rPr>
              <w:t>51</w:t>
            </w:r>
            <w:r>
              <w:rPr>
                <w:rStyle w:val="IndexLink"/>
                <w:rtl w:val="true"/>
              </w:rPr>
              <w:t>»</w:t>
              <w:tab/>
            </w:r>
            <w:r>
              <w:rPr>
                <w:rStyle w:val="IndexLink"/>
              </w:rPr>
              <w:t>435</w:t>
            </w:r>
          </w:hyperlink>
        </w:p>
        <w:p>
          <w:pPr>
            <w:pStyle w:val="Contents5"/>
            <w:tabs>
              <w:tab w:val="clear" w:pos="7892"/>
              <w:tab w:val="right" w:pos="9026" w:leader="dot"/>
            </w:tabs>
            <w:rPr/>
          </w:pPr>
          <w:hyperlink w:anchor="__RefHeading___Toc270058_3264237689">
            <w:r>
              <w:rPr>
                <w:webHidden/>
                <w:rStyle w:val="IndexLink"/>
                <w:rtl w:val="true"/>
              </w:rPr>
              <w:t>«</w:t>
            </w:r>
            <w:r>
              <w:rPr>
                <w:rStyle w:val="IndexLink"/>
              </w:rPr>
              <w:t>52</w:t>
            </w:r>
            <w:r>
              <w:rPr>
                <w:rStyle w:val="IndexLink"/>
                <w:rtl w:val="true"/>
              </w:rPr>
              <w:t>»</w:t>
              <w:tab/>
            </w:r>
            <w:r>
              <w:rPr>
                <w:rStyle w:val="IndexLink"/>
              </w:rPr>
              <w:t>436</w:t>
            </w:r>
          </w:hyperlink>
        </w:p>
        <w:p>
          <w:pPr>
            <w:pStyle w:val="Contents5"/>
            <w:tabs>
              <w:tab w:val="clear" w:pos="7892"/>
              <w:tab w:val="right" w:pos="9026" w:leader="dot"/>
            </w:tabs>
            <w:rPr/>
          </w:pPr>
          <w:hyperlink w:anchor="__RefHeading___Toc270060_3264237689">
            <w:r>
              <w:rPr>
                <w:webHidden/>
                <w:rStyle w:val="IndexLink"/>
                <w:rtl w:val="true"/>
              </w:rPr>
              <w:t>«</w:t>
            </w:r>
            <w:r>
              <w:rPr>
                <w:rStyle w:val="IndexLink"/>
              </w:rPr>
              <w:t>53</w:t>
            </w:r>
            <w:r>
              <w:rPr>
                <w:rStyle w:val="IndexLink"/>
                <w:rtl w:val="true"/>
              </w:rPr>
              <w:t>»</w:t>
              <w:tab/>
            </w:r>
            <w:r>
              <w:rPr>
                <w:rStyle w:val="IndexLink"/>
              </w:rPr>
              <w:t>436</w:t>
            </w:r>
          </w:hyperlink>
        </w:p>
        <w:p>
          <w:pPr>
            <w:pStyle w:val="Contents5"/>
            <w:tabs>
              <w:tab w:val="clear" w:pos="7892"/>
              <w:tab w:val="right" w:pos="9026" w:leader="dot"/>
            </w:tabs>
            <w:rPr/>
          </w:pPr>
          <w:hyperlink w:anchor="__RefHeading___Toc270062_3264237689">
            <w:r>
              <w:rPr>
                <w:webHidden/>
                <w:rStyle w:val="IndexLink"/>
                <w:rtl w:val="true"/>
              </w:rPr>
              <w:t>«</w:t>
            </w:r>
            <w:r>
              <w:rPr>
                <w:rStyle w:val="IndexLink"/>
              </w:rPr>
              <w:t>54</w:t>
            </w:r>
            <w:r>
              <w:rPr>
                <w:rStyle w:val="IndexLink"/>
                <w:rtl w:val="true"/>
              </w:rPr>
              <w:t>»</w:t>
              <w:tab/>
            </w:r>
            <w:r>
              <w:rPr>
                <w:rStyle w:val="IndexLink"/>
              </w:rPr>
              <w:t>437</w:t>
            </w:r>
          </w:hyperlink>
        </w:p>
        <w:p>
          <w:pPr>
            <w:pStyle w:val="Contents5"/>
            <w:tabs>
              <w:tab w:val="clear" w:pos="7892"/>
              <w:tab w:val="right" w:pos="9026" w:leader="dot"/>
            </w:tabs>
            <w:rPr/>
          </w:pPr>
          <w:hyperlink w:anchor="__RefHeading___Toc270064_3264237689">
            <w:r>
              <w:rPr>
                <w:webHidden/>
                <w:rStyle w:val="IndexLink"/>
                <w:rtl w:val="true"/>
              </w:rPr>
              <w:t>«</w:t>
            </w:r>
            <w:r>
              <w:rPr>
                <w:rStyle w:val="IndexLink"/>
              </w:rPr>
              <w:t>55</w:t>
            </w:r>
            <w:r>
              <w:rPr>
                <w:rStyle w:val="IndexLink"/>
                <w:rtl w:val="true"/>
              </w:rPr>
              <w:t>»</w:t>
              <w:tab/>
            </w:r>
            <w:r>
              <w:rPr>
                <w:rStyle w:val="IndexLink"/>
              </w:rPr>
              <w:t>438</w:t>
            </w:r>
          </w:hyperlink>
        </w:p>
        <w:p>
          <w:pPr>
            <w:pStyle w:val="Contents5"/>
            <w:tabs>
              <w:tab w:val="clear" w:pos="7892"/>
              <w:tab w:val="right" w:pos="9026" w:leader="dot"/>
            </w:tabs>
            <w:rPr/>
          </w:pPr>
          <w:hyperlink w:anchor="__RefHeading___Toc270066_3264237689">
            <w:r>
              <w:rPr>
                <w:webHidden/>
                <w:rStyle w:val="IndexLink"/>
                <w:rtl w:val="true"/>
              </w:rPr>
              <w:t>«</w:t>
            </w:r>
            <w:r>
              <w:rPr>
                <w:rStyle w:val="IndexLink"/>
              </w:rPr>
              <w:t>56</w:t>
            </w:r>
            <w:r>
              <w:rPr>
                <w:rStyle w:val="IndexLink"/>
                <w:rtl w:val="true"/>
              </w:rPr>
              <w:t>»</w:t>
              <w:tab/>
            </w:r>
            <w:r>
              <w:rPr>
                <w:rStyle w:val="IndexLink"/>
              </w:rPr>
              <w:t>438</w:t>
            </w:r>
          </w:hyperlink>
        </w:p>
        <w:p>
          <w:pPr>
            <w:pStyle w:val="Contents5"/>
            <w:tabs>
              <w:tab w:val="clear" w:pos="7892"/>
              <w:tab w:val="right" w:pos="9026" w:leader="dot"/>
            </w:tabs>
            <w:rPr/>
          </w:pPr>
          <w:hyperlink w:anchor="__RefHeading___Toc270068_3264237689">
            <w:r>
              <w:rPr>
                <w:webHidden/>
                <w:rStyle w:val="IndexLink"/>
                <w:rtl w:val="true"/>
              </w:rPr>
              <w:t>«</w:t>
            </w:r>
            <w:r>
              <w:rPr>
                <w:rStyle w:val="IndexLink"/>
              </w:rPr>
              <w:t>57</w:t>
            </w:r>
            <w:r>
              <w:rPr>
                <w:rStyle w:val="IndexLink"/>
                <w:rtl w:val="true"/>
              </w:rPr>
              <w:t>»</w:t>
              <w:tab/>
            </w:r>
            <w:r>
              <w:rPr>
                <w:rStyle w:val="IndexLink"/>
              </w:rPr>
              <w:t>439</w:t>
            </w:r>
          </w:hyperlink>
        </w:p>
        <w:p>
          <w:pPr>
            <w:pStyle w:val="Contents5"/>
            <w:tabs>
              <w:tab w:val="clear" w:pos="7892"/>
              <w:tab w:val="right" w:pos="9026" w:leader="dot"/>
            </w:tabs>
            <w:rPr/>
          </w:pPr>
          <w:hyperlink w:anchor="__RefHeading___Toc270070_3264237689">
            <w:r>
              <w:rPr>
                <w:webHidden/>
                <w:rStyle w:val="IndexLink"/>
                <w:rtl w:val="true"/>
              </w:rPr>
              <w:t>«</w:t>
            </w:r>
            <w:r>
              <w:rPr>
                <w:rStyle w:val="IndexLink"/>
              </w:rPr>
              <w:t>58</w:t>
            </w:r>
            <w:r>
              <w:rPr>
                <w:rStyle w:val="IndexLink"/>
                <w:rtl w:val="true"/>
              </w:rPr>
              <w:t>»</w:t>
              <w:tab/>
            </w:r>
            <w:r>
              <w:rPr>
                <w:rStyle w:val="IndexLink"/>
              </w:rPr>
              <w:t>440</w:t>
            </w:r>
          </w:hyperlink>
        </w:p>
        <w:p>
          <w:pPr>
            <w:pStyle w:val="Contents5"/>
            <w:tabs>
              <w:tab w:val="clear" w:pos="7892"/>
              <w:tab w:val="right" w:pos="9026" w:leader="dot"/>
            </w:tabs>
            <w:rPr/>
          </w:pPr>
          <w:hyperlink w:anchor="__RefHeading___Toc270072_3264237689">
            <w:r>
              <w:rPr>
                <w:webHidden/>
                <w:rStyle w:val="IndexLink"/>
                <w:rtl w:val="true"/>
              </w:rPr>
              <w:t>«</w:t>
            </w:r>
            <w:r>
              <w:rPr>
                <w:rStyle w:val="IndexLink"/>
              </w:rPr>
              <w:t>59</w:t>
            </w:r>
            <w:r>
              <w:rPr>
                <w:rStyle w:val="IndexLink"/>
                <w:rtl w:val="true"/>
              </w:rPr>
              <w:t>»</w:t>
              <w:tab/>
            </w:r>
            <w:r>
              <w:rPr>
                <w:rStyle w:val="IndexLink"/>
              </w:rPr>
              <w:t>443</w:t>
            </w:r>
          </w:hyperlink>
        </w:p>
        <w:p>
          <w:pPr>
            <w:pStyle w:val="Contents5"/>
            <w:tabs>
              <w:tab w:val="clear" w:pos="7892"/>
              <w:tab w:val="right" w:pos="9026" w:leader="dot"/>
            </w:tabs>
            <w:rPr/>
          </w:pPr>
          <w:hyperlink w:anchor="__RefHeading___Toc270074_3264237689">
            <w:r>
              <w:rPr>
                <w:webHidden/>
                <w:rStyle w:val="IndexLink"/>
                <w:rtl w:val="true"/>
              </w:rPr>
              <w:t>«</w:t>
            </w:r>
            <w:r>
              <w:rPr>
                <w:rStyle w:val="IndexLink"/>
              </w:rPr>
              <w:t>60</w:t>
            </w:r>
            <w:r>
              <w:rPr>
                <w:rStyle w:val="IndexLink"/>
                <w:rtl w:val="true"/>
              </w:rPr>
              <w:t>»</w:t>
              <w:tab/>
            </w:r>
            <w:r>
              <w:rPr>
                <w:rStyle w:val="IndexLink"/>
              </w:rPr>
              <w:t>445</w:t>
            </w:r>
          </w:hyperlink>
        </w:p>
        <w:p>
          <w:pPr>
            <w:pStyle w:val="Contents5"/>
            <w:tabs>
              <w:tab w:val="clear" w:pos="7892"/>
              <w:tab w:val="right" w:pos="9026" w:leader="dot"/>
            </w:tabs>
            <w:rPr/>
          </w:pPr>
          <w:hyperlink w:anchor="__RefHeading___Toc270076_3264237689">
            <w:r>
              <w:rPr>
                <w:webHidden/>
                <w:rStyle w:val="IndexLink"/>
                <w:rtl w:val="true"/>
              </w:rPr>
              <w:t>«</w:t>
            </w:r>
            <w:r>
              <w:rPr>
                <w:rStyle w:val="IndexLink"/>
              </w:rPr>
              <w:t>61</w:t>
            </w:r>
            <w:r>
              <w:rPr>
                <w:rStyle w:val="IndexLink"/>
                <w:rtl w:val="true"/>
              </w:rPr>
              <w:t>»</w:t>
              <w:tab/>
            </w:r>
            <w:r>
              <w:rPr>
                <w:rStyle w:val="IndexLink"/>
              </w:rPr>
              <w:t>447</w:t>
            </w:r>
          </w:hyperlink>
        </w:p>
        <w:p>
          <w:pPr>
            <w:pStyle w:val="Contents5"/>
            <w:tabs>
              <w:tab w:val="clear" w:pos="7892"/>
              <w:tab w:val="right" w:pos="9026" w:leader="dot"/>
            </w:tabs>
            <w:rPr/>
          </w:pPr>
          <w:hyperlink w:anchor="__RefHeading___Toc270078_3264237689">
            <w:r>
              <w:rPr>
                <w:webHidden/>
                <w:rStyle w:val="IndexLink"/>
                <w:rtl w:val="true"/>
              </w:rPr>
              <w:t>«</w:t>
            </w:r>
            <w:r>
              <w:rPr>
                <w:rStyle w:val="IndexLink"/>
              </w:rPr>
              <w:t>62</w:t>
            </w:r>
            <w:r>
              <w:rPr>
                <w:rStyle w:val="IndexLink"/>
                <w:rtl w:val="true"/>
              </w:rPr>
              <w:t>»</w:t>
              <w:tab/>
            </w:r>
            <w:r>
              <w:rPr>
                <w:rStyle w:val="IndexLink"/>
              </w:rPr>
              <w:t>447</w:t>
            </w:r>
          </w:hyperlink>
        </w:p>
        <w:p>
          <w:pPr>
            <w:pStyle w:val="Contents5"/>
            <w:tabs>
              <w:tab w:val="clear" w:pos="7892"/>
              <w:tab w:val="right" w:pos="9026" w:leader="dot"/>
            </w:tabs>
            <w:rPr/>
          </w:pPr>
          <w:hyperlink w:anchor="__RefHeading___Toc270080_3264237689">
            <w:r>
              <w:rPr>
                <w:webHidden/>
                <w:rStyle w:val="IndexLink"/>
                <w:rtl w:val="true"/>
              </w:rPr>
              <w:t>بیان</w:t>
            </w:r>
            <w:r>
              <w:rPr>
                <w:rStyle w:val="IndexLink"/>
                <w:rtl w:val="true"/>
              </w:rPr>
              <w:tab/>
            </w:r>
            <w:r>
              <w:rPr>
                <w:rStyle w:val="IndexLink"/>
              </w:rPr>
              <w:t>448</w:t>
            </w:r>
          </w:hyperlink>
        </w:p>
        <w:p>
          <w:pPr>
            <w:pStyle w:val="Contents5"/>
            <w:tabs>
              <w:tab w:val="clear" w:pos="7892"/>
              <w:tab w:val="right" w:pos="9026" w:leader="dot"/>
            </w:tabs>
            <w:rPr/>
          </w:pPr>
          <w:hyperlink w:anchor="__RefHeading___Toc270082_3264237689">
            <w:r>
              <w:rPr>
                <w:webHidden/>
                <w:rStyle w:val="IndexLink"/>
                <w:rtl w:val="true"/>
              </w:rPr>
              <w:t>«</w:t>
            </w:r>
            <w:r>
              <w:rPr>
                <w:rStyle w:val="IndexLink"/>
              </w:rPr>
              <w:t>63</w:t>
            </w:r>
            <w:r>
              <w:rPr>
                <w:rStyle w:val="IndexLink"/>
                <w:rtl w:val="true"/>
              </w:rPr>
              <w:t>»</w:t>
              <w:tab/>
            </w:r>
            <w:r>
              <w:rPr>
                <w:rStyle w:val="IndexLink"/>
              </w:rPr>
              <w:t>448</w:t>
            </w:r>
          </w:hyperlink>
        </w:p>
        <w:p>
          <w:pPr>
            <w:pStyle w:val="Contents5"/>
            <w:tabs>
              <w:tab w:val="clear" w:pos="7892"/>
              <w:tab w:val="right" w:pos="9026" w:leader="dot"/>
            </w:tabs>
            <w:rPr/>
          </w:pPr>
          <w:hyperlink w:anchor="__RefHeading___Toc270084_3264237689">
            <w:r>
              <w:rPr>
                <w:webHidden/>
                <w:rStyle w:val="IndexLink"/>
                <w:rtl w:val="true"/>
              </w:rPr>
              <w:t>«</w:t>
            </w:r>
            <w:r>
              <w:rPr>
                <w:rStyle w:val="IndexLink"/>
              </w:rPr>
              <w:t>64</w:t>
            </w:r>
            <w:r>
              <w:rPr>
                <w:rStyle w:val="IndexLink"/>
                <w:rtl w:val="true"/>
              </w:rPr>
              <w:t>»</w:t>
              <w:tab/>
            </w:r>
            <w:r>
              <w:rPr>
                <w:rStyle w:val="IndexLink"/>
              </w:rPr>
              <w:t>448</w:t>
            </w:r>
          </w:hyperlink>
        </w:p>
        <w:p>
          <w:pPr>
            <w:pStyle w:val="Contents5"/>
            <w:tabs>
              <w:tab w:val="clear" w:pos="7892"/>
              <w:tab w:val="right" w:pos="9026" w:leader="dot"/>
            </w:tabs>
            <w:rPr/>
          </w:pPr>
          <w:hyperlink w:anchor="__RefHeading___Toc270086_3264237689">
            <w:r>
              <w:rPr>
                <w:webHidden/>
                <w:rStyle w:val="IndexLink"/>
                <w:rtl w:val="true"/>
              </w:rPr>
              <w:t>«</w:t>
            </w:r>
            <w:r>
              <w:rPr>
                <w:rStyle w:val="IndexLink"/>
              </w:rPr>
              <w:t>65</w:t>
            </w:r>
            <w:r>
              <w:rPr>
                <w:rStyle w:val="IndexLink"/>
                <w:rtl w:val="true"/>
              </w:rPr>
              <w:t>»</w:t>
              <w:tab/>
            </w:r>
            <w:r>
              <w:rPr>
                <w:rStyle w:val="IndexLink"/>
              </w:rPr>
              <w:t>448</w:t>
            </w:r>
          </w:hyperlink>
        </w:p>
        <w:p>
          <w:pPr>
            <w:pStyle w:val="Contents5"/>
            <w:tabs>
              <w:tab w:val="clear" w:pos="7892"/>
              <w:tab w:val="right" w:pos="9026" w:leader="dot"/>
            </w:tabs>
            <w:rPr/>
          </w:pPr>
          <w:hyperlink w:anchor="__RefHeading___Toc270088_3264237689">
            <w:r>
              <w:rPr>
                <w:webHidden/>
                <w:rStyle w:val="IndexLink"/>
                <w:rtl w:val="true"/>
              </w:rPr>
              <w:t>«</w:t>
            </w:r>
            <w:r>
              <w:rPr>
                <w:rStyle w:val="IndexLink"/>
              </w:rPr>
              <w:t>66</w:t>
            </w:r>
            <w:r>
              <w:rPr>
                <w:rStyle w:val="IndexLink"/>
                <w:rtl w:val="true"/>
              </w:rPr>
              <w:t>»</w:t>
              <w:tab/>
            </w:r>
            <w:r>
              <w:rPr>
                <w:rStyle w:val="IndexLink"/>
              </w:rPr>
              <w:t>449</w:t>
            </w:r>
          </w:hyperlink>
        </w:p>
        <w:p>
          <w:pPr>
            <w:pStyle w:val="Contents5"/>
            <w:tabs>
              <w:tab w:val="clear" w:pos="7892"/>
              <w:tab w:val="right" w:pos="9026" w:leader="dot"/>
            </w:tabs>
            <w:rPr/>
          </w:pPr>
          <w:hyperlink w:anchor="__RefHeading___Toc270090_3264237689">
            <w:r>
              <w:rPr>
                <w:webHidden/>
                <w:rStyle w:val="IndexLink"/>
                <w:rtl w:val="true"/>
              </w:rPr>
              <w:t>«</w:t>
            </w:r>
            <w:r>
              <w:rPr>
                <w:rStyle w:val="IndexLink"/>
              </w:rPr>
              <w:t>67</w:t>
            </w:r>
            <w:r>
              <w:rPr>
                <w:rStyle w:val="IndexLink"/>
                <w:rtl w:val="true"/>
              </w:rPr>
              <w:t>»</w:t>
              <w:tab/>
            </w:r>
            <w:r>
              <w:rPr>
                <w:rStyle w:val="IndexLink"/>
              </w:rPr>
              <w:t>449</w:t>
            </w:r>
          </w:hyperlink>
        </w:p>
        <w:p>
          <w:pPr>
            <w:pStyle w:val="Contents5"/>
            <w:tabs>
              <w:tab w:val="clear" w:pos="7892"/>
              <w:tab w:val="right" w:pos="9026" w:leader="dot"/>
            </w:tabs>
            <w:rPr/>
          </w:pPr>
          <w:hyperlink w:anchor="__RefHeading___Toc270092_3264237689">
            <w:r>
              <w:rPr>
                <w:webHidden/>
                <w:rStyle w:val="IndexLink"/>
                <w:rtl w:val="true"/>
              </w:rPr>
              <w:t>«</w:t>
            </w:r>
            <w:r>
              <w:rPr>
                <w:rStyle w:val="IndexLink"/>
              </w:rPr>
              <w:t>68</w:t>
            </w:r>
            <w:r>
              <w:rPr>
                <w:rStyle w:val="IndexLink"/>
                <w:rtl w:val="true"/>
              </w:rPr>
              <w:t>»</w:t>
              <w:tab/>
            </w:r>
            <w:r>
              <w:rPr>
                <w:rStyle w:val="IndexLink"/>
              </w:rPr>
              <w:t>449</w:t>
            </w:r>
          </w:hyperlink>
        </w:p>
        <w:p>
          <w:pPr>
            <w:pStyle w:val="Contents5"/>
            <w:tabs>
              <w:tab w:val="clear" w:pos="7892"/>
              <w:tab w:val="right" w:pos="9026" w:leader="dot"/>
            </w:tabs>
            <w:rPr/>
          </w:pPr>
          <w:hyperlink w:anchor="__RefHeading___Toc270094_3264237689">
            <w:r>
              <w:rPr>
                <w:webHidden/>
                <w:rStyle w:val="IndexLink"/>
                <w:rtl w:val="true"/>
              </w:rPr>
              <w:t>«</w:t>
            </w:r>
            <w:r>
              <w:rPr>
                <w:rStyle w:val="IndexLink"/>
              </w:rPr>
              <w:t>69</w:t>
            </w:r>
            <w:r>
              <w:rPr>
                <w:rStyle w:val="IndexLink"/>
                <w:rtl w:val="true"/>
              </w:rPr>
              <w:t>»</w:t>
              <w:tab/>
            </w:r>
            <w:r>
              <w:rPr>
                <w:rStyle w:val="IndexLink"/>
              </w:rPr>
              <w:t>450</w:t>
            </w:r>
          </w:hyperlink>
        </w:p>
        <w:p>
          <w:pPr>
            <w:pStyle w:val="Contents5"/>
            <w:tabs>
              <w:tab w:val="clear" w:pos="7892"/>
              <w:tab w:val="right" w:pos="9026" w:leader="dot"/>
            </w:tabs>
            <w:rPr/>
          </w:pPr>
          <w:hyperlink w:anchor="__RefHeading___Toc270096_3264237689">
            <w:r>
              <w:rPr>
                <w:webHidden/>
                <w:rStyle w:val="IndexLink"/>
                <w:rtl w:val="true"/>
              </w:rPr>
              <w:t>بیان</w:t>
            </w:r>
            <w:r>
              <w:rPr>
                <w:rStyle w:val="IndexLink"/>
                <w:rtl w:val="true"/>
              </w:rPr>
              <w:tab/>
            </w:r>
            <w:r>
              <w:rPr>
                <w:rStyle w:val="IndexLink"/>
              </w:rPr>
              <w:t>451</w:t>
            </w:r>
          </w:hyperlink>
        </w:p>
        <w:p>
          <w:pPr>
            <w:pStyle w:val="Contents5"/>
            <w:tabs>
              <w:tab w:val="clear" w:pos="7892"/>
              <w:tab w:val="right" w:pos="9026" w:leader="dot"/>
            </w:tabs>
            <w:rPr/>
          </w:pPr>
          <w:hyperlink w:anchor="__RefHeading___Toc270098_3264237689">
            <w:r>
              <w:rPr>
                <w:webHidden/>
                <w:rStyle w:val="IndexLink"/>
                <w:rtl w:val="true"/>
              </w:rPr>
              <w:t>«</w:t>
            </w:r>
            <w:r>
              <w:rPr>
                <w:rStyle w:val="IndexLink"/>
              </w:rPr>
              <w:t>70</w:t>
            </w:r>
            <w:r>
              <w:rPr>
                <w:rStyle w:val="IndexLink"/>
                <w:rtl w:val="true"/>
              </w:rPr>
              <w:t>»</w:t>
              <w:tab/>
            </w:r>
            <w:r>
              <w:rPr>
                <w:rStyle w:val="IndexLink"/>
              </w:rPr>
              <w:t>451</w:t>
            </w:r>
          </w:hyperlink>
        </w:p>
        <w:p>
          <w:pPr>
            <w:pStyle w:val="Contents5"/>
            <w:tabs>
              <w:tab w:val="clear" w:pos="7892"/>
              <w:tab w:val="right" w:pos="9026" w:leader="dot"/>
            </w:tabs>
            <w:rPr/>
          </w:pPr>
          <w:hyperlink w:anchor="__RefHeading___Toc270100_3264237689">
            <w:r>
              <w:rPr>
                <w:webHidden/>
                <w:rStyle w:val="IndexLink"/>
                <w:rtl w:val="true"/>
              </w:rPr>
              <w:t>بیان</w:t>
            </w:r>
            <w:r>
              <w:rPr>
                <w:rStyle w:val="IndexLink"/>
                <w:rtl w:val="true"/>
              </w:rPr>
              <w:tab/>
            </w:r>
            <w:r>
              <w:rPr>
                <w:rStyle w:val="IndexLink"/>
              </w:rPr>
              <w:t>452</w:t>
            </w:r>
          </w:hyperlink>
        </w:p>
        <w:p>
          <w:pPr>
            <w:pStyle w:val="Contents5"/>
            <w:tabs>
              <w:tab w:val="clear" w:pos="7892"/>
              <w:tab w:val="right" w:pos="9026" w:leader="dot"/>
            </w:tabs>
            <w:rPr/>
          </w:pPr>
          <w:hyperlink w:anchor="__RefHeading___Toc270102_3264237689">
            <w:r>
              <w:rPr>
                <w:webHidden/>
                <w:rStyle w:val="IndexLink"/>
                <w:rtl w:val="true"/>
              </w:rPr>
              <w:t>«</w:t>
            </w:r>
            <w:r>
              <w:rPr>
                <w:rStyle w:val="IndexLink"/>
              </w:rPr>
              <w:t>71</w:t>
            </w:r>
            <w:r>
              <w:rPr>
                <w:rStyle w:val="IndexLink"/>
                <w:rtl w:val="true"/>
              </w:rPr>
              <w:t>»</w:t>
              <w:tab/>
            </w:r>
            <w:r>
              <w:rPr>
                <w:rStyle w:val="IndexLink"/>
              </w:rPr>
              <w:t>452</w:t>
            </w:r>
          </w:hyperlink>
        </w:p>
        <w:p>
          <w:pPr>
            <w:pStyle w:val="Contents5"/>
            <w:tabs>
              <w:tab w:val="clear" w:pos="7892"/>
              <w:tab w:val="right" w:pos="9026" w:leader="dot"/>
            </w:tabs>
            <w:rPr/>
          </w:pPr>
          <w:hyperlink w:anchor="__RefHeading___Toc270104_3264237689">
            <w:r>
              <w:rPr>
                <w:webHidden/>
                <w:rStyle w:val="IndexLink"/>
                <w:rtl w:val="true"/>
              </w:rPr>
              <w:t>«</w:t>
            </w:r>
            <w:r>
              <w:rPr>
                <w:rStyle w:val="IndexLink"/>
              </w:rPr>
              <w:t>72</w:t>
            </w:r>
            <w:r>
              <w:rPr>
                <w:rStyle w:val="IndexLink"/>
                <w:rtl w:val="true"/>
              </w:rPr>
              <w:t>»</w:t>
              <w:tab/>
            </w:r>
            <w:r>
              <w:rPr>
                <w:rStyle w:val="IndexLink"/>
              </w:rPr>
              <w:t>453</w:t>
            </w:r>
          </w:hyperlink>
        </w:p>
        <w:p>
          <w:pPr>
            <w:pStyle w:val="Contents5"/>
            <w:tabs>
              <w:tab w:val="clear" w:pos="7892"/>
              <w:tab w:val="right" w:pos="9026" w:leader="dot"/>
            </w:tabs>
            <w:rPr/>
          </w:pPr>
          <w:hyperlink w:anchor="__RefHeading___Toc270106_3264237689">
            <w:r>
              <w:rPr>
                <w:webHidden/>
                <w:rStyle w:val="IndexLink"/>
                <w:rtl w:val="true"/>
              </w:rPr>
              <w:t>«</w:t>
            </w:r>
            <w:r>
              <w:rPr>
                <w:rStyle w:val="IndexLink"/>
              </w:rPr>
              <w:t>73</w:t>
            </w:r>
            <w:r>
              <w:rPr>
                <w:rStyle w:val="IndexLink"/>
                <w:rtl w:val="true"/>
              </w:rPr>
              <w:t>»</w:t>
              <w:tab/>
            </w:r>
            <w:r>
              <w:rPr>
                <w:rStyle w:val="IndexLink"/>
              </w:rPr>
              <w:t>453</w:t>
            </w:r>
          </w:hyperlink>
        </w:p>
        <w:p>
          <w:pPr>
            <w:pStyle w:val="Contents5"/>
            <w:tabs>
              <w:tab w:val="clear" w:pos="7892"/>
              <w:tab w:val="right" w:pos="9026" w:leader="dot"/>
            </w:tabs>
            <w:rPr/>
          </w:pPr>
          <w:hyperlink w:anchor="__RefHeading___Toc270108_3264237689">
            <w:r>
              <w:rPr>
                <w:webHidden/>
                <w:rStyle w:val="IndexLink"/>
                <w:rtl w:val="true"/>
              </w:rPr>
              <w:t>«</w:t>
            </w:r>
            <w:r>
              <w:rPr>
                <w:rStyle w:val="IndexLink"/>
              </w:rPr>
              <w:t>74</w:t>
            </w:r>
            <w:r>
              <w:rPr>
                <w:rStyle w:val="IndexLink"/>
                <w:rtl w:val="true"/>
              </w:rPr>
              <w:t>»</w:t>
              <w:tab/>
            </w:r>
            <w:r>
              <w:rPr>
                <w:rStyle w:val="IndexLink"/>
              </w:rPr>
              <w:t>453</w:t>
            </w:r>
          </w:hyperlink>
        </w:p>
        <w:p>
          <w:pPr>
            <w:pStyle w:val="Contents5"/>
            <w:tabs>
              <w:tab w:val="clear" w:pos="7892"/>
              <w:tab w:val="right" w:pos="9026" w:leader="dot"/>
            </w:tabs>
            <w:rPr/>
          </w:pPr>
          <w:hyperlink w:anchor="__RefHeading___Toc270110_3264237689">
            <w:r>
              <w:rPr>
                <w:webHidden/>
                <w:rStyle w:val="IndexLink"/>
                <w:rtl w:val="true"/>
              </w:rPr>
              <w:t>«</w:t>
            </w:r>
            <w:r>
              <w:rPr>
                <w:rStyle w:val="IndexLink"/>
              </w:rPr>
              <w:t>75</w:t>
            </w:r>
            <w:r>
              <w:rPr>
                <w:rStyle w:val="IndexLink"/>
                <w:rtl w:val="true"/>
              </w:rPr>
              <w:t>»</w:t>
              <w:tab/>
            </w:r>
            <w:r>
              <w:rPr>
                <w:rStyle w:val="IndexLink"/>
              </w:rPr>
              <w:t>453</w:t>
            </w:r>
          </w:hyperlink>
        </w:p>
        <w:p>
          <w:pPr>
            <w:pStyle w:val="Contents5"/>
            <w:tabs>
              <w:tab w:val="clear" w:pos="7892"/>
              <w:tab w:val="right" w:pos="9026" w:leader="dot"/>
            </w:tabs>
            <w:rPr/>
          </w:pPr>
          <w:hyperlink w:anchor="__RefHeading___Toc270112_3264237689">
            <w:r>
              <w:rPr>
                <w:webHidden/>
                <w:rStyle w:val="IndexLink"/>
                <w:rtl w:val="true"/>
              </w:rPr>
              <w:t>«</w:t>
            </w:r>
            <w:r>
              <w:rPr>
                <w:rStyle w:val="IndexLink"/>
              </w:rPr>
              <w:t>76</w:t>
            </w:r>
            <w:r>
              <w:rPr>
                <w:rStyle w:val="IndexLink"/>
                <w:rtl w:val="true"/>
              </w:rPr>
              <w:t>»</w:t>
              <w:tab/>
            </w:r>
            <w:r>
              <w:rPr>
                <w:rStyle w:val="IndexLink"/>
              </w:rPr>
              <w:t>454</w:t>
            </w:r>
          </w:hyperlink>
        </w:p>
        <w:p>
          <w:pPr>
            <w:pStyle w:val="Contents5"/>
            <w:tabs>
              <w:tab w:val="clear" w:pos="7892"/>
              <w:tab w:val="right" w:pos="9026" w:leader="dot"/>
            </w:tabs>
            <w:rPr/>
          </w:pPr>
          <w:hyperlink w:anchor="__RefHeading___Toc270114_3264237689">
            <w:r>
              <w:rPr>
                <w:webHidden/>
                <w:rStyle w:val="IndexLink"/>
                <w:rtl w:val="true"/>
              </w:rPr>
              <w:t>«</w:t>
            </w:r>
            <w:r>
              <w:rPr>
                <w:rStyle w:val="IndexLink"/>
              </w:rPr>
              <w:t>77</w:t>
            </w:r>
            <w:r>
              <w:rPr>
                <w:rStyle w:val="IndexLink"/>
                <w:rtl w:val="true"/>
              </w:rPr>
              <w:t>»</w:t>
              <w:tab/>
            </w:r>
            <w:r>
              <w:rPr>
                <w:rStyle w:val="IndexLink"/>
              </w:rPr>
              <w:t>455</w:t>
            </w:r>
          </w:hyperlink>
        </w:p>
        <w:p>
          <w:pPr>
            <w:pStyle w:val="Contents5"/>
            <w:tabs>
              <w:tab w:val="clear" w:pos="7892"/>
              <w:tab w:val="right" w:pos="9026" w:leader="dot"/>
            </w:tabs>
            <w:rPr/>
          </w:pPr>
          <w:hyperlink w:anchor="__RefHeading___Toc270116_3264237689">
            <w:r>
              <w:rPr>
                <w:webHidden/>
                <w:rStyle w:val="IndexLink"/>
                <w:rtl w:val="true"/>
              </w:rPr>
              <w:t>«</w:t>
            </w:r>
            <w:r>
              <w:rPr>
                <w:rStyle w:val="IndexLink"/>
              </w:rPr>
              <w:t>78</w:t>
            </w:r>
            <w:r>
              <w:rPr>
                <w:rStyle w:val="IndexLink"/>
                <w:rtl w:val="true"/>
              </w:rPr>
              <w:t>»</w:t>
              <w:tab/>
            </w:r>
            <w:r>
              <w:rPr>
                <w:rStyle w:val="IndexLink"/>
              </w:rPr>
              <w:t>455</w:t>
            </w:r>
          </w:hyperlink>
        </w:p>
        <w:p>
          <w:pPr>
            <w:pStyle w:val="Contents5"/>
            <w:tabs>
              <w:tab w:val="clear" w:pos="7892"/>
              <w:tab w:val="right" w:pos="9026" w:leader="dot"/>
            </w:tabs>
            <w:rPr/>
          </w:pPr>
          <w:hyperlink w:anchor="__RefHeading___Toc270118_3264237689">
            <w:r>
              <w:rPr>
                <w:webHidden/>
                <w:rStyle w:val="IndexLink"/>
                <w:rtl w:val="true"/>
              </w:rPr>
              <w:t>«</w:t>
            </w:r>
            <w:r>
              <w:rPr>
                <w:rStyle w:val="IndexLink"/>
              </w:rPr>
              <w:t>79</w:t>
            </w:r>
            <w:r>
              <w:rPr>
                <w:rStyle w:val="IndexLink"/>
                <w:rtl w:val="true"/>
              </w:rPr>
              <w:t>»</w:t>
              <w:tab/>
            </w:r>
            <w:r>
              <w:rPr>
                <w:rStyle w:val="IndexLink"/>
              </w:rPr>
              <w:t>456</w:t>
            </w:r>
          </w:hyperlink>
        </w:p>
        <w:p>
          <w:pPr>
            <w:pStyle w:val="Contents5"/>
            <w:tabs>
              <w:tab w:val="clear" w:pos="7892"/>
              <w:tab w:val="right" w:pos="9026" w:leader="dot"/>
            </w:tabs>
            <w:rPr/>
          </w:pPr>
          <w:hyperlink w:anchor="__RefHeading___Toc270120_3264237689">
            <w:r>
              <w:rPr>
                <w:webHidden/>
                <w:rStyle w:val="IndexLink"/>
                <w:rtl w:val="true"/>
              </w:rPr>
              <w:t>«</w:t>
            </w:r>
            <w:r>
              <w:rPr>
                <w:rStyle w:val="IndexLink"/>
              </w:rPr>
              <w:t>80</w:t>
            </w:r>
            <w:r>
              <w:rPr>
                <w:rStyle w:val="IndexLink"/>
                <w:rtl w:val="true"/>
              </w:rPr>
              <w:t>»</w:t>
              <w:tab/>
            </w:r>
            <w:r>
              <w:rPr>
                <w:rStyle w:val="IndexLink"/>
              </w:rPr>
              <w:t>457</w:t>
            </w:r>
          </w:hyperlink>
        </w:p>
        <w:p>
          <w:pPr>
            <w:pStyle w:val="Contents5"/>
            <w:tabs>
              <w:tab w:val="clear" w:pos="7892"/>
              <w:tab w:val="right" w:pos="9026" w:leader="dot"/>
            </w:tabs>
            <w:rPr/>
          </w:pPr>
          <w:hyperlink w:anchor="__RefHeading___Toc270122_3264237689">
            <w:r>
              <w:rPr>
                <w:webHidden/>
                <w:rStyle w:val="IndexLink"/>
                <w:rtl w:val="true"/>
              </w:rPr>
              <w:t>«</w:t>
            </w:r>
            <w:r>
              <w:rPr>
                <w:rStyle w:val="IndexLink"/>
              </w:rPr>
              <w:t>81</w:t>
            </w:r>
            <w:r>
              <w:rPr>
                <w:rStyle w:val="IndexLink"/>
                <w:rtl w:val="true"/>
              </w:rPr>
              <w:t>»</w:t>
              <w:tab/>
            </w:r>
            <w:r>
              <w:rPr>
                <w:rStyle w:val="IndexLink"/>
              </w:rPr>
              <w:t>457</w:t>
            </w:r>
          </w:hyperlink>
        </w:p>
        <w:p>
          <w:pPr>
            <w:pStyle w:val="Contents5"/>
            <w:tabs>
              <w:tab w:val="clear" w:pos="7892"/>
              <w:tab w:val="right" w:pos="9026" w:leader="dot"/>
            </w:tabs>
            <w:rPr/>
          </w:pPr>
          <w:hyperlink w:anchor="__RefHeading___Toc270124_3264237689">
            <w:r>
              <w:rPr>
                <w:webHidden/>
                <w:rStyle w:val="IndexLink"/>
                <w:rtl w:val="true"/>
              </w:rPr>
              <w:t>«</w:t>
            </w:r>
            <w:r>
              <w:rPr>
                <w:rStyle w:val="IndexLink"/>
              </w:rPr>
              <w:t>82</w:t>
            </w:r>
            <w:r>
              <w:rPr>
                <w:rStyle w:val="IndexLink"/>
                <w:rtl w:val="true"/>
              </w:rPr>
              <w:t>»</w:t>
              <w:tab/>
            </w:r>
            <w:r>
              <w:rPr>
                <w:rStyle w:val="IndexLink"/>
              </w:rPr>
              <w:t>457</w:t>
            </w:r>
          </w:hyperlink>
        </w:p>
        <w:p>
          <w:pPr>
            <w:pStyle w:val="Contents5"/>
            <w:tabs>
              <w:tab w:val="clear" w:pos="7892"/>
              <w:tab w:val="right" w:pos="9026" w:leader="dot"/>
            </w:tabs>
            <w:rPr/>
          </w:pPr>
          <w:hyperlink w:anchor="__RefHeading___Toc270126_3264237689">
            <w:r>
              <w:rPr>
                <w:webHidden/>
                <w:rStyle w:val="IndexLink"/>
                <w:rtl w:val="true"/>
              </w:rPr>
              <w:t>«</w:t>
            </w:r>
            <w:r>
              <w:rPr>
                <w:rStyle w:val="IndexLink"/>
              </w:rPr>
              <w:t>83</w:t>
            </w:r>
            <w:r>
              <w:rPr>
                <w:rStyle w:val="IndexLink"/>
                <w:rtl w:val="true"/>
              </w:rPr>
              <w:t>»</w:t>
              <w:tab/>
            </w:r>
            <w:r>
              <w:rPr>
                <w:rStyle w:val="IndexLink"/>
              </w:rPr>
              <w:t>458</w:t>
            </w:r>
          </w:hyperlink>
        </w:p>
        <w:p>
          <w:pPr>
            <w:pStyle w:val="Contents5"/>
            <w:tabs>
              <w:tab w:val="clear" w:pos="7892"/>
              <w:tab w:val="right" w:pos="9026" w:leader="dot"/>
            </w:tabs>
            <w:rPr/>
          </w:pPr>
          <w:hyperlink w:anchor="__RefHeading___Toc270128_3264237689">
            <w:r>
              <w:rPr>
                <w:webHidden/>
                <w:rStyle w:val="IndexLink"/>
                <w:rtl w:val="true"/>
              </w:rPr>
              <w:t>«</w:t>
            </w:r>
            <w:r>
              <w:rPr>
                <w:rStyle w:val="IndexLink"/>
              </w:rPr>
              <w:t>84</w:t>
            </w:r>
            <w:r>
              <w:rPr>
                <w:rStyle w:val="IndexLink"/>
                <w:rtl w:val="true"/>
              </w:rPr>
              <w:t>»</w:t>
              <w:tab/>
            </w:r>
            <w:r>
              <w:rPr>
                <w:rStyle w:val="IndexLink"/>
              </w:rPr>
              <w:t>459</w:t>
            </w:r>
          </w:hyperlink>
        </w:p>
        <w:p>
          <w:pPr>
            <w:pStyle w:val="Contents5"/>
            <w:tabs>
              <w:tab w:val="clear" w:pos="7892"/>
              <w:tab w:val="right" w:pos="9026" w:leader="dot"/>
            </w:tabs>
            <w:rPr/>
          </w:pPr>
          <w:hyperlink w:anchor="__RefHeading___Toc270130_3264237689">
            <w:r>
              <w:rPr>
                <w:webHidden/>
                <w:rStyle w:val="IndexLink"/>
                <w:rtl w:val="true"/>
              </w:rPr>
              <w:t>«</w:t>
            </w:r>
            <w:r>
              <w:rPr>
                <w:rStyle w:val="IndexLink"/>
              </w:rPr>
              <w:t>85</w:t>
            </w:r>
            <w:r>
              <w:rPr>
                <w:rStyle w:val="IndexLink"/>
                <w:rtl w:val="true"/>
              </w:rPr>
              <w:t>»</w:t>
              <w:tab/>
            </w:r>
            <w:r>
              <w:rPr>
                <w:rStyle w:val="IndexLink"/>
              </w:rPr>
              <w:t>459</w:t>
            </w:r>
          </w:hyperlink>
        </w:p>
        <w:p>
          <w:pPr>
            <w:pStyle w:val="Contents5"/>
            <w:tabs>
              <w:tab w:val="clear" w:pos="7892"/>
              <w:tab w:val="right" w:pos="9026" w:leader="dot"/>
            </w:tabs>
            <w:rPr/>
          </w:pPr>
          <w:hyperlink w:anchor="__RefHeading___Toc270132_3264237689">
            <w:r>
              <w:rPr>
                <w:webHidden/>
                <w:rStyle w:val="IndexLink"/>
                <w:rtl w:val="true"/>
              </w:rPr>
              <w:t>«</w:t>
            </w:r>
            <w:r>
              <w:rPr>
                <w:rStyle w:val="IndexLink"/>
              </w:rPr>
              <w:t>86</w:t>
            </w:r>
            <w:r>
              <w:rPr>
                <w:rStyle w:val="IndexLink"/>
                <w:rtl w:val="true"/>
              </w:rPr>
              <w:t>»</w:t>
              <w:tab/>
            </w:r>
            <w:r>
              <w:rPr>
                <w:rStyle w:val="IndexLink"/>
              </w:rPr>
              <w:t>459</w:t>
            </w:r>
          </w:hyperlink>
        </w:p>
        <w:p>
          <w:pPr>
            <w:pStyle w:val="Contents5"/>
            <w:tabs>
              <w:tab w:val="clear" w:pos="7892"/>
              <w:tab w:val="right" w:pos="9026" w:leader="dot"/>
            </w:tabs>
            <w:rPr/>
          </w:pPr>
          <w:hyperlink w:anchor="__RefHeading___Toc270134_3264237689">
            <w:r>
              <w:rPr>
                <w:webHidden/>
                <w:rStyle w:val="IndexLink"/>
                <w:rtl w:val="true"/>
              </w:rPr>
              <w:t>«</w:t>
            </w:r>
            <w:r>
              <w:rPr>
                <w:rStyle w:val="IndexLink"/>
              </w:rPr>
              <w:t>87</w:t>
            </w:r>
            <w:r>
              <w:rPr>
                <w:rStyle w:val="IndexLink"/>
                <w:rtl w:val="true"/>
              </w:rPr>
              <w:t>»</w:t>
              <w:tab/>
            </w:r>
            <w:r>
              <w:rPr>
                <w:rStyle w:val="IndexLink"/>
              </w:rPr>
              <w:t>461</w:t>
            </w:r>
          </w:hyperlink>
        </w:p>
        <w:p>
          <w:pPr>
            <w:pStyle w:val="Contents5"/>
            <w:tabs>
              <w:tab w:val="clear" w:pos="7892"/>
              <w:tab w:val="right" w:pos="9026" w:leader="dot"/>
            </w:tabs>
            <w:rPr/>
          </w:pPr>
          <w:hyperlink w:anchor="__RefHeading___Toc270136_3264237689">
            <w:r>
              <w:rPr>
                <w:webHidden/>
                <w:rStyle w:val="IndexLink"/>
                <w:rtl w:val="true"/>
              </w:rPr>
              <w:t>«</w:t>
            </w:r>
            <w:r>
              <w:rPr>
                <w:rStyle w:val="IndexLink"/>
              </w:rPr>
              <w:t>88</w:t>
            </w:r>
            <w:r>
              <w:rPr>
                <w:rStyle w:val="IndexLink"/>
                <w:rtl w:val="true"/>
              </w:rPr>
              <w:t>»</w:t>
              <w:tab/>
            </w:r>
            <w:r>
              <w:rPr>
                <w:rStyle w:val="IndexLink"/>
              </w:rPr>
              <w:t>471</w:t>
            </w:r>
          </w:hyperlink>
        </w:p>
        <w:p>
          <w:pPr>
            <w:pStyle w:val="Contents5"/>
            <w:tabs>
              <w:tab w:val="clear" w:pos="7892"/>
              <w:tab w:val="right" w:pos="9026" w:leader="dot"/>
            </w:tabs>
            <w:rPr/>
          </w:pPr>
          <w:hyperlink w:anchor="__RefHeading___Toc270138_3264237689">
            <w:r>
              <w:rPr>
                <w:webHidden/>
                <w:rStyle w:val="IndexLink"/>
                <w:rtl w:val="true"/>
              </w:rPr>
              <w:t>بیان</w:t>
            </w:r>
            <w:r>
              <w:rPr>
                <w:rStyle w:val="IndexLink"/>
                <w:rtl w:val="true"/>
              </w:rPr>
              <w:tab/>
            </w:r>
            <w:r>
              <w:rPr>
                <w:rStyle w:val="IndexLink"/>
              </w:rPr>
              <w:t>472</w:t>
            </w:r>
          </w:hyperlink>
        </w:p>
        <w:p>
          <w:pPr>
            <w:pStyle w:val="Contents5"/>
            <w:tabs>
              <w:tab w:val="clear" w:pos="7892"/>
              <w:tab w:val="right" w:pos="9026" w:leader="dot"/>
            </w:tabs>
            <w:rPr/>
          </w:pPr>
          <w:hyperlink w:anchor="__RefHeading___Toc270140_3264237689">
            <w:r>
              <w:rPr>
                <w:webHidden/>
                <w:rStyle w:val="IndexLink"/>
                <w:rtl w:val="true"/>
              </w:rPr>
              <w:t>«</w:t>
            </w:r>
            <w:r>
              <w:rPr>
                <w:rStyle w:val="IndexLink"/>
              </w:rPr>
              <w:t>89</w:t>
            </w:r>
            <w:r>
              <w:rPr>
                <w:rStyle w:val="IndexLink"/>
                <w:rtl w:val="true"/>
              </w:rPr>
              <w:t>»</w:t>
              <w:tab/>
            </w:r>
            <w:r>
              <w:rPr>
                <w:rStyle w:val="IndexLink"/>
              </w:rPr>
              <w:t>472</w:t>
            </w:r>
          </w:hyperlink>
        </w:p>
        <w:p>
          <w:pPr>
            <w:pStyle w:val="Contents5"/>
            <w:tabs>
              <w:tab w:val="clear" w:pos="7892"/>
              <w:tab w:val="right" w:pos="9026" w:leader="dot"/>
            </w:tabs>
            <w:rPr/>
          </w:pPr>
          <w:hyperlink w:anchor="__RefHeading___Toc270142_3264237689">
            <w:r>
              <w:rPr>
                <w:webHidden/>
                <w:rStyle w:val="IndexLink"/>
                <w:rtl w:val="true"/>
              </w:rPr>
              <w:t>«</w:t>
            </w:r>
            <w:r>
              <w:rPr>
                <w:rStyle w:val="IndexLink"/>
              </w:rPr>
              <w:t>90</w:t>
            </w:r>
            <w:r>
              <w:rPr>
                <w:rStyle w:val="IndexLink"/>
                <w:rtl w:val="true"/>
              </w:rPr>
              <w:t>»</w:t>
              <w:tab/>
            </w:r>
            <w:r>
              <w:rPr>
                <w:rStyle w:val="IndexLink"/>
              </w:rPr>
              <w:t>473</w:t>
            </w:r>
          </w:hyperlink>
        </w:p>
        <w:p>
          <w:pPr>
            <w:pStyle w:val="Contents5"/>
            <w:tabs>
              <w:tab w:val="clear" w:pos="7892"/>
              <w:tab w:val="right" w:pos="9026" w:leader="dot"/>
            </w:tabs>
            <w:rPr/>
          </w:pPr>
          <w:hyperlink w:anchor="__RefHeading___Toc270144_3264237689">
            <w:r>
              <w:rPr>
                <w:webHidden/>
                <w:rStyle w:val="IndexLink"/>
                <w:rtl w:val="true"/>
              </w:rPr>
              <w:t>«</w:t>
            </w:r>
            <w:r>
              <w:rPr>
                <w:rStyle w:val="IndexLink"/>
              </w:rPr>
              <w:t>91</w:t>
            </w:r>
            <w:r>
              <w:rPr>
                <w:rStyle w:val="IndexLink"/>
                <w:rtl w:val="true"/>
              </w:rPr>
              <w:t>»</w:t>
              <w:tab/>
            </w:r>
            <w:r>
              <w:rPr>
                <w:rStyle w:val="IndexLink"/>
              </w:rPr>
              <w:t>473</w:t>
            </w:r>
          </w:hyperlink>
        </w:p>
        <w:p>
          <w:pPr>
            <w:pStyle w:val="Contents5"/>
            <w:tabs>
              <w:tab w:val="clear" w:pos="7892"/>
              <w:tab w:val="right" w:pos="9026" w:leader="dot"/>
            </w:tabs>
            <w:rPr/>
          </w:pPr>
          <w:hyperlink w:anchor="__RefHeading___Toc270146_3264237689">
            <w:r>
              <w:rPr>
                <w:webHidden/>
                <w:rStyle w:val="IndexLink"/>
                <w:rtl w:val="true"/>
              </w:rPr>
              <w:t>«</w:t>
            </w:r>
            <w:r>
              <w:rPr>
                <w:rStyle w:val="IndexLink"/>
              </w:rPr>
              <w:t>92</w:t>
            </w:r>
            <w:r>
              <w:rPr>
                <w:rStyle w:val="IndexLink"/>
                <w:rtl w:val="true"/>
              </w:rPr>
              <w:t>»</w:t>
              <w:tab/>
            </w:r>
            <w:r>
              <w:rPr>
                <w:rStyle w:val="IndexLink"/>
              </w:rPr>
              <w:t>473</w:t>
            </w:r>
          </w:hyperlink>
        </w:p>
        <w:p>
          <w:pPr>
            <w:pStyle w:val="Contents5"/>
            <w:tabs>
              <w:tab w:val="clear" w:pos="7892"/>
              <w:tab w:val="right" w:pos="9026" w:leader="dot"/>
            </w:tabs>
            <w:rPr/>
          </w:pPr>
          <w:hyperlink w:anchor="__RefHeading___Toc270148_3264237689">
            <w:r>
              <w:rPr>
                <w:webHidden/>
                <w:rStyle w:val="IndexLink"/>
                <w:rtl w:val="true"/>
              </w:rPr>
              <w:t>«</w:t>
            </w:r>
            <w:r>
              <w:rPr>
                <w:rStyle w:val="IndexLink"/>
              </w:rPr>
              <w:t>93</w:t>
            </w:r>
            <w:r>
              <w:rPr>
                <w:rStyle w:val="IndexLink"/>
                <w:rtl w:val="true"/>
              </w:rPr>
              <w:t>»</w:t>
              <w:tab/>
            </w:r>
            <w:r>
              <w:rPr>
                <w:rStyle w:val="IndexLink"/>
              </w:rPr>
              <w:t>473</w:t>
            </w:r>
          </w:hyperlink>
        </w:p>
        <w:p>
          <w:pPr>
            <w:pStyle w:val="Contents5"/>
            <w:tabs>
              <w:tab w:val="clear" w:pos="7892"/>
              <w:tab w:val="right" w:pos="9026" w:leader="dot"/>
            </w:tabs>
            <w:rPr/>
          </w:pPr>
          <w:hyperlink w:anchor="__RefHeading___Toc270150_3264237689">
            <w:r>
              <w:rPr>
                <w:webHidden/>
                <w:rStyle w:val="IndexLink"/>
                <w:rtl w:val="true"/>
              </w:rPr>
              <w:t>«</w:t>
            </w:r>
            <w:r>
              <w:rPr>
                <w:rStyle w:val="IndexLink"/>
              </w:rPr>
              <w:t>94</w:t>
            </w:r>
            <w:r>
              <w:rPr>
                <w:rStyle w:val="IndexLink"/>
                <w:rtl w:val="true"/>
              </w:rPr>
              <w:t>»</w:t>
              <w:tab/>
            </w:r>
            <w:r>
              <w:rPr>
                <w:rStyle w:val="IndexLink"/>
              </w:rPr>
              <w:t>475</w:t>
            </w:r>
          </w:hyperlink>
        </w:p>
        <w:p>
          <w:pPr>
            <w:pStyle w:val="Contents5"/>
            <w:tabs>
              <w:tab w:val="clear" w:pos="7892"/>
              <w:tab w:val="right" w:pos="9026" w:leader="dot"/>
            </w:tabs>
            <w:rPr/>
          </w:pPr>
          <w:hyperlink w:anchor="__RefHeading___Toc270152_3264237689">
            <w:r>
              <w:rPr>
                <w:webHidden/>
                <w:rStyle w:val="IndexLink"/>
                <w:rtl w:val="true"/>
              </w:rPr>
              <w:t>«</w:t>
            </w:r>
            <w:r>
              <w:rPr>
                <w:rStyle w:val="IndexLink"/>
              </w:rPr>
              <w:t>95</w:t>
            </w:r>
            <w:r>
              <w:rPr>
                <w:rStyle w:val="IndexLink"/>
                <w:rtl w:val="true"/>
              </w:rPr>
              <w:t>»</w:t>
              <w:tab/>
            </w:r>
            <w:r>
              <w:rPr>
                <w:rStyle w:val="IndexLink"/>
              </w:rPr>
              <w:t>477</w:t>
            </w:r>
          </w:hyperlink>
        </w:p>
        <w:p>
          <w:pPr>
            <w:pStyle w:val="Contents5"/>
            <w:tabs>
              <w:tab w:val="clear" w:pos="7892"/>
              <w:tab w:val="right" w:pos="9026" w:leader="dot"/>
            </w:tabs>
            <w:rPr/>
          </w:pPr>
          <w:hyperlink w:anchor="__RefHeading___Toc270154_3264237689">
            <w:r>
              <w:rPr>
                <w:webHidden/>
                <w:rStyle w:val="IndexLink"/>
                <w:rtl w:val="true"/>
              </w:rPr>
              <w:t>«</w:t>
            </w:r>
            <w:r>
              <w:rPr>
                <w:rStyle w:val="IndexLink"/>
              </w:rPr>
              <w:t>96</w:t>
            </w:r>
            <w:r>
              <w:rPr>
                <w:rStyle w:val="IndexLink"/>
                <w:rtl w:val="true"/>
              </w:rPr>
              <w:t>»</w:t>
              <w:tab/>
            </w:r>
            <w:r>
              <w:rPr>
                <w:rStyle w:val="IndexLink"/>
              </w:rPr>
              <w:t>477</w:t>
            </w:r>
          </w:hyperlink>
        </w:p>
        <w:p>
          <w:pPr>
            <w:pStyle w:val="Contents5"/>
            <w:tabs>
              <w:tab w:val="clear" w:pos="7892"/>
              <w:tab w:val="right" w:pos="9026" w:leader="dot"/>
            </w:tabs>
            <w:rPr/>
          </w:pPr>
          <w:hyperlink w:anchor="__RefHeading___Toc270156_3264237689">
            <w:r>
              <w:rPr>
                <w:webHidden/>
                <w:rStyle w:val="IndexLink"/>
                <w:rtl w:val="true"/>
              </w:rPr>
              <w:t>توضیح</w:t>
            </w:r>
            <w:r>
              <w:rPr>
                <w:rStyle w:val="IndexLink"/>
                <w:rtl w:val="true"/>
              </w:rPr>
              <w:tab/>
            </w:r>
            <w:r>
              <w:rPr>
                <w:rStyle w:val="IndexLink"/>
              </w:rPr>
              <w:t>479</w:t>
            </w:r>
          </w:hyperlink>
        </w:p>
        <w:p>
          <w:pPr>
            <w:pStyle w:val="Contents5"/>
            <w:tabs>
              <w:tab w:val="clear" w:pos="7892"/>
              <w:tab w:val="right" w:pos="9026" w:leader="dot"/>
            </w:tabs>
            <w:rPr/>
          </w:pPr>
          <w:hyperlink w:anchor="__RefHeading___Toc270158_3264237689">
            <w:r>
              <w:rPr>
                <w:webHidden/>
                <w:rStyle w:val="IndexLink"/>
                <w:rtl w:val="true"/>
              </w:rPr>
              <w:t>«</w:t>
            </w:r>
            <w:r>
              <w:rPr>
                <w:rStyle w:val="IndexLink"/>
              </w:rPr>
              <w:t>97</w:t>
            </w:r>
            <w:r>
              <w:rPr>
                <w:rStyle w:val="IndexLink"/>
                <w:rtl w:val="true"/>
              </w:rPr>
              <w:t>»</w:t>
              <w:tab/>
            </w:r>
            <w:r>
              <w:rPr>
                <w:rStyle w:val="IndexLink"/>
              </w:rPr>
              <w:t>479</w:t>
            </w:r>
          </w:hyperlink>
        </w:p>
        <w:p>
          <w:pPr>
            <w:pStyle w:val="Contents5"/>
            <w:tabs>
              <w:tab w:val="clear" w:pos="7892"/>
              <w:tab w:val="right" w:pos="9026" w:leader="dot"/>
            </w:tabs>
            <w:rPr/>
          </w:pPr>
          <w:hyperlink w:anchor="__RefHeading___Toc270160_3264237689">
            <w:r>
              <w:rPr>
                <w:webHidden/>
                <w:rStyle w:val="IndexLink"/>
                <w:rtl w:val="true"/>
              </w:rPr>
              <w:t>«</w:t>
            </w:r>
            <w:r>
              <w:rPr>
                <w:rStyle w:val="IndexLink"/>
              </w:rPr>
              <w:t>98</w:t>
            </w:r>
            <w:r>
              <w:rPr>
                <w:rStyle w:val="IndexLink"/>
                <w:rtl w:val="true"/>
              </w:rPr>
              <w:t>»</w:t>
              <w:tab/>
            </w:r>
            <w:r>
              <w:rPr>
                <w:rStyle w:val="IndexLink"/>
              </w:rPr>
              <w:t>479</w:t>
            </w:r>
          </w:hyperlink>
        </w:p>
        <w:p>
          <w:pPr>
            <w:pStyle w:val="Contents5"/>
            <w:tabs>
              <w:tab w:val="clear" w:pos="7892"/>
              <w:tab w:val="right" w:pos="9026" w:leader="dot"/>
            </w:tabs>
            <w:rPr/>
          </w:pPr>
          <w:hyperlink w:anchor="__RefHeading___Toc270162_3264237689">
            <w:r>
              <w:rPr>
                <w:webHidden/>
                <w:rStyle w:val="IndexLink"/>
                <w:rtl w:val="true"/>
              </w:rPr>
              <w:t>«</w:t>
            </w:r>
            <w:r>
              <w:rPr>
                <w:rStyle w:val="IndexLink"/>
              </w:rPr>
              <w:t>99</w:t>
            </w:r>
            <w:r>
              <w:rPr>
                <w:rStyle w:val="IndexLink"/>
                <w:rtl w:val="true"/>
              </w:rPr>
              <w:t>»</w:t>
              <w:tab/>
            </w:r>
            <w:r>
              <w:rPr>
                <w:rStyle w:val="IndexLink"/>
              </w:rPr>
              <w:t>480</w:t>
            </w:r>
          </w:hyperlink>
        </w:p>
        <w:p>
          <w:pPr>
            <w:pStyle w:val="Contents5"/>
            <w:tabs>
              <w:tab w:val="clear" w:pos="7892"/>
              <w:tab w:val="right" w:pos="9026" w:leader="dot"/>
            </w:tabs>
            <w:rPr/>
          </w:pPr>
          <w:hyperlink w:anchor="__RefHeading___Toc270164_3264237689">
            <w:r>
              <w:rPr>
                <w:webHidden/>
                <w:rStyle w:val="IndexLink"/>
                <w:rtl w:val="true"/>
              </w:rPr>
              <w:t>«</w:t>
            </w:r>
            <w:r>
              <w:rPr>
                <w:rStyle w:val="IndexLink"/>
              </w:rPr>
              <w:t>100</w:t>
            </w:r>
            <w:r>
              <w:rPr>
                <w:rStyle w:val="IndexLink"/>
                <w:rtl w:val="true"/>
              </w:rPr>
              <w:t>»</w:t>
              <w:tab/>
            </w:r>
            <w:r>
              <w:rPr>
                <w:rStyle w:val="IndexLink"/>
              </w:rPr>
              <w:t>480</w:t>
            </w:r>
          </w:hyperlink>
        </w:p>
        <w:p>
          <w:pPr>
            <w:pStyle w:val="Contents5"/>
            <w:tabs>
              <w:tab w:val="clear" w:pos="7892"/>
              <w:tab w:val="right" w:pos="9026" w:leader="dot"/>
            </w:tabs>
            <w:rPr/>
          </w:pPr>
          <w:hyperlink w:anchor="__RefHeading___Toc270166_3264237689">
            <w:r>
              <w:rPr>
                <w:webHidden/>
                <w:rStyle w:val="IndexLink"/>
                <w:rtl w:val="true"/>
              </w:rPr>
              <w:t>بیان</w:t>
            </w:r>
            <w:r>
              <w:rPr>
                <w:rStyle w:val="IndexLink"/>
                <w:rtl w:val="true"/>
              </w:rPr>
              <w:tab/>
            </w:r>
            <w:r>
              <w:rPr>
                <w:rStyle w:val="IndexLink"/>
              </w:rPr>
              <w:t>480</w:t>
            </w:r>
          </w:hyperlink>
        </w:p>
        <w:p>
          <w:pPr>
            <w:pStyle w:val="Contents5"/>
            <w:tabs>
              <w:tab w:val="clear" w:pos="7892"/>
              <w:tab w:val="right" w:pos="9026" w:leader="dot"/>
            </w:tabs>
            <w:rPr/>
          </w:pPr>
          <w:hyperlink w:anchor="__RefHeading___Toc270168_3264237689">
            <w:r>
              <w:rPr>
                <w:webHidden/>
                <w:rStyle w:val="IndexLink"/>
                <w:rtl w:val="true"/>
              </w:rPr>
              <w:t>«</w:t>
            </w:r>
            <w:r>
              <w:rPr>
                <w:rStyle w:val="IndexLink"/>
              </w:rPr>
              <w:t>101</w:t>
            </w:r>
            <w:r>
              <w:rPr>
                <w:rStyle w:val="IndexLink"/>
                <w:rtl w:val="true"/>
              </w:rPr>
              <w:t>»</w:t>
              <w:tab/>
            </w:r>
            <w:r>
              <w:rPr>
                <w:rStyle w:val="IndexLink"/>
              </w:rPr>
              <w:t>480</w:t>
            </w:r>
          </w:hyperlink>
        </w:p>
        <w:p>
          <w:pPr>
            <w:pStyle w:val="Contents5"/>
            <w:tabs>
              <w:tab w:val="clear" w:pos="7892"/>
              <w:tab w:val="right" w:pos="9026" w:leader="dot"/>
            </w:tabs>
            <w:rPr/>
          </w:pPr>
          <w:hyperlink w:anchor="__RefHeading___Toc270170_3264237689">
            <w:r>
              <w:rPr>
                <w:webHidden/>
                <w:rStyle w:val="IndexLink"/>
                <w:rtl w:val="true"/>
              </w:rPr>
              <w:t>بیان</w:t>
            </w:r>
            <w:r>
              <w:rPr>
                <w:rStyle w:val="IndexLink"/>
                <w:rtl w:val="true"/>
              </w:rPr>
              <w:tab/>
            </w:r>
            <w:r>
              <w:rPr>
                <w:rStyle w:val="IndexLink"/>
              </w:rPr>
              <w:t>481</w:t>
            </w:r>
          </w:hyperlink>
        </w:p>
        <w:p>
          <w:pPr>
            <w:pStyle w:val="Contents5"/>
            <w:tabs>
              <w:tab w:val="clear" w:pos="7892"/>
              <w:tab w:val="right" w:pos="9026" w:leader="dot"/>
            </w:tabs>
            <w:rPr/>
          </w:pPr>
          <w:hyperlink w:anchor="__RefHeading___Toc270172_3264237689">
            <w:r>
              <w:rPr>
                <w:webHidden/>
                <w:rStyle w:val="IndexLink"/>
                <w:rtl w:val="true"/>
              </w:rPr>
              <w:t>«</w:t>
            </w:r>
            <w:r>
              <w:rPr>
                <w:rStyle w:val="IndexLink"/>
              </w:rPr>
              <w:t>102</w:t>
            </w:r>
            <w:r>
              <w:rPr>
                <w:rStyle w:val="IndexLink"/>
                <w:rtl w:val="true"/>
              </w:rPr>
              <w:t>»</w:t>
              <w:tab/>
            </w:r>
            <w:r>
              <w:rPr>
                <w:rStyle w:val="IndexLink"/>
              </w:rPr>
              <w:t>481</w:t>
            </w:r>
          </w:hyperlink>
        </w:p>
        <w:p>
          <w:pPr>
            <w:pStyle w:val="Contents5"/>
            <w:tabs>
              <w:tab w:val="clear" w:pos="7892"/>
              <w:tab w:val="right" w:pos="9026" w:leader="dot"/>
            </w:tabs>
            <w:rPr/>
          </w:pPr>
          <w:hyperlink w:anchor="__RefHeading___Toc270174_3264237689">
            <w:r>
              <w:rPr>
                <w:webHidden/>
                <w:rStyle w:val="IndexLink"/>
                <w:rtl w:val="true"/>
              </w:rPr>
              <w:t>«</w:t>
            </w:r>
            <w:r>
              <w:rPr>
                <w:rStyle w:val="IndexLink"/>
              </w:rPr>
              <w:t>103</w:t>
            </w:r>
            <w:r>
              <w:rPr>
                <w:rStyle w:val="IndexLink"/>
                <w:rtl w:val="true"/>
              </w:rPr>
              <w:t>»</w:t>
              <w:tab/>
            </w:r>
            <w:r>
              <w:rPr>
                <w:rStyle w:val="IndexLink"/>
              </w:rPr>
              <w:t>481</w:t>
            </w:r>
          </w:hyperlink>
        </w:p>
        <w:p>
          <w:pPr>
            <w:pStyle w:val="Contents5"/>
            <w:tabs>
              <w:tab w:val="clear" w:pos="7892"/>
              <w:tab w:val="right" w:pos="9026" w:leader="dot"/>
            </w:tabs>
            <w:rPr/>
          </w:pPr>
          <w:hyperlink w:anchor="__RefHeading___Toc270176_3264237689">
            <w:r>
              <w:rPr>
                <w:webHidden/>
                <w:rStyle w:val="IndexLink"/>
                <w:rtl w:val="true"/>
              </w:rPr>
              <w:t>إیضاح</w:t>
            </w:r>
            <w:r>
              <w:rPr>
                <w:rStyle w:val="IndexLink"/>
                <w:rtl w:val="true"/>
              </w:rPr>
              <w:tab/>
            </w:r>
            <w:r>
              <w:rPr>
                <w:rStyle w:val="IndexLink"/>
              </w:rPr>
              <w:t>483</w:t>
            </w:r>
          </w:hyperlink>
        </w:p>
        <w:p>
          <w:pPr>
            <w:pStyle w:val="Contents5"/>
            <w:tabs>
              <w:tab w:val="clear" w:pos="7892"/>
              <w:tab w:val="right" w:pos="9026" w:leader="dot"/>
            </w:tabs>
            <w:rPr/>
          </w:pPr>
          <w:hyperlink w:anchor="__RefHeading___Toc270178_3264237689">
            <w:r>
              <w:rPr>
                <w:webHidden/>
                <w:rStyle w:val="IndexLink"/>
                <w:rtl w:val="true"/>
              </w:rPr>
              <w:t>«</w:t>
            </w:r>
            <w:r>
              <w:rPr>
                <w:rStyle w:val="IndexLink"/>
              </w:rPr>
              <w:t>104</w:t>
            </w:r>
            <w:r>
              <w:rPr>
                <w:rStyle w:val="IndexLink"/>
                <w:rtl w:val="true"/>
              </w:rPr>
              <w:t>»</w:t>
              <w:tab/>
            </w:r>
            <w:r>
              <w:rPr>
                <w:rStyle w:val="IndexLink"/>
              </w:rPr>
              <w:t>483</w:t>
            </w:r>
          </w:hyperlink>
        </w:p>
        <w:p>
          <w:pPr>
            <w:pStyle w:val="Contents5"/>
            <w:tabs>
              <w:tab w:val="clear" w:pos="7892"/>
              <w:tab w:val="right" w:pos="9026" w:leader="dot"/>
            </w:tabs>
            <w:rPr/>
          </w:pPr>
          <w:hyperlink w:anchor="__RefHeading___Toc270180_3264237689">
            <w:r>
              <w:rPr>
                <w:webHidden/>
                <w:rStyle w:val="IndexLink"/>
                <w:rtl w:val="true"/>
              </w:rPr>
              <w:t>«</w:t>
            </w:r>
            <w:r>
              <w:rPr>
                <w:rStyle w:val="IndexLink"/>
              </w:rPr>
              <w:t>105</w:t>
            </w:r>
            <w:r>
              <w:rPr>
                <w:rStyle w:val="IndexLink"/>
                <w:rtl w:val="true"/>
              </w:rPr>
              <w:t>»</w:t>
              <w:tab/>
            </w:r>
            <w:r>
              <w:rPr>
                <w:rStyle w:val="IndexLink"/>
              </w:rPr>
              <w:t>484</w:t>
            </w:r>
          </w:hyperlink>
        </w:p>
        <w:p>
          <w:pPr>
            <w:pStyle w:val="Contents5"/>
            <w:tabs>
              <w:tab w:val="clear" w:pos="7892"/>
              <w:tab w:val="right" w:pos="9026" w:leader="dot"/>
            </w:tabs>
            <w:rPr/>
          </w:pPr>
          <w:hyperlink w:anchor="__RefHeading___Toc270182_3264237689">
            <w:r>
              <w:rPr>
                <w:webHidden/>
                <w:rStyle w:val="IndexLink"/>
                <w:rtl w:val="true"/>
              </w:rPr>
              <w:t>«</w:t>
            </w:r>
            <w:r>
              <w:rPr>
                <w:rStyle w:val="IndexLink"/>
              </w:rPr>
              <w:t>106</w:t>
            </w:r>
            <w:r>
              <w:rPr>
                <w:rStyle w:val="IndexLink"/>
                <w:rtl w:val="true"/>
              </w:rPr>
              <w:t>»</w:t>
              <w:tab/>
            </w:r>
            <w:r>
              <w:rPr>
                <w:rStyle w:val="IndexLink"/>
              </w:rPr>
              <w:t>484</w:t>
            </w:r>
          </w:hyperlink>
        </w:p>
        <w:p>
          <w:pPr>
            <w:pStyle w:val="Contents5"/>
            <w:tabs>
              <w:tab w:val="clear" w:pos="7892"/>
              <w:tab w:val="right" w:pos="9026" w:leader="dot"/>
            </w:tabs>
            <w:rPr/>
          </w:pPr>
          <w:hyperlink w:anchor="__RefHeading___Toc270184_3264237689">
            <w:r>
              <w:rPr>
                <w:webHidden/>
                <w:rStyle w:val="IndexLink"/>
                <w:rtl w:val="true"/>
              </w:rPr>
              <w:t>«</w:t>
            </w:r>
            <w:r>
              <w:rPr>
                <w:rStyle w:val="IndexLink"/>
              </w:rPr>
              <w:t>107</w:t>
            </w:r>
            <w:r>
              <w:rPr>
                <w:rStyle w:val="IndexLink"/>
                <w:rtl w:val="true"/>
              </w:rPr>
              <w:t>»</w:t>
              <w:tab/>
            </w:r>
            <w:r>
              <w:rPr>
                <w:rStyle w:val="IndexLink"/>
              </w:rPr>
              <w:t>485</w:t>
            </w:r>
          </w:hyperlink>
        </w:p>
        <w:p>
          <w:pPr>
            <w:pStyle w:val="Contents5"/>
            <w:tabs>
              <w:tab w:val="clear" w:pos="7892"/>
              <w:tab w:val="right" w:pos="9026" w:leader="dot"/>
            </w:tabs>
            <w:rPr/>
          </w:pPr>
          <w:hyperlink w:anchor="__RefHeading___Toc270186_3264237689">
            <w:r>
              <w:rPr>
                <w:webHidden/>
                <w:rStyle w:val="IndexLink"/>
                <w:rtl w:val="true"/>
              </w:rPr>
              <w:t>بیان</w:t>
            </w:r>
            <w:r>
              <w:rPr>
                <w:rStyle w:val="IndexLink"/>
                <w:rtl w:val="true"/>
              </w:rPr>
              <w:tab/>
            </w:r>
            <w:r>
              <w:rPr>
                <w:rStyle w:val="IndexLink"/>
              </w:rPr>
              <w:t>486</w:t>
            </w:r>
          </w:hyperlink>
        </w:p>
        <w:p>
          <w:pPr>
            <w:pStyle w:val="Contents5"/>
            <w:tabs>
              <w:tab w:val="clear" w:pos="7892"/>
              <w:tab w:val="right" w:pos="9026" w:leader="dot"/>
            </w:tabs>
            <w:rPr/>
          </w:pPr>
          <w:hyperlink w:anchor="__RefHeading___Toc270188_3264237689">
            <w:r>
              <w:rPr>
                <w:webHidden/>
                <w:rStyle w:val="IndexLink"/>
                <w:rtl w:val="true"/>
              </w:rPr>
              <w:t>«</w:t>
            </w:r>
            <w:r>
              <w:rPr>
                <w:rStyle w:val="IndexLink"/>
              </w:rPr>
              <w:t>108</w:t>
            </w:r>
            <w:r>
              <w:rPr>
                <w:rStyle w:val="IndexLink"/>
                <w:rtl w:val="true"/>
              </w:rPr>
              <w:t>»</w:t>
              <w:tab/>
            </w:r>
            <w:r>
              <w:rPr>
                <w:rStyle w:val="IndexLink"/>
              </w:rPr>
              <w:t>486</w:t>
            </w:r>
          </w:hyperlink>
        </w:p>
        <w:p>
          <w:pPr>
            <w:pStyle w:val="Contents5"/>
            <w:tabs>
              <w:tab w:val="clear" w:pos="7892"/>
              <w:tab w:val="right" w:pos="9026" w:leader="dot"/>
            </w:tabs>
            <w:rPr/>
          </w:pPr>
          <w:hyperlink w:anchor="__RefHeading___Toc270190_3264237689">
            <w:r>
              <w:rPr>
                <w:webHidden/>
                <w:rStyle w:val="IndexLink"/>
                <w:rtl w:val="true"/>
              </w:rPr>
              <w:t>بیان</w:t>
            </w:r>
            <w:r>
              <w:rPr>
                <w:rStyle w:val="IndexLink"/>
                <w:rtl w:val="true"/>
              </w:rPr>
              <w:tab/>
            </w:r>
            <w:r>
              <w:rPr>
                <w:rStyle w:val="IndexLink"/>
              </w:rPr>
              <w:t>488</w:t>
            </w:r>
          </w:hyperlink>
        </w:p>
        <w:p>
          <w:pPr>
            <w:pStyle w:val="Contents5"/>
            <w:tabs>
              <w:tab w:val="clear" w:pos="7892"/>
              <w:tab w:val="right" w:pos="9026" w:leader="dot"/>
            </w:tabs>
            <w:rPr/>
          </w:pPr>
          <w:hyperlink w:anchor="__RefHeading___Toc270192_3264237689">
            <w:r>
              <w:rPr>
                <w:webHidden/>
                <w:rStyle w:val="IndexLink"/>
                <w:rtl w:val="true"/>
              </w:rPr>
              <w:t>«</w:t>
            </w:r>
            <w:r>
              <w:rPr>
                <w:rStyle w:val="IndexLink"/>
              </w:rPr>
              <w:t>109</w:t>
            </w:r>
            <w:r>
              <w:rPr>
                <w:rStyle w:val="IndexLink"/>
                <w:rtl w:val="true"/>
              </w:rPr>
              <w:t>»</w:t>
              <w:tab/>
            </w:r>
            <w:r>
              <w:rPr>
                <w:rStyle w:val="IndexLink"/>
              </w:rPr>
              <w:t>488</w:t>
            </w:r>
          </w:hyperlink>
        </w:p>
        <w:p>
          <w:pPr>
            <w:pStyle w:val="Contents5"/>
            <w:tabs>
              <w:tab w:val="clear" w:pos="7892"/>
              <w:tab w:val="right" w:pos="9026" w:leader="dot"/>
            </w:tabs>
            <w:rPr/>
          </w:pPr>
          <w:hyperlink w:anchor="__RefHeading___Toc270194_3264237689">
            <w:r>
              <w:rPr>
                <w:webHidden/>
                <w:rStyle w:val="IndexLink"/>
                <w:rtl w:val="true"/>
              </w:rPr>
              <w:t>«</w:t>
            </w:r>
            <w:r>
              <w:rPr>
                <w:rStyle w:val="IndexLink"/>
              </w:rPr>
              <w:t>110</w:t>
            </w:r>
            <w:r>
              <w:rPr>
                <w:rStyle w:val="IndexLink"/>
                <w:rtl w:val="true"/>
              </w:rPr>
              <w:t>»</w:t>
              <w:tab/>
            </w:r>
            <w:r>
              <w:rPr>
                <w:rStyle w:val="IndexLink"/>
              </w:rPr>
              <w:t>489</w:t>
            </w:r>
          </w:hyperlink>
        </w:p>
        <w:p>
          <w:pPr>
            <w:pStyle w:val="Contents5"/>
            <w:tabs>
              <w:tab w:val="clear" w:pos="7892"/>
              <w:tab w:val="right" w:pos="9026" w:leader="dot"/>
            </w:tabs>
            <w:rPr/>
          </w:pPr>
          <w:hyperlink w:anchor="__RefHeading___Toc270196_3264237689">
            <w:r>
              <w:rPr>
                <w:webHidden/>
                <w:rStyle w:val="IndexLink"/>
                <w:rtl w:val="true"/>
              </w:rPr>
              <w:t>«</w:t>
            </w:r>
            <w:r>
              <w:rPr>
                <w:rStyle w:val="IndexLink"/>
              </w:rPr>
              <w:t>111</w:t>
            </w:r>
            <w:r>
              <w:rPr>
                <w:rStyle w:val="IndexLink"/>
                <w:rtl w:val="true"/>
              </w:rPr>
              <w:t>»</w:t>
              <w:tab/>
            </w:r>
            <w:r>
              <w:rPr>
                <w:rStyle w:val="IndexLink"/>
              </w:rPr>
              <w:t>489</w:t>
            </w:r>
          </w:hyperlink>
        </w:p>
        <w:p>
          <w:pPr>
            <w:pStyle w:val="Contents5"/>
            <w:tabs>
              <w:tab w:val="clear" w:pos="7892"/>
              <w:tab w:val="right" w:pos="9026" w:leader="dot"/>
            </w:tabs>
            <w:rPr/>
          </w:pPr>
          <w:hyperlink w:anchor="__RefHeading___Toc270198_3264237689">
            <w:r>
              <w:rPr>
                <w:webHidden/>
                <w:rStyle w:val="IndexLink"/>
                <w:rtl w:val="true"/>
              </w:rPr>
              <w:t>«</w:t>
            </w:r>
            <w:r>
              <w:rPr>
                <w:rStyle w:val="IndexLink"/>
              </w:rPr>
              <w:t>112</w:t>
            </w:r>
            <w:r>
              <w:rPr>
                <w:rStyle w:val="IndexLink"/>
                <w:rtl w:val="true"/>
              </w:rPr>
              <w:t>»</w:t>
              <w:tab/>
            </w:r>
            <w:r>
              <w:rPr>
                <w:rStyle w:val="IndexLink"/>
              </w:rPr>
              <w:t>490</w:t>
            </w:r>
          </w:hyperlink>
        </w:p>
        <w:p>
          <w:pPr>
            <w:pStyle w:val="Contents5"/>
            <w:tabs>
              <w:tab w:val="clear" w:pos="7892"/>
              <w:tab w:val="right" w:pos="9026" w:leader="dot"/>
            </w:tabs>
            <w:rPr/>
          </w:pPr>
          <w:hyperlink w:anchor="__RefHeading___Toc270200_3264237689">
            <w:r>
              <w:rPr>
                <w:webHidden/>
                <w:rStyle w:val="IndexLink"/>
                <w:rtl w:val="true"/>
              </w:rPr>
              <w:t>«</w:t>
            </w:r>
            <w:r>
              <w:rPr>
                <w:rStyle w:val="IndexLink"/>
              </w:rPr>
              <w:t>113</w:t>
            </w:r>
            <w:r>
              <w:rPr>
                <w:rStyle w:val="IndexLink"/>
                <w:rtl w:val="true"/>
              </w:rPr>
              <w:t>»</w:t>
              <w:tab/>
            </w:r>
            <w:r>
              <w:rPr>
                <w:rStyle w:val="IndexLink"/>
              </w:rPr>
              <w:t>490</w:t>
            </w:r>
          </w:hyperlink>
        </w:p>
        <w:p>
          <w:pPr>
            <w:pStyle w:val="Contents5"/>
            <w:tabs>
              <w:tab w:val="clear" w:pos="7892"/>
              <w:tab w:val="right" w:pos="9026" w:leader="dot"/>
            </w:tabs>
            <w:rPr/>
          </w:pPr>
          <w:hyperlink w:anchor="__RefHeading___Toc270202_3264237689">
            <w:r>
              <w:rPr>
                <w:webHidden/>
                <w:rStyle w:val="IndexLink"/>
                <w:rtl w:val="true"/>
              </w:rPr>
              <w:t>«</w:t>
            </w:r>
            <w:r>
              <w:rPr>
                <w:rStyle w:val="IndexLink"/>
              </w:rPr>
              <w:t>114</w:t>
            </w:r>
            <w:r>
              <w:rPr>
                <w:rStyle w:val="IndexLink"/>
                <w:rtl w:val="true"/>
              </w:rPr>
              <w:t>»</w:t>
              <w:tab/>
            </w:r>
            <w:r>
              <w:rPr>
                <w:rStyle w:val="IndexLink"/>
              </w:rPr>
              <w:t>490</w:t>
            </w:r>
          </w:hyperlink>
        </w:p>
        <w:p>
          <w:pPr>
            <w:pStyle w:val="Contents5"/>
            <w:tabs>
              <w:tab w:val="clear" w:pos="7892"/>
              <w:tab w:val="right" w:pos="9026" w:leader="dot"/>
            </w:tabs>
            <w:rPr/>
          </w:pPr>
          <w:hyperlink w:anchor="__RefHeading___Toc270204_3264237689">
            <w:r>
              <w:rPr>
                <w:webHidden/>
                <w:rStyle w:val="IndexLink"/>
                <w:rtl w:val="true"/>
              </w:rPr>
              <w:t>«</w:t>
            </w:r>
            <w:r>
              <w:rPr>
                <w:rStyle w:val="IndexLink"/>
              </w:rPr>
              <w:t>115</w:t>
            </w:r>
            <w:r>
              <w:rPr>
                <w:rStyle w:val="IndexLink"/>
                <w:rtl w:val="true"/>
              </w:rPr>
              <w:t>»</w:t>
              <w:tab/>
            </w:r>
            <w:r>
              <w:rPr>
                <w:rStyle w:val="IndexLink"/>
              </w:rPr>
              <w:t>492</w:t>
            </w:r>
          </w:hyperlink>
        </w:p>
        <w:p>
          <w:pPr>
            <w:pStyle w:val="Contents5"/>
            <w:tabs>
              <w:tab w:val="clear" w:pos="7892"/>
              <w:tab w:val="right" w:pos="9026" w:leader="dot"/>
            </w:tabs>
            <w:rPr/>
          </w:pPr>
          <w:hyperlink w:anchor="__RefHeading___Toc270206_3264237689">
            <w:r>
              <w:rPr>
                <w:webHidden/>
                <w:rStyle w:val="IndexLink"/>
                <w:rtl w:val="true"/>
              </w:rPr>
              <w:t>«</w:t>
            </w:r>
            <w:r>
              <w:rPr>
                <w:rStyle w:val="IndexLink"/>
              </w:rPr>
              <w:t>116</w:t>
            </w:r>
            <w:r>
              <w:rPr>
                <w:rStyle w:val="IndexLink"/>
                <w:rtl w:val="true"/>
              </w:rPr>
              <w:t>»</w:t>
              <w:tab/>
            </w:r>
            <w:r>
              <w:rPr>
                <w:rStyle w:val="IndexLink"/>
              </w:rPr>
              <w:t>493</w:t>
            </w:r>
          </w:hyperlink>
        </w:p>
        <w:p>
          <w:pPr>
            <w:pStyle w:val="Contents5"/>
            <w:tabs>
              <w:tab w:val="clear" w:pos="7892"/>
              <w:tab w:val="right" w:pos="9026" w:leader="dot"/>
            </w:tabs>
            <w:rPr/>
          </w:pPr>
          <w:hyperlink w:anchor="__RefHeading___Toc270208_3264237689">
            <w:r>
              <w:rPr>
                <w:webHidden/>
                <w:rStyle w:val="IndexLink"/>
                <w:rtl w:val="true"/>
              </w:rPr>
              <w:t>«</w:t>
            </w:r>
            <w:r>
              <w:rPr>
                <w:rStyle w:val="IndexLink"/>
              </w:rPr>
              <w:t>117</w:t>
            </w:r>
            <w:r>
              <w:rPr>
                <w:rStyle w:val="IndexLink"/>
                <w:rtl w:val="true"/>
              </w:rPr>
              <w:t>»</w:t>
              <w:tab/>
            </w:r>
            <w:r>
              <w:rPr>
                <w:rStyle w:val="IndexLink"/>
              </w:rPr>
              <w:t>493</w:t>
            </w:r>
          </w:hyperlink>
        </w:p>
        <w:p>
          <w:pPr>
            <w:pStyle w:val="Contents5"/>
            <w:tabs>
              <w:tab w:val="clear" w:pos="7892"/>
              <w:tab w:val="right" w:pos="9026" w:leader="dot"/>
            </w:tabs>
            <w:rPr/>
          </w:pPr>
          <w:hyperlink w:anchor="__RefHeading___Toc270210_3264237689">
            <w:r>
              <w:rPr>
                <w:webHidden/>
                <w:rStyle w:val="IndexLink"/>
                <w:rtl w:val="true"/>
              </w:rPr>
              <w:t>«</w:t>
            </w:r>
            <w:r>
              <w:rPr>
                <w:rStyle w:val="IndexLink"/>
              </w:rPr>
              <w:t>118</w:t>
            </w:r>
            <w:r>
              <w:rPr>
                <w:rStyle w:val="IndexLink"/>
                <w:rtl w:val="true"/>
              </w:rPr>
              <w:t>»</w:t>
              <w:tab/>
            </w:r>
            <w:r>
              <w:rPr>
                <w:rStyle w:val="IndexLink"/>
              </w:rPr>
              <w:t>494</w:t>
            </w:r>
          </w:hyperlink>
        </w:p>
        <w:p>
          <w:pPr>
            <w:pStyle w:val="Contents5"/>
            <w:tabs>
              <w:tab w:val="clear" w:pos="7892"/>
              <w:tab w:val="right" w:pos="9026" w:leader="dot"/>
            </w:tabs>
            <w:rPr/>
          </w:pPr>
          <w:hyperlink w:anchor="__RefHeading___Toc270212_3264237689">
            <w:r>
              <w:rPr>
                <w:webHidden/>
                <w:rStyle w:val="IndexLink"/>
                <w:rtl w:val="true"/>
              </w:rPr>
              <w:t>«</w:t>
            </w:r>
            <w:r>
              <w:rPr>
                <w:rStyle w:val="IndexLink"/>
              </w:rPr>
              <w:t>119</w:t>
            </w:r>
            <w:r>
              <w:rPr>
                <w:rStyle w:val="IndexLink"/>
                <w:rtl w:val="true"/>
              </w:rPr>
              <w:t>»</w:t>
              <w:tab/>
            </w:r>
            <w:r>
              <w:rPr>
                <w:rStyle w:val="IndexLink"/>
              </w:rPr>
              <w:t>494</w:t>
            </w:r>
          </w:hyperlink>
        </w:p>
        <w:p>
          <w:pPr>
            <w:pStyle w:val="Contents5"/>
            <w:tabs>
              <w:tab w:val="clear" w:pos="7892"/>
              <w:tab w:val="right" w:pos="9026" w:leader="dot"/>
            </w:tabs>
            <w:rPr/>
          </w:pPr>
          <w:hyperlink w:anchor="__RefHeading___Toc270214_3264237689">
            <w:r>
              <w:rPr>
                <w:webHidden/>
                <w:rStyle w:val="IndexLink"/>
                <w:rtl w:val="true"/>
              </w:rPr>
              <w:t>«</w:t>
            </w:r>
            <w:r>
              <w:rPr>
                <w:rStyle w:val="IndexLink"/>
              </w:rPr>
              <w:t>120</w:t>
            </w:r>
            <w:r>
              <w:rPr>
                <w:rStyle w:val="IndexLink"/>
                <w:rtl w:val="true"/>
              </w:rPr>
              <w:t>»</w:t>
              <w:tab/>
            </w:r>
            <w:r>
              <w:rPr>
                <w:rStyle w:val="IndexLink"/>
              </w:rPr>
              <w:t>495</w:t>
            </w:r>
          </w:hyperlink>
        </w:p>
        <w:p>
          <w:pPr>
            <w:pStyle w:val="Contents5"/>
            <w:tabs>
              <w:tab w:val="clear" w:pos="7892"/>
              <w:tab w:val="right" w:pos="9026" w:leader="dot"/>
            </w:tabs>
            <w:rPr/>
          </w:pPr>
          <w:hyperlink w:anchor="__RefHeading___Toc270216_3264237689">
            <w:r>
              <w:rPr>
                <w:webHidden/>
                <w:rStyle w:val="IndexLink"/>
                <w:rtl w:val="true"/>
              </w:rPr>
              <w:t>«</w:t>
            </w:r>
            <w:r>
              <w:rPr>
                <w:rStyle w:val="IndexLink"/>
              </w:rPr>
              <w:t>121</w:t>
            </w:r>
            <w:r>
              <w:rPr>
                <w:rStyle w:val="IndexLink"/>
                <w:rtl w:val="true"/>
              </w:rPr>
              <w:t>»</w:t>
              <w:tab/>
            </w:r>
            <w:r>
              <w:rPr>
                <w:rStyle w:val="IndexLink"/>
              </w:rPr>
              <w:t>496</w:t>
            </w:r>
          </w:hyperlink>
        </w:p>
        <w:p>
          <w:pPr>
            <w:pStyle w:val="Contents5"/>
            <w:tabs>
              <w:tab w:val="clear" w:pos="7892"/>
              <w:tab w:val="right" w:pos="9026" w:leader="dot"/>
            </w:tabs>
            <w:rPr/>
          </w:pPr>
          <w:hyperlink w:anchor="__RefHeading___Toc270218_3264237689">
            <w:r>
              <w:rPr>
                <w:webHidden/>
                <w:rStyle w:val="IndexLink"/>
                <w:rtl w:val="true"/>
              </w:rPr>
              <w:t>«</w:t>
            </w:r>
            <w:r>
              <w:rPr>
                <w:rStyle w:val="IndexLink"/>
              </w:rPr>
              <w:t>122</w:t>
            </w:r>
            <w:r>
              <w:rPr>
                <w:rStyle w:val="IndexLink"/>
                <w:rtl w:val="true"/>
              </w:rPr>
              <w:t>»</w:t>
              <w:tab/>
            </w:r>
            <w:r>
              <w:rPr>
                <w:rStyle w:val="IndexLink"/>
              </w:rPr>
              <w:t>496</w:t>
            </w:r>
          </w:hyperlink>
        </w:p>
        <w:p>
          <w:pPr>
            <w:pStyle w:val="Contents5"/>
            <w:tabs>
              <w:tab w:val="clear" w:pos="7892"/>
              <w:tab w:val="right" w:pos="9026" w:leader="dot"/>
            </w:tabs>
            <w:rPr/>
          </w:pPr>
          <w:hyperlink w:anchor="__RefHeading___Toc270220_3264237689">
            <w:r>
              <w:rPr>
                <w:webHidden/>
                <w:rStyle w:val="IndexLink"/>
                <w:rtl w:val="true"/>
              </w:rPr>
              <w:t>«</w:t>
            </w:r>
            <w:r>
              <w:rPr>
                <w:rStyle w:val="IndexLink"/>
              </w:rPr>
              <w:t>123</w:t>
            </w:r>
            <w:r>
              <w:rPr>
                <w:rStyle w:val="IndexLink"/>
                <w:rtl w:val="true"/>
              </w:rPr>
              <w:t>»</w:t>
              <w:tab/>
            </w:r>
            <w:r>
              <w:rPr>
                <w:rStyle w:val="IndexLink"/>
              </w:rPr>
              <w:t>496</w:t>
            </w:r>
          </w:hyperlink>
        </w:p>
        <w:p>
          <w:pPr>
            <w:pStyle w:val="Contents5"/>
            <w:tabs>
              <w:tab w:val="clear" w:pos="7892"/>
              <w:tab w:val="right" w:pos="9026" w:leader="dot"/>
            </w:tabs>
            <w:rPr/>
          </w:pPr>
          <w:hyperlink w:anchor="__RefHeading___Toc270222_3264237689">
            <w:r>
              <w:rPr>
                <w:webHidden/>
                <w:rStyle w:val="IndexLink"/>
                <w:rtl w:val="true"/>
              </w:rPr>
              <w:t>«</w:t>
            </w:r>
            <w:r>
              <w:rPr>
                <w:rStyle w:val="IndexLink"/>
              </w:rPr>
              <w:t>124</w:t>
            </w:r>
            <w:r>
              <w:rPr>
                <w:rStyle w:val="IndexLink"/>
                <w:rtl w:val="true"/>
              </w:rPr>
              <w:t>»</w:t>
              <w:tab/>
            </w:r>
            <w:r>
              <w:rPr>
                <w:rStyle w:val="IndexLink"/>
              </w:rPr>
              <w:t>496</w:t>
            </w:r>
          </w:hyperlink>
        </w:p>
        <w:p>
          <w:pPr>
            <w:pStyle w:val="Contents5"/>
            <w:tabs>
              <w:tab w:val="clear" w:pos="7892"/>
              <w:tab w:val="right" w:pos="9026" w:leader="dot"/>
            </w:tabs>
            <w:rPr/>
          </w:pPr>
          <w:hyperlink w:anchor="__RefHeading___Toc270224_3264237689">
            <w:r>
              <w:rPr>
                <w:webHidden/>
                <w:rStyle w:val="IndexLink"/>
                <w:rtl w:val="true"/>
              </w:rPr>
              <w:t>«</w:t>
            </w:r>
            <w:r>
              <w:rPr>
                <w:rStyle w:val="IndexLink"/>
              </w:rPr>
              <w:t>125</w:t>
            </w:r>
            <w:r>
              <w:rPr>
                <w:rStyle w:val="IndexLink"/>
                <w:rtl w:val="true"/>
              </w:rPr>
              <w:t>»</w:t>
              <w:tab/>
            </w:r>
            <w:r>
              <w:rPr>
                <w:rStyle w:val="IndexLink"/>
              </w:rPr>
              <w:t>498</w:t>
            </w:r>
          </w:hyperlink>
        </w:p>
        <w:p>
          <w:pPr>
            <w:pStyle w:val="Contents5"/>
            <w:tabs>
              <w:tab w:val="clear" w:pos="7892"/>
              <w:tab w:val="right" w:pos="9026" w:leader="dot"/>
            </w:tabs>
            <w:rPr/>
          </w:pPr>
          <w:hyperlink w:anchor="__RefHeading___Toc270226_3264237689">
            <w:r>
              <w:rPr>
                <w:webHidden/>
                <w:rStyle w:val="IndexLink"/>
                <w:rtl w:val="true"/>
              </w:rPr>
              <w:t>«</w:t>
            </w:r>
            <w:r>
              <w:rPr>
                <w:rStyle w:val="IndexLink"/>
              </w:rPr>
              <w:t>126</w:t>
            </w:r>
            <w:r>
              <w:rPr>
                <w:rStyle w:val="IndexLink"/>
                <w:rtl w:val="true"/>
              </w:rPr>
              <w:t>»</w:t>
              <w:tab/>
            </w:r>
            <w:r>
              <w:rPr>
                <w:rStyle w:val="IndexLink"/>
              </w:rPr>
              <w:t>498</w:t>
            </w:r>
          </w:hyperlink>
        </w:p>
        <w:p>
          <w:pPr>
            <w:pStyle w:val="Contents5"/>
            <w:tabs>
              <w:tab w:val="clear" w:pos="7892"/>
              <w:tab w:val="right" w:pos="9026" w:leader="dot"/>
            </w:tabs>
            <w:rPr/>
          </w:pPr>
          <w:hyperlink w:anchor="__RefHeading___Toc270228_3264237689">
            <w:r>
              <w:rPr>
                <w:webHidden/>
                <w:rStyle w:val="IndexLink"/>
                <w:rtl w:val="true"/>
              </w:rPr>
              <w:t>«</w:t>
            </w:r>
            <w:r>
              <w:rPr>
                <w:rStyle w:val="IndexLink"/>
              </w:rPr>
              <w:t>127</w:t>
            </w:r>
            <w:r>
              <w:rPr>
                <w:rStyle w:val="IndexLink"/>
                <w:rtl w:val="true"/>
              </w:rPr>
              <w:t>»</w:t>
              <w:tab/>
            </w:r>
            <w:r>
              <w:rPr>
                <w:rStyle w:val="IndexLink"/>
              </w:rPr>
              <w:t>498</w:t>
            </w:r>
          </w:hyperlink>
        </w:p>
        <w:p>
          <w:pPr>
            <w:pStyle w:val="Contents5"/>
            <w:tabs>
              <w:tab w:val="clear" w:pos="7892"/>
              <w:tab w:val="right" w:pos="9026" w:leader="dot"/>
            </w:tabs>
            <w:rPr/>
          </w:pPr>
          <w:hyperlink w:anchor="__RefHeading___Toc270230_3264237689">
            <w:r>
              <w:rPr>
                <w:webHidden/>
                <w:rStyle w:val="IndexLink"/>
                <w:rtl w:val="true"/>
              </w:rPr>
              <w:t>«</w:t>
            </w:r>
            <w:r>
              <w:rPr>
                <w:rStyle w:val="IndexLink"/>
              </w:rPr>
              <w:t>128</w:t>
            </w:r>
            <w:r>
              <w:rPr>
                <w:rStyle w:val="IndexLink"/>
                <w:rtl w:val="true"/>
              </w:rPr>
              <w:t>»</w:t>
              <w:tab/>
            </w:r>
            <w:r>
              <w:rPr>
                <w:rStyle w:val="IndexLink"/>
              </w:rPr>
              <w:t>499</w:t>
            </w:r>
          </w:hyperlink>
        </w:p>
        <w:p>
          <w:pPr>
            <w:pStyle w:val="Contents3"/>
            <w:tabs>
              <w:tab w:val="clear" w:pos="8459"/>
              <w:tab w:val="right" w:pos="9026" w:leader="dot"/>
            </w:tabs>
            <w:rPr/>
          </w:pPr>
          <w:hyperlink w:anchor="__RefHeading___Toc270232_3264237689">
            <w:r>
              <w:rPr>
                <w:webHidden/>
                <w:rStyle w:val="IndexLink"/>
                <w:rtl w:val="true"/>
              </w:rPr>
              <w:t xml:space="preserve">باب </w:t>
            </w:r>
            <w:r>
              <w:rPr>
                <w:rStyle w:val="IndexLink"/>
              </w:rPr>
              <w:t>9</w:t>
            </w:r>
            <w:r>
              <w:rPr>
                <w:rStyle w:val="IndexLink"/>
                <w:rtl w:val="true"/>
              </w:rPr>
              <w:t xml:space="preserve"> </w:t>
            </w:r>
            <w:r>
              <w:rPr>
                <w:rStyle w:val="IndexLink"/>
                <w:rtl w:val="true"/>
              </w:rPr>
              <w:t>آخر فی جنة الدنیا و نارها و هو من الباب الأول‌</w:t>
            </w:r>
            <w:r>
              <w:rPr>
                <w:rStyle w:val="IndexLink"/>
                <w:rtl w:val="true"/>
              </w:rPr>
              <w:tab/>
            </w:r>
            <w:r>
              <w:rPr>
                <w:rStyle w:val="IndexLink"/>
              </w:rPr>
              <w:t>518</w:t>
            </w:r>
          </w:hyperlink>
        </w:p>
        <w:p>
          <w:pPr>
            <w:pStyle w:val="Contents4"/>
            <w:tabs>
              <w:tab w:val="clear" w:pos="8176"/>
              <w:tab w:val="right" w:pos="9026" w:leader="dot"/>
            </w:tabs>
            <w:rPr/>
          </w:pPr>
          <w:hyperlink w:anchor="__RefHeading___Toc270234_3264237689">
            <w:r>
              <w:rPr>
                <w:webHidden/>
                <w:rStyle w:val="IndexLink"/>
                <w:rtl w:val="true"/>
              </w:rPr>
              <w:t>الآیات</w:t>
            </w:r>
            <w:r>
              <w:rPr>
                <w:rStyle w:val="IndexLink"/>
                <w:rtl w:val="true"/>
              </w:rPr>
              <w:tab/>
            </w:r>
            <w:r>
              <w:rPr>
                <w:rStyle w:val="IndexLink"/>
              </w:rPr>
              <w:t>518</w:t>
            </w:r>
          </w:hyperlink>
        </w:p>
        <w:p>
          <w:pPr>
            <w:pStyle w:val="Contents4"/>
            <w:tabs>
              <w:tab w:val="clear" w:pos="8176"/>
              <w:tab w:val="right" w:pos="9026" w:leader="dot"/>
            </w:tabs>
            <w:rPr/>
          </w:pPr>
          <w:hyperlink w:anchor="__RefHeading___Toc270236_3264237689">
            <w:r>
              <w:rPr>
                <w:webHidden/>
                <w:rStyle w:val="IndexLink"/>
                <w:rtl w:val="true"/>
              </w:rPr>
              <w:t>تفسیر</w:t>
            </w:r>
            <w:r>
              <w:rPr>
                <w:rStyle w:val="IndexLink"/>
                <w:rtl w:val="true"/>
              </w:rPr>
              <w:tab/>
            </w:r>
            <w:r>
              <w:rPr>
                <w:rStyle w:val="IndexLink"/>
              </w:rPr>
              <w:t>519</w:t>
            </w:r>
          </w:hyperlink>
        </w:p>
        <w:p>
          <w:pPr>
            <w:pStyle w:val="Contents4"/>
            <w:tabs>
              <w:tab w:val="clear" w:pos="8176"/>
              <w:tab w:val="right" w:pos="9026" w:leader="dot"/>
            </w:tabs>
            <w:rPr/>
          </w:pPr>
          <w:hyperlink w:anchor="__RefHeading___Toc270238_3264237689">
            <w:r>
              <w:rPr>
                <w:webHidden/>
                <w:rStyle w:val="IndexLink"/>
                <w:rtl w:val="true"/>
              </w:rPr>
              <w:t>الأخبار</w:t>
            </w:r>
            <w:r>
              <w:rPr>
                <w:rStyle w:val="IndexLink"/>
                <w:rtl w:val="true"/>
              </w:rPr>
              <w:tab/>
            </w:r>
            <w:r>
              <w:rPr>
                <w:rStyle w:val="IndexLink"/>
              </w:rPr>
              <w:t>522</w:t>
            </w:r>
          </w:hyperlink>
        </w:p>
        <w:p>
          <w:pPr>
            <w:pStyle w:val="Contents5"/>
            <w:tabs>
              <w:tab w:val="clear" w:pos="7892"/>
              <w:tab w:val="right" w:pos="9026" w:leader="dot"/>
            </w:tabs>
            <w:rPr/>
          </w:pPr>
          <w:hyperlink w:anchor="__RefHeading___Toc270240_3264237689">
            <w:r>
              <w:rPr>
                <w:webHidden/>
                <w:rStyle w:val="IndexLink"/>
                <w:rtl w:val="true"/>
              </w:rPr>
              <w:t>«</w:t>
            </w:r>
            <w:r>
              <w:rPr>
                <w:rStyle w:val="IndexLink"/>
              </w:rPr>
              <w:t>1</w:t>
            </w:r>
            <w:r>
              <w:rPr>
                <w:rStyle w:val="IndexLink"/>
                <w:rtl w:val="true"/>
              </w:rPr>
              <w:t>»</w:t>
              <w:tab/>
            </w:r>
            <w:r>
              <w:rPr>
                <w:rStyle w:val="IndexLink"/>
              </w:rPr>
              <w:t>522</w:t>
            </w:r>
          </w:hyperlink>
        </w:p>
        <w:p>
          <w:pPr>
            <w:pStyle w:val="Contents5"/>
            <w:tabs>
              <w:tab w:val="clear" w:pos="7892"/>
              <w:tab w:val="right" w:pos="9026" w:leader="dot"/>
            </w:tabs>
            <w:rPr/>
          </w:pPr>
          <w:hyperlink w:anchor="__RefHeading___Toc270242_3264237689">
            <w:r>
              <w:rPr>
                <w:webHidden/>
                <w:rStyle w:val="IndexLink"/>
                <w:rtl w:val="true"/>
              </w:rPr>
              <w:t>«</w:t>
            </w:r>
            <w:r>
              <w:rPr>
                <w:rStyle w:val="IndexLink"/>
              </w:rPr>
              <w:t>2</w:t>
            </w:r>
            <w:r>
              <w:rPr>
                <w:rStyle w:val="IndexLink"/>
                <w:rtl w:val="true"/>
              </w:rPr>
              <w:t>»</w:t>
              <w:tab/>
            </w:r>
            <w:r>
              <w:rPr>
                <w:rStyle w:val="IndexLink"/>
              </w:rPr>
              <w:t>522</w:t>
            </w:r>
          </w:hyperlink>
        </w:p>
        <w:p>
          <w:pPr>
            <w:pStyle w:val="Contents5"/>
            <w:tabs>
              <w:tab w:val="clear" w:pos="7892"/>
              <w:tab w:val="right" w:pos="9026" w:leader="dot"/>
            </w:tabs>
            <w:rPr/>
          </w:pPr>
          <w:hyperlink w:anchor="__RefHeading___Toc270244_3264237689">
            <w:r>
              <w:rPr>
                <w:webHidden/>
                <w:rStyle w:val="IndexLink"/>
                <w:rtl w:val="true"/>
              </w:rPr>
              <w:t>«</w:t>
            </w:r>
            <w:r>
              <w:rPr>
                <w:rStyle w:val="IndexLink"/>
              </w:rPr>
              <w:t>3</w:t>
            </w:r>
            <w:r>
              <w:rPr>
                <w:rStyle w:val="IndexLink"/>
                <w:rtl w:val="true"/>
              </w:rPr>
              <w:t>»</w:t>
              <w:tab/>
            </w:r>
            <w:r>
              <w:rPr>
                <w:rStyle w:val="IndexLink"/>
              </w:rPr>
              <w:t>523</w:t>
            </w:r>
          </w:hyperlink>
        </w:p>
        <w:p>
          <w:pPr>
            <w:pStyle w:val="Contents5"/>
            <w:tabs>
              <w:tab w:val="clear" w:pos="7892"/>
              <w:tab w:val="right" w:pos="9026" w:leader="dot"/>
            </w:tabs>
            <w:rPr/>
          </w:pPr>
          <w:hyperlink w:anchor="__RefHeading___Toc270246_3264237689">
            <w:r>
              <w:rPr>
                <w:webHidden/>
                <w:rStyle w:val="IndexLink"/>
                <w:rtl w:val="true"/>
              </w:rPr>
              <w:t>«</w:t>
            </w:r>
            <w:r>
              <w:rPr>
                <w:rStyle w:val="IndexLink"/>
              </w:rPr>
              <w:t>4</w:t>
            </w:r>
            <w:r>
              <w:rPr>
                <w:rStyle w:val="IndexLink"/>
                <w:rtl w:val="true"/>
              </w:rPr>
              <w:t>»</w:t>
              <w:tab/>
            </w:r>
            <w:r>
              <w:rPr>
                <w:rStyle w:val="IndexLink"/>
              </w:rPr>
              <w:t>523</w:t>
            </w:r>
          </w:hyperlink>
        </w:p>
        <w:p>
          <w:pPr>
            <w:pStyle w:val="Contents5"/>
            <w:tabs>
              <w:tab w:val="clear" w:pos="7892"/>
              <w:tab w:val="right" w:pos="9026" w:leader="dot"/>
            </w:tabs>
            <w:rPr/>
          </w:pPr>
          <w:hyperlink w:anchor="__RefHeading___Toc270248_3264237689">
            <w:r>
              <w:rPr>
                <w:webHidden/>
                <w:rStyle w:val="IndexLink"/>
                <w:rtl w:val="true"/>
              </w:rPr>
              <w:t>«</w:t>
            </w:r>
            <w:r>
              <w:rPr>
                <w:rStyle w:val="IndexLink"/>
              </w:rPr>
              <w:t>5</w:t>
            </w:r>
            <w:r>
              <w:rPr>
                <w:rStyle w:val="IndexLink"/>
                <w:rtl w:val="true"/>
              </w:rPr>
              <w:t>»</w:t>
              <w:tab/>
            </w:r>
            <w:r>
              <w:rPr>
                <w:rStyle w:val="IndexLink"/>
              </w:rPr>
              <w:t>523</w:t>
            </w:r>
          </w:hyperlink>
        </w:p>
        <w:p>
          <w:pPr>
            <w:pStyle w:val="Contents5"/>
            <w:tabs>
              <w:tab w:val="clear" w:pos="7892"/>
              <w:tab w:val="right" w:pos="9026" w:leader="dot"/>
            </w:tabs>
            <w:rPr/>
          </w:pPr>
          <w:hyperlink w:anchor="__RefHeading___Toc270250_3264237689">
            <w:r>
              <w:rPr>
                <w:webHidden/>
                <w:rStyle w:val="IndexLink"/>
                <w:rtl w:val="true"/>
              </w:rPr>
              <w:t>«</w:t>
            </w:r>
            <w:r>
              <w:rPr>
                <w:rStyle w:val="IndexLink"/>
              </w:rPr>
              <w:t>6</w:t>
            </w:r>
            <w:r>
              <w:rPr>
                <w:rStyle w:val="IndexLink"/>
                <w:rtl w:val="true"/>
              </w:rPr>
              <w:t>»</w:t>
              <w:tab/>
            </w:r>
            <w:r>
              <w:rPr>
                <w:rStyle w:val="IndexLink"/>
              </w:rPr>
              <w:t>524</w:t>
            </w:r>
          </w:hyperlink>
        </w:p>
        <w:p>
          <w:pPr>
            <w:pStyle w:val="Contents5"/>
            <w:tabs>
              <w:tab w:val="clear" w:pos="7892"/>
              <w:tab w:val="right" w:pos="9026" w:leader="dot"/>
            </w:tabs>
            <w:rPr/>
          </w:pPr>
          <w:hyperlink w:anchor="__RefHeading___Toc270252_3264237689">
            <w:r>
              <w:rPr>
                <w:webHidden/>
                <w:rStyle w:val="IndexLink"/>
                <w:rtl w:val="true"/>
              </w:rPr>
              <w:t>«</w:t>
            </w:r>
            <w:r>
              <w:rPr>
                <w:rStyle w:val="IndexLink"/>
              </w:rPr>
              <w:t>7</w:t>
            </w:r>
            <w:r>
              <w:rPr>
                <w:rStyle w:val="IndexLink"/>
                <w:rtl w:val="true"/>
              </w:rPr>
              <w:t>»</w:t>
              <w:tab/>
            </w:r>
            <w:r>
              <w:rPr>
                <w:rStyle w:val="IndexLink"/>
              </w:rPr>
              <w:t>525</w:t>
            </w:r>
          </w:hyperlink>
        </w:p>
        <w:p>
          <w:pPr>
            <w:pStyle w:val="Contents5"/>
            <w:tabs>
              <w:tab w:val="clear" w:pos="7892"/>
              <w:tab w:val="right" w:pos="9026" w:leader="dot"/>
            </w:tabs>
            <w:rPr/>
          </w:pPr>
          <w:hyperlink w:anchor="__RefHeading___Toc270254_3264237689">
            <w:r>
              <w:rPr>
                <w:webHidden/>
                <w:rStyle w:val="IndexLink"/>
                <w:rtl w:val="true"/>
              </w:rPr>
              <w:t>«</w:t>
            </w:r>
            <w:r>
              <w:rPr>
                <w:rStyle w:val="IndexLink"/>
              </w:rPr>
              <w:t>8</w:t>
            </w:r>
            <w:r>
              <w:rPr>
                <w:rStyle w:val="IndexLink"/>
                <w:rtl w:val="true"/>
              </w:rPr>
              <w:t>»</w:t>
              <w:tab/>
            </w:r>
            <w:r>
              <w:rPr>
                <w:rStyle w:val="IndexLink"/>
              </w:rPr>
              <w:t>526</w:t>
            </w:r>
          </w:hyperlink>
        </w:p>
        <w:p>
          <w:pPr>
            <w:pStyle w:val="Contents5"/>
            <w:tabs>
              <w:tab w:val="clear" w:pos="7892"/>
              <w:tab w:val="right" w:pos="9026" w:leader="dot"/>
            </w:tabs>
            <w:rPr/>
          </w:pPr>
          <w:hyperlink w:anchor="__RefHeading___Toc270256_3264237689">
            <w:r>
              <w:rPr>
                <w:webHidden/>
                <w:rStyle w:val="IndexLink"/>
                <w:rtl w:val="true"/>
              </w:rPr>
              <w:t>«</w:t>
            </w:r>
            <w:r>
              <w:rPr>
                <w:rStyle w:val="IndexLink"/>
              </w:rPr>
              <w:t>9</w:t>
            </w:r>
            <w:r>
              <w:rPr>
                <w:rStyle w:val="IndexLink"/>
                <w:rtl w:val="true"/>
              </w:rPr>
              <w:t>»</w:t>
              <w:tab/>
            </w:r>
            <w:r>
              <w:rPr>
                <w:rStyle w:val="IndexLink"/>
              </w:rPr>
              <w:t>527</w:t>
            </w:r>
          </w:hyperlink>
        </w:p>
        <w:p>
          <w:pPr>
            <w:pStyle w:val="Contents5"/>
            <w:tabs>
              <w:tab w:val="clear" w:pos="7892"/>
              <w:tab w:val="right" w:pos="9026" w:leader="dot"/>
            </w:tabs>
            <w:rPr/>
          </w:pPr>
          <w:hyperlink w:anchor="__RefHeading___Toc270258_3264237689">
            <w:r>
              <w:rPr>
                <w:webHidden/>
                <w:rStyle w:val="IndexLink"/>
                <w:rtl w:val="true"/>
              </w:rPr>
              <w:t>«</w:t>
            </w:r>
            <w:r>
              <w:rPr>
                <w:rStyle w:val="IndexLink"/>
              </w:rPr>
              <w:t>10</w:t>
            </w:r>
            <w:r>
              <w:rPr>
                <w:rStyle w:val="IndexLink"/>
                <w:rtl w:val="true"/>
              </w:rPr>
              <w:t>»</w:t>
              <w:tab/>
            </w:r>
            <w:r>
              <w:rPr>
                <w:rStyle w:val="IndexLink"/>
              </w:rPr>
              <w:t>528</w:t>
            </w:r>
          </w:hyperlink>
        </w:p>
        <w:p>
          <w:pPr>
            <w:pStyle w:val="Contents5"/>
            <w:tabs>
              <w:tab w:val="clear" w:pos="7892"/>
              <w:tab w:val="right" w:pos="9026" w:leader="dot"/>
            </w:tabs>
            <w:rPr/>
          </w:pPr>
          <w:hyperlink w:anchor="__RefHeading___Toc270260_3264237689">
            <w:r>
              <w:rPr>
                <w:webHidden/>
                <w:rStyle w:val="IndexLink"/>
                <w:rtl w:val="true"/>
              </w:rPr>
              <w:t>بیان</w:t>
            </w:r>
            <w:r>
              <w:rPr>
                <w:rStyle w:val="IndexLink"/>
                <w:rtl w:val="true"/>
              </w:rPr>
              <w:tab/>
            </w:r>
            <w:r>
              <w:rPr>
                <w:rStyle w:val="IndexLink"/>
              </w:rPr>
              <w:t>529</w:t>
            </w:r>
          </w:hyperlink>
        </w:p>
        <w:p>
          <w:pPr>
            <w:pStyle w:val="Contents5"/>
            <w:tabs>
              <w:tab w:val="clear" w:pos="7892"/>
              <w:tab w:val="right" w:pos="9026" w:leader="dot"/>
            </w:tabs>
            <w:rPr/>
          </w:pPr>
          <w:hyperlink w:anchor="__RefHeading___Toc270262_3264237689">
            <w:r>
              <w:rPr>
                <w:webHidden/>
                <w:rStyle w:val="IndexLink"/>
                <w:rtl w:val="true"/>
              </w:rPr>
              <w:t>«</w:t>
            </w:r>
            <w:r>
              <w:rPr>
                <w:rStyle w:val="IndexLink"/>
              </w:rPr>
              <w:t>11</w:t>
            </w:r>
            <w:r>
              <w:rPr>
                <w:rStyle w:val="IndexLink"/>
                <w:rtl w:val="true"/>
              </w:rPr>
              <w:t>»</w:t>
              <w:tab/>
            </w:r>
            <w:r>
              <w:rPr>
                <w:rStyle w:val="IndexLink"/>
              </w:rPr>
              <w:t>529</w:t>
            </w:r>
          </w:hyperlink>
        </w:p>
        <w:p>
          <w:pPr>
            <w:pStyle w:val="Contents5"/>
            <w:tabs>
              <w:tab w:val="clear" w:pos="7892"/>
              <w:tab w:val="right" w:pos="9026" w:leader="dot"/>
            </w:tabs>
            <w:rPr/>
          </w:pPr>
          <w:hyperlink w:anchor="__RefHeading___Toc270264_3264237689">
            <w:r>
              <w:rPr>
                <w:webHidden/>
                <w:rStyle w:val="IndexLink"/>
                <w:rtl w:val="true"/>
              </w:rPr>
              <w:t>«</w:t>
            </w:r>
            <w:r>
              <w:rPr>
                <w:rStyle w:val="IndexLink"/>
              </w:rPr>
              <w:t>12</w:t>
            </w:r>
            <w:r>
              <w:rPr>
                <w:rStyle w:val="IndexLink"/>
                <w:rtl w:val="true"/>
              </w:rPr>
              <w:t>»</w:t>
              <w:tab/>
            </w:r>
            <w:r>
              <w:rPr>
                <w:rStyle w:val="IndexLink"/>
              </w:rPr>
              <w:t>530</w:t>
            </w:r>
          </w:hyperlink>
        </w:p>
        <w:p>
          <w:pPr>
            <w:pStyle w:val="Contents5"/>
            <w:tabs>
              <w:tab w:val="clear" w:pos="7892"/>
              <w:tab w:val="right" w:pos="9026" w:leader="dot"/>
            </w:tabs>
            <w:rPr/>
          </w:pPr>
          <w:hyperlink w:anchor="__RefHeading___Toc270266_3264237689">
            <w:r>
              <w:rPr>
                <w:webHidden/>
                <w:rStyle w:val="IndexLink"/>
                <w:rtl w:val="true"/>
              </w:rPr>
              <w:t>«</w:t>
            </w:r>
            <w:r>
              <w:rPr>
                <w:rStyle w:val="IndexLink"/>
              </w:rPr>
              <w:t>13</w:t>
            </w:r>
            <w:r>
              <w:rPr>
                <w:rStyle w:val="IndexLink"/>
                <w:rtl w:val="true"/>
              </w:rPr>
              <w:t>»</w:t>
              <w:tab/>
            </w:r>
            <w:r>
              <w:rPr>
                <w:rStyle w:val="IndexLink"/>
              </w:rPr>
              <w:t>530</w:t>
            </w:r>
          </w:hyperlink>
        </w:p>
        <w:p>
          <w:pPr>
            <w:pStyle w:val="Contents5"/>
            <w:tabs>
              <w:tab w:val="clear" w:pos="7892"/>
              <w:tab w:val="right" w:pos="9026" w:leader="dot"/>
            </w:tabs>
            <w:rPr/>
          </w:pPr>
          <w:hyperlink w:anchor="__RefHeading___Toc270268_3264237689">
            <w:r>
              <w:rPr>
                <w:webHidden/>
                <w:rStyle w:val="IndexLink"/>
                <w:rtl w:val="true"/>
              </w:rPr>
              <w:t>بیان</w:t>
            </w:r>
            <w:r>
              <w:rPr>
                <w:rStyle w:val="IndexLink"/>
                <w:rtl w:val="true"/>
              </w:rPr>
              <w:tab/>
            </w:r>
            <w:r>
              <w:rPr>
                <w:rStyle w:val="IndexLink"/>
              </w:rPr>
              <w:t>530</w:t>
            </w:r>
          </w:hyperlink>
        </w:p>
        <w:p>
          <w:pPr>
            <w:pStyle w:val="Contents5"/>
            <w:tabs>
              <w:tab w:val="clear" w:pos="7892"/>
              <w:tab w:val="right" w:pos="9026" w:leader="dot"/>
            </w:tabs>
            <w:rPr/>
          </w:pPr>
          <w:hyperlink w:anchor="__RefHeading___Toc270270_3264237689">
            <w:r>
              <w:rPr>
                <w:webHidden/>
                <w:rStyle w:val="IndexLink"/>
                <w:rtl w:val="true"/>
              </w:rPr>
              <w:t>«</w:t>
            </w:r>
            <w:r>
              <w:rPr>
                <w:rStyle w:val="IndexLink"/>
              </w:rPr>
              <w:t>14</w:t>
            </w:r>
            <w:r>
              <w:rPr>
                <w:rStyle w:val="IndexLink"/>
                <w:rtl w:val="true"/>
              </w:rPr>
              <w:t>»</w:t>
              <w:tab/>
            </w:r>
            <w:r>
              <w:rPr>
                <w:rStyle w:val="IndexLink"/>
              </w:rPr>
              <w:t>531</w:t>
            </w:r>
          </w:hyperlink>
        </w:p>
        <w:p>
          <w:pPr>
            <w:pStyle w:val="Contents5"/>
            <w:tabs>
              <w:tab w:val="clear" w:pos="7892"/>
              <w:tab w:val="right" w:pos="9026" w:leader="dot"/>
            </w:tabs>
            <w:rPr/>
          </w:pPr>
          <w:hyperlink w:anchor="__RefHeading___Toc270272_3264237689">
            <w:r>
              <w:rPr>
                <w:webHidden/>
                <w:rStyle w:val="IndexLink"/>
                <w:rtl w:val="true"/>
              </w:rPr>
              <w:t>«</w:t>
            </w:r>
            <w:r>
              <w:rPr>
                <w:rStyle w:val="IndexLink"/>
              </w:rPr>
              <w:t>15</w:t>
            </w:r>
            <w:r>
              <w:rPr>
                <w:rStyle w:val="IndexLink"/>
                <w:rtl w:val="true"/>
              </w:rPr>
              <w:t>»</w:t>
              <w:tab/>
            </w:r>
            <w:r>
              <w:rPr>
                <w:rStyle w:val="IndexLink"/>
              </w:rPr>
              <w:t>533</w:t>
            </w:r>
          </w:hyperlink>
        </w:p>
        <w:p>
          <w:pPr>
            <w:pStyle w:val="Contents5"/>
            <w:tabs>
              <w:tab w:val="clear" w:pos="7892"/>
              <w:tab w:val="right" w:pos="9026" w:leader="dot"/>
            </w:tabs>
            <w:rPr/>
          </w:pPr>
          <w:hyperlink w:anchor="__RefHeading___Toc270274_3264237689">
            <w:r>
              <w:rPr>
                <w:webHidden/>
                <w:rStyle w:val="IndexLink"/>
                <w:rtl w:val="true"/>
              </w:rPr>
              <w:t>«</w:t>
            </w:r>
            <w:r>
              <w:rPr>
                <w:rStyle w:val="IndexLink"/>
              </w:rPr>
              <w:t>16</w:t>
            </w:r>
            <w:r>
              <w:rPr>
                <w:rStyle w:val="IndexLink"/>
                <w:rtl w:val="true"/>
              </w:rPr>
              <w:t>»</w:t>
              <w:tab/>
            </w:r>
            <w:r>
              <w:rPr>
                <w:rStyle w:val="IndexLink"/>
              </w:rPr>
              <w:t>534</w:t>
            </w:r>
          </w:hyperlink>
        </w:p>
        <w:p>
          <w:pPr>
            <w:pStyle w:val="Contents5"/>
            <w:tabs>
              <w:tab w:val="clear" w:pos="7892"/>
              <w:tab w:val="right" w:pos="9026" w:leader="dot"/>
            </w:tabs>
            <w:rPr/>
          </w:pPr>
          <w:hyperlink w:anchor="__RefHeading___Toc270276_3264237689">
            <w:r>
              <w:rPr>
                <w:webHidden/>
                <w:rStyle w:val="IndexLink"/>
                <w:rtl w:val="true"/>
              </w:rPr>
              <w:t>بیان</w:t>
            </w:r>
            <w:r>
              <w:rPr>
                <w:rStyle w:val="IndexLink"/>
                <w:rtl w:val="true"/>
              </w:rPr>
              <w:tab/>
            </w:r>
            <w:r>
              <w:rPr>
                <w:rStyle w:val="IndexLink"/>
              </w:rPr>
              <w:t>535</w:t>
            </w:r>
          </w:hyperlink>
        </w:p>
        <w:p>
          <w:pPr>
            <w:pStyle w:val="Contents5"/>
            <w:tabs>
              <w:tab w:val="clear" w:pos="7892"/>
              <w:tab w:val="right" w:pos="9026" w:leader="dot"/>
            </w:tabs>
            <w:rPr/>
          </w:pPr>
          <w:hyperlink w:anchor="__RefHeading___Toc270278_3264237689">
            <w:r>
              <w:rPr>
                <w:webHidden/>
                <w:rStyle w:val="IndexLink"/>
                <w:rtl w:val="true"/>
              </w:rPr>
              <w:t>«</w:t>
            </w:r>
            <w:r>
              <w:rPr>
                <w:rStyle w:val="IndexLink"/>
              </w:rPr>
              <w:t>17</w:t>
            </w:r>
            <w:r>
              <w:rPr>
                <w:rStyle w:val="IndexLink"/>
                <w:rtl w:val="true"/>
              </w:rPr>
              <w:t>»</w:t>
              <w:tab/>
            </w:r>
            <w:r>
              <w:rPr>
                <w:rStyle w:val="IndexLink"/>
              </w:rPr>
              <w:t>535</w:t>
            </w:r>
          </w:hyperlink>
        </w:p>
        <w:p>
          <w:pPr>
            <w:pStyle w:val="Contents5"/>
            <w:tabs>
              <w:tab w:val="clear" w:pos="7892"/>
              <w:tab w:val="right" w:pos="9026" w:leader="dot"/>
            </w:tabs>
            <w:rPr/>
          </w:pPr>
          <w:hyperlink w:anchor="__RefHeading___Toc270280_3264237689">
            <w:r>
              <w:rPr>
                <w:webHidden/>
                <w:rStyle w:val="IndexLink"/>
                <w:rtl w:val="true"/>
              </w:rPr>
              <w:t>«</w:t>
            </w:r>
            <w:r>
              <w:rPr>
                <w:rStyle w:val="IndexLink"/>
              </w:rPr>
              <w:t>18</w:t>
            </w:r>
            <w:r>
              <w:rPr>
                <w:rStyle w:val="IndexLink"/>
                <w:rtl w:val="true"/>
              </w:rPr>
              <w:t>»</w:t>
              <w:tab/>
            </w:r>
            <w:r>
              <w:rPr>
                <w:rStyle w:val="IndexLink"/>
              </w:rPr>
              <w:t>535</w:t>
            </w:r>
          </w:hyperlink>
        </w:p>
        <w:p>
          <w:pPr>
            <w:pStyle w:val="Contents5"/>
            <w:tabs>
              <w:tab w:val="clear" w:pos="7892"/>
              <w:tab w:val="right" w:pos="9026" w:leader="dot"/>
            </w:tabs>
            <w:rPr/>
          </w:pPr>
          <w:hyperlink w:anchor="__RefHeading___Toc270282_3264237689">
            <w:r>
              <w:rPr>
                <w:webHidden/>
                <w:rStyle w:val="IndexLink"/>
                <w:rtl w:val="true"/>
              </w:rPr>
              <w:t>بیان</w:t>
            </w:r>
            <w:r>
              <w:rPr>
                <w:rStyle w:val="IndexLink"/>
                <w:rtl w:val="true"/>
              </w:rPr>
              <w:tab/>
            </w:r>
            <w:r>
              <w:rPr>
                <w:rStyle w:val="IndexLink"/>
              </w:rPr>
              <w:t>537</w:t>
            </w:r>
          </w:hyperlink>
        </w:p>
        <w:p>
          <w:pPr>
            <w:pStyle w:val="Contents3"/>
            <w:tabs>
              <w:tab w:val="clear" w:pos="8459"/>
              <w:tab w:val="right" w:pos="9026" w:leader="dot"/>
            </w:tabs>
            <w:rPr/>
          </w:pPr>
          <w:hyperlink w:anchor="__RefHeading___Toc270284_3264237689">
            <w:r>
              <w:rPr>
                <w:webHidden/>
                <w:rStyle w:val="IndexLink"/>
                <w:rtl w:val="true"/>
              </w:rPr>
              <w:t xml:space="preserve">باب </w:t>
            </w:r>
            <w:r>
              <w:rPr>
                <w:rStyle w:val="IndexLink"/>
              </w:rPr>
              <w:t>10</w:t>
            </w:r>
            <w:r>
              <w:rPr>
                <w:rStyle w:val="IndexLink"/>
                <w:rtl w:val="true"/>
              </w:rPr>
              <w:t xml:space="preserve"> </w:t>
            </w:r>
            <w:r>
              <w:rPr>
                <w:rStyle w:val="IndexLink"/>
                <w:rtl w:val="true"/>
              </w:rPr>
              <w:t>ما یلحق الرجل بعد موته من الأجر</w:t>
            </w:r>
            <w:r>
              <w:rPr>
                <w:rStyle w:val="IndexLink"/>
                <w:rtl w:val="true"/>
              </w:rPr>
              <w:tab/>
            </w:r>
            <w:r>
              <w:rPr>
                <w:rStyle w:val="IndexLink"/>
              </w:rPr>
              <w:t>537</w:t>
            </w:r>
          </w:hyperlink>
        </w:p>
        <w:p>
          <w:pPr>
            <w:pStyle w:val="Contents4"/>
            <w:tabs>
              <w:tab w:val="clear" w:pos="8176"/>
              <w:tab w:val="right" w:pos="9026" w:leader="dot"/>
            </w:tabs>
            <w:rPr/>
          </w:pPr>
          <w:hyperlink w:anchor="__RefHeading___Toc270286_3264237689">
            <w:r>
              <w:rPr>
                <w:webHidden/>
                <w:rStyle w:val="IndexLink"/>
                <w:rtl w:val="true"/>
              </w:rPr>
              <w:t>الأخبار</w:t>
            </w:r>
            <w:r>
              <w:rPr>
                <w:rStyle w:val="IndexLink"/>
                <w:rtl w:val="true"/>
              </w:rPr>
              <w:tab/>
            </w:r>
            <w:r>
              <w:rPr>
                <w:rStyle w:val="IndexLink"/>
              </w:rPr>
              <w:t>537</w:t>
            </w:r>
          </w:hyperlink>
        </w:p>
        <w:p>
          <w:pPr>
            <w:pStyle w:val="Contents5"/>
            <w:tabs>
              <w:tab w:val="clear" w:pos="7892"/>
              <w:tab w:val="right" w:pos="9026" w:leader="dot"/>
            </w:tabs>
            <w:rPr/>
          </w:pPr>
          <w:hyperlink w:anchor="__RefHeading___Toc270288_3264237689">
            <w:r>
              <w:rPr>
                <w:webHidden/>
                <w:rStyle w:val="IndexLink"/>
                <w:rtl w:val="true"/>
              </w:rPr>
              <w:t>«</w:t>
            </w:r>
            <w:r>
              <w:rPr>
                <w:rStyle w:val="IndexLink"/>
              </w:rPr>
              <w:t>1</w:t>
            </w:r>
            <w:r>
              <w:rPr>
                <w:rStyle w:val="IndexLink"/>
                <w:rtl w:val="true"/>
              </w:rPr>
              <w:t>»</w:t>
              <w:tab/>
            </w:r>
            <w:r>
              <w:rPr>
                <w:rStyle w:val="IndexLink"/>
              </w:rPr>
              <w:t>538</w:t>
            </w:r>
          </w:hyperlink>
        </w:p>
        <w:p>
          <w:pPr>
            <w:pStyle w:val="Contents5"/>
            <w:tabs>
              <w:tab w:val="clear" w:pos="7892"/>
              <w:tab w:val="right" w:pos="9026" w:leader="dot"/>
            </w:tabs>
            <w:rPr/>
          </w:pPr>
          <w:hyperlink w:anchor="__RefHeading___Toc270290_3264237689">
            <w:r>
              <w:rPr>
                <w:webHidden/>
                <w:rStyle w:val="IndexLink"/>
                <w:rtl w:val="true"/>
              </w:rPr>
              <w:t>«</w:t>
            </w:r>
            <w:r>
              <w:rPr>
                <w:rStyle w:val="IndexLink"/>
              </w:rPr>
              <w:t>2</w:t>
            </w:r>
            <w:r>
              <w:rPr>
                <w:rStyle w:val="IndexLink"/>
                <w:rtl w:val="true"/>
              </w:rPr>
              <w:t>»</w:t>
              <w:tab/>
            </w:r>
            <w:r>
              <w:rPr>
                <w:rStyle w:val="IndexLink"/>
              </w:rPr>
              <w:t>538</w:t>
            </w:r>
          </w:hyperlink>
        </w:p>
        <w:p>
          <w:pPr>
            <w:pStyle w:val="Contents5"/>
            <w:tabs>
              <w:tab w:val="clear" w:pos="7892"/>
              <w:tab w:val="right" w:pos="9026" w:leader="dot"/>
            </w:tabs>
            <w:rPr/>
          </w:pPr>
          <w:hyperlink w:anchor="__RefHeading___Toc270292_3264237689">
            <w:r>
              <w:rPr>
                <w:webHidden/>
                <w:rStyle w:val="IndexLink"/>
                <w:rtl w:val="true"/>
              </w:rPr>
              <w:t>«</w:t>
            </w:r>
            <w:r>
              <w:rPr>
                <w:rStyle w:val="IndexLink"/>
              </w:rPr>
              <w:t>3</w:t>
            </w:r>
            <w:r>
              <w:rPr>
                <w:rStyle w:val="IndexLink"/>
                <w:rtl w:val="true"/>
              </w:rPr>
              <w:t>»</w:t>
              <w:tab/>
            </w:r>
            <w:r>
              <w:rPr>
                <w:rStyle w:val="IndexLink"/>
              </w:rPr>
              <w:t>539</w:t>
            </w:r>
          </w:hyperlink>
        </w:p>
        <w:p>
          <w:pPr>
            <w:pStyle w:val="Contents5"/>
            <w:tabs>
              <w:tab w:val="clear" w:pos="7892"/>
              <w:tab w:val="right" w:pos="9026" w:leader="dot"/>
            </w:tabs>
            <w:rPr/>
          </w:pPr>
          <w:hyperlink w:anchor="__RefHeading___Toc270294_3264237689">
            <w:r>
              <w:rPr>
                <w:webHidden/>
                <w:rStyle w:val="IndexLink"/>
                <w:rtl w:val="true"/>
              </w:rPr>
              <w:t>«</w:t>
            </w:r>
            <w:r>
              <w:rPr>
                <w:rStyle w:val="IndexLink"/>
              </w:rPr>
              <w:t>4</w:t>
            </w:r>
            <w:r>
              <w:rPr>
                <w:rStyle w:val="IndexLink"/>
                <w:rtl w:val="true"/>
              </w:rPr>
              <w:t>»</w:t>
              <w:tab/>
            </w:r>
            <w:r>
              <w:rPr>
                <w:rStyle w:val="IndexLink"/>
              </w:rPr>
              <w:t>539</w:t>
            </w:r>
          </w:hyperlink>
        </w:p>
        <w:p>
          <w:pPr>
            <w:pStyle w:val="Contents5"/>
            <w:tabs>
              <w:tab w:val="clear" w:pos="7892"/>
              <w:tab w:val="right" w:pos="9026" w:leader="dot"/>
            </w:tabs>
            <w:rPr/>
          </w:pPr>
          <w:hyperlink w:anchor="__RefHeading___Toc270296_3264237689">
            <w:r>
              <w:rPr>
                <w:webHidden/>
                <w:rStyle w:val="IndexLink"/>
                <w:rtl w:val="true"/>
              </w:rPr>
              <w:t>«</w:t>
            </w:r>
            <w:r>
              <w:rPr>
                <w:rStyle w:val="IndexLink"/>
              </w:rPr>
              <w:t>5</w:t>
            </w:r>
            <w:r>
              <w:rPr>
                <w:rStyle w:val="IndexLink"/>
                <w:rtl w:val="true"/>
              </w:rPr>
              <w:t>»</w:t>
              <w:tab/>
            </w:r>
            <w:r>
              <w:rPr>
                <w:rStyle w:val="IndexLink"/>
              </w:rPr>
              <w:t>539</w:t>
            </w:r>
          </w:hyperlink>
        </w:p>
        <w:p>
          <w:pPr>
            <w:pStyle w:val="Contents2"/>
            <w:tabs>
              <w:tab w:val="clear" w:pos="8743"/>
              <w:tab w:val="right" w:pos="9026" w:leader="dot"/>
            </w:tabs>
            <w:rPr/>
          </w:pPr>
          <w:hyperlink w:anchor="__RefHeading___Toc270298_3264237689">
            <w:r>
              <w:rPr>
                <w:webHidden/>
                <w:rStyle w:val="IndexLink"/>
                <w:rtl w:val="true"/>
              </w:rPr>
              <w:t>أبواب المعاد و ما یتبعه و یتعلق به‌</w:t>
            </w:r>
            <w:r>
              <w:rPr>
                <w:rStyle w:val="IndexLink"/>
                <w:rtl w:val="true"/>
              </w:rPr>
              <w:tab/>
            </w:r>
            <w:r>
              <w:rPr>
                <w:rStyle w:val="IndexLink"/>
              </w:rPr>
              <w:t>540</w:t>
            </w:r>
          </w:hyperlink>
        </w:p>
        <w:p>
          <w:pPr>
            <w:pStyle w:val="Contents3"/>
            <w:tabs>
              <w:tab w:val="clear" w:pos="8459"/>
              <w:tab w:val="right" w:pos="9026" w:leader="dot"/>
            </w:tabs>
            <w:rPr/>
          </w:pPr>
          <w:hyperlink w:anchor="__RefHeading___Toc270300_3264237689">
            <w:r>
              <w:rPr>
                <w:webHidden/>
                <w:rStyle w:val="IndexLink"/>
                <w:rtl w:val="true"/>
              </w:rPr>
              <w:t xml:space="preserve">باب </w:t>
            </w:r>
            <w:r>
              <w:rPr>
                <w:rStyle w:val="IndexLink"/>
              </w:rPr>
              <w:t>1</w:t>
            </w:r>
            <w:r>
              <w:rPr>
                <w:rStyle w:val="IndexLink"/>
                <w:rtl w:val="true"/>
              </w:rPr>
              <w:t xml:space="preserve"> </w:t>
            </w:r>
            <w:r>
              <w:rPr>
                <w:rStyle w:val="IndexLink"/>
                <w:rtl w:val="true"/>
              </w:rPr>
              <w:t>أشراط الساعة و قصة یأجوج و مأجوج‌</w:t>
            </w:r>
            <w:r>
              <w:rPr>
                <w:rStyle w:val="IndexLink"/>
                <w:rtl w:val="true"/>
              </w:rPr>
              <w:tab/>
            </w:r>
            <w:r>
              <w:rPr>
                <w:rStyle w:val="IndexLink"/>
              </w:rPr>
              <w:t>540</w:t>
            </w:r>
          </w:hyperlink>
        </w:p>
        <w:p>
          <w:pPr>
            <w:pStyle w:val="Contents4"/>
            <w:tabs>
              <w:tab w:val="clear" w:pos="8176"/>
              <w:tab w:val="right" w:pos="9026" w:leader="dot"/>
            </w:tabs>
            <w:rPr/>
          </w:pPr>
          <w:hyperlink w:anchor="__RefHeading___Toc270302_3264237689">
            <w:r>
              <w:rPr>
                <w:webHidden/>
                <w:rStyle w:val="IndexLink"/>
                <w:rtl w:val="true"/>
              </w:rPr>
              <w:t>الآیات</w:t>
            </w:r>
            <w:r>
              <w:rPr>
                <w:rStyle w:val="IndexLink"/>
                <w:rtl w:val="true"/>
              </w:rPr>
              <w:tab/>
            </w:r>
            <w:r>
              <w:rPr>
                <w:rStyle w:val="IndexLink"/>
              </w:rPr>
              <w:t>540</w:t>
            </w:r>
          </w:hyperlink>
        </w:p>
        <w:p>
          <w:pPr>
            <w:pStyle w:val="Contents4"/>
            <w:tabs>
              <w:tab w:val="clear" w:pos="8176"/>
              <w:tab w:val="right" w:pos="9026" w:leader="dot"/>
            </w:tabs>
            <w:rPr/>
          </w:pPr>
          <w:hyperlink w:anchor="__RefHeading___Toc270304_3264237689">
            <w:r>
              <w:rPr>
                <w:webHidden/>
                <w:rStyle w:val="IndexLink"/>
                <w:rtl w:val="true"/>
              </w:rPr>
              <w:t>تفسیر</w:t>
            </w:r>
            <w:r>
              <w:rPr>
                <w:rStyle w:val="IndexLink"/>
                <w:rtl w:val="true"/>
              </w:rPr>
              <w:tab/>
            </w:r>
            <w:r>
              <w:rPr>
                <w:rStyle w:val="IndexLink"/>
              </w:rPr>
              <w:t>543</w:t>
            </w:r>
          </w:hyperlink>
        </w:p>
        <w:p>
          <w:pPr>
            <w:pStyle w:val="Contents4"/>
            <w:tabs>
              <w:tab w:val="clear" w:pos="8176"/>
              <w:tab w:val="right" w:pos="9026" w:leader="dot"/>
            </w:tabs>
            <w:rPr/>
          </w:pPr>
          <w:hyperlink w:anchor="__RefHeading___Toc270306_3264237689">
            <w:r>
              <w:rPr>
                <w:webHidden/>
                <w:rStyle w:val="IndexLink"/>
                <w:rtl w:val="true"/>
              </w:rPr>
              <w:t>الأخبار</w:t>
            </w:r>
            <w:r>
              <w:rPr>
                <w:rStyle w:val="IndexLink"/>
                <w:rtl w:val="true"/>
              </w:rPr>
              <w:tab/>
            </w:r>
            <w:r>
              <w:rPr>
                <w:rStyle w:val="IndexLink"/>
              </w:rPr>
              <w:t>553</w:t>
            </w:r>
          </w:hyperlink>
        </w:p>
        <w:p>
          <w:pPr>
            <w:pStyle w:val="Contents5"/>
            <w:tabs>
              <w:tab w:val="clear" w:pos="7892"/>
              <w:tab w:val="right" w:pos="9026" w:leader="dot"/>
            </w:tabs>
            <w:rPr/>
          </w:pPr>
          <w:hyperlink w:anchor="__RefHeading___Toc270308_3264237689">
            <w:r>
              <w:rPr>
                <w:webHidden/>
                <w:rStyle w:val="IndexLink"/>
                <w:rtl w:val="true"/>
              </w:rPr>
              <w:t>«</w:t>
            </w:r>
            <w:r>
              <w:rPr>
                <w:rStyle w:val="IndexLink"/>
              </w:rPr>
              <w:t>1</w:t>
            </w:r>
            <w:r>
              <w:rPr>
                <w:rStyle w:val="IndexLink"/>
                <w:rtl w:val="true"/>
              </w:rPr>
              <w:t>»</w:t>
              <w:tab/>
            </w:r>
            <w:r>
              <w:rPr>
                <w:rStyle w:val="IndexLink"/>
              </w:rPr>
              <w:t>553</w:t>
            </w:r>
          </w:hyperlink>
        </w:p>
        <w:p>
          <w:pPr>
            <w:pStyle w:val="Contents5"/>
            <w:tabs>
              <w:tab w:val="clear" w:pos="7892"/>
              <w:tab w:val="right" w:pos="9026" w:leader="dot"/>
            </w:tabs>
            <w:rPr/>
          </w:pPr>
          <w:hyperlink w:anchor="__RefHeading___Toc270310_3264237689">
            <w:r>
              <w:rPr>
                <w:webHidden/>
                <w:rStyle w:val="IndexLink"/>
                <w:rtl w:val="true"/>
              </w:rPr>
              <w:t>«</w:t>
            </w:r>
            <w:r>
              <w:rPr>
                <w:rStyle w:val="IndexLink"/>
              </w:rPr>
              <w:t>2</w:t>
            </w:r>
            <w:r>
              <w:rPr>
                <w:rStyle w:val="IndexLink"/>
                <w:rtl w:val="true"/>
              </w:rPr>
              <w:t>»</w:t>
              <w:tab/>
            </w:r>
            <w:r>
              <w:rPr>
                <w:rStyle w:val="IndexLink"/>
              </w:rPr>
              <w:t>554</w:t>
            </w:r>
          </w:hyperlink>
        </w:p>
        <w:p>
          <w:pPr>
            <w:pStyle w:val="Contents5"/>
            <w:tabs>
              <w:tab w:val="clear" w:pos="7892"/>
              <w:tab w:val="right" w:pos="9026" w:leader="dot"/>
            </w:tabs>
            <w:rPr/>
          </w:pPr>
          <w:hyperlink w:anchor="__RefHeading___Toc270312_3264237689">
            <w:r>
              <w:rPr>
                <w:webHidden/>
                <w:rStyle w:val="IndexLink"/>
                <w:rtl w:val="true"/>
              </w:rPr>
              <w:t>«</w:t>
            </w:r>
            <w:r>
              <w:rPr>
                <w:rStyle w:val="IndexLink"/>
              </w:rPr>
              <w:t>3</w:t>
            </w:r>
            <w:r>
              <w:rPr>
                <w:rStyle w:val="IndexLink"/>
                <w:rtl w:val="true"/>
              </w:rPr>
              <w:t>»</w:t>
              <w:tab/>
            </w:r>
            <w:r>
              <w:rPr>
                <w:rStyle w:val="IndexLink"/>
              </w:rPr>
              <w:t>555</w:t>
            </w:r>
          </w:hyperlink>
        </w:p>
        <w:p>
          <w:pPr>
            <w:pStyle w:val="Contents5"/>
            <w:tabs>
              <w:tab w:val="clear" w:pos="7892"/>
              <w:tab w:val="right" w:pos="9026" w:leader="dot"/>
            </w:tabs>
            <w:rPr/>
          </w:pPr>
          <w:hyperlink w:anchor="__RefHeading___Toc270314_3264237689">
            <w:r>
              <w:rPr>
                <w:webHidden/>
                <w:rStyle w:val="IndexLink"/>
                <w:rtl w:val="true"/>
              </w:rPr>
              <w:t>«</w:t>
            </w:r>
            <w:r>
              <w:rPr>
                <w:rStyle w:val="IndexLink"/>
              </w:rPr>
              <w:t>4</w:t>
            </w:r>
            <w:r>
              <w:rPr>
                <w:rStyle w:val="IndexLink"/>
                <w:rtl w:val="true"/>
              </w:rPr>
              <w:t>»</w:t>
              <w:tab/>
            </w:r>
            <w:r>
              <w:rPr>
                <w:rStyle w:val="IndexLink"/>
              </w:rPr>
              <w:t>555</w:t>
            </w:r>
          </w:hyperlink>
        </w:p>
        <w:p>
          <w:pPr>
            <w:pStyle w:val="Contents5"/>
            <w:tabs>
              <w:tab w:val="clear" w:pos="7892"/>
              <w:tab w:val="right" w:pos="9026" w:leader="dot"/>
            </w:tabs>
            <w:rPr/>
          </w:pPr>
          <w:hyperlink w:anchor="__RefHeading___Toc270316_3264237689">
            <w:r>
              <w:rPr>
                <w:webHidden/>
                <w:rStyle w:val="IndexLink"/>
                <w:rtl w:val="true"/>
              </w:rPr>
              <w:t>«</w:t>
            </w:r>
            <w:r>
              <w:rPr>
                <w:rStyle w:val="IndexLink"/>
              </w:rPr>
              <w:t>5</w:t>
            </w:r>
            <w:r>
              <w:rPr>
                <w:rStyle w:val="IndexLink"/>
                <w:rtl w:val="true"/>
              </w:rPr>
              <w:t>»</w:t>
              <w:tab/>
            </w:r>
            <w:r>
              <w:rPr>
                <w:rStyle w:val="IndexLink"/>
              </w:rPr>
              <w:t>557</w:t>
            </w:r>
          </w:hyperlink>
        </w:p>
        <w:p>
          <w:pPr>
            <w:pStyle w:val="Contents5"/>
            <w:tabs>
              <w:tab w:val="clear" w:pos="7892"/>
              <w:tab w:val="right" w:pos="9026" w:leader="dot"/>
            </w:tabs>
            <w:rPr/>
          </w:pPr>
          <w:hyperlink w:anchor="__RefHeading___Toc270318_3264237689">
            <w:r>
              <w:rPr>
                <w:webHidden/>
                <w:rStyle w:val="IndexLink"/>
                <w:rtl w:val="true"/>
              </w:rPr>
              <w:t>بیان</w:t>
            </w:r>
            <w:r>
              <w:rPr>
                <w:rStyle w:val="IndexLink"/>
                <w:rtl w:val="true"/>
              </w:rPr>
              <w:tab/>
            </w:r>
            <w:r>
              <w:rPr>
                <w:rStyle w:val="IndexLink"/>
              </w:rPr>
              <w:t>557</w:t>
            </w:r>
          </w:hyperlink>
        </w:p>
        <w:p>
          <w:pPr>
            <w:pStyle w:val="Contents5"/>
            <w:tabs>
              <w:tab w:val="clear" w:pos="7892"/>
              <w:tab w:val="right" w:pos="9026" w:leader="dot"/>
            </w:tabs>
            <w:rPr/>
          </w:pPr>
          <w:hyperlink w:anchor="__RefHeading___Toc270320_3264237689">
            <w:r>
              <w:rPr>
                <w:webHidden/>
                <w:rStyle w:val="IndexLink"/>
                <w:rtl w:val="true"/>
              </w:rPr>
              <w:t>«</w:t>
            </w:r>
            <w:r>
              <w:rPr>
                <w:rStyle w:val="IndexLink"/>
              </w:rPr>
              <w:t>6</w:t>
            </w:r>
            <w:r>
              <w:rPr>
                <w:rStyle w:val="IndexLink"/>
                <w:rtl w:val="true"/>
              </w:rPr>
              <w:t>»</w:t>
              <w:tab/>
            </w:r>
            <w:r>
              <w:rPr>
                <w:rStyle w:val="IndexLink"/>
              </w:rPr>
              <w:t>557</w:t>
            </w:r>
          </w:hyperlink>
        </w:p>
        <w:p>
          <w:pPr>
            <w:pStyle w:val="Contents5"/>
            <w:tabs>
              <w:tab w:val="clear" w:pos="7892"/>
              <w:tab w:val="right" w:pos="9026" w:leader="dot"/>
            </w:tabs>
            <w:rPr/>
          </w:pPr>
          <w:hyperlink w:anchor="__RefHeading___Toc270322_3264237689">
            <w:r>
              <w:rPr>
                <w:webHidden/>
                <w:rStyle w:val="IndexLink"/>
                <w:rtl w:val="true"/>
              </w:rPr>
              <w:t>بیان</w:t>
            </w:r>
            <w:r>
              <w:rPr>
                <w:rStyle w:val="IndexLink"/>
                <w:rtl w:val="true"/>
              </w:rPr>
              <w:tab/>
            </w:r>
            <w:r>
              <w:rPr>
                <w:rStyle w:val="IndexLink"/>
              </w:rPr>
              <w:t>563</w:t>
            </w:r>
          </w:hyperlink>
        </w:p>
        <w:p>
          <w:pPr>
            <w:pStyle w:val="Contents5"/>
            <w:tabs>
              <w:tab w:val="clear" w:pos="7892"/>
              <w:tab w:val="right" w:pos="9026" w:leader="dot"/>
            </w:tabs>
            <w:rPr/>
          </w:pPr>
          <w:hyperlink w:anchor="__RefHeading___Toc270324_3264237689">
            <w:r>
              <w:rPr>
                <w:webHidden/>
                <w:rStyle w:val="IndexLink"/>
                <w:rtl w:val="true"/>
              </w:rPr>
              <w:t>«</w:t>
            </w:r>
            <w:r>
              <w:rPr>
                <w:rStyle w:val="IndexLink"/>
              </w:rPr>
              <w:t>7</w:t>
            </w:r>
            <w:r>
              <w:rPr>
                <w:rStyle w:val="IndexLink"/>
                <w:rtl w:val="true"/>
              </w:rPr>
              <w:t>»</w:t>
              <w:tab/>
            </w:r>
            <w:r>
              <w:rPr>
                <w:rStyle w:val="IndexLink"/>
              </w:rPr>
              <w:t>565</w:t>
            </w:r>
          </w:hyperlink>
        </w:p>
        <w:p>
          <w:pPr>
            <w:pStyle w:val="Contents5"/>
            <w:tabs>
              <w:tab w:val="clear" w:pos="7892"/>
              <w:tab w:val="right" w:pos="9026" w:leader="dot"/>
            </w:tabs>
            <w:rPr/>
          </w:pPr>
          <w:hyperlink w:anchor="__RefHeading___Toc270326_3264237689">
            <w:r>
              <w:rPr>
                <w:webHidden/>
                <w:rStyle w:val="IndexLink"/>
                <w:rtl w:val="true"/>
              </w:rPr>
              <w:t>«</w:t>
            </w:r>
            <w:r>
              <w:rPr>
                <w:rStyle w:val="IndexLink"/>
              </w:rPr>
              <w:t>8</w:t>
            </w:r>
            <w:r>
              <w:rPr>
                <w:rStyle w:val="IndexLink"/>
                <w:rtl w:val="true"/>
              </w:rPr>
              <w:t>»</w:t>
              <w:tab/>
            </w:r>
            <w:r>
              <w:rPr>
                <w:rStyle w:val="IndexLink"/>
              </w:rPr>
              <w:t>566</w:t>
            </w:r>
          </w:hyperlink>
        </w:p>
        <w:p>
          <w:pPr>
            <w:pStyle w:val="Contents5"/>
            <w:tabs>
              <w:tab w:val="clear" w:pos="7892"/>
              <w:tab w:val="right" w:pos="9026" w:leader="dot"/>
            </w:tabs>
            <w:rPr/>
          </w:pPr>
          <w:hyperlink w:anchor="__RefHeading___Toc270328_3264237689">
            <w:r>
              <w:rPr>
                <w:webHidden/>
                <w:rStyle w:val="IndexLink"/>
                <w:rtl w:val="true"/>
              </w:rPr>
              <w:t>بیان</w:t>
            </w:r>
            <w:r>
              <w:rPr>
                <w:rStyle w:val="IndexLink"/>
                <w:rtl w:val="true"/>
              </w:rPr>
              <w:tab/>
            </w:r>
            <w:r>
              <w:rPr>
                <w:rStyle w:val="IndexLink"/>
              </w:rPr>
              <w:t>567</w:t>
            </w:r>
          </w:hyperlink>
        </w:p>
        <w:p>
          <w:pPr>
            <w:pStyle w:val="Contents5"/>
            <w:tabs>
              <w:tab w:val="clear" w:pos="7892"/>
              <w:tab w:val="right" w:pos="9026" w:leader="dot"/>
            </w:tabs>
            <w:rPr/>
          </w:pPr>
          <w:hyperlink w:anchor="__RefHeading___Toc270330_3264237689">
            <w:r>
              <w:rPr>
                <w:webHidden/>
                <w:rStyle w:val="IndexLink"/>
                <w:rtl w:val="true"/>
              </w:rPr>
              <w:t>«</w:t>
            </w:r>
            <w:r>
              <w:rPr>
                <w:rStyle w:val="IndexLink"/>
              </w:rPr>
              <w:t>9</w:t>
            </w:r>
            <w:r>
              <w:rPr>
                <w:rStyle w:val="IndexLink"/>
                <w:rtl w:val="true"/>
              </w:rPr>
              <w:t>»</w:t>
              <w:tab/>
            </w:r>
            <w:r>
              <w:rPr>
                <w:rStyle w:val="IndexLink"/>
              </w:rPr>
              <w:t>567</w:t>
            </w:r>
          </w:hyperlink>
        </w:p>
        <w:p>
          <w:pPr>
            <w:pStyle w:val="Contents5"/>
            <w:tabs>
              <w:tab w:val="clear" w:pos="7892"/>
              <w:tab w:val="right" w:pos="9026" w:leader="dot"/>
            </w:tabs>
            <w:rPr/>
          </w:pPr>
          <w:hyperlink w:anchor="__RefHeading___Toc270332_3264237689">
            <w:r>
              <w:rPr>
                <w:webHidden/>
                <w:rStyle w:val="IndexLink"/>
                <w:rtl w:val="true"/>
              </w:rPr>
              <w:t>«</w:t>
            </w:r>
            <w:r>
              <w:rPr>
                <w:rStyle w:val="IndexLink"/>
              </w:rPr>
              <w:t>10</w:t>
            </w:r>
            <w:r>
              <w:rPr>
                <w:rStyle w:val="IndexLink"/>
                <w:rtl w:val="true"/>
              </w:rPr>
              <w:t>»</w:t>
              <w:tab/>
            </w:r>
            <w:r>
              <w:rPr>
                <w:rStyle w:val="IndexLink"/>
              </w:rPr>
              <w:t>567</w:t>
            </w:r>
          </w:hyperlink>
        </w:p>
        <w:p>
          <w:pPr>
            <w:pStyle w:val="Contents5"/>
            <w:tabs>
              <w:tab w:val="clear" w:pos="7892"/>
              <w:tab w:val="right" w:pos="9026" w:leader="dot"/>
            </w:tabs>
            <w:rPr/>
          </w:pPr>
          <w:hyperlink w:anchor="__RefHeading___Toc270334_3264237689">
            <w:r>
              <w:rPr>
                <w:webHidden/>
                <w:rStyle w:val="IndexLink"/>
                <w:rtl w:val="true"/>
              </w:rPr>
              <w:t>«</w:t>
            </w:r>
            <w:r>
              <w:rPr>
                <w:rStyle w:val="IndexLink"/>
              </w:rPr>
              <w:t>11</w:t>
            </w:r>
            <w:r>
              <w:rPr>
                <w:rStyle w:val="IndexLink"/>
                <w:rtl w:val="true"/>
              </w:rPr>
              <w:t>»</w:t>
              <w:tab/>
            </w:r>
            <w:r>
              <w:rPr>
                <w:rStyle w:val="IndexLink"/>
              </w:rPr>
              <w:t>568</w:t>
            </w:r>
          </w:hyperlink>
        </w:p>
        <w:p>
          <w:pPr>
            <w:pStyle w:val="Contents5"/>
            <w:tabs>
              <w:tab w:val="clear" w:pos="7892"/>
              <w:tab w:val="right" w:pos="9026" w:leader="dot"/>
            </w:tabs>
            <w:rPr/>
          </w:pPr>
          <w:hyperlink w:anchor="__RefHeading___Toc270336_3264237689">
            <w:r>
              <w:rPr>
                <w:webHidden/>
                <w:rStyle w:val="IndexLink"/>
                <w:rtl w:val="true"/>
              </w:rPr>
              <w:t>«</w:t>
            </w:r>
            <w:r>
              <w:rPr>
                <w:rStyle w:val="IndexLink"/>
              </w:rPr>
              <w:t>12</w:t>
            </w:r>
            <w:r>
              <w:rPr>
                <w:rStyle w:val="IndexLink"/>
                <w:rtl w:val="true"/>
              </w:rPr>
              <w:t>»</w:t>
              <w:tab/>
            </w:r>
            <w:r>
              <w:rPr>
                <w:rStyle w:val="IndexLink"/>
              </w:rPr>
              <w:t>568</w:t>
            </w:r>
          </w:hyperlink>
        </w:p>
        <w:p>
          <w:pPr>
            <w:pStyle w:val="Contents5"/>
            <w:tabs>
              <w:tab w:val="clear" w:pos="7892"/>
              <w:tab w:val="right" w:pos="9026" w:leader="dot"/>
            </w:tabs>
            <w:rPr/>
          </w:pPr>
          <w:hyperlink w:anchor="__RefHeading___Toc270338_3264237689">
            <w:r>
              <w:rPr>
                <w:webHidden/>
                <w:rStyle w:val="IndexLink"/>
                <w:rtl w:val="true"/>
              </w:rPr>
              <w:t>«</w:t>
            </w:r>
            <w:r>
              <w:rPr>
                <w:rStyle w:val="IndexLink"/>
              </w:rPr>
              <w:t>13</w:t>
            </w:r>
            <w:r>
              <w:rPr>
                <w:rStyle w:val="IndexLink"/>
                <w:rtl w:val="true"/>
              </w:rPr>
              <w:t>»</w:t>
              <w:tab/>
            </w:r>
            <w:r>
              <w:rPr>
                <w:rStyle w:val="IndexLink"/>
              </w:rPr>
              <w:t>568</w:t>
            </w:r>
          </w:hyperlink>
        </w:p>
        <w:p>
          <w:pPr>
            <w:pStyle w:val="Contents5"/>
            <w:tabs>
              <w:tab w:val="clear" w:pos="7892"/>
              <w:tab w:val="right" w:pos="9026" w:leader="dot"/>
            </w:tabs>
            <w:rPr/>
          </w:pPr>
          <w:hyperlink w:anchor="__RefHeading___Toc270340_3264237689">
            <w:r>
              <w:rPr>
                <w:webHidden/>
                <w:rStyle w:val="IndexLink"/>
                <w:rtl w:val="true"/>
              </w:rPr>
              <w:t>«</w:t>
            </w:r>
            <w:r>
              <w:rPr>
                <w:rStyle w:val="IndexLink"/>
              </w:rPr>
              <w:t>14</w:t>
            </w:r>
            <w:r>
              <w:rPr>
                <w:rStyle w:val="IndexLink"/>
                <w:rtl w:val="true"/>
              </w:rPr>
              <w:t>»</w:t>
              <w:tab/>
            </w:r>
            <w:r>
              <w:rPr>
                <w:rStyle w:val="IndexLink"/>
              </w:rPr>
              <w:t>569</w:t>
            </w:r>
          </w:hyperlink>
        </w:p>
        <w:p>
          <w:pPr>
            <w:pStyle w:val="Contents5"/>
            <w:tabs>
              <w:tab w:val="clear" w:pos="7892"/>
              <w:tab w:val="right" w:pos="9026" w:leader="dot"/>
            </w:tabs>
            <w:rPr/>
          </w:pPr>
          <w:hyperlink w:anchor="__RefHeading___Toc270342_3264237689">
            <w:r>
              <w:rPr>
                <w:webHidden/>
                <w:rStyle w:val="IndexLink"/>
                <w:rtl w:val="true"/>
              </w:rPr>
              <w:t>«</w:t>
            </w:r>
            <w:r>
              <w:rPr>
                <w:rStyle w:val="IndexLink"/>
              </w:rPr>
              <w:t>15</w:t>
            </w:r>
            <w:r>
              <w:rPr>
                <w:rStyle w:val="IndexLink"/>
                <w:rtl w:val="true"/>
              </w:rPr>
              <w:t>»</w:t>
              <w:tab/>
            </w:r>
            <w:r>
              <w:rPr>
                <w:rStyle w:val="IndexLink"/>
              </w:rPr>
              <w:t>569</w:t>
            </w:r>
          </w:hyperlink>
        </w:p>
        <w:p>
          <w:pPr>
            <w:pStyle w:val="Contents5"/>
            <w:tabs>
              <w:tab w:val="clear" w:pos="7892"/>
              <w:tab w:val="right" w:pos="9026" w:leader="dot"/>
            </w:tabs>
            <w:rPr/>
          </w:pPr>
          <w:hyperlink w:anchor="__RefHeading___Toc270344_3264237689">
            <w:r>
              <w:rPr>
                <w:webHidden/>
                <w:rStyle w:val="IndexLink"/>
                <w:rtl w:val="true"/>
              </w:rPr>
              <w:t>«</w:t>
            </w:r>
            <w:r>
              <w:rPr>
                <w:rStyle w:val="IndexLink"/>
              </w:rPr>
              <w:t>16</w:t>
            </w:r>
            <w:r>
              <w:rPr>
                <w:rStyle w:val="IndexLink"/>
                <w:rtl w:val="true"/>
              </w:rPr>
              <w:t>»</w:t>
              <w:tab/>
            </w:r>
            <w:r>
              <w:rPr>
                <w:rStyle w:val="IndexLink"/>
              </w:rPr>
              <w:t>569</w:t>
            </w:r>
          </w:hyperlink>
        </w:p>
        <w:p>
          <w:pPr>
            <w:pStyle w:val="Contents5"/>
            <w:tabs>
              <w:tab w:val="clear" w:pos="7892"/>
              <w:tab w:val="right" w:pos="9026" w:leader="dot"/>
            </w:tabs>
            <w:rPr/>
          </w:pPr>
          <w:hyperlink w:anchor="__RefHeading___Toc270346_3264237689">
            <w:r>
              <w:rPr>
                <w:webHidden/>
                <w:rStyle w:val="IndexLink"/>
                <w:rtl w:val="true"/>
              </w:rPr>
              <w:t>«</w:t>
            </w:r>
            <w:r>
              <w:rPr>
                <w:rStyle w:val="IndexLink"/>
              </w:rPr>
              <w:t>17</w:t>
            </w:r>
            <w:r>
              <w:rPr>
                <w:rStyle w:val="IndexLink"/>
                <w:rtl w:val="true"/>
              </w:rPr>
              <w:t>»</w:t>
              <w:tab/>
            </w:r>
            <w:r>
              <w:rPr>
                <w:rStyle w:val="IndexLink"/>
              </w:rPr>
              <w:t>570</w:t>
            </w:r>
          </w:hyperlink>
        </w:p>
        <w:p>
          <w:pPr>
            <w:pStyle w:val="Contents5"/>
            <w:tabs>
              <w:tab w:val="clear" w:pos="7892"/>
              <w:tab w:val="right" w:pos="9026" w:leader="dot"/>
            </w:tabs>
            <w:rPr/>
          </w:pPr>
          <w:hyperlink w:anchor="__RefHeading___Toc270348_3264237689">
            <w:r>
              <w:rPr>
                <w:webHidden/>
                <w:rStyle w:val="IndexLink"/>
                <w:rtl w:val="true"/>
              </w:rPr>
              <w:t>«</w:t>
            </w:r>
            <w:r>
              <w:rPr>
                <w:rStyle w:val="IndexLink"/>
              </w:rPr>
              <w:t>18</w:t>
            </w:r>
            <w:r>
              <w:rPr>
                <w:rStyle w:val="IndexLink"/>
                <w:rtl w:val="true"/>
              </w:rPr>
              <w:t>»</w:t>
              <w:tab/>
            </w:r>
            <w:r>
              <w:rPr>
                <w:rStyle w:val="IndexLink"/>
              </w:rPr>
              <w:t>570</w:t>
            </w:r>
          </w:hyperlink>
        </w:p>
        <w:p>
          <w:pPr>
            <w:pStyle w:val="Contents5"/>
            <w:tabs>
              <w:tab w:val="clear" w:pos="7892"/>
              <w:tab w:val="right" w:pos="9026" w:leader="dot"/>
            </w:tabs>
            <w:rPr/>
          </w:pPr>
          <w:hyperlink w:anchor="__RefHeading___Toc270350_3264237689">
            <w:r>
              <w:rPr>
                <w:webHidden/>
                <w:rStyle w:val="IndexLink"/>
                <w:rtl w:val="true"/>
              </w:rPr>
              <w:t>«</w:t>
            </w:r>
            <w:r>
              <w:rPr>
                <w:rStyle w:val="IndexLink"/>
              </w:rPr>
              <w:t>19</w:t>
            </w:r>
            <w:r>
              <w:rPr>
                <w:rStyle w:val="IndexLink"/>
                <w:rtl w:val="true"/>
              </w:rPr>
              <w:t>»</w:t>
              <w:tab/>
            </w:r>
            <w:r>
              <w:rPr>
                <w:rStyle w:val="IndexLink"/>
              </w:rPr>
              <w:t>570</w:t>
            </w:r>
          </w:hyperlink>
        </w:p>
        <w:p>
          <w:pPr>
            <w:pStyle w:val="Contents5"/>
            <w:tabs>
              <w:tab w:val="clear" w:pos="7892"/>
              <w:tab w:val="right" w:pos="9026" w:leader="dot"/>
            </w:tabs>
            <w:rPr/>
          </w:pPr>
          <w:hyperlink w:anchor="__RefHeading___Toc270352_3264237689">
            <w:r>
              <w:rPr>
                <w:webHidden/>
                <w:rStyle w:val="IndexLink"/>
                <w:rtl w:val="true"/>
              </w:rPr>
              <w:t>«</w:t>
            </w:r>
            <w:r>
              <w:rPr>
                <w:rStyle w:val="IndexLink"/>
              </w:rPr>
              <w:t>20</w:t>
            </w:r>
            <w:r>
              <w:rPr>
                <w:rStyle w:val="IndexLink"/>
                <w:rtl w:val="true"/>
              </w:rPr>
              <w:t>»</w:t>
              <w:tab/>
            </w:r>
            <w:r>
              <w:rPr>
                <w:rStyle w:val="IndexLink"/>
              </w:rPr>
              <w:t>570</w:t>
            </w:r>
          </w:hyperlink>
        </w:p>
        <w:p>
          <w:pPr>
            <w:pStyle w:val="Contents5"/>
            <w:tabs>
              <w:tab w:val="clear" w:pos="7892"/>
              <w:tab w:val="right" w:pos="9026" w:leader="dot"/>
            </w:tabs>
            <w:rPr/>
          </w:pPr>
          <w:hyperlink w:anchor="__RefHeading___Toc270354_3264237689">
            <w:r>
              <w:rPr>
                <w:webHidden/>
                <w:rStyle w:val="IndexLink"/>
                <w:rtl w:val="true"/>
              </w:rPr>
              <w:t>«</w:t>
            </w:r>
            <w:r>
              <w:rPr>
                <w:rStyle w:val="IndexLink"/>
              </w:rPr>
              <w:t>21</w:t>
            </w:r>
            <w:r>
              <w:rPr>
                <w:rStyle w:val="IndexLink"/>
                <w:rtl w:val="true"/>
              </w:rPr>
              <w:t>»</w:t>
              <w:tab/>
            </w:r>
            <w:r>
              <w:rPr>
                <w:rStyle w:val="IndexLink"/>
              </w:rPr>
              <w:t>571</w:t>
            </w:r>
          </w:hyperlink>
        </w:p>
        <w:p>
          <w:pPr>
            <w:pStyle w:val="Contents5"/>
            <w:tabs>
              <w:tab w:val="clear" w:pos="7892"/>
              <w:tab w:val="right" w:pos="9026" w:leader="dot"/>
            </w:tabs>
            <w:rPr/>
          </w:pPr>
          <w:hyperlink w:anchor="__RefHeading___Toc270356_3264237689">
            <w:r>
              <w:rPr>
                <w:webHidden/>
                <w:rStyle w:val="IndexLink"/>
                <w:rtl w:val="true"/>
              </w:rPr>
              <w:t>«</w:t>
            </w:r>
            <w:r>
              <w:rPr>
                <w:rStyle w:val="IndexLink"/>
              </w:rPr>
              <w:t>22</w:t>
            </w:r>
            <w:r>
              <w:rPr>
                <w:rStyle w:val="IndexLink"/>
                <w:rtl w:val="true"/>
              </w:rPr>
              <w:t>»</w:t>
              <w:tab/>
            </w:r>
            <w:r>
              <w:rPr>
                <w:rStyle w:val="IndexLink"/>
              </w:rPr>
              <w:t>572</w:t>
            </w:r>
          </w:hyperlink>
        </w:p>
        <w:p>
          <w:pPr>
            <w:pStyle w:val="Contents5"/>
            <w:tabs>
              <w:tab w:val="clear" w:pos="7892"/>
              <w:tab w:val="right" w:pos="9026" w:leader="dot"/>
            </w:tabs>
            <w:rPr/>
          </w:pPr>
          <w:hyperlink w:anchor="__RefHeading___Toc270358_3264237689">
            <w:r>
              <w:rPr>
                <w:webHidden/>
                <w:rStyle w:val="IndexLink"/>
                <w:rtl w:val="true"/>
              </w:rPr>
              <w:t>«</w:t>
            </w:r>
            <w:r>
              <w:rPr>
                <w:rStyle w:val="IndexLink"/>
              </w:rPr>
              <w:t>23</w:t>
            </w:r>
            <w:r>
              <w:rPr>
                <w:rStyle w:val="IndexLink"/>
                <w:rtl w:val="true"/>
              </w:rPr>
              <w:t>»</w:t>
              <w:tab/>
            </w:r>
            <w:r>
              <w:rPr>
                <w:rStyle w:val="IndexLink"/>
              </w:rPr>
              <w:t>573</w:t>
            </w:r>
          </w:hyperlink>
        </w:p>
        <w:p>
          <w:pPr>
            <w:pStyle w:val="Contents5"/>
            <w:tabs>
              <w:tab w:val="clear" w:pos="7892"/>
              <w:tab w:val="right" w:pos="9026" w:leader="dot"/>
            </w:tabs>
            <w:rPr/>
          </w:pPr>
          <w:hyperlink w:anchor="__RefHeading___Toc270360_3264237689">
            <w:r>
              <w:rPr>
                <w:webHidden/>
                <w:rStyle w:val="IndexLink"/>
                <w:rtl w:val="true"/>
              </w:rPr>
              <w:t>بیان</w:t>
            </w:r>
            <w:r>
              <w:rPr>
                <w:rStyle w:val="IndexLink"/>
                <w:rtl w:val="true"/>
              </w:rPr>
              <w:tab/>
            </w:r>
            <w:r>
              <w:rPr>
                <w:rStyle w:val="IndexLink"/>
              </w:rPr>
              <w:t>573</w:t>
            </w:r>
          </w:hyperlink>
        </w:p>
        <w:p>
          <w:pPr>
            <w:pStyle w:val="Contents5"/>
            <w:tabs>
              <w:tab w:val="clear" w:pos="7892"/>
              <w:tab w:val="right" w:pos="9026" w:leader="dot"/>
            </w:tabs>
            <w:rPr/>
          </w:pPr>
          <w:hyperlink w:anchor="__RefHeading___Toc270362_3264237689">
            <w:r>
              <w:rPr>
                <w:webHidden/>
                <w:rStyle w:val="IndexLink"/>
                <w:rtl w:val="true"/>
              </w:rPr>
              <w:t>«</w:t>
            </w:r>
            <w:r>
              <w:rPr>
                <w:rStyle w:val="IndexLink"/>
              </w:rPr>
              <w:t>24</w:t>
            </w:r>
            <w:r>
              <w:rPr>
                <w:rStyle w:val="IndexLink"/>
                <w:rtl w:val="true"/>
              </w:rPr>
              <w:t>»</w:t>
              <w:tab/>
            </w:r>
            <w:r>
              <w:rPr>
                <w:rStyle w:val="IndexLink"/>
              </w:rPr>
              <w:t>573</w:t>
            </w:r>
          </w:hyperlink>
        </w:p>
        <w:p>
          <w:pPr>
            <w:pStyle w:val="Contents5"/>
            <w:tabs>
              <w:tab w:val="clear" w:pos="7892"/>
              <w:tab w:val="right" w:pos="9026" w:leader="dot"/>
            </w:tabs>
            <w:rPr/>
          </w:pPr>
          <w:hyperlink w:anchor="__RefHeading___Toc270364_3264237689">
            <w:r>
              <w:rPr>
                <w:webHidden/>
                <w:rStyle w:val="IndexLink"/>
                <w:rtl w:val="true"/>
              </w:rPr>
              <w:t>«</w:t>
            </w:r>
            <w:r>
              <w:rPr>
                <w:rStyle w:val="IndexLink"/>
              </w:rPr>
              <w:t>25</w:t>
            </w:r>
            <w:r>
              <w:rPr>
                <w:rStyle w:val="IndexLink"/>
                <w:rtl w:val="true"/>
              </w:rPr>
              <w:t>»</w:t>
              <w:tab/>
            </w:r>
            <w:r>
              <w:rPr>
                <w:rStyle w:val="IndexLink"/>
              </w:rPr>
              <w:t>574</w:t>
            </w:r>
          </w:hyperlink>
        </w:p>
        <w:p>
          <w:pPr>
            <w:pStyle w:val="Contents5"/>
            <w:tabs>
              <w:tab w:val="clear" w:pos="7892"/>
              <w:tab w:val="right" w:pos="9026" w:leader="dot"/>
            </w:tabs>
            <w:rPr/>
          </w:pPr>
          <w:hyperlink w:anchor="__RefHeading___Toc270366_3264237689">
            <w:r>
              <w:rPr>
                <w:webHidden/>
                <w:rStyle w:val="IndexLink"/>
                <w:rtl w:val="true"/>
              </w:rPr>
              <w:t>«</w:t>
            </w:r>
            <w:r>
              <w:rPr>
                <w:rStyle w:val="IndexLink"/>
              </w:rPr>
              <w:t>26</w:t>
            </w:r>
            <w:r>
              <w:rPr>
                <w:rStyle w:val="IndexLink"/>
                <w:rtl w:val="true"/>
              </w:rPr>
              <w:t>»</w:t>
              <w:tab/>
            </w:r>
            <w:r>
              <w:rPr>
                <w:rStyle w:val="IndexLink"/>
              </w:rPr>
              <w:t>574</w:t>
            </w:r>
          </w:hyperlink>
        </w:p>
        <w:p>
          <w:pPr>
            <w:pStyle w:val="Contents5"/>
            <w:tabs>
              <w:tab w:val="clear" w:pos="7892"/>
              <w:tab w:val="right" w:pos="9026" w:leader="dot"/>
            </w:tabs>
            <w:rPr/>
          </w:pPr>
          <w:hyperlink w:anchor="__RefHeading___Toc270368_3264237689">
            <w:r>
              <w:rPr>
                <w:webHidden/>
                <w:rStyle w:val="IndexLink"/>
                <w:rtl w:val="true"/>
              </w:rPr>
              <w:t>«</w:t>
            </w:r>
            <w:r>
              <w:rPr>
                <w:rStyle w:val="IndexLink"/>
              </w:rPr>
              <w:t>27</w:t>
            </w:r>
            <w:r>
              <w:rPr>
                <w:rStyle w:val="IndexLink"/>
                <w:rtl w:val="true"/>
              </w:rPr>
              <w:t>»</w:t>
              <w:tab/>
            </w:r>
            <w:r>
              <w:rPr>
                <w:rStyle w:val="IndexLink"/>
              </w:rPr>
              <w:t>574</w:t>
            </w:r>
          </w:hyperlink>
        </w:p>
        <w:p>
          <w:pPr>
            <w:pStyle w:val="Contents5"/>
            <w:tabs>
              <w:tab w:val="clear" w:pos="7892"/>
              <w:tab w:val="right" w:pos="9026" w:leader="dot"/>
            </w:tabs>
            <w:rPr/>
          </w:pPr>
          <w:hyperlink w:anchor="__RefHeading___Toc270370_3264237689">
            <w:r>
              <w:rPr>
                <w:webHidden/>
                <w:rStyle w:val="IndexLink"/>
                <w:rtl w:val="true"/>
              </w:rPr>
              <w:t>«</w:t>
            </w:r>
            <w:r>
              <w:rPr>
                <w:rStyle w:val="IndexLink"/>
              </w:rPr>
              <w:t>28</w:t>
            </w:r>
            <w:r>
              <w:rPr>
                <w:rStyle w:val="IndexLink"/>
                <w:rtl w:val="true"/>
              </w:rPr>
              <w:t>»</w:t>
              <w:tab/>
            </w:r>
            <w:r>
              <w:rPr>
                <w:rStyle w:val="IndexLink"/>
              </w:rPr>
              <w:t>574</w:t>
            </w:r>
          </w:hyperlink>
        </w:p>
        <w:p>
          <w:pPr>
            <w:pStyle w:val="Contents5"/>
            <w:tabs>
              <w:tab w:val="clear" w:pos="7892"/>
              <w:tab w:val="right" w:pos="9026" w:leader="dot"/>
            </w:tabs>
            <w:rPr/>
          </w:pPr>
          <w:hyperlink w:anchor="__RefHeading___Toc270372_3264237689">
            <w:r>
              <w:rPr>
                <w:webHidden/>
                <w:rStyle w:val="IndexLink"/>
                <w:rtl w:val="true"/>
              </w:rPr>
              <w:t>«</w:t>
            </w:r>
            <w:r>
              <w:rPr>
                <w:rStyle w:val="IndexLink"/>
              </w:rPr>
              <w:t>29</w:t>
            </w:r>
            <w:r>
              <w:rPr>
                <w:rStyle w:val="IndexLink"/>
                <w:rtl w:val="true"/>
              </w:rPr>
              <w:t>»</w:t>
              <w:tab/>
            </w:r>
            <w:r>
              <w:rPr>
                <w:rStyle w:val="IndexLink"/>
              </w:rPr>
              <w:t>575</w:t>
            </w:r>
          </w:hyperlink>
        </w:p>
        <w:p>
          <w:pPr>
            <w:pStyle w:val="Contents5"/>
            <w:tabs>
              <w:tab w:val="clear" w:pos="7892"/>
              <w:tab w:val="right" w:pos="9026" w:leader="dot"/>
            </w:tabs>
            <w:rPr/>
          </w:pPr>
          <w:hyperlink w:anchor="__RefHeading___Toc270374_3264237689">
            <w:r>
              <w:rPr>
                <w:webHidden/>
                <w:rStyle w:val="IndexLink"/>
                <w:rtl w:val="true"/>
              </w:rPr>
              <w:t>«</w:t>
            </w:r>
            <w:r>
              <w:rPr>
                <w:rStyle w:val="IndexLink"/>
              </w:rPr>
              <w:t>30</w:t>
            </w:r>
            <w:r>
              <w:rPr>
                <w:rStyle w:val="IndexLink"/>
                <w:rtl w:val="true"/>
              </w:rPr>
              <w:t>»</w:t>
              <w:tab/>
            </w:r>
            <w:r>
              <w:rPr>
                <w:rStyle w:val="IndexLink"/>
              </w:rPr>
              <w:t>575</w:t>
            </w:r>
          </w:hyperlink>
        </w:p>
        <w:p>
          <w:pPr>
            <w:pStyle w:val="Contents5"/>
            <w:tabs>
              <w:tab w:val="clear" w:pos="7892"/>
              <w:tab w:val="right" w:pos="9026" w:leader="dot"/>
            </w:tabs>
            <w:rPr/>
          </w:pPr>
          <w:hyperlink w:anchor="__RefHeading___Toc270376_3264237689">
            <w:r>
              <w:rPr>
                <w:webHidden/>
                <w:rStyle w:val="IndexLink"/>
                <w:rtl w:val="true"/>
              </w:rPr>
              <w:t>بیان</w:t>
            </w:r>
            <w:r>
              <w:rPr>
                <w:rStyle w:val="IndexLink"/>
                <w:rtl w:val="true"/>
              </w:rPr>
              <w:tab/>
            </w:r>
            <w:r>
              <w:rPr>
                <w:rStyle w:val="IndexLink"/>
              </w:rPr>
              <w:t>576</w:t>
            </w:r>
          </w:hyperlink>
        </w:p>
        <w:p>
          <w:pPr>
            <w:pStyle w:val="Contents5"/>
            <w:tabs>
              <w:tab w:val="clear" w:pos="7892"/>
              <w:tab w:val="right" w:pos="9026" w:leader="dot"/>
            </w:tabs>
            <w:rPr/>
          </w:pPr>
          <w:hyperlink w:anchor="__RefHeading___Toc270378_3264237689">
            <w:r>
              <w:rPr>
                <w:webHidden/>
                <w:rStyle w:val="IndexLink"/>
                <w:rtl w:val="true"/>
              </w:rPr>
              <w:t>«</w:t>
            </w:r>
            <w:r>
              <w:rPr>
                <w:rStyle w:val="IndexLink"/>
              </w:rPr>
              <w:t>31</w:t>
            </w:r>
            <w:r>
              <w:rPr>
                <w:rStyle w:val="IndexLink"/>
                <w:rtl w:val="true"/>
              </w:rPr>
              <w:t>»</w:t>
              <w:tab/>
            </w:r>
            <w:r>
              <w:rPr>
                <w:rStyle w:val="IndexLink"/>
              </w:rPr>
              <w:t>576</w:t>
            </w:r>
          </w:hyperlink>
        </w:p>
        <w:p>
          <w:pPr>
            <w:pStyle w:val="Contents5"/>
            <w:tabs>
              <w:tab w:val="clear" w:pos="7892"/>
              <w:tab w:val="right" w:pos="9026" w:leader="dot"/>
            </w:tabs>
            <w:rPr/>
          </w:pPr>
          <w:hyperlink w:anchor="__RefHeading___Toc270380_3264237689">
            <w:r>
              <w:rPr>
                <w:webHidden/>
                <w:rStyle w:val="IndexLink"/>
                <w:rtl w:val="true"/>
              </w:rPr>
              <w:t>«</w:t>
            </w:r>
            <w:r>
              <w:rPr>
                <w:rStyle w:val="IndexLink"/>
              </w:rPr>
              <w:t>32</w:t>
            </w:r>
            <w:r>
              <w:rPr>
                <w:rStyle w:val="IndexLink"/>
                <w:rtl w:val="true"/>
              </w:rPr>
              <w:t>»</w:t>
              <w:tab/>
            </w:r>
            <w:r>
              <w:rPr>
                <w:rStyle w:val="IndexLink"/>
              </w:rPr>
              <w:t>576</w:t>
            </w:r>
          </w:hyperlink>
        </w:p>
        <w:p>
          <w:pPr>
            <w:pStyle w:val="Contents3"/>
            <w:tabs>
              <w:tab w:val="clear" w:pos="8459"/>
              <w:tab w:val="right" w:pos="9026" w:leader="dot"/>
            </w:tabs>
            <w:rPr/>
          </w:pPr>
          <w:hyperlink w:anchor="__RefHeading___Toc270382_3264237689">
            <w:r>
              <w:rPr>
                <w:webHidden/>
                <w:rStyle w:val="IndexLink"/>
                <w:rtl w:val="true"/>
              </w:rPr>
              <w:t xml:space="preserve">باب </w:t>
            </w:r>
            <w:r>
              <w:rPr>
                <w:rStyle w:val="IndexLink"/>
              </w:rPr>
              <w:t>2</w:t>
            </w:r>
            <w:r>
              <w:rPr>
                <w:rStyle w:val="IndexLink"/>
                <w:rtl w:val="true"/>
              </w:rPr>
              <w:t xml:space="preserve"> </w:t>
            </w:r>
            <w:r>
              <w:rPr>
                <w:rStyle w:val="IndexLink"/>
                <w:rtl w:val="true"/>
              </w:rPr>
              <w:t>نفخ الصور و فناء الدنیا و إن کل نفس تذوق الموت‌</w:t>
            </w:r>
            <w:r>
              <w:rPr>
                <w:rStyle w:val="IndexLink"/>
                <w:rtl w:val="true"/>
              </w:rPr>
              <w:tab/>
            </w:r>
            <w:r>
              <w:rPr>
                <w:rStyle w:val="IndexLink"/>
              </w:rPr>
              <w:t>576</w:t>
            </w:r>
          </w:hyperlink>
        </w:p>
        <w:p>
          <w:pPr>
            <w:pStyle w:val="Contents4"/>
            <w:tabs>
              <w:tab w:val="clear" w:pos="8176"/>
              <w:tab w:val="right" w:pos="9026" w:leader="dot"/>
            </w:tabs>
            <w:rPr/>
          </w:pPr>
          <w:hyperlink w:anchor="__RefHeading___Toc270384_3264237689">
            <w:r>
              <w:rPr>
                <w:webHidden/>
                <w:rStyle w:val="IndexLink"/>
                <w:rtl w:val="true"/>
              </w:rPr>
              <w:t>الآیات</w:t>
            </w:r>
            <w:r>
              <w:rPr>
                <w:rStyle w:val="IndexLink"/>
                <w:rtl w:val="true"/>
              </w:rPr>
              <w:tab/>
            </w:r>
            <w:r>
              <w:rPr>
                <w:rStyle w:val="IndexLink"/>
              </w:rPr>
              <w:t>576</w:t>
            </w:r>
          </w:hyperlink>
        </w:p>
        <w:p>
          <w:pPr>
            <w:pStyle w:val="Contents4"/>
            <w:tabs>
              <w:tab w:val="clear" w:pos="8176"/>
              <w:tab w:val="right" w:pos="9026" w:leader="dot"/>
            </w:tabs>
            <w:rPr/>
          </w:pPr>
          <w:hyperlink w:anchor="__RefHeading___Toc270386_3264237689">
            <w:r>
              <w:rPr>
                <w:webHidden/>
                <w:rStyle w:val="IndexLink"/>
                <w:rtl w:val="true"/>
              </w:rPr>
              <w:t>تفسیر</w:t>
            </w:r>
            <w:r>
              <w:rPr>
                <w:rStyle w:val="IndexLink"/>
                <w:rtl w:val="true"/>
              </w:rPr>
              <w:tab/>
            </w:r>
            <w:r>
              <w:rPr>
                <w:rStyle w:val="IndexLink"/>
              </w:rPr>
              <w:t>580</w:t>
            </w:r>
          </w:hyperlink>
        </w:p>
        <w:p>
          <w:pPr>
            <w:pStyle w:val="Contents4"/>
            <w:tabs>
              <w:tab w:val="clear" w:pos="8176"/>
              <w:tab w:val="right" w:pos="9026" w:leader="dot"/>
            </w:tabs>
            <w:rPr/>
          </w:pPr>
          <w:hyperlink w:anchor="__RefHeading___Toc270388_3264237689">
            <w:r>
              <w:rPr>
                <w:webHidden/>
                <w:rStyle w:val="IndexLink"/>
                <w:rtl w:val="true"/>
              </w:rPr>
              <w:t>الأخبار</w:t>
            </w:r>
            <w:r>
              <w:rPr>
                <w:rStyle w:val="IndexLink"/>
                <w:rtl w:val="true"/>
              </w:rPr>
              <w:tab/>
            </w:r>
            <w:r>
              <w:rPr>
                <w:rStyle w:val="IndexLink"/>
              </w:rPr>
              <w:t>588</w:t>
            </w:r>
          </w:hyperlink>
        </w:p>
        <w:p>
          <w:pPr>
            <w:pStyle w:val="Contents5"/>
            <w:tabs>
              <w:tab w:val="clear" w:pos="7892"/>
              <w:tab w:val="right" w:pos="9026" w:leader="dot"/>
            </w:tabs>
            <w:rPr/>
          </w:pPr>
          <w:hyperlink w:anchor="__RefHeading___Toc270390_3264237689">
            <w:r>
              <w:rPr>
                <w:webHidden/>
                <w:rStyle w:val="IndexLink"/>
                <w:rtl w:val="true"/>
              </w:rPr>
              <w:t>«</w:t>
            </w:r>
            <w:r>
              <w:rPr>
                <w:rStyle w:val="IndexLink"/>
              </w:rPr>
              <w:t>1</w:t>
            </w:r>
            <w:r>
              <w:rPr>
                <w:rStyle w:val="IndexLink"/>
                <w:rtl w:val="true"/>
              </w:rPr>
              <w:t>»</w:t>
              <w:tab/>
            </w:r>
            <w:r>
              <w:rPr>
                <w:rStyle w:val="IndexLink"/>
              </w:rPr>
              <w:t>588</w:t>
            </w:r>
          </w:hyperlink>
        </w:p>
        <w:p>
          <w:pPr>
            <w:pStyle w:val="Contents5"/>
            <w:tabs>
              <w:tab w:val="clear" w:pos="7892"/>
              <w:tab w:val="right" w:pos="9026" w:leader="dot"/>
            </w:tabs>
            <w:rPr/>
          </w:pPr>
          <w:hyperlink w:anchor="__RefHeading___Toc270392_3264237689">
            <w:r>
              <w:rPr>
                <w:webHidden/>
                <w:rStyle w:val="IndexLink"/>
                <w:rtl w:val="true"/>
              </w:rPr>
              <w:t>«</w:t>
            </w:r>
            <w:r>
              <w:rPr>
                <w:rStyle w:val="IndexLink"/>
              </w:rPr>
              <w:t>2</w:t>
            </w:r>
            <w:r>
              <w:rPr>
                <w:rStyle w:val="IndexLink"/>
                <w:rtl w:val="true"/>
              </w:rPr>
              <w:t>»</w:t>
              <w:tab/>
            </w:r>
            <w:r>
              <w:rPr>
                <w:rStyle w:val="IndexLink"/>
              </w:rPr>
              <w:t>589</w:t>
            </w:r>
          </w:hyperlink>
        </w:p>
        <w:p>
          <w:pPr>
            <w:pStyle w:val="Contents5"/>
            <w:tabs>
              <w:tab w:val="clear" w:pos="7892"/>
              <w:tab w:val="right" w:pos="9026" w:leader="dot"/>
            </w:tabs>
            <w:rPr/>
          </w:pPr>
          <w:hyperlink w:anchor="__RefHeading___Toc270394_3264237689">
            <w:r>
              <w:rPr>
                <w:webHidden/>
                <w:rStyle w:val="IndexLink"/>
                <w:rtl w:val="true"/>
              </w:rPr>
              <w:t>بیان</w:t>
            </w:r>
            <w:r>
              <w:rPr>
                <w:rStyle w:val="IndexLink"/>
                <w:rtl w:val="true"/>
              </w:rPr>
              <w:tab/>
            </w:r>
            <w:r>
              <w:rPr>
                <w:rStyle w:val="IndexLink"/>
              </w:rPr>
              <w:t>591</w:t>
            </w:r>
          </w:hyperlink>
        </w:p>
        <w:p>
          <w:pPr>
            <w:pStyle w:val="Contents5"/>
            <w:tabs>
              <w:tab w:val="clear" w:pos="7892"/>
              <w:tab w:val="right" w:pos="9026" w:leader="dot"/>
            </w:tabs>
            <w:rPr/>
          </w:pPr>
          <w:hyperlink w:anchor="__RefHeading___Toc270396_3264237689">
            <w:r>
              <w:rPr>
                <w:webHidden/>
                <w:rStyle w:val="IndexLink"/>
                <w:rtl w:val="true"/>
              </w:rPr>
              <w:t>«</w:t>
            </w:r>
            <w:r>
              <w:rPr>
                <w:rStyle w:val="IndexLink"/>
              </w:rPr>
              <w:t>3</w:t>
            </w:r>
            <w:r>
              <w:rPr>
                <w:rStyle w:val="IndexLink"/>
                <w:rtl w:val="true"/>
              </w:rPr>
              <w:t>»</w:t>
              <w:tab/>
            </w:r>
            <w:r>
              <w:rPr>
                <w:rStyle w:val="IndexLink"/>
              </w:rPr>
              <w:t>592</w:t>
            </w:r>
          </w:hyperlink>
        </w:p>
        <w:p>
          <w:pPr>
            <w:pStyle w:val="Contents5"/>
            <w:tabs>
              <w:tab w:val="clear" w:pos="7892"/>
              <w:tab w:val="right" w:pos="9026" w:leader="dot"/>
            </w:tabs>
            <w:rPr/>
          </w:pPr>
          <w:hyperlink w:anchor="__RefHeading___Toc270398_3264237689">
            <w:r>
              <w:rPr>
                <w:webHidden/>
                <w:rStyle w:val="IndexLink"/>
                <w:rtl w:val="true"/>
              </w:rPr>
              <w:t>«</w:t>
            </w:r>
            <w:r>
              <w:rPr>
                <w:rStyle w:val="IndexLink"/>
              </w:rPr>
              <w:t>4</w:t>
            </w:r>
            <w:r>
              <w:rPr>
                <w:rStyle w:val="IndexLink"/>
                <w:rtl w:val="true"/>
              </w:rPr>
              <w:t>»</w:t>
              <w:tab/>
            </w:r>
            <w:r>
              <w:rPr>
                <w:rStyle w:val="IndexLink"/>
              </w:rPr>
              <w:t>594</w:t>
            </w:r>
          </w:hyperlink>
        </w:p>
        <w:p>
          <w:pPr>
            <w:pStyle w:val="Contents5"/>
            <w:tabs>
              <w:tab w:val="clear" w:pos="7892"/>
              <w:tab w:val="right" w:pos="9026" w:leader="dot"/>
            </w:tabs>
            <w:rPr/>
          </w:pPr>
          <w:hyperlink w:anchor="__RefHeading___Toc270400_3264237689">
            <w:r>
              <w:rPr>
                <w:webHidden/>
                <w:rStyle w:val="IndexLink"/>
                <w:rtl w:val="true"/>
              </w:rPr>
              <w:t>بیان</w:t>
            </w:r>
            <w:r>
              <w:rPr>
                <w:rStyle w:val="IndexLink"/>
                <w:rtl w:val="true"/>
              </w:rPr>
              <w:tab/>
            </w:r>
            <w:r>
              <w:rPr>
                <w:rStyle w:val="IndexLink"/>
              </w:rPr>
              <w:t>595</w:t>
            </w:r>
          </w:hyperlink>
        </w:p>
        <w:p>
          <w:pPr>
            <w:pStyle w:val="Contents5"/>
            <w:tabs>
              <w:tab w:val="clear" w:pos="7892"/>
              <w:tab w:val="right" w:pos="9026" w:leader="dot"/>
            </w:tabs>
            <w:rPr/>
          </w:pPr>
          <w:hyperlink w:anchor="__RefHeading___Toc270402_3264237689">
            <w:r>
              <w:rPr>
                <w:webHidden/>
                <w:rStyle w:val="IndexLink"/>
                <w:rtl w:val="true"/>
              </w:rPr>
              <w:t>«</w:t>
            </w:r>
            <w:r>
              <w:rPr>
                <w:rStyle w:val="IndexLink"/>
              </w:rPr>
              <w:t>5</w:t>
            </w:r>
            <w:r>
              <w:rPr>
                <w:rStyle w:val="IndexLink"/>
                <w:rtl w:val="true"/>
              </w:rPr>
              <w:t>»</w:t>
              <w:tab/>
            </w:r>
            <w:r>
              <w:rPr>
                <w:rStyle w:val="IndexLink"/>
              </w:rPr>
              <w:t>596</w:t>
            </w:r>
          </w:hyperlink>
        </w:p>
        <w:p>
          <w:pPr>
            <w:pStyle w:val="Contents5"/>
            <w:tabs>
              <w:tab w:val="clear" w:pos="7892"/>
              <w:tab w:val="right" w:pos="9026" w:leader="dot"/>
            </w:tabs>
            <w:rPr/>
          </w:pPr>
          <w:hyperlink w:anchor="__RefHeading___Toc270404_3264237689">
            <w:r>
              <w:rPr>
                <w:webHidden/>
                <w:rStyle w:val="IndexLink"/>
                <w:rtl w:val="true"/>
              </w:rPr>
              <w:t>«</w:t>
            </w:r>
            <w:r>
              <w:rPr>
                <w:rStyle w:val="IndexLink"/>
              </w:rPr>
              <w:t>6</w:t>
            </w:r>
            <w:r>
              <w:rPr>
                <w:rStyle w:val="IndexLink"/>
                <w:rtl w:val="true"/>
              </w:rPr>
              <w:t>»</w:t>
              <w:tab/>
            </w:r>
            <w:r>
              <w:rPr>
                <w:rStyle w:val="IndexLink"/>
              </w:rPr>
              <w:t>596</w:t>
            </w:r>
          </w:hyperlink>
        </w:p>
        <w:p>
          <w:pPr>
            <w:pStyle w:val="Contents5"/>
            <w:tabs>
              <w:tab w:val="clear" w:pos="7892"/>
              <w:tab w:val="right" w:pos="9026" w:leader="dot"/>
            </w:tabs>
            <w:rPr/>
          </w:pPr>
          <w:hyperlink w:anchor="__RefHeading___Toc270406_3264237689">
            <w:r>
              <w:rPr>
                <w:webHidden/>
                <w:rStyle w:val="IndexLink"/>
                <w:rtl w:val="true"/>
              </w:rPr>
              <w:t>«</w:t>
            </w:r>
            <w:r>
              <w:rPr>
                <w:rStyle w:val="IndexLink"/>
              </w:rPr>
              <w:t>7</w:t>
            </w:r>
            <w:r>
              <w:rPr>
                <w:rStyle w:val="IndexLink"/>
                <w:rtl w:val="true"/>
              </w:rPr>
              <w:t>»</w:t>
              <w:tab/>
            </w:r>
            <w:r>
              <w:rPr>
                <w:rStyle w:val="IndexLink"/>
              </w:rPr>
              <w:t>596</w:t>
            </w:r>
          </w:hyperlink>
        </w:p>
        <w:p>
          <w:pPr>
            <w:pStyle w:val="Contents5"/>
            <w:tabs>
              <w:tab w:val="clear" w:pos="7892"/>
              <w:tab w:val="right" w:pos="9026" w:leader="dot"/>
            </w:tabs>
            <w:rPr/>
          </w:pPr>
          <w:hyperlink w:anchor="__RefHeading___Toc270408_3264237689">
            <w:r>
              <w:rPr>
                <w:webHidden/>
                <w:rStyle w:val="IndexLink"/>
                <w:rtl w:val="true"/>
              </w:rPr>
              <w:t>«</w:t>
            </w:r>
            <w:r>
              <w:rPr>
                <w:rStyle w:val="IndexLink"/>
              </w:rPr>
              <w:t>8</w:t>
            </w:r>
            <w:r>
              <w:rPr>
                <w:rStyle w:val="IndexLink"/>
                <w:rtl w:val="true"/>
              </w:rPr>
              <w:t>»</w:t>
              <w:tab/>
            </w:r>
            <w:r>
              <w:rPr>
                <w:rStyle w:val="IndexLink"/>
              </w:rPr>
              <w:t>597</w:t>
            </w:r>
          </w:hyperlink>
        </w:p>
        <w:p>
          <w:pPr>
            <w:pStyle w:val="Contents5"/>
            <w:tabs>
              <w:tab w:val="clear" w:pos="7892"/>
              <w:tab w:val="right" w:pos="9026" w:leader="dot"/>
            </w:tabs>
            <w:rPr/>
          </w:pPr>
          <w:hyperlink w:anchor="__RefHeading___Toc270410_3264237689">
            <w:r>
              <w:rPr>
                <w:webHidden/>
                <w:rStyle w:val="IndexLink"/>
                <w:rtl w:val="true"/>
              </w:rPr>
              <w:t>بیان</w:t>
            </w:r>
            <w:r>
              <w:rPr>
                <w:rStyle w:val="IndexLink"/>
                <w:rtl w:val="true"/>
              </w:rPr>
              <w:tab/>
            </w:r>
            <w:r>
              <w:rPr>
                <w:rStyle w:val="IndexLink"/>
              </w:rPr>
              <w:t>597</w:t>
            </w:r>
          </w:hyperlink>
        </w:p>
        <w:p>
          <w:pPr>
            <w:pStyle w:val="Contents5"/>
            <w:tabs>
              <w:tab w:val="clear" w:pos="7892"/>
              <w:tab w:val="right" w:pos="9026" w:leader="dot"/>
            </w:tabs>
            <w:rPr/>
          </w:pPr>
          <w:hyperlink w:anchor="__RefHeading___Toc270412_3264237689">
            <w:r>
              <w:rPr>
                <w:webHidden/>
                <w:rStyle w:val="IndexLink"/>
                <w:rtl w:val="true"/>
              </w:rPr>
              <w:t>«</w:t>
            </w:r>
            <w:r>
              <w:rPr>
                <w:rStyle w:val="IndexLink"/>
              </w:rPr>
              <w:t>9</w:t>
            </w:r>
            <w:r>
              <w:rPr>
                <w:rStyle w:val="IndexLink"/>
                <w:rtl w:val="true"/>
              </w:rPr>
              <w:t>»</w:t>
              <w:tab/>
            </w:r>
            <w:r>
              <w:rPr>
                <w:rStyle w:val="IndexLink"/>
              </w:rPr>
              <w:t>597</w:t>
            </w:r>
          </w:hyperlink>
        </w:p>
        <w:p>
          <w:pPr>
            <w:pStyle w:val="Contents5"/>
            <w:tabs>
              <w:tab w:val="clear" w:pos="7892"/>
              <w:tab w:val="right" w:pos="9026" w:leader="dot"/>
            </w:tabs>
            <w:rPr/>
          </w:pPr>
          <w:hyperlink w:anchor="__RefHeading___Toc270414_3264237689">
            <w:r>
              <w:rPr>
                <w:webHidden/>
                <w:rStyle w:val="IndexLink"/>
                <w:rtl w:val="true"/>
              </w:rPr>
              <w:t>«</w:t>
            </w:r>
            <w:r>
              <w:rPr>
                <w:rStyle w:val="IndexLink"/>
              </w:rPr>
              <w:t>10</w:t>
            </w:r>
            <w:r>
              <w:rPr>
                <w:rStyle w:val="IndexLink"/>
                <w:rtl w:val="true"/>
              </w:rPr>
              <w:t>»</w:t>
              <w:tab/>
            </w:r>
            <w:r>
              <w:rPr>
                <w:rStyle w:val="IndexLink"/>
              </w:rPr>
              <w:t>597</w:t>
            </w:r>
          </w:hyperlink>
        </w:p>
        <w:p>
          <w:pPr>
            <w:pStyle w:val="Contents5"/>
            <w:tabs>
              <w:tab w:val="clear" w:pos="7892"/>
              <w:tab w:val="right" w:pos="9026" w:leader="dot"/>
            </w:tabs>
            <w:rPr/>
          </w:pPr>
          <w:hyperlink w:anchor="__RefHeading___Toc270416_3264237689">
            <w:r>
              <w:rPr>
                <w:webHidden/>
                <w:rStyle w:val="IndexLink"/>
                <w:rtl w:val="true"/>
              </w:rPr>
              <w:t>«</w:t>
            </w:r>
            <w:r>
              <w:rPr>
                <w:rStyle w:val="IndexLink"/>
              </w:rPr>
              <w:t>11</w:t>
            </w:r>
            <w:r>
              <w:rPr>
                <w:rStyle w:val="IndexLink"/>
                <w:rtl w:val="true"/>
              </w:rPr>
              <w:t>»</w:t>
              <w:tab/>
            </w:r>
            <w:r>
              <w:rPr>
                <w:rStyle w:val="IndexLink"/>
              </w:rPr>
              <w:t>598</w:t>
            </w:r>
          </w:hyperlink>
        </w:p>
        <w:p>
          <w:pPr>
            <w:pStyle w:val="Contents5"/>
            <w:tabs>
              <w:tab w:val="clear" w:pos="7892"/>
              <w:tab w:val="right" w:pos="9026" w:leader="dot"/>
            </w:tabs>
            <w:rPr/>
          </w:pPr>
          <w:hyperlink w:anchor="__RefHeading___Toc270418_3264237689">
            <w:r>
              <w:rPr>
                <w:webHidden/>
                <w:rStyle w:val="IndexLink"/>
                <w:rtl w:val="true"/>
              </w:rPr>
              <w:t>«</w:t>
            </w:r>
            <w:r>
              <w:rPr>
                <w:rStyle w:val="IndexLink"/>
              </w:rPr>
              <w:t>12</w:t>
            </w:r>
            <w:r>
              <w:rPr>
                <w:rStyle w:val="IndexLink"/>
                <w:rtl w:val="true"/>
              </w:rPr>
              <w:t>»</w:t>
              <w:tab/>
            </w:r>
            <w:r>
              <w:rPr>
                <w:rStyle w:val="IndexLink"/>
              </w:rPr>
              <w:t>598</w:t>
            </w:r>
          </w:hyperlink>
        </w:p>
        <w:p>
          <w:pPr>
            <w:pStyle w:val="Contents5"/>
            <w:tabs>
              <w:tab w:val="clear" w:pos="7892"/>
              <w:tab w:val="right" w:pos="9026" w:leader="dot"/>
            </w:tabs>
            <w:rPr/>
          </w:pPr>
          <w:hyperlink w:anchor="__RefHeading___Toc270420_3264237689">
            <w:r>
              <w:rPr>
                <w:webHidden/>
                <w:rStyle w:val="IndexLink"/>
                <w:rtl w:val="true"/>
              </w:rPr>
              <w:t>«</w:t>
            </w:r>
            <w:r>
              <w:rPr>
                <w:rStyle w:val="IndexLink"/>
              </w:rPr>
              <w:t>13</w:t>
            </w:r>
            <w:r>
              <w:rPr>
                <w:rStyle w:val="IndexLink"/>
                <w:rtl w:val="true"/>
              </w:rPr>
              <w:t>»</w:t>
              <w:tab/>
            </w:r>
            <w:r>
              <w:rPr>
                <w:rStyle w:val="IndexLink"/>
              </w:rPr>
              <w:t>598</w:t>
            </w:r>
          </w:hyperlink>
        </w:p>
        <w:p>
          <w:pPr>
            <w:pStyle w:val="Contents5"/>
            <w:tabs>
              <w:tab w:val="clear" w:pos="7892"/>
              <w:tab w:val="right" w:pos="9026" w:leader="dot"/>
            </w:tabs>
            <w:rPr/>
          </w:pPr>
          <w:hyperlink w:anchor="__RefHeading___Toc270422_3264237689">
            <w:r>
              <w:rPr>
                <w:webHidden/>
                <w:rStyle w:val="IndexLink"/>
                <w:rtl w:val="true"/>
              </w:rPr>
              <w:t>«</w:t>
            </w:r>
            <w:r>
              <w:rPr>
                <w:rStyle w:val="IndexLink"/>
              </w:rPr>
              <w:t>14</w:t>
            </w:r>
            <w:r>
              <w:rPr>
                <w:rStyle w:val="IndexLink"/>
                <w:rtl w:val="true"/>
              </w:rPr>
              <w:t>»</w:t>
              <w:tab/>
            </w:r>
            <w:r>
              <w:rPr>
                <w:rStyle w:val="IndexLink"/>
              </w:rPr>
              <w:t>598</w:t>
            </w:r>
          </w:hyperlink>
        </w:p>
        <w:p>
          <w:pPr>
            <w:pStyle w:val="Contents5"/>
            <w:tabs>
              <w:tab w:val="clear" w:pos="7892"/>
              <w:tab w:val="right" w:pos="9026" w:leader="dot"/>
            </w:tabs>
            <w:rPr/>
          </w:pPr>
          <w:hyperlink w:anchor="__RefHeading___Toc270424_3264237689">
            <w:r>
              <w:rPr>
                <w:webHidden/>
                <w:rStyle w:val="IndexLink"/>
                <w:rtl w:val="true"/>
              </w:rPr>
              <w:t>«</w:t>
            </w:r>
            <w:r>
              <w:rPr>
                <w:rStyle w:val="IndexLink"/>
              </w:rPr>
              <w:t>15</w:t>
            </w:r>
            <w:r>
              <w:rPr>
                <w:rStyle w:val="IndexLink"/>
                <w:rtl w:val="true"/>
              </w:rPr>
              <w:t>»</w:t>
              <w:tab/>
            </w:r>
            <w:r>
              <w:rPr>
                <w:rStyle w:val="IndexLink"/>
              </w:rPr>
              <w:t>600</w:t>
            </w:r>
          </w:hyperlink>
        </w:p>
        <w:p>
          <w:pPr>
            <w:pStyle w:val="Contents5"/>
            <w:tabs>
              <w:tab w:val="clear" w:pos="7892"/>
              <w:tab w:val="right" w:pos="9026" w:leader="dot"/>
            </w:tabs>
            <w:rPr/>
          </w:pPr>
          <w:hyperlink w:anchor="__RefHeading___Toc270426_3264237689">
            <w:r>
              <w:rPr>
                <w:webHidden/>
                <w:rStyle w:val="IndexLink"/>
                <w:rtl w:val="true"/>
              </w:rPr>
              <w:t>بیان</w:t>
            </w:r>
            <w:r>
              <w:rPr>
                <w:rStyle w:val="IndexLink"/>
                <w:rtl w:val="true"/>
              </w:rPr>
              <w:tab/>
            </w:r>
            <w:r>
              <w:rPr>
                <w:rStyle w:val="IndexLink"/>
              </w:rPr>
              <w:t>600</w:t>
            </w:r>
          </w:hyperlink>
        </w:p>
        <w:p>
          <w:pPr>
            <w:pStyle w:val="Contents5"/>
            <w:tabs>
              <w:tab w:val="clear" w:pos="7892"/>
              <w:tab w:val="right" w:pos="9026" w:leader="dot"/>
            </w:tabs>
            <w:rPr/>
          </w:pPr>
          <w:hyperlink w:anchor="__RefHeading___Toc270428_3264237689">
            <w:r>
              <w:rPr>
                <w:webHidden/>
                <w:rStyle w:val="IndexLink"/>
                <w:rtl w:val="true"/>
              </w:rPr>
              <w:t>«</w:t>
            </w:r>
            <w:r>
              <w:rPr>
                <w:rStyle w:val="IndexLink"/>
              </w:rPr>
              <w:t>16</w:t>
            </w:r>
            <w:r>
              <w:rPr>
                <w:rStyle w:val="IndexLink"/>
                <w:rtl w:val="true"/>
              </w:rPr>
              <w:t>»</w:t>
              <w:tab/>
            </w:r>
            <w:r>
              <w:rPr>
                <w:rStyle w:val="IndexLink"/>
              </w:rPr>
              <w:t>601</w:t>
            </w:r>
          </w:hyperlink>
        </w:p>
        <w:p>
          <w:pPr>
            <w:pStyle w:val="Contents2"/>
            <w:tabs>
              <w:tab w:val="clear" w:pos="8743"/>
              <w:tab w:val="right" w:pos="9026" w:leader="dot"/>
            </w:tabs>
            <w:rPr/>
          </w:pPr>
          <w:hyperlink w:anchor="__RefHeading___Toc270430_3264237689">
            <w:r>
              <w:rPr>
                <w:webHidden/>
                <w:rStyle w:val="IndexLink"/>
                <w:rtl w:val="true"/>
              </w:rPr>
              <w:t>کلام المصحّح</w:t>
            </w:r>
            <w:r>
              <w:rPr>
                <w:rStyle w:val="IndexLink"/>
                <w:rtl w:val="true"/>
              </w:rPr>
              <w:tab/>
            </w:r>
            <w:r>
              <w:rPr>
                <w:rStyle w:val="IndexLink"/>
              </w:rPr>
              <w:t>611</w:t>
            </w:r>
          </w:hyperlink>
        </w:p>
        <w:p>
          <w:pPr>
            <w:pStyle w:val="Contents2"/>
            <w:tabs>
              <w:tab w:val="clear" w:pos="8743"/>
              <w:tab w:val="right" w:pos="9026" w:leader="dot"/>
            </w:tabs>
            <w:rPr/>
          </w:pPr>
          <w:hyperlink w:anchor="__RefHeading___Toc270432_3264237689">
            <w:r>
              <w:rPr>
                <w:webHidden/>
                <w:rStyle w:val="IndexLink"/>
                <w:rtl w:val="true"/>
              </w:rPr>
              <w:t>فهرست ما فی هذا الجزء</w:t>
            </w:r>
            <w:r>
              <w:rPr>
                <w:rStyle w:val="IndexLink"/>
                <w:rtl w:val="true"/>
              </w:rPr>
              <w:tab/>
            </w:r>
            <w:r>
              <w:rPr>
                <w:rStyle w:val="IndexLink"/>
              </w:rPr>
              <w:t>614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21_140313"/>
      <w:bookmarkStart w:id="1" w:name="pg13721_140313"/>
      <w:bookmarkEnd w:id="1"/>
    </w:p>
    <w:p>
      <w:pPr>
        <w:pStyle w:val="Heading2"/>
        <w:numPr>
          <w:ilvl w:val="1"/>
          <w:numId w:val="1"/>
        </w:numPr>
        <w:rPr/>
      </w:pPr>
      <w:bookmarkStart w:id="2" w:name="pg13721_140313"/>
      <w:bookmarkStart w:id="3" w:name="__RefHeading___Toc269068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269070_3264237689"/>
      <w:bookmarkStart w:id="6" w:name="_Toc2"/>
      <w:bookmarkEnd w:id="5"/>
      <w:r>
        <w:rPr>
          <w:rtl w:val="true"/>
        </w:rPr>
        <w:t>تتمة أبواب العدل‌</w:t>
      </w:r>
      <w:bookmarkEnd w:id="6"/>
    </w:p>
    <w:p>
      <w:pPr>
        <w:pStyle w:val="Heading3"/>
        <w:numPr>
          <w:ilvl w:val="2"/>
          <w:numId w:val="1"/>
        </w:numPr>
        <w:rPr/>
      </w:pPr>
      <w:bookmarkStart w:id="7" w:name="__RefHeading___Toc269072_3264237689"/>
      <w:bookmarkStart w:id="8" w:name="_Toc3"/>
      <w:bookmarkEnd w:id="7"/>
      <w:r>
        <w:rPr>
          <w:rtl w:val="true"/>
        </w:rPr>
        <w:t xml:space="preserve">باب </w:t>
      </w:r>
      <w:r>
        <w:rPr/>
        <w:t>19</w:t>
      </w:r>
      <w:r>
        <w:rPr>
          <w:rtl w:val="true"/>
        </w:rPr>
        <w:t xml:space="preserve"> </w:t>
      </w:r>
      <w:r>
        <w:rPr>
          <w:rtl w:val="true"/>
        </w:rPr>
        <w:t>عفو الله تعالی و غفرانه و سعة رحمته و نعمه علی العباد</w:t>
      </w:r>
      <w:bookmarkEnd w:id="8"/>
    </w:p>
    <w:p>
      <w:pPr>
        <w:pStyle w:val="Heading4"/>
        <w:numPr>
          <w:ilvl w:val="3"/>
          <w:numId w:val="1"/>
        </w:numPr>
        <w:rPr/>
      </w:pPr>
      <w:bookmarkStart w:id="9" w:name="__RefHeading___Toc269074_3264237689"/>
      <w:bookmarkStart w:id="10" w:name="_Toc4"/>
      <w:bookmarkEnd w:id="9"/>
      <w:r>
        <w:rPr>
          <w:rtl w:val="true"/>
        </w:rPr>
        <w:t>الآیات</w:t>
      </w:r>
      <w:bookmarkEnd w:id="1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فَضْلُ اللَّهِ عَلَیْکُمْ وَ رَحْمَتُهُ لَکُنْتُمْ مِنَ الْخاسِرِینَ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موضعین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رَؤُفٌ بِالْعِبادِ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یَدْعُوا إِلَی الْجَنَّةِ وَ الْمَغْفِرَةِ بِإِذْنِهِ وَ یُبَیِّنُ آیاتِهِ لِلنَّاسِ لَعَلَّهُمْ یَتَذَکَّرُونَ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غَفُورٌ حَلِیمٌ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غَفُورٌ حَلِیمٌ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اللَّهَ ذُو فَضْلٍ عَلَی الْعالَمِینَ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رَؤُفٌ بِالْعِبادِ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الْفَضْلَ بِیَدِ اللَّهِ یُؤْتِیهِ مَنْ یَشاءُ وَ اللَّهُ واسِعٌ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یَخْتَصُّ بِرَحْمَتِهِ مَنْ یَشاءُ وَ اللَّهُ ذُو الْفَضْلِ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ما فِی السَّماواتِ وَ ما فِی الْأَرْضِ یَغْفِرُ لِمَنْ یَشاءُ وَ یُعَذِّبُ مَنْ یَشاءُ وَ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ذُو فَضْلٍ عَلَی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عَفَا اللَّهُ عَنْهُمْ إِنَّ اللَّهَ غَفُورٌ حَلِیمٌ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ذُو فَضْلٍ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کانَ غَفُوراً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یُرِیدُ أَنْ یَتُوبَ عَلَیْکُمْ و قال یُرِیدُ اللَّهُ أَنْ یُخَفِّفَ عَنْکُمْ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کانَ بِکُمْ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کانَ عَفُوًّا غَفُوراً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یَغْفِرُ أَنْ یُشْرَکَ بِهِ وَ یَغْفِرُ ما دُونَ ذلِکَ لِمَنْ یَشاءُ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لَوَجَدُوا اللَّهَ تَوَّاباً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عَسَی اللَّهُ أَنْ یَعْفُوَ عَنْهُمْ وَ کانَ اللَّهُ عَفُوًّا غَفُوراً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یَغْفِرُ لِمَنْ یَشاءُ وَ یُعَذِّبُ مَنْ یَشاءُ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فَاعْلَمُوا أَنَّ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تَعْلَمْ أَنَّ اللَّهَ لَهُ مُلْکُ السَّماواتِ وَ الْأَرْضِ یُعَذِّبُ مَنْ یَشاءُ وَ یَغْفِرُ لِمَنْ یَشاءُ وَ اللَّهُ عَلی کُلِّ شَیْ‌ءٍ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رَبُّکُمْ ذُو رَحْمَةٍ واسِعَةٍ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عَذابِی أُصِیبُ بِهِ مَنْ أَشاءُ وَ رَحْمَتِی وَسِعَتْ کُلَّ شَیْ‌ءٍ فَسَأَکْتُبُها لِلَّذِینَ یَتَّقُونَ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لِلَّذِینَ کَفَرُوا إِنْ یَنْتَهُوا یُغْفَرْ لَهُمْ ما قَدْ سَلَفَ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لَهُمْ أَوْ لا تَسْتَغْفِرْ لَهُمْ إِنْ تَسْتَغْفِرْ لَهُمْ سَبْعِینَ مَرَّةً فَلَنْ یَغْفِرَ اللَّهُ لَهُمْ ذلِکَ بِأَنَّهُمْ کَفَرُوا بِاللَّهِ وَ رَسُولِهِ وَ اللَّهُ لا یَهْدِی الْقَوْمَ الْفاسِقِینَ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 بِذُنُوبِهِمْ خَلَطُوا عَمَلًا صالِحاً وَ آخَرَ سَیِّئاً عَسَی اللَّهُ أَنْ یَتُوبَ عَلَیْهِمْ إِنَّ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مُرْجَوْنَ لِأَمْرِ اللَّهِ إِمَّا یُعَذِّبُهُمْ وَ إِمَّا یَتُوبُ عَلَیْهِمْ وَ اللَّهُ عَلِیمٌ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لِلنَّبِیِّ وَ الَّذِینَ آمَنُوا أَنْ یَسْتَغْفِرُوا لِلْمُشْرِکِینَ وَ لَوْ کانُوا أُولِی قُرْبی مِنْ بَعْدِ ما تَبَیَّنَ لَهُمْ أَنَّهُمْ أَصْحابُ الْجَحِیمِ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بِهِمْ رَؤُفٌ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یُضِیعُ أَجْرَ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لِیَجْزِیَهُمُ اللَّهُ أَحْسَنَ 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تَثْرِیبَ عَلَیْکُمُ الْیَوْمَ یَغْفِرُ اللَّهُ لَکُمْ وَ هُوَ أَرْحَمُ الرَّاحِمِینَ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یَدْعُوکُمْ لِیَغْفِرَ لَکُمْ مِنْ ذُنُوبِکُمْ وَ یُؤَخِّرَکُمْ إِلی أَجَلٍ مُسَمًّی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 عِبادِی أَنِّی أَنَا الْغَفُورُ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عَذابِی هُوَ الْعَذابُ الْأَلِیمُ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رَبُّکُمْ أَعْلَمُ بِکُمْ إِنْ یَشَأْ یَرْحَمْکُمْ أَوْ إِنْ یَشَأْ یُعَذِّبْکُمْ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عَلَیْکُمْ وَ رَحْمَتُهُ وَ أَنَّ اللَّهَ تَوَّابٌ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عَلَیْکُمْ وَ رَحْمَتُهُ وَ أَنَّ اللَّهَ رَؤُفٌ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تُحِبُّونَ أَنْ یَغْفِرَ اللَّهُ لَکُمْ وَ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خَیْرٌ مِنْها وَ مَنْ جاءَ بِالسَّیِّئَةِ فَلا یُجْزَی الَّذِینَ عَمِلُوا السَّیِّئاتِ إِلَّا ما کانُوا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bookmarkStart w:id="11" w:name="pg13721_140315"/>
    </w:p>
    <w:p>
      <w:pPr>
        <w:pStyle w:val="BookText"/>
        <w:rPr/>
      </w:pPr>
      <w:bookmarkEnd w:id="11"/>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بَشِّرِ الْمُؤْمِنِینَ بِأَنَّ لَهُمْ مِنَ اللَّهِ فَضْلًا کَبِیراً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یُؤاخِذُ اللَّهُ النَّاسَ بِما کَسَبُوا ما تَرَکَ عَلی ظَهْرِها مِنْ دَابَّةٍ وَ لکِنْ یُؤَخِّرُهُمْ إِلی أَجَلٍ مُسَمًّی فَإِذا جاءَ أَجَلُهُمْ فَإِنَّ اللَّهَ کانَ بِعِبادِهِ بَصِیراً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یا عِبادِیَ الَّذِینَ أَسْرَفُوا عَلی أَنْفُسِهِمْ لا تَقْنَطُوا مِنْ رَحْمَةِ اللَّهِ إِنَّ اللَّهَ یَغْفِرُ الذُّنُوبَ جَمِیعاً إِنَّهُ هُوَ الْغَفُورُ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لَذُو فَضْلٍ عَلَی النَّاسِ وَ لکِنَّ أَکْثَرَ النَّاسِ لا یَشْکُرُونَ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یَقْتَرِفْ حَسَنَةً نَزِدْ لَهُ فِیها حُسْناً إِنَّ اللَّهَ غَفُورٌ شَکُورٌ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مُلْکُ السَّماواتِ وَ الْأَرْضِ یَغْفِرُ لِمَنْ یَشاءُ وَ یُعَذِّبُ مَنْ یَشاءُ وَ کانَ اللَّهُ غَفُوراً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واسِعُ الْمَغْفِرَةِ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اللَّهَ بِکُمْ لَرَؤُفٌ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یَغْفِرْ لَکُمْ وَ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یَعْلَمَ أَهْلُ الْکِتابِ أَلَّا یَقْدِرُونَ عَلی شَیْ‌ءٍ مِنْ فَضْلِ اللَّهِ وَ أَنَّ الْفَضْلَ بِیَدِ اللَّهِ یُؤْتِیهِ مَنْ یَشاءُ وَ اللَّهُ ذُو الْفَضْلِ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فَلَوْ لا فَضْلُ اللَّهِ عَلَیْکُمْ وَ رَحْمَتُهُ لَکُنْتُمْ مِنَ الْخاسِرِینَ‌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فضل خدا و رحمت او بر شما نبود، مسلما از زیانکاران بودید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غَفُورٌ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رَؤُفٌ بِالْعِبادِ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غَفُورٌ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یَدْعُوا إِلَی الْجَنَّةِ وَ الْمَغْفِرَةِ بِإِذْنِهِ وَ یُبَیِّنُ آیاتِهِ لِلنَّاسِ لَعَلَّهُمْ یَتَذَکَّرُونَ‌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به فرمان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بهشت و آمرزش می‌خواند، و آیات خود را برای مردم روشن می‌گرداند، باشد که متذکّر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غَفُورٌ حَلِیمٌ‌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اللَّهَ غَفُورٌ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اعْلَمُوا أَنَّ اللَّهَ غَفُورٌ حَلِیمٌ‌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بدانید که خداوند آمرزنده و بردبار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لکِنَّ اللَّهَ ذُو فَضْلٍ عَلَی الْعالَمِینَ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نسبت به جهانیان تفضّل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رَؤُفٌ بِالْعِبادِ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إِنَّ الْفَضْلَ بِیَدِ اللَّهِ یُؤْتِیهِ مَنْ یَشاءُ وَ اللَّهُ واسِعٌ عَلِیمٌ یَخْتَصُّ بِرَحْمَتِهِ مَنْ یَشاءُ وَ اللَّهُ ذُو الْفَضْلِ الْعَظِیمِ‌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به دست خداست؛ آن را به هر کس که بخواهد می‌دهد، و خداوند، گشایشگر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خود را به هر کس که بخواهد مخصوص می‌گرداند، و خداوند دارای بخشش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لِلَّهِ ما فِی السَّماواتِ وَ ما فِی الْأَرْضِ یَغْفِرُ لِمَنْ یَشاءُ وَ یُعَذِّبُ مَنْ یَشاءُ وَ اللَّهُ غَفُورٌ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در آسمآن‌ها و آن چه در زمین 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می‌آمرزد، و هر که را بخواهد عذاب می‌کند، و خداوند،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ذُو فَضْلٍ عَلَی الْمُؤْمِنِینَ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نسبت به مؤمنان، با تفضل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عَفَا اللَّهُ عَنْهُمْ إِنَّ اللَّهَ غَفُورٌ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آمرزگار بردبار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ذُو فَضْلٍ عَظِیمٍ‌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دارای بخششی عظیم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کانَ غَفُوراً رَحِیماً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آمرزنده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غَفُورٌ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یُرِیدُ أَنْ یَتُوبَ عَلَیْکُمْ‌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می‌خواهد تا بر شما ببخشاید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یُرِیدُ اللَّهُ أَنْ یُخَفِّفَ عَنْکُمْ‌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می‌خواهد تا بارتان را سَبُک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کانَ بِکُمْ رَحِیماً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همواره با شما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کانَ عَفُوًّا غَفُوراً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بخشنده و آمرزنده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لا یَغْفِرُ أَنْ یُشْرَکَ بِهِ وَ یَغْفِرُ ما دُونَ ذلِکَ لِمَنْ یَشاءُ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خدا، این را که به او شرک ورزیده شود نمی‌بخشاید و غیر از آن را برای هر که بخواهد می‌بخشاید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لَوَجَدُوا اللَّهَ تَوَّاباً رَحِیماً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خدا را توبه‌پذیرِ مهربان می‌یافتند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فَأُولئِکَ عَسَی اللَّهُ أَنْ یَعْفُوَ عَنْهُمْ وَ کانَ اللَّهُ عَفُوًّا غَفُوراً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 الجمله عذری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 از ایشان درگذرد، که خدا همواره خطابخش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اللَّهَ غَفُورٌ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یَغْفِرُ لِمَنْ یَشاءُ وَ یُعَذِّبُ مَنْ یَشاءُ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بخواهد می‌آمرزد، و هر که را بخواهد عذاب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فَاعْلَمُوا أَنَّ اللَّهَ غَفُورٌ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بدانید که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تَعْلَمْ أَنَّ اللَّهَ لَهُ مُلْکُ السَّماواتِ وَ الْأَرْضِ یُعَذِّبُ مَنْ یَشاءُ وَ یَغْفِرُ لِمَنْ یَشاءُ وَ اللَّهُ عَلی کُلِّ شَیْ‌ءٍ قَدِیرٌ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ندانسته‌ای که فرمانروایی آسمآن‌ها و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عذاب می‌کند و هر که را بخواهد می‌بخشد، و خدا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 رَبُّکُمْ ذُو رَحْمَةٍ واسِعَةٍ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 دارای رحمتی گسترده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عَذابِی أُصِیبُ بِهِ مَنْ أَشاءُ وَ رَحْمَتِی وَسِعَتْ کُلَّ شَیْ‌ءٍ فَسَأَکْتُبُها لِلَّذِینَ یَتَّقُونَ‌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خود را به هر کس بخواهم می‌رسانم، و رحمتم همه چیز را فرا گرفته است؛ و به زودی آن را برای کسانی که پرهیزگاری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لِلَّذِینَ کَفَرُوا إِنْ یَنْتَهُوا یُغْفَرْ لَهُمْ ما قَدْ سَلَفَ‌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کفر ورزیده‌اند،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بازایستند، آن چه گذشته است برایشان آمرزیده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اسْتَغْفِرْ لَهُمْ أَوْ لا تَسْتَغْفِرْ لَهُمْ إِنْ تَسْتَغْفِرْ لَهُمْ سَبْعِینَ مَرَّةً فَلَنْ یَغْفِرَ اللَّهُ لَهُمْ ذلِکَ بِأَنَّهُمْ کَفَرُوا بِاللَّهِ وَ رَسُولِهِ وَ اللَّهُ لا یَهْدِی الْقَوْمَ الْفاسِقِینَ‌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برای آنان آمرزش بخواهی یا برایشان آمرزش نخواهی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 است،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هفتاد بار برایشان آمرزش طلب کنی هرگز خدا آنان را نخواهد آمرزید، چرا که آنان به خدا و فرستاده‌اش کفر ورزیدند، و خدا گروه فاسقان را هدایت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آخَرُونَ اعْتَرَفُوا بِذُنُوبِهِمْ خَلَطُوا عَمَلًا صالِحاً وَ آخَرَ سَیِّئاً عَسَی اللَّهُ أَنْ یَتُوبَ عَلَیْهِمْ إِنَّ اللَّهَ غَفُورٌ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دیگرانی هستند که به گناهان خود اعتراف کرده و کار شایسته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بد است درآمیخته‌اند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 توبه آنان را بپذیرد، که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آخَرُونَ مُرْجَوْنَ لِأَمْرِ اللَّهِ إِمَّا یُعَذِّبُهُمْ وَ إِمَّا یَتُوبُ عَلَیْهِمْ وَ اللَّهُ عَلِیمٌ 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به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آنان را عذاب می‌کند و یا توبه آن‌ها را می‌پذیرد، و خدا دانای سنجیده‌کار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کانَ لِلنَّبِیِّ وَ الَّذِینَ آمَنُوا أَنْ یَسْتَغْفِرُوا لِلْمُشْرِکِینَ وَ لَوْ کانُوا أُولِی قُرْبی مِنْ بَعْدِ ما تَبَیَّنَ لَهُمْ أَنَّهُمْ أَصْحابُ الْجَحِیمِ‌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پیامبر و کسانی که ایمان آورده‌اند سزاوار نیست که برای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برایشان آشکار گردید که آنان اهل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آمرزش کنند، هر چند خویشاوند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إِنَّهُ بِهِمْ رَؤُفٌ رَحِیمٌ‌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که او نسبت به آنان مهربان و رحیم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لا یُضِیعُ أَجْرَ الْمُحْسِنِینَ‌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پاداش نیکوکاران را ضایع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لِیَجْزِیَهُمُ اللَّهُ أَحْسَنَ ما کانُوا یَعْمَلُونَ‌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آنان را به بهتر از آن چه می‌کردند پاداش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لا تَثْرِیبَ عَلَیْکُمُ الْیَوْمَ یَغْفِرُ اللَّهُ لَکُمْ وَ هُوَ أَرْحَمُ الرَّاحِمِینَ‌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شما سرزنشی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می‌آمرزد و او مهربانترین مهربانان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یَدْعُوکُمْ لِیَغْفِرَ لَکُمْ مِنْ ذُنُوبِکُمْ وَ یُؤَخِّرَکُمْ إِلی أَجَلٍ مُسَمًّی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دعوت می‌کند تا پاره‌ای از گناهانتان را بر شما ببخشاید و تا زمان معینی شما را مهلت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نَبِّئْ عِبادِی أَنِّی أَنَا الْغَفُورُ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عَذابِی هُوَ الْعَذابُ الْأَلِیمُ‌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من خبر ده که منم آمرزنده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عذاب من، عذابی است دردناک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رَبُّکُمْ أَعْلَمُ بِکُمْ إِنْ یَشَأْ یَرْحَمْکُمْ أَوْ إِنْ یَشَأْ یُعَذِّبْکُمْ‌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 است؛ اگر بخواهد بر شما رحمت می‌آورد، یا اگر بخواهد شما را عذاب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لا فَضْلُ اللَّهِ عَلَیْکُمْ وَ رَحْمَتُهُ وَ أَنَّ اللَّهَ تَوَّابٌ حَکِیمٌ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فضل و رحمت خدا بر شما نبود و این که خدا توبه‌پذیر سنجیده‌کار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 می‌شدید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لا فَضْلُ اللَّهِ عَلَیْکُمْ وَ رَحْمَتُهُ وَ أَنَّ اللَّهَ رَؤُفٌ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فضل و رحمت خدا بر شما نبود و این که خدا رئوف و مهربان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سختی در انتظارتان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لا تُحِبُّونَ أَنْ یَغْفِرَ اللَّهُ لَکُمْ وَ اللَّهُ غَفُورٌ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دوست ندارید که خدا بر شما ببخشاید؟ و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جاءَ بِالْحَسَنَةِ فَلَهُ خَیْرٌ مِنْها وَ مَنْ جاءَ بِالسَّیِّئَةِ فَلا یُجْزَی الَّذِینَ عَمِلُوا السَّیِّئاتِ إِلَّا ما کانُوا یَعْمَلُونَ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نیکی به میان آورَد،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خواهد بود، و هر کس بدی به میان آورد، کسانی که کارهای بد کرده‌اند جز سزای آن چه کرده‌اند نخواهند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بَشِّرِ الْمُؤْمِنِینَ بِأَنَّ لَهُمْ مِنَ اللَّهِ فَضْلًا کَبِیراً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مژده دِه که برای آنان از جانب خدا بخشایشی فراوان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یُؤاخِذُ اللَّهُ النَّاسَ بِما کَسَبُوا ما تَرَکَ عَلی ظَهْرِها مِنْ دَابَّةٍ وَ لکِنْ یُؤَخِّرُهُمْ إِلی أَجَلٍ مُسَمًّی فَإِذا جاءَ أَجَلُهُمْ فَإِنَّ اللَّهَ کانَ بِعِبادِهِ بَصِیراً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انجام داده‌اند مؤاخذه می‌کرد، هیچ جنبنده‌ای را بر پشت زمین باقی نمی‌گذاشت؛ ولی تا مدّتی معیّن مهلتشان می‌دهد، و چون اجلشان فرا رسد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إِنَّهُ هُوَ الْغَفُورُ الرَّحِیمُ‌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خویشتن زیاده‌روی روا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همه گناهان را می‌آمرزد، که او خود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لَذُو فَضْلٍ عَلَی النَّاسِ وَ لکِنَّ أَکْثَرَ النَّاسِ لا یَشْکُرُونَ‌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نسبت به مردم، صاحب بخشش است، ولی بیشتر مردم سپاسگزاری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یَقْتَرِفْ حَسَنَةً نَزِدْ لَهُ فِیها حُسْناً إِنَّ اللَّهَ غَفُورٌ شَکُور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حمعسق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نیکی به 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طاعتی اندوزد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در ثواب آن خواهیم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آمرزنده و قدرشناس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لِلَّهِ مُلْکُ السَّماواتِ وَ الْأَرْضِ یَغْفِرُ لِمَنْ یَشاءُ وَ یُعَذِّبُ مَنْ یَشاءُ وَ کانَ اللَّهُ غَفُوراً رَحِیماً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فرمانروایی آسمآن‌ها و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می‌بخشاید و هر که را بخواهد عذاب می‌کند، و خدا همواره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غَفُورٌ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رَبَّکَ واسِعُ الْمَغْفِرَةِ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فراخ‌آمرزش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اللَّهَ بِکُمْ لَرَؤُفٌ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سخت رؤوف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یَغْفِرْ لَکُمْ وَ اللَّهُ غَفُورٌ رَحِیمٌ لِئَلَّا یَعْلَمَ أَهْلُ الْکِتابِ أَلَّا یَقْدِرُونَ عَلی شَیْ‌ءٍ مِنْ فَضْلِ اللَّهِ وَ أَنَّ الْفَضْلَ بِیَدِ اللَّهِ یُؤْتِیهِ مَنْ یَشاءُ وَ اللَّهُ ذُو الْفَضْلِ الْعَظِیمِ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شما ببخشاید، و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اهل کتاب بدانند که به هیچ وجه فزون‌بخشی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آنان نیست و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عنایت،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بخواهد آن را عطا می‌کند، و خدا دارای کَرَم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 w:name="__RefHeading___Toc269076_3264237689"/>
      <w:bookmarkStart w:id="13" w:name="_Toc5"/>
      <w:bookmarkEnd w:id="12"/>
      <w:r>
        <w:rPr>
          <w:rtl w:val="true"/>
        </w:rPr>
        <w:t>الأخبار</w:t>
      </w:r>
      <w:bookmarkEnd w:id="13"/>
    </w:p>
    <w:p>
      <w:pPr>
        <w:pStyle w:val="Heading5"/>
        <w:numPr>
          <w:ilvl w:val="4"/>
          <w:numId w:val="1"/>
        </w:numPr>
        <w:rPr/>
      </w:pPr>
      <w:bookmarkStart w:id="14" w:name="__RefHeading___Toc269078_3264237689"/>
      <w:bookmarkStart w:id="15" w:name="_Toc6"/>
      <w:bookmarkEnd w:id="14"/>
      <w:r>
        <w:rPr>
          <w:rtl w:val="true"/>
        </w:rPr>
        <w:t>«</w:t>
      </w:r>
      <w:r>
        <w:rPr/>
        <w:t>1</w:t>
      </w:r>
      <w:r>
        <w:rPr>
          <w:rtl w:val="true"/>
        </w:rPr>
        <w:t>»</w:t>
      </w:r>
      <w:bookmarkEnd w:id="15"/>
    </w:p>
    <w:p>
      <w:pPr>
        <w:pStyle w:val="BookText"/>
        <w:rPr/>
      </w:pPr>
      <w:r>
        <w:rPr>
          <w:rFonts w:ascii="Amiri" w:hAnsi="Amiri" w:eastAsia="Amiri" w:cs="Amiri"/>
          <w:color w:val="111111"/>
          <w:sz w:val="28"/>
          <w:sz w:val="28"/>
          <w:szCs w:val="28"/>
          <w:rtl w:val="true"/>
          <w:lang w:bidi="ar-SA"/>
        </w:rPr>
        <w:t>ن، عیون أخبار الرضا علیه السلام الْقَطَّانُ وَ النَّقَّاشُ وَ الطَّالَقَانِیُّ عَنْ أَحْمَدَ الْهَمْدَانِیِّ عَنْ عَلِیِّ بْنِ الْحَسَنِ بْنِ فَضَّالٍ عَنْ أَبِیهِ قَالَ قَالَ الرِّضَا علیه السلام فِی قَوْلِ اللَّهِ عَزَّ وَ جَلَّ إِنْ أَحْسَنْتُمْ أَحْسَنْتُمْ لِأَنْفُسِکُمْ وَ إِنْ أَسَأْتُمْ فَلَها قَالَ إِنْ أَحْسَنْتُمْ أَحْسَنْتُمْ لِأَنْفُسِکُمْ وَ إِنْ أَسَأْتُمْ فَلَهَا رَبٌّ یَغْفِرُ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مورد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أَحْسَنْتُمْ أَحْسَنْتُمْ لِأَنْفُسِکُمْ وَ إِنْ أَسَأْتُمْ فَلَها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نیکی کنید به خود نیکی کرده‌اید و اگر بدی کنید نیز برای خود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نیکی کنید به خود نیکی کرده‌اید و اگر بدی کنید، پروردگاری هست که آن را می‌بخشد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 w:name="__RefHeading___Toc269080_3264237689"/>
      <w:bookmarkStart w:id="17" w:name="_Toc7"/>
      <w:bookmarkEnd w:id="16"/>
      <w:r>
        <w:rPr>
          <w:rtl w:val="true"/>
        </w:rPr>
        <w:t>بیان</w:t>
      </w:r>
      <w:bookmarkEnd w:id="17"/>
    </w:p>
    <w:p>
      <w:pPr>
        <w:pStyle w:val="BookText"/>
        <w:rPr/>
      </w:pPr>
      <w:r>
        <w:rPr>
          <w:rFonts w:ascii="IRNazanin" w:hAnsi="IRNazanin" w:eastAsia="IRNazanin"/>
          <w:color w:val="111111"/>
          <w:sz w:val="28"/>
          <w:sz w:val="28"/>
          <w:szCs w:val="28"/>
          <w:rtl w:val="true"/>
          <w:lang w:bidi="fa-IR"/>
        </w:rPr>
        <w:t>قیل اللام بمعنی علی أی إن أسأتم فعلی أنفسکم و قیل أی فلها الجزاء و العقاب و ما فی الخبر مبنی علی الاکتفاء ببعض الکلام و هو شائع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بدی کردید، در واقع به خود بدی کرده اید، و گفته می‌شود به این معناست که پاداش و کیفر در بر دارد، آن چه در خبر است مبنی بر این است که تنها به بخشی از حدیث که شایع تر بوده، اکتفا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 w:name="__RefHeading___Toc269082_3264237689"/>
      <w:bookmarkStart w:id="19" w:name="_Toc8"/>
      <w:bookmarkEnd w:id="18"/>
      <w:r>
        <w:rPr>
          <w:rtl w:val="true"/>
        </w:rPr>
        <w:t>«</w:t>
      </w:r>
      <w:r>
        <w:rPr/>
        <w:t>2</w:t>
      </w:r>
      <w:r>
        <w:rPr>
          <w:rtl w:val="true"/>
        </w:rPr>
        <w:t>»</w:t>
      </w:r>
      <w:bookmarkEnd w:id="1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الْمُفِیدُ عَنْ عُمَرَ بْنِ مُحَمَّدٍ عَنِ الْحُسَیْنِ بْنِ إِسْمَاعِیلَ عَنْ عَبْدِ اللَّهِ بْنِ شَبِیبٍ عَنْ أَبِی الْعَیْنَا عَنْ مُحَمَّدِ بْنِ مِسْعَرٍ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سُفْیَانَ بْنِ عُیَیْنَةَ فَجَاءَهُ رَجُلٌ فَقَالَ لَهُ رُوِیَ عَنِ النَّبِیِّ صلی الله علیه و آله أَنَّهُ قَالَ إِنَّ الْعَبْدَ إِذَا أَذْنَبَ ذَنْباً ثُمَّ عَلِمَ أَنَّ اللَّهَ عَزَّ وَ جَلَّ یَطَّلِعُ عَلَیْهِ غَفَرَ لَهُ فَقَالَ ابْنُ عُیَیْنَةَ هَذَا کِتَابُ اللَّهِ عَزَّ وَ جَلَّ قَالَ اللَّهُ تَعَالَی وَ ما کُنْتُمْ تَسْتَتِرُونَ أَنْ </w:t>
      </w:r>
      <w:bookmarkStart w:id="20" w:name="pg13721_140316"/>
    </w:p>
    <w:p>
      <w:pPr>
        <w:pStyle w:val="BookText"/>
        <w:rPr/>
      </w:pPr>
      <w:bookmarkEnd w:id="20"/>
      <w:r>
        <w:rPr>
          <w:rFonts w:ascii="Amiri" w:hAnsi="Amiri" w:eastAsia="Amiri" w:cs="Amiri"/>
          <w:color w:val="111111"/>
          <w:sz w:val="28"/>
          <w:sz w:val="28"/>
          <w:szCs w:val="28"/>
          <w:rtl w:val="true"/>
          <w:lang w:bidi="ar-SA"/>
        </w:rPr>
        <w:t xml:space="preserve">یَشْهَدَ عَلَیْکُمْ سَمْعُکُمْ وَ لا أَبْصارُکُمْ وَ لا جُلُودُکُمْ وَ لکِنْ ظَنَنْتُمْ أَنَّ اللَّهَ لا یَعْلَمُ کَثِیراً مِمَّا تَعْمَلُونَ وَ ذلِکُمْ ظَنُّکُمُ الَّذِی ظَنَنْتُمْ بِرَبِّکُمْ أَرْداکُمْ </w:t>
      </w:r>
      <w:r>
        <w:rPr>
          <w:rStyle w:val="FootnoteAnchor"/>
          <w:rtl w:val="true"/>
        </w:rPr>
        <w:footnoteReference w:id="2"/>
      </w:r>
      <w:r>
        <w:rPr>
          <w:rFonts w:ascii="Amiri" w:hAnsi="Amiri" w:eastAsia="Amiri" w:cs="Amiri"/>
          <w:color w:val="111111"/>
          <w:sz w:val="28"/>
          <w:sz w:val="28"/>
          <w:szCs w:val="28"/>
          <w:rtl w:val="true"/>
          <w:lang w:bidi="ar-SA"/>
        </w:rPr>
        <w:t>فَإِذَا کَانَ الظَّنُّ هُوَ الْمُرْدِیَ کَانَ ضِدُّهُ هُوَ الْمُنْجِیَ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سفیان بن عیینه بودم که مردی نزد او آمد و از قول پیامبر صلی الله علیه و آله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مرتکب گناهی شود و سپس بداند که خدای عز و جل بر آن آگاه می‌شود، بر او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عیینه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خداست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کُنْتُمْ تَسْتَتِرُونَ أَنْ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یَشْهَدَ عَلَیْکُمْ سَمْعُکُمْ وَ لا أَبْصارُکُمْ وَ لا جُلُودُکُمْ وَ لکِنْ ظَنَنْتُمْ أَنَّ اللَّهَ لا یَعْلَمُ کَثِیراً مِمَّا تَعْمَلُونَ وَ ذلِکُمْ ظَنُّکُمُ الَّذِی ظَنَنْتُمْ بِرَبِّکُمْ أَرْداکُمْ‌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 السجدة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هلاک می‌کند، هلاکت را به ظن و گمان نسبت داده است زیرا باعث هلاکت می‌شود، و هلاکت خداوند فقط به خاطر ارتکاب گناهان زشت و ظن و گمان بدشان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مبادا گوش و دیدگان و پوستتان بر ضدّ شما گواهی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نمی‌داشتید لیکن گمان داشتید که خدا بسیاری از آن چه را که می‌کنید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بود گمانتان که درباره پروردگارتان بردید؛ شما را هلاک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ظن و گمان هلاک کننده باشد، ضد آن نجات دهنده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 w:name="__RefHeading___Toc269084_3264237689"/>
      <w:bookmarkStart w:id="22" w:name="_Toc9"/>
      <w:bookmarkEnd w:id="21"/>
      <w:r>
        <w:rPr>
          <w:rtl w:val="true"/>
        </w:rPr>
        <w:t>«</w:t>
      </w:r>
      <w:r>
        <w:rPr/>
        <w:t>3</w:t>
      </w:r>
      <w:r>
        <w:rPr>
          <w:rtl w:val="true"/>
        </w:rPr>
        <w:t>»</w:t>
      </w:r>
      <w:bookmarkEnd w:id="22"/>
    </w:p>
    <w:p>
      <w:pPr>
        <w:pStyle w:val="BookText"/>
        <w:rPr/>
      </w:pPr>
      <w:r>
        <w:rPr>
          <w:rFonts w:ascii="Amiri" w:hAnsi="Amiri" w:eastAsia="Amiri" w:cs="Amiri"/>
          <w:color w:val="111111"/>
          <w:sz w:val="28"/>
          <w:sz w:val="28"/>
          <w:szCs w:val="28"/>
          <w:rtl w:val="true"/>
          <w:lang w:bidi="ar-SA"/>
        </w:rPr>
        <w:t xml:space="preserve">ما، الأمالی للشیخ الطوسی الْمُفِیدُ عَنِ الْحُسَیْنِ بْنِ عَلِیِّ بْنِ مُحَمَّدٍ عَنْ أَحْمَدَ بْنِ مُحَمَّدٍ الْمُقْرِی عَنْ یَعْقُوبَ بْنِ إِسْحَاقَ عَنْ عَمْرِو بْنِ عَاصِمٍ عَنْ مُعَمَّرِ بْنِ سُلَیْمَانَ عَنْ أَبِیهِ عَنْ أَبِی عُثْمَانَ النَّهْدِیِّ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بعدها، و عاش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جُنْدَبٍ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الْغِفَارِیِّ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 یَوْماً وَ اللَّهِ لَا یَغْفِرُ اللَّهُ لِفُلَانٍ قَالَ اللَّهُ عَزَّ وَ جَلَّ مَنْ ذَا الَّذِی تَأَلَّی عَلَیَّ أَنْ لَا أَغْفِرَ لِفُلَانٍ فَإِنِّی قَدْ غَفَرْتُ لِفُلَانٍ وَ أَحْبَطْتُ عَمَلَ الْمُتَأَلِّی بِقَوْلِهِ لَا یَغْفِرُ اللَّهُ لِفُلَانٍ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روزی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خداوند فلانی را نمی‌آمرزد،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به من قسم خورد که من فلانی را نمی‌آمرزم، همانا من او را آمرزیدم و عمل این مرد را به خاطر این جمله‌اش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فلانی را نمی‌آمرزد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گردانیدم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 w:name="__RefHeading___Toc269086_3264237689"/>
      <w:bookmarkStart w:id="24" w:name="_Toc10"/>
      <w:bookmarkEnd w:id="23"/>
      <w:r>
        <w:rPr>
          <w:rtl w:val="true"/>
        </w:rPr>
        <w:t>بیان</w:t>
      </w:r>
      <w:bookmarkEnd w:id="24"/>
    </w:p>
    <w:p>
      <w:pPr>
        <w:pStyle w:val="BookText"/>
        <w:rPr/>
      </w:pPr>
      <w:r>
        <w:rPr>
          <w:rFonts w:ascii="IRNazanin" w:hAnsi="IRNazanin" w:eastAsia="IRNazanin"/>
          <w:color w:val="111111"/>
          <w:sz w:val="28"/>
          <w:sz w:val="28"/>
          <w:szCs w:val="28"/>
          <w:rtl w:val="true"/>
          <w:lang w:bidi="fa-IR"/>
        </w:rPr>
        <w:t>قال الجزری فیه من یتألی علی الله یکذبه أی من حکم علیه و حلف کقولک و الله لیدخلن الله فلانا النار و هو من الألیّة الیمین یقال آلی یؤلی إیلاء و تألی یتألی تألیا و الاسم الألیة و منه الحدیث مَنِ الْمُتَأَلِّی عَلَی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درباره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بر خدا حکم کند، خداوند او را تکذیب می کند؛ یتألّی یعنی بر خدا چیزی را حکم کند و قسم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قطعا خداوند فلان کس را داخل آتش خواهد نمود؛ و تألّی از ألیّة است که به معنای سوگند است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 یؤلی إیلاءاً و تألّی یتألّی تألّیاً و اسم آن ألیّة است و از همین ریشه است حدیثی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بر خدا حکم می کند و قسم می خورد؟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 w:name="__RefHeading___Toc269088_3264237689"/>
      <w:bookmarkStart w:id="26" w:name="_Toc11"/>
      <w:bookmarkEnd w:id="25"/>
      <w:r>
        <w:rPr>
          <w:rtl w:val="true"/>
        </w:rPr>
        <w:t>«</w:t>
      </w:r>
      <w:r>
        <w:rPr/>
        <w:t>4</w:t>
      </w:r>
      <w:r>
        <w:rPr>
          <w:rtl w:val="true"/>
        </w:rPr>
        <w:t>»</w:t>
      </w:r>
      <w:bookmarkEnd w:id="26"/>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الْمُفِیدُ عَنِ الْحُسَیْنِ بْنِ مُحَمَّدٍ التَّمَّارِ عَنْ مُحَمَّدِ بْنِ الْقَاسِمِ الْأَنْبَارِیِّ عَنْ أَبِیهِ عَنِ الْحُسَیْنِ بْنِ سُلَیْمَانَ الزَّاهِدِ قَالَ سَمِعْتُ أَبَا جَعْفَرٍ الطَّائِیَّ الْوَاعِظَ یَقُولُ سَمِعْتُ وَهْبَ بْنَ مُنَبِّهٍ یَقُولُ قَرَأْتُ فِی زَبُورِ دَاوُدَ أَسْطُراً مِنْهَا مَا حَفِظْتُ وَ مِنْهَا مَا نَسِیتُ فَمَا حَفِظْتُ قَوْلُهُ یَا دَاوُدُ اسْمَعْ مِنِّی مَا أَقُولُ وَ الْحَقَّ أَقُولُ مَنْ أَتَانِی وَ هُوَ یُحِبُّنِی أَدْخَلْتُهُ الْجَنَّةَ </w:t>
      </w:r>
      <w:bookmarkStart w:id="27" w:name="pg13721_140317"/>
    </w:p>
    <w:p>
      <w:pPr>
        <w:pStyle w:val="BookText"/>
        <w:rPr/>
      </w:pPr>
      <w:bookmarkEnd w:id="27"/>
      <w:r>
        <w:rPr>
          <w:rFonts w:ascii="Amiri" w:hAnsi="Amiri" w:eastAsia="Amiri" w:cs="Amiri"/>
          <w:color w:val="111111"/>
          <w:sz w:val="28"/>
          <w:sz w:val="28"/>
          <w:szCs w:val="28"/>
          <w:rtl w:val="true"/>
          <w:lang w:bidi="ar-SA"/>
        </w:rPr>
        <w:t xml:space="preserve">یَا دَاوُدُ اسْمَعْ مِنِّی مَا أَقُولُ وَ الْحَقَّ أَقُولُ مَنْ أَتَانِی وَ هُوَ مُسْتَحْیٍ مِنَ الْمَعَاصِی الَّتِی عَصَانِی بِهَا غَفَرْتُهَا لَهُ وَ أَنْسَیْتُهَا حَافِظَیْهِ یَا دَاوُدُ اسْمَعْ مِنِّی مَا أَقُولُ وَ الْحَقَّ أَقُولُ مَنْ أَتَانِی بِحَسَنَةٍ وَاحِدَةٍ أَدْخَلْتُهُ الْجَنَّةَ قَالَ دَاوُدُ یَا رَبِّ وَ مَا هَذِهِ الْحَسَنَةُ قَالَ مَنْ فَرَّجَ عَنْ عَبْدٍ مُسْلِمٍ فَقَالَ دَاوُدُ إِلَهِی لِذَلِکَ لَا یَنْبَغِی لِمَنْ عَرَفَکَ أَنْ یَنْقَطِعَ </w:t>
      </w:r>
      <w:r>
        <w:rPr>
          <w:rStyle w:val="FootnoteAnchor"/>
          <w:rtl w:val="true"/>
        </w:rPr>
        <w:footnoteReference w:id="4"/>
      </w:r>
      <w:r>
        <w:rPr>
          <w:rFonts w:ascii="Amiri" w:hAnsi="Amiri" w:eastAsia="Amiri" w:cs="Amiri"/>
          <w:color w:val="111111"/>
          <w:sz w:val="28"/>
          <w:sz w:val="28"/>
          <w:szCs w:val="28"/>
          <w:rtl w:val="true"/>
          <w:lang w:bidi="ar-SA"/>
        </w:rPr>
        <w:t>رَجَاؤُهُ مِنْکَ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منبه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جملاتی در زبور داود خواندم ، جملاتی از آن را به یاد دارم و قسمتی از آن را از یاد بردم؛ آن چه به یاد دارم این است خداوند به داود پیامبر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من وارد شود در حالی که علاقه مند به من است او را به بهشت می برم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کلامم را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من وارد شود و از گناهانی که کرده خجالت زده است او را ببخشم و گناهانش را از یاد محافظانش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از من بشنو که قول من حق است ، هرکس با حسنه واحدی بر من وارد گردد، او را به بهشت می برم ، داود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خوبی و حسنه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ای از کار بنده مسلمانی گشوده باشد ، داود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عنایات تو است که هرکس تو را شناخت سزاوار نیست امیدش از تو قطع گردد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269090_3264237689"/>
      <w:bookmarkStart w:id="29" w:name="_Toc12"/>
      <w:bookmarkEnd w:id="28"/>
      <w:r>
        <w:rPr>
          <w:rtl w:val="true"/>
        </w:rPr>
        <w:t>«</w:t>
      </w:r>
      <w:r>
        <w:rPr/>
        <w:t>5</w:t>
      </w:r>
      <w:r>
        <w:rPr>
          <w:rtl w:val="true"/>
        </w:rPr>
        <w:t>»</w:t>
      </w:r>
      <w:bookmarkEnd w:id="29"/>
    </w:p>
    <w:p>
      <w:pPr>
        <w:pStyle w:val="BookText"/>
        <w:rPr/>
      </w:pPr>
      <w:r>
        <w:rPr>
          <w:rFonts w:ascii="Amiri" w:hAnsi="Amiri" w:eastAsia="Amiri" w:cs="Amiri"/>
          <w:color w:val="111111"/>
          <w:sz w:val="28"/>
          <w:sz w:val="28"/>
          <w:szCs w:val="28"/>
          <w:rtl w:val="true"/>
          <w:lang w:bidi="ar-SA"/>
        </w:rPr>
        <w:t xml:space="preserve">ما، الأمالی للشیخ الطوسی الْمُفِیدُ عَنِ الْجِعَابِیِّ عَنِ ابْنِ عُقْدَةَ عَنْ جَعْفَرِ بْنِ مُحَمَّدِ بْنِ هِشَامٍ عَنْ مُحَمَّدِ بْنِ إِسْمَاعِیلَ الْبَزَّازِ عَنْ إِلْیَاسَ بْنِ عَامِرٍ عَنْ أَبَانِ بْنِ عُثْمَانَ عَنْ أَبِی بَصِیرٍ قَالَ سَمِعْتُ أَبَا جَعْفَرٍ علیه السلام یَقُولُ إِذَا دَخَلَ أَهْلُ الْجَنَّةِ الْجَنَّةَ بِأَعْمَالِهِمْ فَأَیْنَ عُتَقَاءُ اللَّهِ مِنَ النَّارِ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اهل بهشت به خاطر اعمالشان وارد بهشت شوند، پس آزادشدگان خدا از آتش جهنّم کجایند؟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 w:name="__RefHeading___Toc269092_3264237689"/>
      <w:bookmarkStart w:id="31" w:name="_Toc13"/>
      <w:bookmarkEnd w:id="30"/>
      <w:r>
        <w:rPr>
          <w:rtl w:val="true"/>
        </w:rPr>
        <w:t>«</w:t>
      </w:r>
      <w:r>
        <w:rPr/>
        <w:t>6</w:t>
      </w:r>
      <w:r>
        <w:rPr>
          <w:rtl w:val="true"/>
        </w:rPr>
        <w:t>»</w:t>
      </w:r>
      <w:bookmarkEnd w:id="31"/>
    </w:p>
    <w:p>
      <w:pPr>
        <w:pStyle w:val="BookText"/>
        <w:rPr/>
      </w:pPr>
      <w:r>
        <w:rPr>
          <w:rFonts w:ascii="Amiri" w:hAnsi="Amiri" w:eastAsia="Amiri" w:cs="Amiri"/>
          <w:color w:val="111111"/>
          <w:sz w:val="28"/>
          <w:sz w:val="28"/>
          <w:szCs w:val="28"/>
          <w:rtl w:val="true"/>
          <w:lang w:bidi="ar-SA"/>
        </w:rPr>
        <w:t>ین، کتاب حسین بن سعید و النوادر فُضَیْلُ بْنُ عُثْمَانَ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ادْعُ اللَّهَ لِی فَإِنَّ لِیَ ذُنُوباً کَثِیرَةً فَقَالَ مَهْ یَا أَبَا عُبَیْدَةَ لَا یَکُونُ الشَّیْطَانُ عَوْناً عَلَی نَفْسِکَ</w:t>
      </w:r>
      <w:r>
        <w:rPr>
          <w:rStyle w:val="FootnoteAnchor"/>
          <w:rtl w:val="true"/>
        </w:rPr>
        <w:footnoteReference w:id="6"/>
      </w:r>
      <w:r>
        <w:rPr>
          <w:rFonts w:ascii="Amiri" w:hAnsi="Amiri" w:eastAsia="Amiri" w:cs="Amiri"/>
          <w:color w:val="111111"/>
          <w:sz w:val="28"/>
          <w:sz w:val="28"/>
          <w:szCs w:val="28"/>
          <w:rtl w:val="true"/>
          <w:lang w:bidi="ar-SA"/>
        </w:rPr>
        <w:t>إِنَّ عَفْوَ اللَّهِ لَا یُشْبِهُهُ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عبیده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معصوم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دعا کنید که گناهانم زیاد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شیطان تو را از رحمت و عفو حضرت حق دلسرد و مأیوس نکند که عفو او را چیزی برابری نمی‌نماید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 w:name="__RefHeading___Toc269094_3264237689"/>
      <w:bookmarkStart w:id="33" w:name="_Toc14"/>
      <w:bookmarkEnd w:id="32"/>
      <w:r>
        <w:rPr>
          <w:rtl w:val="true"/>
        </w:rPr>
        <w:t>«</w:t>
      </w:r>
      <w:r>
        <w:rPr/>
        <w:t>7</w:t>
      </w:r>
      <w:r>
        <w:rPr>
          <w:rtl w:val="true"/>
        </w:rPr>
        <w:t>»</w:t>
      </w:r>
      <w:bookmarkEnd w:id="33"/>
    </w:p>
    <w:p>
      <w:pPr>
        <w:pStyle w:val="BookText"/>
        <w:rPr/>
      </w:pPr>
      <w:r>
        <w:rPr>
          <w:rFonts w:ascii="Amiri" w:hAnsi="Amiri" w:eastAsia="Amiri" w:cs="Amiri"/>
          <w:color w:val="111111"/>
          <w:sz w:val="28"/>
          <w:sz w:val="28"/>
          <w:szCs w:val="28"/>
          <w:rtl w:val="true"/>
          <w:lang w:bidi="ar-SA"/>
        </w:rPr>
        <w:t>ین، کتاب حسین بن سعید و النوادر ابْنُ مَحْبُوبٍ عَنِ الثُّمَالِیِّ عَنْ أَبِی إِسْحَاقَ قَالَ قَالَ عَلِیٌّ علیه السلام لَأُحَدِّثَنَّکُمْ بِحَدِیثٍ یَحِقُّ عَلَی کُلِّ مُؤْمِنٍ أَنْ یَعِیَهُ</w:t>
      </w:r>
      <w:r>
        <w:rPr>
          <w:rStyle w:val="FootnoteAnchor"/>
          <w:rtl w:val="true"/>
        </w:rPr>
        <w:footnoteReference w:id="7"/>
      </w:r>
      <w:r>
        <w:rPr>
          <w:rFonts w:ascii="Amiri" w:hAnsi="Amiri" w:eastAsia="Amiri" w:cs="Amiri"/>
          <w:color w:val="111111"/>
          <w:sz w:val="28"/>
          <w:sz w:val="28"/>
          <w:szCs w:val="28"/>
          <w:rtl w:val="true"/>
          <w:lang w:bidi="ar-SA"/>
        </w:rPr>
        <w:t>فَحَدَّثَنَا بِهِ غَدَاةً وَ نَسِینَاهُ عَشِیَّةً قَالَ فَرَجَعْنَا إِلَیْهِ فَقُلْنَا لَهُ الْحَدِیثُ الَّذِی حَدَّثْتَنَاهُ بِهِ غَدَاةً نَسِینَاهُ وَ قُلْتَ هُوَ حَقُّ کُلِّ مُؤْمِنٍ أَنْ یَعِیَهُ فَأَعِدْهُ عَلَیْنَا فَقَالَ إِنَّهُ مَا مِنْ مُسْلِمٍ یُذْنِبُ ذَنْباً فَیَعْفُو اللَّهُ عَنْهُ فِی الدُّنْیَا إِلَّا کَانَ أَجَلَّ وَ أَکْرَمَ مِنْ أَنْ یَعُودَ عَلَیْهِ بِعُقُوبَةٍ فِی الْآخِرَةِ وَ قَدْ أَجَّلَهُ فِی الدُّنْیَا وَ تَلَا هَذِهِ الْآیَةَ وَ ما أَصابَکُمْ مِنْ مُصِیبَةٍ فَبِما کَسَبَتْ أَیْدِیکُمْ وَ یَعْفُوا عَنْ کَثِیرٍ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بر شما گویم که شایسته است هر مسلمانی در آن تدبر کرده و آن را حفظ کند، صبح هنگام حدیث را برای ما نقل فرمود و ما شب‌هنگام آن را فراموش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نزد حضرت علیه السلام رفته و گفتیم حدیثی که صبح برایمان نقل فرمودید، اکنون فراموش کرده ایم و فرمودید شایسته است هر مسلمانی در آن تدبر کرده و آن را حفظ کند، آن را دوباره برایمان بازگو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نیست که گناهی مرتکب شود و خدا آن را در دنیا عفو کند مگر این که خداوند بزرگوارتر و کریم تر است از این که او را در آخرت، عقوبت نماید، در حالی که در دنیا به او مهلت داده بود، سپس امام علیه السلام این آیه را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أصابکم من مصیبة فبما کسبت أیدیکم و یعفواْ عن کثیر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مصیبتی به شما رسد بخاطر اعمالی است که انجام داده‌اید، و بسیاری را نیز عفو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 w:name="__RefHeading___Toc269096_3264237689"/>
      <w:bookmarkStart w:id="35" w:name="_Toc15"/>
      <w:bookmarkEnd w:id="34"/>
      <w:r>
        <w:rPr>
          <w:rtl w:val="true"/>
        </w:rPr>
        <w:t>«</w:t>
      </w:r>
      <w:r>
        <w:rPr/>
        <w:t>8</w:t>
      </w:r>
      <w:r>
        <w:rPr>
          <w:rtl w:val="true"/>
        </w:rPr>
        <w:t>»</w:t>
      </w:r>
      <w:bookmarkEnd w:id="35"/>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ابْنُ مَخْلَدٍ عَنِ الرَّزَّازِ عَنْ مُحَمَّدِ بْنِ الْهَیْثَمِ الْقَاضِی عَنْ مُحَمَّدِ بْنِ إِسْمَاعِیلَ بْنِ </w:t>
      </w:r>
      <w:bookmarkStart w:id="36" w:name="pg13721_140318"/>
    </w:p>
    <w:p>
      <w:pPr>
        <w:pStyle w:val="BookText"/>
        <w:rPr/>
      </w:pPr>
      <w:bookmarkEnd w:id="36"/>
      <w:r>
        <w:rPr>
          <w:rFonts w:ascii="Amiri" w:hAnsi="Amiri" w:eastAsia="Amiri" w:cs="Amiri"/>
          <w:color w:val="111111"/>
          <w:sz w:val="28"/>
          <w:sz w:val="28"/>
          <w:szCs w:val="28"/>
          <w:rtl w:val="true"/>
          <w:lang w:bidi="ar-SA"/>
        </w:rPr>
        <w:t>عَبَّاسٍ عَنْ أَبِیهِ عَنْ صَمْصَمِ بْنِ زُرْعَةَ عَنْ شُرَیْحِ بْنِ عُبَیْدٍ قَالَ کَانَ جُبَیْرُ بْنُ نُفَیْرٍ</w:t>
      </w:r>
      <w:r>
        <w:rPr>
          <w:rStyle w:val="FootnoteAnchor"/>
          <w:rtl w:val="true"/>
        </w:rPr>
        <w:footnoteReference w:id="8"/>
      </w:r>
      <w:r>
        <w:rPr>
          <w:rFonts w:ascii="Amiri" w:hAnsi="Amiri" w:eastAsia="Amiri" w:cs="Amiri"/>
          <w:color w:val="111111"/>
          <w:sz w:val="28"/>
          <w:sz w:val="28"/>
          <w:szCs w:val="28"/>
          <w:rtl w:val="true"/>
          <w:lang w:bidi="ar-SA"/>
        </w:rPr>
        <w:t>یُحَدِّثُ أَنَّ رِجَالًا سَأَلُوا النُّوَاسَ بْنَ سِمْعَانَ</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فَقَالُوا مَا أَرْجَی شَیْ‌ءٍ سَمِعْتَ لَنَا مِنْ رَسُولِ اللَّهِ صلی الله علیه و آله فَقَالَ النُّوَاسُ سَمِعْتُ رَسُولَ اللَّهِ صلی الله علیه و آله یَقُولُ مَنْ مَاتَ وَ هُوَ لَا یُشْرِکُ بِاللَّهِ عَزَّ وَ جَلَّ شَیْئاً فَقَدْ حَلَّتْ لَهُ مَغْفِرَتُهُ إِنْ شَاءَ أَنْ یَغْفِرَ لَهُ قَالَ نُوَاسٌ عِنْدَ ذَلِکَ إِنِّی لَأَرْجُو أَنْ لَا یَمُوتَ أَحَدٌ تَحِلُّ لَهُ مَغْفِرَةُ اللَّهِ عَزَّ وَ جَلَّ إِلَّا غَفَرَ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جبیر بن نفیر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نواس بن سمعان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کننده‌ترین سخنی که از رسول خدا صلی الله علیه و آله شنیدی، چه بود؟ نواس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حال آن که هیچ گاه به خدا شرک نورزیده باشد، اگر خدا بخواهد که او را بیامرزد، مغفرت خدا بر او فرود آید؛ نواس 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 دارم که هر آن کس که مغفرت خدای عز و جل بر او فرود آمده نمیرد، مگر آن که آمرزیده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 w:name="__RefHeading___Toc269098_3264237689"/>
      <w:bookmarkStart w:id="38" w:name="_Toc16"/>
      <w:bookmarkEnd w:id="37"/>
      <w:r>
        <w:rPr>
          <w:rtl w:val="true"/>
        </w:rPr>
        <w:t>«</w:t>
      </w:r>
      <w:r>
        <w:rPr/>
        <w:t>9</w:t>
      </w:r>
      <w:r>
        <w:rPr>
          <w:rtl w:val="true"/>
        </w:rPr>
        <w:t>»</w:t>
      </w:r>
      <w:bookmarkEnd w:id="38"/>
    </w:p>
    <w:p>
      <w:pPr>
        <w:pStyle w:val="BookText"/>
        <w:rPr/>
      </w:pPr>
      <w:r>
        <w:rPr>
          <w:rFonts w:ascii="Amiri" w:hAnsi="Amiri" w:eastAsia="Amiri" w:cs="Amiri"/>
          <w:color w:val="111111"/>
          <w:sz w:val="28"/>
          <w:sz w:val="28"/>
          <w:szCs w:val="28"/>
          <w:rtl w:val="true"/>
          <w:lang w:bidi="ar-SA"/>
        </w:rPr>
        <w:t>ثو، ثواب الأعمال أَبِی عَنْ سَعْدٍ عَنِ الْبَرْقِیِّ عَنْ مُحَمَّدِ بْنِ بَکْرٍ عَنْ زَکَرِیَّا بْنِ مُحَمَّدٍ عَنْ مُحَمَّدِ بْنِ عَبْدِ الْعَزِیزِ عَنْ مُحَمَّدِ بْنِ مُسْلِمٍ عَنْ أَبِی عَبْدِ اللَّهِ علیه السلام قَالَ قَالَ النَّبِیُّ صلی الله علیه و آله قَالَ اللَّهُ جَلَّ جَلَالُهُ مَنْ أَذْنَبَ ذَنْباً فَعَلِمَ أَنَّ لِی أَنْ أُعَذِّبَهُ وَ أَنَّ لِی أَنْ أَعْفُوَ عَنْهُ عَفَوْتُ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 المحاسن أبی عمن ذکره عن العلاء عن محمد بن مسلم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روایت کرد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گناهی انجام دهد و بداند اگر من بخواهم او را عذاب می کنم و اگر بخواهم او را می بخشم، از او می گذرم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محاسن نیز روایت مشابهی از محمد بن مسلم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 w:name="__RefHeading___Toc269100_3264237689"/>
      <w:bookmarkStart w:id="40" w:name="_Toc17"/>
      <w:bookmarkEnd w:id="39"/>
      <w:r>
        <w:rPr>
          <w:rtl w:val="true"/>
        </w:rPr>
        <w:t>«</w:t>
      </w:r>
      <w:r>
        <w:rPr/>
        <w:t>10</w:t>
      </w:r>
      <w:r>
        <w:rPr>
          <w:rtl w:val="true"/>
        </w:rPr>
        <w:t>»</w:t>
      </w:r>
      <w:bookmarkEnd w:id="40"/>
    </w:p>
    <w:p>
      <w:pPr>
        <w:pStyle w:val="BookText"/>
        <w:rPr/>
      </w:pPr>
      <w:r>
        <w:rPr>
          <w:rFonts w:ascii="Amiri" w:hAnsi="Amiri" w:eastAsia="Amiri" w:cs="Amiri"/>
          <w:color w:val="111111"/>
          <w:sz w:val="28"/>
          <w:sz w:val="28"/>
          <w:szCs w:val="28"/>
          <w:rtl w:val="true"/>
          <w:lang w:bidi="ar-SA"/>
        </w:rPr>
        <w:t>ین، کتاب حسین بن سعید و النوادر بَعْضُ أَصْحَابِنَا عَنْ حَنَانِ بْنِ سَدِیرٍ عَنْ رَجُلٍ یُقَالُ لَهُ رُوزْبِهُ وَ کَانَ مِنَ الزَّیْدِیَّةِ عَنِ الثُّمَالِیِّ قَالَ قَالَ أَبُو جَعْفَرٍ علیه السلام مَا مِنْ عَبْدٍ یَعْمَلُ عَمَلًا لَا یَرْضَاهُ اللَّهُ إِلَّا سَتَرَهُ اللَّهُ عَلَیْهِ أَوَّلًا فَإِذَا ثَنَّی سَتَرَ اللَّهُ عَلَیْهِ فَإِذَا ثَلَّثَ أَهْبَطَ اللَّهُ مَلَکاً فِی صُورَةِ آدَمِیٍّ یَقُولُ لِلنَّاسِ فَعَلَ کَذَا وَ کَذَا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ی مؤمنی نیست که عمل بدی انجام دهد و عمل او خدا را خوش نیاید، مگر این که در دفعه اول خدا سرّ او را می پوشاند، و در دفعه دوم، باز می پوشاند، و در دفعه سوم، خداوند فرشته ای را به صورت آدمی، می فرستد و او به مردم می‌گوید فلانی چنین و چنان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وسیله فرشته، گناهان آن شخص گناهکار را به مردم می‌گوید و او مفتضح و رسوا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269102_3264237689"/>
      <w:bookmarkStart w:id="42" w:name="_Toc18"/>
      <w:bookmarkEnd w:id="41"/>
      <w:r>
        <w:rPr>
          <w:rtl w:val="true"/>
        </w:rPr>
        <w:t>«</w:t>
      </w:r>
      <w:r>
        <w:rPr/>
        <w:t>11</w:t>
      </w:r>
      <w:r>
        <w:rPr>
          <w:rtl w:val="true"/>
        </w:rPr>
        <w:t>»</w:t>
      </w:r>
      <w:bookmarkEnd w:id="42"/>
    </w:p>
    <w:p>
      <w:pPr>
        <w:pStyle w:val="BookText"/>
        <w:rPr/>
      </w:pPr>
      <w:r>
        <w:rPr>
          <w:rFonts w:ascii="Amiri" w:hAnsi="Amiri" w:eastAsia="Amiri" w:cs="Amiri"/>
          <w:color w:val="111111"/>
          <w:sz w:val="28"/>
          <w:sz w:val="28"/>
          <w:szCs w:val="28"/>
          <w:rtl w:val="true"/>
          <w:lang w:bidi="ar-SA"/>
        </w:rPr>
        <w:t>شی، تفسیر العیاشی عَنْ حُسَیْنِ بْنِ هَارُونَ شَیْخٍ مِنْ أَصْحَابِ أَبِی جَعْفَرٍ عَنْهُ علیه السلام قَالَ سَمِعْتُهُ یَقْرَأُ هَذِهِ الْآیَةَ وَ آتاکُمْ مِنْ کُلِّ ما سَأَلْتُمُوهُ قَالَ ثُمَّ قَالَ أَبُو جَعْفَرٍ علیه السلام الثَّوْبَ وَ الشَّیْ‌ءَ لَمْ تَسْأَلْهُ إِیَّاهُ أَعْطَاکَ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یاران امام باقر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حضرت علیه السلام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آتاکُمْ مِنْ کُلِّ ما سَأَلْتُمُوهُ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حتی هرچه که از خداوند درخواست نکردی، به تو عطا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269104_3264237689"/>
      <w:bookmarkStart w:id="44" w:name="_Toc19"/>
      <w:bookmarkEnd w:id="43"/>
      <w:r>
        <w:rPr>
          <w:rtl w:val="true"/>
        </w:rPr>
        <w:t>«</w:t>
      </w:r>
      <w:r>
        <w:rPr/>
        <w:t>12</w:t>
      </w:r>
      <w:r>
        <w:rPr>
          <w:rtl w:val="true"/>
        </w:rPr>
        <w:t>»</w:t>
      </w:r>
      <w:bookmarkEnd w:id="4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قَالَ أَبُو هَاشِمٍ سَمِعْتُ أَبَا مُحَمَّدٍ یَقُولُ إِنَّ اللَّهَ لَیَعْفُو یَوْمَ الْقِیَامَةِ عَفْواً یُحِیطُ عَلَی الْعِبَادِ </w:t>
      </w:r>
      <w:r>
        <w:rPr>
          <w:rStyle w:val="FootnoteAnchor"/>
          <w:rtl w:val="true"/>
        </w:rPr>
        <w:footnoteReference w:id="10"/>
      </w:r>
      <w:r>
        <w:rPr>
          <w:rFonts w:ascii="Amiri" w:hAnsi="Amiri" w:eastAsia="Amiri" w:cs="Amiri"/>
          <w:color w:val="111111"/>
          <w:sz w:val="28"/>
          <w:sz w:val="28"/>
          <w:szCs w:val="28"/>
          <w:rtl w:val="true"/>
          <w:lang w:bidi="ar-SA"/>
        </w:rPr>
        <w:t xml:space="preserve">حَتَّی یَقُولَ أَهْلُ الشِّرْکِ وَ اللَّهِ رَبِّنا ما کُنَّا مُشْرِکِینَ فَذَکَرْتُ </w:t>
      </w:r>
      <w:bookmarkStart w:id="45" w:name="pg13721_140319"/>
    </w:p>
    <w:p>
      <w:pPr>
        <w:pStyle w:val="BookText"/>
        <w:rPr/>
      </w:pPr>
      <w:bookmarkEnd w:id="45"/>
      <w:r>
        <w:rPr>
          <w:rFonts w:ascii="Amiri" w:hAnsi="Amiri" w:eastAsia="Amiri" w:cs="Amiri"/>
          <w:color w:val="111111"/>
          <w:sz w:val="28"/>
          <w:sz w:val="28"/>
          <w:szCs w:val="28"/>
          <w:rtl w:val="true"/>
          <w:lang w:bidi="ar-SA"/>
        </w:rPr>
        <w:t xml:space="preserve">فِی نَفْسِی حَدِیثاً حَدَّثَنِی بِهِ رَجُلٌ مِنْ أَصْحَابِنَا مِنْ أَهْلِ مَکَّةَ أَنَّ رَسُولَ اللَّهِ صلی الله علیه و آله قَرَأَ </w:t>
      </w:r>
      <w:r>
        <w:rPr>
          <w:rStyle w:val="FootnoteAnchor"/>
          <w:rtl w:val="true"/>
        </w:rPr>
        <w:footnoteReference w:id="11"/>
      </w:r>
      <w:r>
        <w:rPr>
          <w:rFonts w:ascii="Amiri" w:hAnsi="Amiri" w:eastAsia="Amiri" w:cs="Amiri"/>
          <w:color w:val="111111"/>
          <w:sz w:val="28"/>
          <w:sz w:val="28"/>
          <w:szCs w:val="28"/>
          <w:rtl w:val="true"/>
          <w:lang w:bidi="ar-SA"/>
        </w:rPr>
        <w:t xml:space="preserve">إِنَّ اللَّهَ یَغْفِرُ الذُّنُوبَ فَقَالَ الرَّجُلُ وَ مَنْ أَشْرَکَ </w:t>
      </w:r>
      <w:r>
        <w:rPr>
          <w:rStyle w:val="FootnoteAnchor"/>
          <w:rtl w:val="true"/>
        </w:rPr>
        <w:footnoteReference w:id="12"/>
      </w:r>
      <w:r>
        <w:rPr>
          <w:rFonts w:ascii="Amiri" w:hAnsi="Amiri" w:eastAsia="Amiri" w:cs="Amiri"/>
          <w:color w:val="111111"/>
          <w:sz w:val="28"/>
          <w:sz w:val="28"/>
          <w:szCs w:val="28"/>
          <w:rtl w:val="true"/>
          <w:lang w:bidi="ar-SA"/>
        </w:rPr>
        <w:t>فَأَنْکَرْتُ ذَلِکَ وَ تَنَمَّرْتُ</w:t>
      </w:r>
      <w:r>
        <w:rPr>
          <w:rStyle w:val="FootnoteAnchor"/>
          <w:rtl w:val="true"/>
        </w:rPr>
        <w:footnoteReference w:id="13"/>
      </w:r>
      <w:r>
        <w:rPr>
          <w:rFonts w:ascii="Amiri" w:hAnsi="Amiri" w:eastAsia="Amiri" w:cs="Amiri"/>
          <w:color w:val="111111"/>
          <w:sz w:val="28"/>
          <w:sz w:val="28"/>
          <w:szCs w:val="28"/>
          <w:rtl w:val="true"/>
          <w:lang w:bidi="ar-SA"/>
        </w:rPr>
        <w:t xml:space="preserve">لِلرَّجُلِ فَأَنَا أَقُولُ فِی نَفْسِی إِذْ أَقْبَلَ عَلَیَّ فَقَالَ إِنَّ اللَّهَ لا یَغْفِرُ أَنْ یُشْرَکَ بِهِ وَ یَغْفِرُ ما دُونَ ذلِکَ لِمَنْ یَشاءُ بِئْسَمَا قَالَ هَذَا </w:t>
      </w:r>
      <w:r>
        <w:rPr>
          <w:rStyle w:val="FootnoteAnchor"/>
          <w:rtl w:val="true"/>
        </w:rPr>
        <w:footnoteReference w:id="14"/>
      </w:r>
      <w:r>
        <w:rPr>
          <w:rFonts w:ascii="Amiri" w:hAnsi="Amiri" w:eastAsia="Amiri" w:cs="Amiri"/>
          <w:color w:val="111111"/>
          <w:sz w:val="28"/>
          <w:sz w:val="28"/>
          <w:szCs w:val="28"/>
          <w:rtl w:val="true"/>
          <w:lang w:bidi="ar-SA"/>
        </w:rPr>
        <w:t>وَ بِئْسَمَا رَوَی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عسکری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چنان عفو می‌کند که عفوش بر بندگان احاطه پیدا می کند، تا آن جا که مشرکان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به خدا، پروردگارمان، ما مشرک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حدیثی افتادم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که یکی از شیعیان از اهل مکه نقل کرده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این آیه را تلاوت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یَغْفِرُ الذُّنُوبَ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گناهان را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را که شرک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ناخشنود شدم و نسبت به آن مرد ابراز ناخشنودی کردم و در حالی که پیش خود چنان می‌گفتم، امام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لایغفر ان یشرک به ویغفر مادون ذلک لمن یشاء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شرک را نمی آمرزد و جز آن را برای هرکه بخواهد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 سخن گفت و بد چیزی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 w:name="__RefHeading___Toc269106_3264237689"/>
      <w:bookmarkStart w:id="47" w:name="_Toc20"/>
      <w:bookmarkEnd w:id="46"/>
      <w:r>
        <w:rPr>
          <w:rtl w:val="true"/>
        </w:rPr>
        <w:t>«</w:t>
      </w:r>
      <w:r>
        <w:rPr/>
        <w:t>13</w:t>
      </w:r>
      <w:r>
        <w:rPr>
          <w:rtl w:val="true"/>
        </w:rPr>
        <w:t>»</w:t>
      </w:r>
      <w:bookmarkEnd w:id="47"/>
    </w:p>
    <w:p>
      <w:pPr>
        <w:pStyle w:val="BookText"/>
        <w:rPr/>
      </w:pPr>
      <w:r>
        <w:rPr>
          <w:rFonts w:ascii="Amiri" w:hAnsi="Amiri" w:eastAsia="Amiri" w:cs="Amiri"/>
          <w:color w:val="111111"/>
          <w:sz w:val="28"/>
          <w:sz w:val="28"/>
          <w:szCs w:val="28"/>
          <w:rtl w:val="true"/>
          <w:lang w:bidi="ar-SA"/>
        </w:rPr>
        <w:t>شی، تفسیر العیاشی عَنْ أَبِی مَعْمَرٍ السَّعْدِیِّ قَالَ قَالَ عَلِیُّ بْنُ أَبِی طَالِبٍ علیهما السلام فِی قَوْلِهِ إِنَّ رَبِّی عَلی صِراطٍ مُسْتَقِیمٍ یَعْنِی أَنَّهُ عَلَی حَقٍّ یَجْزِی بِالْإِحْسَانِ إِحْسَاناً وَ بِالسَّیِّئِ سَیِّئاً وَ یَعْفُو عَمَّنْ یَشَاءُ وَ یَغْفِرُ سُبْحَانَهُ وَ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رَبِّی عَلی صِراطٍ مُسْتَقِیمٍ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خداوند نیکی را پاداش نیکی و بدی را عقوبت نماید، و از هر که بخواهد در می‌گذرد و او را می‌بخشد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269108_3264237689"/>
      <w:bookmarkStart w:id="49" w:name="_Toc21"/>
      <w:bookmarkEnd w:id="48"/>
      <w:r>
        <w:rPr>
          <w:rtl w:val="true"/>
        </w:rPr>
        <w:t>«</w:t>
      </w:r>
      <w:r>
        <w:rPr/>
        <w:t>14</w:t>
      </w:r>
      <w:r>
        <w:rPr>
          <w:rtl w:val="true"/>
        </w:rPr>
        <w:t>»</w:t>
      </w:r>
      <w:bookmarkEnd w:id="49"/>
    </w:p>
    <w:p>
      <w:pPr>
        <w:pStyle w:val="BookText"/>
        <w:rPr/>
      </w:pPr>
      <w:r>
        <w:rPr>
          <w:rFonts w:ascii="Amiri" w:hAnsi="Amiri" w:eastAsia="Amiri" w:cs="Amiri"/>
          <w:color w:val="111111"/>
          <w:sz w:val="28"/>
          <w:sz w:val="28"/>
          <w:szCs w:val="28"/>
          <w:rtl w:val="true"/>
          <w:lang w:bidi="ar-SA"/>
        </w:rPr>
        <w:t>نَوَادِرُ الرَّاوَنْدِیِّ، بِإِسْنَادِهِ عَنْ جَعْفَرِ بْنِ مُحَمَّدٍ عَنْ آبَائِهِ علیهم السلام قَالَ قَالَ رَسُولُ اللَّهِ صلی الله علیه و آله قَالَ اللَّهُ إِنِّی لَأَسْتَحْیِی مِنْ عَبْدِی وَ أَمَتِی یَشِیبَانِ فِی الْإِسْلَامِ ثُمَّ أُعَذِّبُهُمَا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بزرگوارشان و ایشان از رسول خدا صلی الله علیه و آله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عبد و کنیز خودم که در اسلام و مسلمانی پیر شده اند، حیا می‌کنم که آنان را در این سن و سال مجازات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 w:name="__RefHeading___Toc269110_3264237689"/>
      <w:bookmarkStart w:id="51" w:name="_Toc22"/>
      <w:bookmarkEnd w:id="50"/>
      <w:r>
        <w:rPr>
          <w:rtl w:val="true"/>
        </w:rPr>
        <w:t>«</w:t>
      </w:r>
      <w:r>
        <w:rPr/>
        <w:t>15</w:t>
      </w:r>
      <w:r>
        <w:rPr>
          <w:rtl w:val="true"/>
        </w:rPr>
        <w:t>»</w:t>
      </w:r>
      <w:bookmarkEnd w:id="51"/>
    </w:p>
    <w:p>
      <w:pPr>
        <w:pStyle w:val="BookText"/>
        <w:rPr/>
      </w:pPr>
      <w:r>
        <w:rPr>
          <w:rFonts w:ascii="Amiri" w:hAnsi="Amiri" w:eastAsia="Amiri" w:cs="Amiri"/>
          <w:color w:val="111111"/>
          <w:sz w:val="28"/>
          <w:sz w:val="28"/>
          <w:szCs w:val="28"/>
          <w:rtl w:val="true"/>
          <w:lang w:bidi="ar-SA"/>
        </w:rPr>
        <w:t>دَعَوَاتُ الرَّاوَنْدِیِّ، رَوَی أَنَّ فِی الْعَرْشِ تِمْثَالًا لِکُلِّ عَبْدٍ فَإِذَا اشْتَغَلَ الْعَبْدُ بِالْعِبَادَةِ رَأَتِ الْمَلَائِکَةُ تِمْثَالَهُ وَ إِذَا اشْتَغَلَ الْعَبْدُ بِالْمَعْصِیَةِ أَمَرَ اللَّهُ بَعْضَ الْمَلَائِکَةِ حَتَّی یَحْجُبُوهُ بِأَجْنِحَتِهِمْ لِئَلَّا تَرَاهُ الْمَلَائِکَةُ فَذَلِکَ مَعْنَی قَوْلِهِ صلی الله علیه و آله یَا مَنْ أَظْهَرَ الْجَمِیلَ وَ سَتَرَ الْقَبِیحَ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در عرش خدا مثل و مانندی دارد، هرگاه مشغول عبادت شود ملائکه قالب مثالی او را می 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مثل این که آئینه‌ای گذاشته و در مقابل آن کاری انجام دهیم و یا فردی در مقابل ما هر کاری که می‌کنیم او نیز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مؤ من به معصیتی مشغول شود خداوند به بعضی از ملائکه امر می کند تا آن قالب مثالی را با بالهایشان از چشم ملائکه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اظهر الجمیل و ستر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خدایی که زیبا را آشکار می کنی و زشت را می پوشانی؛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269112_3264237689"/>
      <w:bookmarkStart w:id="53" w:name="_Toc23"/>
      <w:bookmarkEnd w:id="52"/>
      <w:r>
        <w:rPr>
          <w:rtl w:val="true"/>
        </w:rPr>
        <w:t>«</w:t>
      </w:r>
      <w:r>
        <w:rPr/>
        <w:t>16</w:t>
      </w:r>
      <w:r>
        <w:rPr>
          <w:rtl w:val="true"/>
        </w:rPr>
        <w:t>»</w:t>
      </w:r>
      <w:bookmarkEnd w:id="53"/>
    </w:p>
    <w:p>
      <w:pPr>
        <w:pStyle w:val="BookText"/>
        <w:rPr/>
      </w:pPr>
      <w:r>
        <w:rPr>
          <w:rFonts w:ascii="Amiri" w:hAnsi="Amiri" w:eastAsia="Amiri" w:cs="Amiri"/>
          <w:color w:val="111111"/>
          <w:sz w:val="28"/>
          <w:sz w:val="28"/>
          <w:szCs w:val="28"/>
          <w:rtl w:val="true"/>
          <w:lang w:bidi="ar-SA"/>
        </w:rPr>
        <w:t>وَ قَالَ الصَّادِقُ علیه السلام سَمِعْتُ اللَّهَ یَقُولُ وَ أَقْسَمُوا بِاللَّهِ جَهْدَ أَیْمانِهِمْ لا یَبْعَثُ اللَّهُ مَنْ یَمُوتُ أَ فَتَرَاکَ یَجْمَعُ بَیْنَ أَهْلِ الْقِسْمَیْنِ فِی دَارٍ وَاحِدَةٍ وَ هِیَ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أَقْسَمُوا بِاللَّهِ جَهْدَ أَیْمانِهِمْ لا یَبْعَثُ اللَّهُ مَنْ یَمُوتُ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سخت‌ترین سوگندهایشان به خدا سوگند یاد کردند که خدا کسی را که می‌میرد بر نخواهد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نظر تو خدا اهل ایمان و کفر را در یک سرای واحد که دوزخ باشد، جمع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 w:name="__RefHeading___Toc269114_3264237689"/>
      <w:bookmarkStart w:id="55" w:name="_Toc24"/>
      <w:bookmarkEnd w:id="54"/>
      <w:r>
        <w:rPr>
          <w:rtl w:val="true"/>
        </w:rPr>
        <w:t>«</w:t>
      </w:r>
      <w:r>
        <w:rPr/>
        <w:t>17</w:t>
      </w:r>
      <w:r>
        <w:rPr>
          <w:rtl w:val="true"/>
        </w:rPr>
        <w:t>»</w:t>
      </w:r>
      <w:bookmarkEnd w:id="55"/>
    </w:p>
    <w:p>
      <w:pPr>
        <w:pStyle w:val="BookText"/>
        <w:rPr/>
      </w:pPr>
      <w:r>
        <w:rPr>
          <w:rFonts w:ascii="Amiri" w:hAnsi="Amiri" w:eastAsia="Amiri" w:cs="Amiri"/>
          <w:color w:val="111111"/>
          <w:sz w:val="28"/>
          <w:sz w:val="28"/>
          <w:szCs w:val="28"/>
          <w:rtl w:val="true"/>
          <w:lang w:bidi="ar-SA"/>
        </w:rPr>
        <w:t>عدة، عدة الداعی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یُنَادِی مُنَادٍ یَوْمَ الْقِیَامَةِ تَحْتَ الْعَرْشِ یَا أُمَّةَ مُحَمَّدٍ مَا کَانَ لِی قِبَلَکُمْ فَقَدْ وَهَبْتُهُ لَکُمْ وَ قَدْ بَقِیَتِ التَّبِعَاتُ </w:t>
      </w:r>
      <w:r>
        <w:rPr>
          <w:rStyle w:val="FootnoteAnchor"/>
          <w:rtl w:val="true"/>
        </w:rPr>
        <w:footnoteReference w:id="15"/>
      </w:r>
      <w:r>
        <w:rPr>
          <w:rFonts w:ascii="Amiri" w:hAnsi="Amiri" w:eastAsia="Amiri" w:cs="Amiri"/>
          <w:color w:val="111111"/>
          <w:sz w:val="28"/>
          <w:sz w:val="28"/>
          <w:szCs w:val="28"/>
          <w:rtl w:val="true"/>
          <w:lang w:bidi="ar-SA"/>
        </w:rPr>
        <w:t>بَیْنَکُمْ فَتَوَاهَبُوا وَ ادْخُلُوا الْجَنَّةَ بِرَحْمَتِی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الأخبار فی ذلک فی أبواب الحشر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منادی از جانب پروردگار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من نزد شما است آن را به شما بخشیدم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مانده حقوقی که شما بر همدیگر دارید به هم ببخشید و به رحمت من داخل بهشت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هایی از این دست را در باب قیامت ذکر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 w:name="__RefHeading___Toc269116_3264237689"/>
      <w:bookmarkStart w:id="57" w:name="_Toc25"/>
      <w:bookmarkEnd w:id="56"/>
      <w:r>
        <w:rPr>
          <w:rtl w:val="true"/>
        </w:rPr>
        <w:t>فائدة</w:t>
      </w:r>
      <w:bookmarkEnd w:id="5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العلامة الدوانی فی شرح العقائد المعتزلة و الخوارج أوجبوا عقاب صاحب الکبیرة إذا مات بلا توبة و حرموا علیه العفو و استدلوا علیه بأن الله تعالی </w:t>
      </w:r>
    </w:p>
    <w:p>
      <w:pPr>
        <w:pStyle w:val="BookText"/>
        <w:rPr/>
      </w:pPr>
      <w:r>
        <w:rPr>
          <w:rFonts w:ascii="IRNazanin" w:hAnsi="IRNazanin" w:eastAsia="IRNazanin"/>
          <w:color w:val="111111"/>
          <w:sz w:val="28"/>
          <w:sz w:val="28"/>
          <w:szCs w:val="28"/>
          <w:rtl w:val="true"/>
          <w:lang w:bidi="fa-IR"/>
        </w:rPr>
        <w:t>أوعد مرتکب الکبیرة بالعقاب فلو لم یعاقب لزم الخلف فی وعده و الکذب فی خبره و هما محالان ثم قال بعد ذکر أجوبة مردودة الوجه فی الجواب ما أشرنا إلیه سابقا من أن الوعد و الوعید مشروطان بقیود و شروط معلومة من النصوص فیجوز التخلف بسبب انتفاء بعض تلک الشروط و أن الغرض منها إنشاء الترغیب و الترهیب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و اعلم أن بعض العلماء ذهب إلی أن الخلف فی الوعید جائز علی الله تعالی و ممن صرح به الواحدی فی التفسیر الوسیط فی قوله تعالی فی سورة النساء وَ مَنْ یَقْتُلْ مُؤْمِناً مُتَعَمِّداً فَجَزاؤُهُ جَهَنَّمُ </w:t>
      </w:r>
      <w:r>
        <w:rPr>
          <w:rStyle w:val="FootnoteAnchor"/>
          <w:rtl w:val="true"/>
        </w:rPr>
        <w:footnoteReference w:id="16"/>
      </w:r>
      <w:r>
        <w:rPr>
          <w:rFonts w:ascii="IRNazanin" w:hAnsi="IRNazanin" w:eastAsia="IRNazanin"/>
          <w:color w:val="111111"/>
          <w:sz w:val="28"/>
          <w:sz w:val="28"/>
          <w:szCs w:val="28"/>
          <w:rtl w:val="true"/>
          <w:lang w:bidi="fa-IR"/>
        </w:rPr>
        <w:t>الآیة حیث قال و الأصل فی هذا أن الله تعالی یجوز أن یخلف الوعید و إن کان لا یجوز أن یخلف الوعد و بهذا وردت السنة عن رسول الله ص</w:t>
      </w:r>
    </w:p>
    <w:p>
      <w:pPr>
        <w:pStyle w:val="BookText"/>
        <w:rPr/>
      </w:pPr>
      <w:r>
        <w:rPr>
          <w:rFonts w:ascii="Amiri" w:hAnsi="Amiri" w:eastAsia="Amiri" w:cs="Amiri"/>
          <w:color w:val="111111"/>
          <w:sz w:val="28"/>
          <w:sz w:val="28"/>
          <w:szCs w:val="28"/>
          <w:rtl w:val="true"/>
          <w:lang w:bidi="ar-SA"/>
        </w:rPr>
        <w:t>فِیمَا أَخْبَرَنَا أَبُو بَکْرٍ أَحْمَدُ بْنُ مُحَمَّدٍ الْأَصْبَهَانِیُّ حَدَّثَنَا زَکَرِیَّا بْنُ یَحْیَی السَّاجِیُّ وَ أَبُو جَعْفَرٍ السُّلَمِیُّ وَ أَبُو یَعْلَی الْمَوْصِلِیُّ قَالُوا حَدَّثَنَا هُدْبَةُ بْنُ خَالِدٍ حَدَّثَنَا سَهْلُ بْنُ أَبِی حَزْمٍ حَدَّثَنَا ابْنُ الْمَیَّالِیِّ عَنْ أَنَسِ بْنِ مَالِکٍ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وَعَدَهُ اللَّهُ عَلَی عَمَلِهِ ثَوَاباً فَهُوَ مُنْجِزٌ لَهُ وَ مَنْ أَوْعَدَهُ عَلَی عَمَلِهِ عِقَاباً فَهُوَ بِالْخِیَارِ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بکر حدثنا محمد بن عبد الله بن حمزة حدثنا أحمد بن الخلیل الأصمعی قال جاء عمرو بن عبید إلی أبی عمرو بن العلاء و قال یا أبا عمرو یخلف الله ما وعده قال لا قال أ فرأیت من أوعده الله علی عمل عقابا أ یخلف الله وعیده فیه فقال أبو عمرو من العجمة أتیت یا أبا عثمان إن الوعد غیر الوعید إن العرب لا یعد عیبا و لا خلفا أن یعد شرا ثم لم یفعله بل یری ذلک کرما و فضلا و إنما الخلف أن یعد خیرا ثم لم یفعله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لهذا الاشتباه نظائر کثیرة فی الأبحاث الکلامیة یعثر علیه المتتبع؛ و حقیقة الامر أن الوفاء بالوعد واجب بحسب قضاء الفطرة غیر أن کرامة النفس و نشر الرحمة ربما یحکمان علی هذا الحکم بحسب المصلحة فیقدمان علیه أثرا و هو العفو عند المجازاة من غیر أن یبطلا أصل الامر و النهی حتّی یعود إلی التناقض أو ما یشبهه فافهم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فأوجدنی هذا العرب قال نعم أ ما سمعت قول الشاعر</w:t>
      </w:r>
    </w:p>
    <w:p>
      <w:pPr>
        <w:pStyle w:val="BookText"/>
        <w:rPr/>
      </w:pPr>
      <w:r>
        <w:rPr>
          <w:rFonts w:ascii="IRNazanin" w:hAnsi="IRNazanin" w:eastAsia="IRNazanin"/>
          <w:color w:val="111111"/>
          <w:sz w:val="28"/>
          <w:sz w:val="28"/>
          <w:szCs w:val="28"/>
          <w:rtl w:val="true"/>
          <w:lang w:bidi="fa-IR"/>
        </w:rPr>
        <w:t>و إنی إذا أوعدته أو وعدته لمخلف إیعادی و منجز موعدی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ذکره أبو عمرو مذهب الکرام و مستحسن عند کل أحد خلف الوعید کما قال السری الموصلی</w:t>
      </w:r>
    </w:p>
    <w:p>
      <w:pPr>
        <w:pStyle w:val="BookText"/>
        <w:rPr/>
      </w:pPr>
      <w:r>
        <w:rPr>
          <w:rFonts w:ascii="IRNazanin" w:hAnsi="IRNazanin" w:eastAsia="IRNazanin"/>
          <w:color w:val="111111"/>
          <w:sz w:val="28"/>
          <w:sz w:val="28"/>
          <w:szCs w:val="28"/>
          <w:rtl w:val="true"/>
          <w:lang w:bidi="fa-IR"/>
        </w:rPr>
        <w:t>إذا وعد السراء أنجز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أوعد الضراء فالعفو مانعه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أحسن یحیی بن معاذ فی هذا المعنی حیث قال الوعد و الوعید حق فالوعد حق العباد علی الله تعالی إذ من ضمن أنهم إذا فعلوا ذلک أن یعطیهم کذا فالوفاء حقهم علیه و من أولی بالوفاء من الله و الوعید حق علی العباد قال لا تفعلوا کذا فأعذبکم ففعلوا فإن شاء عفا و إن شاء أخذ لأنه حقه و هو أولی بالعفو و الکرم إنه غفور رحیم انتهی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قیل إن المحققین علی خلافه کیف و هو تبدیل للقول و قد قال الله تعالی ما یُبَدَّلُ الْقَوْلُ لَدَیَّ وَ ما أَنَا بِظَلَّامٍ لِلْعَبِیدِ </w:t>
      </w:r>
      <w:r>
        <w:rPr>
          <w:rStyle w:val="FootnoteAnchor"/>
          <w:rtl w:val="true"/>
        </w:rPr>
        <w:footnoteReference w:id="18"/>
      </w:r>
      <w:r>
        <w:rPr>
          <w:rFonts w:ascii="IRNazanin" w:hAnsi="IRNazanin" w:eastAsia="IRNazanin"/>
          <w:color w:val="111111"/>
          <w:sz w:val="28"/>
          <w:sz w:val="28"/>
          <w:szCs w:val="28"/>
          <w:rtl w:val="true"/>
          <w:lang w:bidi="fa-IR"/>
        </w:rPr>
        <w:t>قلت إن حمل آیات الوعید علی إنشاء التهدید فلا خلف لأنه حینئذ لیس خبرا بحسب المعنی و إن حمل علی الإخبار کما هو الظاهر فیمکن أن یقال بتخصیص المذنب المغفور عن عمومات الوعید بالدلائل المنفصلة و لا خلف علی هذا التقدیر أیضا فلا یلزم تبدل القول و أما إذا لم نقل بأحد هذین الوجهین فیشکل التفصی عن لزوم التبدل و الکذب اللهم إلا أن یحمل آیات الوعید علی استحقاق ما أوعد به لا علی وقوعه بالفعل و فی الآیة المذکورة إشارة إلی ذلک حیث قال فَجَزاؤُهُ جَهَنَّمُ خالِداً فِیها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المفید قدس الله روحه فی کتاب العیون و المحاسن حکی أبو القاسم الکعبی فی کتاب الغرر عن أبی الحسین الخیاط قال حدثنی أبو مجالد قال مر أبو عمرو بن العلاء بعمرو بن عبید و هو یتکلم فی الوعید قال إنما أتیتم من العجمة لأن العرب لا یری ترک الوعید ذما و إنما یری ترک الوعد ذما و أنشد</w:t>
      </w:r>
    </w:p>
    <w:p>
      <w:pPr>
        <w:pStyle w:val="BookText"/>
        <w:rPr/>
      </w:pPr>
      <w:r>
        <w:rPr>
          <w:rFonts w:ascii="IRNazanin" w:hAnsi="IRNazanin" w:eastAsia="IRNazanin"/>
          <w:color w:val="111111"/>
          <w:sz w:val="28"/>
          <w:sz w:val="28"/>
          <w:szCs w:val="28"/>
          <w:rtl w:val="true"/>
          <w:lang w:bidi="fa-IR"/>
        </w:rPr>
        <w:t>و إنی و إن أوعدته و وعدته لأخلف إیعادی و أنجز موعدی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فقال له عمرو أ فلیس تسمی تارک الإیعاد مخلفا قال بلی قال فتسمی </w:t>
      </w:r>
    </w:p>
    <w:p>
      <w:pPr>
        <w:pStyle w:val="BookText"/>
        <w:rPr/>
      </w:pPr>
      <w:r>
        <w:rPr>
          <w:rFonts w:ascii="IRNazanin" w:hAnsi="IRNazanin" w:eastAsia="IRNazanin"/>
          <w:color w:val="111111"/>
          <w:sz w:val="28"/>
          <w:sz w:val="28"/>
          <w:szCs w:val="28"/>
          <w:rtl w:val="true"/>
          <w:lang w:bidi="fa-IR"/>
        </w:rPr>
        <w:t>الله تعالی مخلفا إذا لم یفعل ما أوعده قال لا قال فقد أبطلت شهادتک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رحمه الله و وجدت أبا القاسم قد اعتمد علی هذا الکلام و استحسنه و رأیته قد وضعه فی أماکن شتی من کتبه و احتج به علی أصحابنا الراجئة فیقال له إن عمرو بن عبید ذهب عن موضع الحجة فی الشعر و غالط أبا عمرو بن العلاء و جهل موضع المعتمد من کلامه و ذلک أنه إذا کانت العرب و العجم و کل عاقل یستحسن العفو بعد الوعید و لا یعلقون بصاحبه ذما فقد بطل أن یکون العفو من الله تعالی مع الوعید قبیحا لأنه لو جاز أن یکون منه قبیحا ما هو حسن فی الشاهد عند کل عاقل لجاز أن یکون منه حسنا ما هو قبیح فی الشاهد عند کل عاقل و هذا نقض العدل و المصیر إلی قول أهل الجور و الجبر مع أنه إذا کان العفو مستحسنا مع الخلف فهو أولی بأن یکون حسنا مع عدم الخلف و نحن إذا قلنا إن الله سبحانه یعفو مع الوعید فإنما نقول إنه توعد بشرط یخرجه من الخلف فی وعیده لأنه حکیم لا یعبث و إذا کان حسن العفو فی الشاهد منا یغمر قبح الخلف حتی یسقط الذم علیه و هو لو حصل فی موضع لم یجزیه العفو أو ما حاصل فی معناه من الحسن لکان الذم علیه قائما و یجعل وجود الخلف کعدمه فی ارتفاع اللوم علیه فهو فی إخراج الشرط المشهور عن القبح إلی صفة الحسن و إیجاب الحمد و الشکر لصاحبه أحری و أولی من إخراجه الخلف عما کان یستحق علیه من الذم عند حسن العفو و أوضح فی باب البرهان و هذا بین لمن تدبره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شی‌ء آخر و هو أنا لا نطلق علی کل تارک للإیعاد الوصف بأنه مخلف لأنه یجوز أن یکون قد شرط فی وعیده شرطا أخرجه به عن الخلف و إن أطلقنا ذلک فی البعض فلإحاطة العلم به أو عدم الدلیل علی الشرط فنحکم علی الظاهر فإن کان أبو عمرو بن العلاء أطلق القول فی الجواب إطلاقا فإنما أراد به الخصوص دون العموم و تکلم علی معنی البیت الذی استشهد به و ما رأیت أعجب من متکلم یقطع علی حسن معنی مع مضامته لقبیح و یجعل حسنه مسقطا للذم علی القبیح ثم یمتنع من حسن ذلک المعنی مع تعریه من ذلک القبیح ثم یفتخر بهذه النکتة عند أصحابه و یستحسن احتجاجه المؤدی إلی هذه المناقضة و لکن العصبیة ترین القلوب</w:t>
      </w:r>
      <w:r>
        <w:rPr>
          <w:rFonts w:eastAsia="IRNazanin" w:cs="IRNazanin"/>
          <w:color w:val="111111"/>
          <w:sz w:val="28"/>
          <w:szCs w:val="28"/>
          <w:rtl w:val="true"/>
          <w:lang w:bidi="fa-IR"/>
        </w:rPr>
        <w:t xml:space="preserve">. </w:t>
      </w:r>
      <w:bookmarkStart w:id="58" w:name="pg13721_140323"/>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دوانی در شرح عقاید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خوارج عقاب را در حق مرتکب کبیره واجب دانسته اند، به شرطی که بدون توبه بمیرد و عفو خدا را بر او تحریم کرده اند و بر عقیده خود این گونه استدلال کرده اند که خداوند متعال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مرتکب کبیره را وعده عقاب داده و اگر عقابش نکند، خلف وعده و کذب در سخن لازم می آید و این هر دو محال است؛ سپس بعد از ذکر جواب هایی غیر قابل قبول،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در جواب همان است که سابقا به آن اشاره نمودیم و آن این که وعد و وعید خداوند مشروط به قیود و شروطی است که از نصوص دانسته می شود؛ پس به سبب منتفی شدن برخی از آن شروط، جایز است که از وعد و وعید تخلف حاصل شود و غرض از وعد و وعید، ایجاد رغبت یا ترساندن باشد؛</w:t>
      </w:r>
    </w:p>
    <w:p>
      <w:pPr>
        <w:pStyle w:val="BookText"/>
        <w:rPr/>
      </w:pPr>
      <w:r>
        <w:rPr>
          <w:rFonts w:ascii="IRNazanin" w:hAnsi="IRNazanin" w:eastAsia="IRNazanin"/>
          <w:color w:val="111111"/>
          <w:sz w:val="28"/>
          <w:sz w:val="28"/>
          <w:szCs w:val="28"/>
          <w:rtl w:val="true"/>
          <w:lang w:bidi="fa-IR"/>
        </w:rPr>
        <w:t>سپس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برخی از علما معتقد گشته اند که خلف در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به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خدای متعال جایز است و از جمله کسانی که بر این امر تصریح دارد، واحدی در تفسیر الوسیط است که درباره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یَقْتُلْ مُؤْمِناً مُتَعَمِّداً فَجَزاؤُهُ جَهَنَّمُ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عمداً مؤمنی را بکشد، کیفرش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این مطلب آنست که خدای متعال جایز است که در وعید خلف بورزد، اگر چه جایز نیست در 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به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بورزد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همین امر وارد و دالّ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خدا بر عملش وعده ثواب دهد، قطعا آن ثواب را برایش عملی می سازد و کسی که خدا او را در عملی وعده عقاب کند، خدا در امر عقاب او مختار است که بکند یا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اصمعی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به نزد ابی عمرو بن علاء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در آن چه وعده داده خلف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تو کسی که خدا او را وعده عقاب بر عملی نموده، خدا در وعید او به عقاب خلف می ورزد؟ ابو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عجمستان آمده ای؟ وعد غیر از وعید است؛ عرب عیب نمی شمرد و خلف وعده نمی داند که وعده به شر بدهد ولی آن را عملی نسازد؛ بلکه چنین چیزی را فضل و کرم می انگارد؛ بلکه خلف وعده تنها در فرضی است که وعده به خیر بدهد و سپس آن را عملی نسازد؛ عمرو بن عبید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عرب مرا به خواسته ام رسانید؟ ابو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شاعر را نشنیده ای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 من وقتی به او وعیدی می دهم یا به او وعده خیری می دهم، نسبت به وعیدم خلف می ورزم و نسبت به وعده ام عمل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ابو عمرو ذکر کرده مذهب کریمان است و خلف در وعید نزد همگان نیکو شمرده شده چنانچه سری موصلی شاعر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امر سرور آفرینی وعده دهد، به وعده اش وفا می کند و اگر بر گزند و امر بدی وعید کند، عفو او مانع از محقق کردن آن وعید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یحیی بن معاذ در این باب نیکو سخن گفته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و وعید حق هستند؛ پس وعد حق بندگان بر خدای متعال است؛ زیرا خدایی که ضمانت می کند که اگر چنین کنند فلان ثواب را به آنان عطا می کند، پس وفا به این وعده حق آنان است و چه کسی از خدا به وفای به وعده سزاوار تر است؟ و وعید نیز حق بر بندگان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نکنید که من شما را عذاب می کنم و آنان هم آن عمل را مرتکب شدند؛ پس اگر بخواهد عفو می کند و اگر بخواهدآنان را مؤاخذه می کند زیرا این حق اوست و خدا به عفو و کرم سزاوارتر است؛ خداوند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کلمات یحیی بن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بر خلاف این مطلب معتقد هستند؛ چگونه خلف وعید روا باشد در حالی که تبدیل قول خداست؟ در حالی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یُبَدَّلُ الْقَوْلُ لَدَیَّ وَ ما أَنَا بِظَلاَّمٍ لِلْعَبیدِ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من حکم دگرگون نمی‌شود،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بندگانم بیدادگر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آیات وعید بر انشای تهدید که خلف نیست؛ زیرا انشاء تهدید به حسب معنی خبر نیست؛ و اگر آیات وعید را حمل بر خبر دادن کنیم، چنانچه ظاهر آیات نیز به همین شکل است، ممکن است بگوییم گناهکاری که مورد مغفرت قرار گرفته با دلایل منفصله از عمومات وعید تخصیص خورده و خارج گشته و بر این تقدیر نیز خلفی صورت نگرفته و در نتیجه تبدل قول صورت نمی گیرد؛ اما اگر قائل به هیچ یک از این دو وجه نباشیم، گریز از لزوم تبدل قول و کذب مشکل می شود، مگر آن که آیات وعید بر این حمل شود که وعید مورد استحقاق گنهکار است نه این که وعید بالفعل محقق شود و در آیه ای که ذکر شد اشاره ای به همین مطلب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فَجَزاؤُهُ جَهَنَّمُ خالِداً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او جهنم است در حالی که مستحق خلود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دوانی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قدس الله روحه در کتاب عیون و محاسن نقل کرده که ابو عمرو بن علاء از کنار عمرو بن عبید می گذشت در حالی که او درباره وعید سخن می گفت؛ ابو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عجمستان آمده اید؛ زیرا عرب ترک وعید را مذمت نمی کند و تنها ترک وعد را بد می داند و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وقتی به او وعیدی می دهم یا به او وعده خیری می دهم، نسبت به وعیدم خلف می ورزم و نسبت به وعده ام عمل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کسی که ایعادش را ترک و رها سازد، مخلف نمی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خدای متعال را وقتی به وعیدش عمل نکند، مخلف می 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خود را باطل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القاسم را دیدم که به این کلام اعتماد می کرد و آن را نیکو می شمرد و او را دیدم که این کلام را در مواضع متعددی از کتبش آورده و با این سخن بر اصحاب راجئی ما احتجاج کرده؛ 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عبید از موضع حجت و دلیل در شعرش سخن نگفته و با اباعمرو بن علاء مغالطه نموده و محل اعتماد را در کلام او ندانسته و موضع اعتماد آن جاست که وقتی عرب و عجم و هر عاقلی عفو بعد از وعید را نیکو می شمرد و انجام دهنده آن را معقول نمی بیند که مذمت کند، پس باطل است که عفو از جانب خدای تعالی همراه با وعید او قبیح باشد؛ زیرا اگر جایز باشد که آن چه در نظر هر عاقلی نیکوست، قبیح دانسته شود، جایز است آن چه در نظر هر عاقلی قبیح است، نیکو دانسته شود و این نقض عدل و رفتن راه اهل ظلم و جبر است؛ مضافا بر این که وقتی عفو با خلف وعید نیکو باشد، پس عفو به طریق اولی با عدم خلف نیز نیکو است و ما 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با وعید خود باز هم می بخشد،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وعده به شرطی داده که آن شرط او را در خلف در وعیدش خارج می سازد؛ زیرا خداوند حکیم است و کار بیهوده نمی کند، و وقتی حسن عفو در نظر ما قبح خلف وعید را بپوشاند تا ذمّ بر آن ساقط شود، در حالی که این خلف اگر در موضعی حاصل شود که عفو در آن جاری نشود یا هر چیز نیکویی که در معنای عفو است، مذمت بر آن همچنان هست و وجود خلف را مثل عدم آن می سازد در این که ملامت را از این مخلف بر می دارد، پس او در خارج کردن شرط مشهور از وصف قبح به وصف حسن و واجب کردن حمد و شکر برای صاحبش شایسته تر و سزاوارتر است از این که خلف را از مذمت مورد استحقاقش در جایی که عفو نیکوست خارج سازد و از نظر برهان آوردن نیز این مطلب واضح تر است و این برای کسی که در آن تدبر کند،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آن که ما برای هر کسی که در وعیدش خلف کند وصف مخلف را به کار نمی بریم؛ زیرا جایز است که او در وعید خود شرطی نموده باشد که با آن شرط از موضوع خلف خارج گردد؛ اگر چه وصف خلف وعده کننده را در برخی موارد به کار می بریم زیرا به آن احاطه علمی داریم یا دلیل بر شرط نیست، پس حکم به ظاهر می کنیم؛ پس اگر ابوعمرو بن علاء در جواب خود مطلق سخن گفته، از آن اراده خصوص کرده نه عموم و بر معنای بیتی که به آن استشهاد کرده سخن گفته و آن چه دیدی شگفت انگیز تر است از متکلمی که بر حسن یک معنا قطع دارد با وجود این که آن معنی از آن امر قبیح خالی است، سپس نزد اصحابش به این نکته افتخار می کند و احتجاجش را که منجر به این تناقض گویی می شود، نیکو می شمرد ولی تعصب دل را زنگار زده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9" w:name="__RefHeading___Toc269118_3264237689"/>
      <w:bookmarkStart w:id="60" w:name="_Toc26"/>
      <w:bookmarkEnd w:id="59"/>
      <w:r>
        <w:rPr>
          <w:rtl w:val="true"/>
        </w:rPr>
        <w:t xml:space="preserve">باب </w:t>
      </w:r>
      <w:r>
        <w:rPr/>
        <w:t>20</w:t>
      </w:r>
      <w:r>
        <w:rPr>
          <w:rtl w:val="true"/>
        </w:rPr>
        <w:t xml:space="preserve"> </w:t>
      </w:r>
      <w:r>
        <w:rPr>
          <w:rtl w:val="true"/>
        </w:rPr>
        <w:t>التوبة و أنواعها و شرائطها</w:t>
      </w:r>
      <w:bookmarkEnd w:id="60"/>
    </w:p>
    <w:p>
      <w:pPr>
        <w:pStyle w:val="Heading4"/>
        <w:numPr>
          <w:ilvl w:val="3"/>
          <w:numId w:val="1"/>
        </w:numPr>
        <w:rPr/>
      </w:pPr>
      <w:bookmarkStart w:id="61" w:name="__RefHeading___Toc269120_3264237689"/>
      <w:bookmarkStart w:id="62" w:name="_Toc27"/>
      <w:bookmarkEnd w:id="61"/>
      <w:r>
        <w:rPr>
          <w:rtl w:val="true"/>
        </w:rPr>
        <w:t>الآیات</w:t>
      </w:r>
      <w:bookmarkEnd w:id="62"/>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فَتَلَقَّی آدَمُ مِنْ رَبِّهِ کَلِماتٍ </w:t>
      </w:r>
      <w:r>
        <w:rPr>
          <w:rStyle w:val="FootnoteAnchor"/>
          <w:rtl w:val="true"/>
        </w:rPr>
        <w:footnoteReference w:id="19"/>
      </w:r>
      <w:r>
        <w:rPr>
          <w:rFonts w:ascii="Amiri" w:hAnsi="Amiri" w:eastAsia="Amiri" w:cs="Amiri"/>
          <w:color w:val="111111"/>
          <w:sz w:val="28"/>
          <w:sz w:val="28"/>
          <w:szCs w:val="28"/>
          <w:rtl w:val="true"/>
          <w:lang w:bidi="ar-SA"/>
        </w:rPr>
        <w:t>فَتابَ عَلَیْهِ إِنَّهُ هُوَ التَّوَّابُ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مُوسی لِقَوْمِهِ یا قَوْمِ إِنَّکُمْ ظَلَمْتُمْ أَنْفُسَکُمْ بِاتِّخاذِکُمُ الْعِجْلَ فَتُوبُوا إِلی بارِئِکُمْ فَاقْتُلُوا أَنْفُسَکُمْ ذلِکُمْ خَیْرٌ لَکُمْ عِنْدَ بارِئِکُمْ فَتابَ عَلَیْکُمْ إِنَّهُ هُوَ التَّوَّابُ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أَرِنا مَناسِکَنا وَ تُبْ عَلَیْنا إِنَّکَ أَنْتَ التَّوَّابُ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تابُوا وَ أَصْلَحُوا وَ بَیَّنُوا فَأُولئِکَ أَتُوبُ عَلَیْهِمْ وَ أَنَا التَّوَّابُ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یُحِبُّ التَّوَّابِینَ وَ یُحِبُّ الْمُتَطَهِّرِینَ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تُبْتُمْ فَلَکُمْ رُؤُسُ أَمْوالِکُمْ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تابُوا مِنْ بَعْدِ ذلِکَ وَ أَصْلَحُوا فَإِنَّ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لَکَ مِنَ الْأَمْرِ شَیْ‌ءٌ أَوْ یَتُوبَ عَلَیْهِمْ أَوْ یُعَذِّبَهُمْ فَإِنَّهُمْ 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الَّذانِ یَأْتِیانِها مِنْکُمْ فَآذُوهُما فَإِنْ تابا وَ أَصْلَحا فَأَعْرِضُوا عَنْهُما إِنَّ اللَّهَ کانَ تَوَّاباً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التَّوْبَةُ عَلَی اللَّهِ لِلَّذِینَ یَعْمَلُونَ السُّوءَ بِجَهالَةٍ ثُمَّ یَتُوبُونَ مِنْ قَرِیبٍ فَأُولئِکَ یَتُوبُ اللَّهُ عَلَیْهِمْ وَ کانَ اللَّهُ عَلِیماً حَکِیماً </w:t>
      </w:r>
      <w:r>
        <w:rPr>
          <w:rFonts w:ascii="Amiri" w:hAnsi="Amiri" w:eastAsia="Amiri" w:cs="Amiri"/>
          <w:i/>
          <w:i/>
          <w:iCs/>
          <w:color w:val="111111"/>
          <w:sz w:val="28"/>
          <w:sz w:val="28"/>
          <w:szCs w:val="28"/>
          <w:rtl w:val="true"/>
          <w:lang w:bidi="ar-SA"/>
        </w:rPr>
        <w:t>وَ لَیْسَتِ التَّوْبَةُ لِلَّذِینَ یَعْمَلُونَ السَّیِّئاتِ حَتَّی إِذا حَضَرَ أَحَدَهُمُ الْمَوْتُ قالَ إِنِّی تُبْتُ الْآنَ وَ لَا الَّذِینَ یَمُوتُونَ وَ هُمْ کُفَّارٌ أُولئِکَ أَعْتَدْنا لَهُمْ عَذاباً أَلِیماً</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16</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18</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تعالی</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یُرِیدُ اللَّهُ لِیُبَیِّنَ لَکُمْ وَ یَهْدِیَکُمْ سُنَنَ الَّذِینَ مِنْ قَبْلِکُمْ وَ یَتُوبَ عَلَیْکُمْ وَ اللَّهُ عَلِیمٌ حَکِیمٌ</w:t>
      </w:r>
      <w:r>
        <w:rPr>
          <w:rFonts w:ascii="Amiri" w:hAnsi="Amiri" w:eastAsia="Amiri" w:cs="Amiri"/>
          <w:color w:val="111111"/>
          <w:sz w:val="28"/>
          <w:sz w:val="28"/>
          <w:szCs w:val="28"/>
          <w:rtl w:val="true"/>
          <w:lang w:bidi="ar-SA"/>
        </w:rPr>
        <w:t>وَ اللَّهُ یُرِیدُ أَنْ یَتُوبَ عَلَیْکُمْ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تابُوا وَ أَصْلَحُوا وَ اعْتَصَمُوا بِاللَّهِ وَ أَخْلَصُوا دِینَهُمْ لِلَّهِ فَأُولئِکَ مَعَ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لَهُمْ فِی الْآخِرَةِ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الَّذِینَ تابُوا مِنْ قَبْلِ أَنْ تَقْدِرُوا عَلَیْهِمْ فَاعْلَمُوا أَنَّ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تابَ مِنْ بَعْدِ ظُلْمِهِ وَ أَصْلَحَ فَإِنَّ </w:t>
      </w:r>
    </w:p>
    <w:p>
      <w:pPr>
        <w:pStyle w:val="BookText"/>
        <w:rPr/>
      </w:pPr>
      <w:r>
        <w:rPr>
          <w:rFonts w:ascii="Amiri" w:hAnsi="Amiri" w:eastAsia="Amiri" w:cs="Amiri"/>
          <w:color w:val="111111"/>
          <w:sz w:val="28"/>
          <w:sz w:val="28"/>
          <w:szCs w:val="28"/>
          <w:rtl w:val="true"/>
          <w:lang w:bidi="ar-SA"/>
        </w:rPr>
        <w:t>اللَّهَ یَتُوبُ عَلَیْهِ إِنَّ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حَسِبُوا أَلَّا تَکُونَ فِتْنَةٌ فَعَمُوا وَ صَمُّوا ثُمَّ تابَ اللَّهُ عَلَیْهِمْ ثُمَّ عَمُوا وَ صَمُّوا کَثِیرٌ مِنْهُمْ وَ اللَّهُ بَصِیرٌ بِما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یَتُوبُونَ إِلَی اللَّهِ وَ یَسْتَغْفِرُونَهُ وَ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جاءَکَ الَّذِینَ یُؤْمِنُونَ بِآیاتِنا فَقُلْ سَلامٌ عَلَیْکُمْ کَتَبَ رَبُّکُمْ عَلی نَفْسِهِ الرَّحْمَةَ أَنَّهُ مَنْ عَمِلَ مِنْکُمْ سُوءاً بِجَهالَةٍ ثُمَّ تابَ مِنْ بَعْدِهِ وَ أَصْلَحَ فَأَنَّهُ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أَفاقَ قالَ سُبْحانَکَ تُبْتُ إِلَیْکَ وَ أَنَا أَوَّلُ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عَمِلُوا السَّیِّئاتِ ثُمَّ تابُوا مِنْ بَعْدِها وَ آمَنُوا إِنَّ رَبَّکَ مِنْ بَعْدِها لَغَفُورٌ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تُبْتُمْ فَهُوَ خَیْرٌ 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تابُوا وَ أَقامُوا الصَّلاةَ وَ آتَوُا الزَّکاةَ فَخَلُّوا سَبِیلَهُمْ إِنَّ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تابُوا وَ أَقامُوا الصَّلاةَ وَ آتَوُا الزَّکاةَ فَإِخْوانُکُمْ فِی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یَتُوبُ اللَّهُ عَلی مَنْ یَشاءُ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یَتُوبُوا یَکُ خَیْراً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اعْتَرَفُوا بِذُنُوبِهِمْ خَلَطُوا عَمَلًا صالِحاً وَ آخَرَ سَیِّئاً عَسَی اللَّهُ أَنْ یَتُوبَ عَلَیْهِمْ إِنَّ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یَعْلَمُوا أَنَّ اللَّهَ هُوَ یَقْبَلُ التَّوْبَةَ عَنْ عِبادِهِ وَ یَأْخُذُ الصَّدَقاتِ وَ أَنَّ اللَّهَ هُوَ التَّوَّابُ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مُرْجَوْنَ لِأَمْرِ اللَّهِ إِمَّا یُعَذِّبُهُمْ وَ إِمَّا یَتُوبُ عَلَیْهِمْ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عَلَیْهِمْ إِنَّهُ بِهِمْ رَؤُفٌ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تابَ عَلَیْهِمْ لِیَتُوبُوا إِنَّ اللَّهَ هُوَ التَّوَّابُ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اسْتَغْفِرُوا رَبَّکُمْ ثُمَّ تُوبُوا إِلَیْهِ یُمَتِّعْکُمْ مَتاعاً حَسَناً إِلی أَجَلٍ مُسَمًّی وَ یُؤْتِ کُلَّ ذِی فَضْلٍ فَضْلَهُ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ناقلا عن 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یا قَوْمِ اسْتَغْفِرُوا رَبَّکُمْ ثُمَّ تُوبُوا إِلَیْهِ یُرْسِلِ السَّماءَ عَلَیْکُمْ مِدْراراً وَ یَزِدْکُمْ قُوَّةً إِلی قُوَّتِکُمْ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ناقلا عن صالح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فَاسْتَغْفِرُوهُ ثُمَّ تُوبُوا إِلَیْهِ إِنَّ رَبِّی قَرِیبٌ مُجِیبٌ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رَبَّکَ لِلَّذِینَ عَمِلُوا السُّوءَ بِجَهالَةٍ ثُمَّ تابُوا مِنْ بَعْدِ ذلِکَ وَ أَصْلَحُوا إِنَّ رَبَّکَ مِنْ بَعْدِها لَغَفُورٌ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 عَمِلَ صالِحاً فَأُولئِکَ یَدْخُلُونَ الْجَنَّةَ وَ لا یُظْلَمُونَ شَیْئاً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اجْتَباهُ رَبُّهُ فَتابَ عَلَیْهِ وَ هَدی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تابُوا مِنْ بَعْدِ ذلِکَ وَ أَصْلَحُوا فَإِنَّ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عَلَیْکُمْ وَ رَحْمَتُهُ وَ أَنَّ اللَّهَ تَوَّابٌ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تُوبُوا إِلَی اللَّهِ جَمِیعاً أَیُّهَا الْمُؤْمِنُونَ لَعَلَّکُمْ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 آمَنَ وَ عَمِلَ عَمَلًا صالِحاً فَأُوْلئِکَ یُبَدِّلُ اللَّهُ سَیِّئاتِهِمْ حَسَناتٍ وَ کانَ اللَّهُ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تابَ وَ عَمِلَ صالِحاً فَإِنَّهُ یَتُوبُ إِلَی اللَّهِ مَتاباً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إِنِّی ظَلَمْتُ نَفْسِی فَاغْفِرْ لِی فَغَفَرَ لَهُ إِنَّهُ هُوَ الْغَفُورُ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تابَ وَ آمَنَ وَ عَمِلَ صالِحاً فَعَسی أَنْ یَکُونَ مِنَ الْمُفْلِحِینَ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یَوْمَ الْفَتْحِ لا یَنْفَعُ الَّذِینَ کَفَرُوا إِیمانُهُمْ وَ لا هُمْ یُنْظَرُونَ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یُعَذِّبَ الْمُنافِقِینَ إِنْ شاءَ أَوْ یَتُوبَ عَلَیْهِمْ إِنَّ اللَّهَ کانَ غَفُوراً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لِیُعَذِّبَ اللَّهُ الْمُنافِقِینَ وَ الْمُنافِقاتِ وَ الْمُشْرِکِینَ وَ الْمُشْرِکاتِ وَ یَتُوبَ اللَّهُ عَلَی الْمُؤْمِنِینَ وَ الْمُؤْمِناتِ وَ کانَ اللَّهُ غَفُوراً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أَنِیبُوا إِلی رَبِّکُمْ وَ أَسْلِمُوا لَهُ مِنْ قَبْلِ أَنْ یَأْتِیَکُمُ الْعَذابُ ثُمَّ لا تُنْصَرُونَ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 الذَّنْبِ وَ قابِلِ التَّوْبِ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فَاغْفِرْ لِلَّذِینَ تابُوا وَ اتَّبَعُوا سَبِیلَکَ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یَقْبَلُ التَّوْبَةَ عَنْ عِبادِهِ وَ یَعْفُوا عَنِ السَّیِّئاتِ وَ یَعْلَمُ ما تَفْعَلُونَ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63" w:name="pg13721_140326"/>
    </w:p>
    <w:p>
      <w:pPr>
        <w:pStyle w:val="BookText"/>
        <w:rPr/>
      </w:pPr>
      <w:bookmarkEnd w:id="63"/>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تُبْتُ إِلَیْکَ وَ إِنِّی مِنَ الْمُسْلِمِینَ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یَتُبْ فَأُولئِکَ هُمُ الظَّالِمُونَ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إِنَّ اللَّهَ تَوَّابٌ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 لَمْ تَفْعَلُوا وَ تابَ اللَّهُ عَلَیْکُمْ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تَتُوبا إِلَی اللَّهِ فَقَدْ صَغَتْ قُلُوبُکُما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ضاقت قلوبکما عن سبیل الاستقامة و عدلت عن الثواب إلی ما یوجب الاثم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تتوبا إلی اللّه یقبل توبتکما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شرط فی معنی الامر، أی توبا إلی اللّه فقد صغت قلوبکما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قانِتاتٍ تائِباتٍ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تُوبُوا إِلَی اللَّهِ تَوْبَةً نَصُوحاً عَسی رَبُّکُمْ أَنْ یُکَفِّرَ عَنْکُمْ سَیِّئاتِکُمْ وَ یُدْخِلَکُمْ جَنَّاتٍ تَجْرِی مِنْ تَحْتِهَا الْأَنْهارُ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 لَنْ تُحْصُوهُ فَتابَ عَلَیْکُمْ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فَتَنُوا الْمُؤْمِنِینَ وَ الْمُؤْمِناتِ ثُمَّ لَمْ یَتُوبُوا فَلَهُمْ عَذابُ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اسْتَغْفِرْهُ إِنَّهُ کانَ تَوَّاباً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آدم از پروردگارش کلماتی را دریافت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ببخشود؛ آری،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توبه‌پذیرِ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قالَ مُوسی لِقَوْمِهِ یا قَوْمِ إِنَّکُمْ ظَلَمْتُمْ أَنْفُسَکُمْ بِاتِّخاذِکُمُ الْعِجْلَ فَتُوبُوا إِلی بارِئِکُمْ فَاقْتُلُوا أَنْفُسَکُمْ ذلِکُمْ خَیْرٌ لَکُمْ عِنْدَ بارِئِکُمْ فَتابَ عَلَیْکُمْ إِنَّهُ هُوَ التَّوَّابُ الرَّحِیمُ‌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موسی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شما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گوساله، برخود ستم کردید، پس به درگاه آفریننده خود توبه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به قتل برسانید،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آفریدگارتان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شما را پذیرفت، که او توبه‌پذیر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أَرِنا مَناسِکَنا وَ تُبْ عَلَیْنا إِنَّکَ أَنْتَ التَّوَّابُ الرَّحِیمُ‌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آداب دینی ما را به ما نشان ده؛ و بر ما ببخشای، که تویی توبه‌پذیر مهربان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الَّذِینَ تابُوا وَ أَصْلَحُوا وَ بَیَّنُوا فَأُولئِکَ أَتُوبُ عَلَیْهِمْ وَ أَنَا التَّوَّابُ الرَّحِیمُ‌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کسانی که توبه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کردند، پس بر آنان خواهم بخشود؛ و من توبه‌پذیر مهربانم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اللَّهَ یُحِبُّ التَّوَّابِینَ وَ یُحِبُّ الْمُتَطَهِّرِینَ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توبه‌کاران و پاکیزگان را 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تُبْتُمْ فَلَکُمْ رُؤُسُ أَمْوالِکُمْ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توبه کنید، سرمایه‌های شما از خودتان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الَّذِینَ تابُوا مِنْ بَعْدِ ذلِکَ وَ أَصْلَحُوا فَإِنَّ اللَّهَ غَفُورٌ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کسانی که پس از آن توبه کردند و درستگاری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که خداوند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لَیْسَ لَکَ مِنَ الْأَمْرِ شَیْ‌ءٌ أَوْ یَتُوبَ عَلَیْهِمْ أَوْ یُعَذِّبَهُمْ فَإِنَّهُمْ 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این کارها در اختیار تو نیست؛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می‌بخشاید، یا عذابشان می‌کند، زیرا آنان ستمکارند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الَّذانِ یَأْتِیآن‌ها مِنْکُمْ فَآذُوهُما فَإِنْ تابا وَ أَصْلَحا فَأَعْرِضُوا عَنْهُما إِنَّ اللَّهَ کانَ تَوَّاباً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التَّوْبَةُ عَلَی اللَّهِ لِلَّذِینَ یَعْمَلُونَ السُّوءَ بِجَهالَةٍ ثُمَّ یَتُوبُونَ مِنْ قَرِیبٍ فَأُولئِکَ یَتُوبُ اللَّهُ عَلَیْهِمْ وَ کانَ اللَّهُ عَلِیماً حَکِیماً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لَیْسَتِ التَّوْبَةُ لِلَّذِینَ یَعْمَلُونَ السَّیِّئاتِ حَتَّی إِذا حَضَرَ أَحَدَهُمُ الْمَوْتُ قالَ إِنِّی تُبْتُ الْآنَ وَ لَا الَّذِینَ یَمُوتُونَ وَ هُمْ کُفَّارٌ أُولئِکَ أَعْتَدْنا لَهُمْ عَذاباً أَلِیماً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شما، آن دو تن را که مرتکب زشتکاری می‌شوند، آزارشان دهید؛ پس اگر توبه کردند و درستکار شدند از آنان صرف نظر کنید، زیرا خداوند توبه‌پذیر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نزد خداوند، تنها برای کسانی است که از روی نادانی مرتکب گناه می‌شوند، سپس به زودی توبه می‌کنند؛ اینانند که خدا توبه‌شان را می‌پذیرد، و خداوند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کسانی که گناه می‌کنند، تا وقتی که مرگ یکی از ایشان دررسد،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توبه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پذیرفته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w:t>
      </w:r>
    </w:p>
    <w:p>
      <w:pPr>
        <w:pStyle w:val="BookText"/>
        <w:rPr/>
      </w:pPr>
      <w:r>
        <w:rPr>
          <w:rFonts w:ascii="IRNazanin" w:hAnsi="IRNazanin" w:eastAsia="IRNazanin"/>
          <w:color w:val="111111"/>
          <w:sz w:val="28"/>
          <w:sz w:val="28"/>
          <w:szCs w:val="28"/>
          <w:rtl w:val="true"/>
          <w:lang w:bidi="fa-IR"/>
        </w:rPr>
        <w:t>حال کفر می‌میرند، پذیرفته نخواهد بود، آنانند که برایشان عذابی دردناک آماده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یُرِیدُ اللَّهُ لِیُبَیِّنَ لَکُمْ وَ یَهْدِیَکُمْ سُنَنَ الَّذِینَ مِنْ قَبْلِکُمْ وَ یَتُوبَ عَلَیْکُمْ وَ اللَّهُ عَلِیمٌ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یُرِیدُ أَنْ یَتُوبَ عَلَیْکُمْ‌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می‌خواهد برای شما توضیح دهد،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پیش از شما بوده‌اند به شما بنمایاند، و بر شما ببخشاید، و خدا دانای حکیم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می‌خواهد تا بر شما ببخشاید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الَّذِینَ تابُوا وَ أَصْلَحُوا وَ اعْتَصَمُوا بِاللَّهِ وَ أَخْلَصُوا دِینَهُمْ لِلَّهِ فَأُولئِکَ مَعَ الْمُؤْمِنِینَ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کسانی که توبه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نمودند و به خدا تمسّک جستند و دین خود را برای خدا خالص گردانیدند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مؤمنان خواهند بود، و به زودی خدا مؤمنان را پاداشی بزرگ خواهد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لَهُمْ فِی الْآخِرَةِ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الَّذِینَ تابُوا مِنْ قَبْلِ أَنْ تَقْدِرُوا عَلَیْهِمْ فَاعْلَمُوا أَنَّ اللَّهَ غَفُورٌ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آخرت عذابی بزرگ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پیش از آن که بر ایشان دست یابید، توبه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که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تابَ مِنْ بَعْدِ ظُلْمِهِ وَ أَصْلَحَ فَإِنَ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اللَّهَ یَتُوبُ عَلَیْهِ إِنَّ اللَّهَ غَفُورٌ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که بعد از ستم‌کردنش توبه کند و به صلاح آید، خدا توبه او را می‌پذیرد، که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حَسِبُوا أَلَّا تَکُونَ فِتْنَةٌ فَعَمُوا وَ صَمُّوا ثُمَّ تابَ اللَّهُ عَلَیْهِمْ ثُمَّ عَمُوا وَ صَمُّوا کَثِیرٌ مِنْهُمْ وَ اللَّهُ بَصِیرٌ بِما یَعْمَلُونَ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پنداشتند کیفری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کور و 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توبه آنان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بسیاری از ایشان کور و کر شدند، و خدا به آن چه انجام می‌دهند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فَلا یَتُوبُونَ إِلَی اللَّهِ وَ یَسْتَغْفِرُونَهُ وَ اللَّهُ غَفُورٌ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درگاه خدا توبه نمی‌کنند، و از وی آمرزش نمی‌خواهند؟ و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جاءَکَ الَّذِینَ یُؤْمِنُونَ بِآیاتِنا فَقُلْ سَلامٌ عَلَیْکُمْ کَتَبَ رَبُّکُمْ عَلی نَفْسِهِ الرَّحْمَةَ أَنَّهُ مَنْ عَمِلَ مِنْکُمْ سُوءاً بِجَهالَةٍ ثُمَّ تابَ مِنْ بَعْدِهِ وَ أَصْلَحَ فَأَنَّهُ 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کسانی که به آیات ما ایمان دارند، نزد تو آیند،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پروردگارتان رحمت را بر خود مقرّر کرده که هر کس از شما به نادانی کار بدی کند و آنگاه به توبه و صلاح آید، پس وی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أَفاقَ قالَ سُبْحانَکَ تُبْتُ إِلَیْکَ وَ أَنَا أَوَّلُ الْمُؤْمِنِینَ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خود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توبه کردم و من نخستین مؤمنانم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الَّذِینَ عَمِلُوا السَّیِّئاتِ ثُمَّ تابُوا مِنْ بَعْدِها وَ آمَنُوا إِنَّ رَبَّکَ مِنْ بَعْدِها لَغَفُورٌ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مرتکب گناهان شدند، آنگاه توبه کردند و ایمان آوردند، قطعاً پروردگار تو پس از آن آمرزنده مهربان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تُبْتُمْ فَهُوَ خَیْرٌ لَکُمْ‌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کنید آن برای شما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تابُوا وَ أَقامُوا الصَّلاةَ وَ آتَوُا الزَّکاةَ فَخَلُّوا سَبِیلَهُمْ إِنَّ اللَّهَ غَفُورٌ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توبه کردند و نماز برپا داشتند و زکات دادند، راه برایشان گشاده گردانید، زیرا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تابُوا وَ أَقامُوا الصَّلاةَ وَ آتَوُا الزَّکاةَ فَإِخْوانُکُمْ فِی الدِّینِ‌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توبه کنند و نماز برپا دارند و زکات دهند، در این صورت برادران دینی شما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یَتُوبُ اللَّهُ عَلی مَنْ یَشاءُ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توبه هر که را بخواهد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یَتُوبُوا یَکُ خَیْراً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توبه کنند برای آنان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آخَرُونَ اعْتَرَفُوا بِذُنُوبِهِمْ خَلَطُوا عَمَلًا صالِحاً وَ آخَرَ سَیِّئاً عَسَی اللَّهُ أَنْ یَتُوبَ عَلَیْهِمْ إِنَّ اللَّهَ غَفُورٌ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دیگرانی هستند که به گناهان خود اعتراف کرده و کار شایسته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که بد است درآمیخته‌اند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 توبه آنان را بپذیرد، که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یَعْلَمُوا أَنَّ اللَّهَ هُوَ یَقْبَلُ التَّوْبَةَ عَنْ عِبادِهِ وَ یَأْخُذُ الصَّدَقاتِ وَ أَنَّ اللَّهَ هُوَ التَّوَّابُ الرَّحِیمُ‌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ندانسته‌اند که تنها خداست که از بندگانش توبه را می‌پذیرد و صدقات را می‌گیرد، و خداست که خود توبه‌پذیر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آخَرُونَ مُرْجَوْنَ لِأَمْرِ اللَّهِ إِمَّا یُعَذِّبُهُمْ وَ إِمَّا یَتُوبُ عَلَیْهِمْ‌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به فرمان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آنان را عذاب می‌کند و یا توبه آن‌ها را می‌پذیرد، و خدا دانای سنجیده‌کار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التَّائِبُونَ الْعابِدُونَ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توبه‌کنندگان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تابَ عَلَیْهِمْ إِنَّهُ بِهِمْ رَؤُفٌ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برایشان ببخشود، چرا که او نسبت به آنان مهربان و رحیم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تابَ عَلَیْهِمْ لِیَتُوبُوا إِنَّ اللَّهَ هُوَ التَّوَّابُ الرَّحِیمُ‌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داد، تا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خدا همان توبه‌پذیر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اسْتَغْفِرُوا رَبَّکُمْ ثُمَّ تُوبُوا إِلَیْهِ یُمَتِّعْکُمْ مَتاعاً حَسَناً إِلی أَجَلٍ مُسَمًّی وَ یُؤْتِ کُلَّ ذِی فَضْلٍ فَضْلَهُ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که از پروردگارتان آمرزش بخواهید، سپس به درگاه او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بهره‌مندی نیکویی تا زمانی معیّن بهره‌مند سازد، و به هر شایسته نعمتی از کَرَم خود عطا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یا قَوْمِ اسْتَغْفِرُوا رَبَّکُمْ ثُمَّ تُوبُوا إِلَیْهِ یُرْسِلِ السَّماءَ عَلَیْکُمْ مِدْراراً وَ یَزِدْکُمْ قُوَّةً إِلی قُوَّتِکُمْ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 قوم من، از پروردگارتان آمرزش بخواهید، سپس به درگاه او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بر شما بارش فراوان فرستد و نیرویی بر نیروی شما بیفزاید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فَاسْتَغْفِرُوهُ ثُمَّ تُوبُوا إِلَیْهِ إِنَّ رَبِّی قَرِیبٌ مُجِیبٌ‌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او آمرزش بخواهید، آنگاه به درگاه او توبه کنید، که پروردگارم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رَبَّکَ لِلَّذِینَ عَمِلُوا السُّوءَ بِجَهالَةٍ ثُمَّ تابُوا مِنْ بَعْدِ ذلِکَ وَ أَصْلَحُوا إِنَّ رَبَّکَ مِنْ بَعْدِها لَغَفُورٌ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نسبت به کسانی که به نادانی مرتکب گناه شده، سپس توبه کرده و به صلاح آمده‌اند، البته پروردگارت پس از آن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مَنْ تابَ وَ آمَنَ وَ عَمِلَ صالِحاً فَأُولئِکَ یَدْخُلُونَ الْجَنَّةَ وَ لا یُظْلَمُونَ شَیْئاً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که توبه کرده و ایمان آورده و کار شایسته انجام دادند، که آنان به بهشت درمی‌آیند و ستمی بر ایشان نخواهد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إِنِّی لَغَفَّارٌ لِمَنْ تابَ وَ آمَنَ وَ عَمِلَ صالِحاً ثُمَّ اهْتَدی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من آمرزنده کسی هستم که توبه کند و ایمان بیاورد و کار شایسته نماید و به راه راست راهسپر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اجْتَباهُ رَبُّهُ فَتابَ عَلَیْهِ وَ هَدی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پروردگارش او را برگزید و بر او ببخشود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الَّذِینَ تابُوا مِنْ بَعْدِ ذلِکَ وَ أَصْلَحُوا فَإِنَّ اللَّهَ غَفُورٌ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کسانی که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کرده و به صلاح آمده باشند که خدا البته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لا فَضْلُ اللَّهِ عَلَیْکُمْ وَ رَحْمَتُهُ وَ أَنَّ اللَّهَ تَوَّابٌ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فضل و رحمت خدا بر شما نبود و این که خدا توبه‌پذیر سنجیده‌کار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 می‌شدید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تُوبُوا إِلَی اللَّهِ جَمِیعاً أَیُّهَا الْمُؤْمِنُونَ لَعَلَّکُمْ تُفْلِحُونَ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توبه کنید، امید که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مَنْ تابَ وَ آمَنَ وَ عَمِلَ عَمَلًا صالِحاً فَأُوْلئِکَ یُبَدِّلُ اللَّهُ سَیِّئاتِهِمْ حَسَناتٍ وَ کانَ اللَّهُ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تابَ وَ عَمِلَ صالِحاً فَإِنَّهُ یَتُوبُ إِلَی اللَّهِ مَتاباً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توبه کند و ایمان آورد و کار شایسته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بدی‌هایشان را به نیکیها تبدیل می‌کند، و خدا همواره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توبه کند و کار شایسته انجام دهد، در حقیقت به سوی خدا بازمی‌گردد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رَبِّ إِنِّی ظَلَمْتُ نَفْسِی فَاغْفِرْ لِی فَغَفَرَ لَهُ إِنَّهُ هُوَ الْغَفُورُ الرَّحِیمُ‌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بر خویشتن ستم کردم،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از او درگذشت که وی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مَنْ تابَ وَ آمَنَ وَ عَمِلَ صالِحاً فَعَسی أَنْ یَکُونَ مِنَ الْمُفْلِحِینَ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کسی که توبه کند و ایمان آورَد و به کار شایسته پردازد، امید که از رستگاران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یَوْمَ الْفَتْحِ لا یَنْفَعُ الَّذِینَ کَفَرُوا إِیمانُهُمْ وَ لا هُمْ یُنْظَرُونَ‌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پیروزی، ایمان کسانی که کافر شده‌اند سود نمی‌بخشد و آنان مهلت نمی‌یابند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یُعَذِّبَ الْمُنافِقِینَ إِنْ شاءَ أَوْ یَتُوبَ عَلَیْهِمْ إِنَّ اللَّهَ کانَ غَفُوراً رَحِیماً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منافقان را اگر بخواهد، عذاب کند یا بر ایشان ببخشاید که خدا همواره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لِیُعَذِّبَ اللَّهُ الْمُنافِقِینَ وَ الْمُنافِقاتِ وَ الْمُشْرِکِینَ وَ الْمُشْرِکاتِ وَ یَتُوبَ اللَّهُ عَلَی الْمُؤْمِنِینَ وَ الْمُؤْمِناتِ وَ کانَ اللَّهُ غَفُوراً رَحِیماً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مردان و زنان منافق، و مردان و زنان مشرک را عذاب کند و توبه مردان و زنان با ایمان را بپذیرد، و خدا همواره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أَنِیبُوا إِلی رَبِّکُمْ وَ أَسْلِمُوا لَهُ مِنْ قَبْلِ أَنْ یَأْتِیَکُمُ الْعَذابُ ثُمَّ لا تُنْصَرُونَ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از آن که شما را عذاب دررسد، و دیگر یاری نشوید، به سوی پروردگارتان بازگردید، و تسلیم او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غافِرِ الذَّنْبِ وَ قابِلِ التَّوْبِ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گناه‌بخش و توبه‌پذیر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فَاغْفِرْ لِلَّذِینَ تابُوا وَ اتَّبَعُوا سَبِیلَکَ‌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توبه کرده و راه تو را دنبال کرده‌اند ببخش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الَّذِی یَقْبَلُ التَّوْبَةَ عَنْ عِبادِهِ وَ یَعْفُوا عَنِ السَّیِّئاتِ وَ یَعْلَمُ ما تَفْعَلُون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توبه را از بندگان خود می‌پذیرد و از گناهان درمی‌گذرد و آن چه می‌کنید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إِنِّی تُبْتُ إِلَیْکَ وَ إِنِّی مِنَ الْمُسْلِمِینَ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من به درگاه تو توبه آوردم و من از فرمان‌پذیرانم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لَمْ یَتُبْ فَأُولئِکَ هُمُ الظَّالِمُونَ‌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توبه نکرد آنان خود ستمکارند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اتَّقُوا اللَّهَ إِنَّ اللَّهَ تَوَّابٌ رَحِیمٌ‌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که خدا توبه‌پذیر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 لَمْ تَفْعَلُوا وَ تابَ اللَّهُ عَلَیْکُمْ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نکردید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بخشود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تَتُوبا إِلَی اللَّهِ فَقَدْ صَغَتْ قُلُوبُکُما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واقعاً دل‌هایتان انحراف پیدا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قانِتاتٍ تائِباتٍ‌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فرمانبر، توبه‌کار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تُوبُوا إِلَی اللَّهِ تَوْبَةً نَصُوحاً عَسی رَبُّکُمْ أَنْ یُکَفِّرَ عَنْکُمْ سَیِّئاتِکُمْ وَ یُدْخِلَکُمْ جَنَّاتٍ تَجْرِی مِنْ تَحْتِهَا الْآن‌هارُ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به درگاه خدا توبه‌ای راستین کنید، امید است که پروردگارتان بدیهایتان را از شما بزداید و شما را به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جویبارها روان است 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أَنْ لَنْ تُحْصُوهُ فَتابَ عَلَیْکُمْ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حساب آن را ندارید، پس بر شما ببخشود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فَتَنُوا الْمُؤْمِنِینَ وَ الْمُؤْمِناتِ ثُمَّ لَمْ یَتُوبُوا فَلَهُمْ عَذابُ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مردان و زنان مؤمن را آزار کرده و بعد توبه نکرده‌اند، ایشان راست عذاب جهنّم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اسْتَغْفِرْهُ إِنَّهُ کانَ تَوَّاباً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آمرزش خواه، که وی همواره توبه‌پذیر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4" w:name="__RefHeading___Toc269122_3264237689"/>
      <w:bookmarkStart w:id="65" w:name="_Toc28"/>
      <w:bookmarkEnd w:id="64"/>
      <w:r>
        <w:rPr>
          <w:rtl w:val="true"/>
        </w:rPr>
        <w:t>تفسیر</w:t>
      </w:r>
      <w:bookmarkEnd w:id="6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تابُوا أی ندموا علی ما قدموا وَ أَصْلَحُوا نیاتهم فیما یستقبل من الأوقات وَ بَیَّنُوا اختلف فیه فقال أکثر المفسرین بینوا ما کتموه من البشارة بالنبی صلی الله علیه و آله و قیل بینوا التوبة و إصلاح السریرة بالإظهار لذلک فإن من ارتکب المعصیة سرا کفاه التوبة سرا و من أظهر المعصیة یجب علیه أن یظهر التوبة و قیل بینوا التوبة بإصلاح العمل فَأُولئِکَ أَتُوبُ عَلَیْهِمْ أی أقبل توبتهم وَ أَنَا التَّوَّابُ الرَّحِیمُ هذه اللفظة للمبالغة إما لکثرة ما یقبل التوبة و إما لأنه لا یرد تائبا منیبا أصلا و وصفه نفسه بالرحیم عقیب التواب یدل علی أن إسقاط العقاب بعد التوبة تفضل من الله سبحانه و رحمة من جهته علی ما قاله أصحابنا و أنه غیر واجب عقلا علی ما ذهب </w:t>
      </w:r>
    </w:p>
    <w:p>
      <w:pPr>
        <w:pStyle w:val="BookText"/>
        <w:rPr/>
      </w:pPr>
      <w:r>
        <w:rPr>
          <w:rFonts w:ascii="IRNazanin" w:hAnsi="IRNazanin" w:eastAsia="IRNazanin"/>
          <w:color w:val="111111"/>
          <w:sz w:val="28"/>
          <w:sz w:val="28"/>
          <w:szCs w:val="28"/>
          <w:rtl w:val="true"/>
          <w:lang w:bidi="fa-IR"/>
        </w:rPr>
        <w:t>إلیه المعتزلة فإن قالوا قد یکون الفعل الواجب نعمة إذا کان منعما بسببه کالثواب و العوض لما کان منعما بالتکلیف و بالآلام التی یستحق بها الأعواض جاز أن یطلق علیهما اسم النعمة فالجواب أن ذلک إنما قلناه فی الثواب و العوض ضرورة و لا ضرورة هاهنا تدعو إلی ارتکابه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رحمه الله فی قوله تعالی إِنَّمَا التَّوْبَةُ معناه لا توبة مقبولة عَلَی اللَّهِ أی عند الله إلا لِلَّذِینَ یَعْمَلُونَ السُّوءَ بِجَهالَةٍ ثُمَّ یَتُوبُونَ مِنْ قَرِیبٍ و اختلف فی معنی قوله بجهالة علی وجوه أحدها أن کل معصیة یفعلها العبد جهالة و إن کانت علی سبیل العمد لأنه یدعو إلیها الجهل و یزینها للعبد عن ابن عباس و عطاء و مجاهد و قتادة و هو المروی عن أبی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ثانیها أن معنی قوله تعالی بِجَهالَةٍ أنهم لا یعلمون کنه ما فیه من العقوبة کما یعلم الشی‌ء ضرورة عن الفراء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معناه أنهم یجهلون أنها ذنوب و معاص فیفعلونها إما بتأویل یخطئون فیه و إما بأن یفرطوا فی الاستدلال علی قبحها عن الجبائی و ضعف الرمانی هذا القول لأنه بخلاف ما أجمع علیه المفسرون و لأنه یوجب أن لا یکون لمن علم أنها ذنوب توبة لأن قوله إِنَّمَا التَّوْبَةُ یفید أنها لهؤلاء دون غیرهم و قال أبو العالیة و قتادة أجمعت الصحابة علی أن کل ذنب أصابه العبد فبجهالة و قال الزجاج إنما قال بجهالة لأنهم فی اختیارهم اللذة الفانیة علی اللذة الباقیة جهال فهو جهل فی الاختیار و معنی یَتُوبُونَ مِنْ قَرِیبٍ أی یتوبون قبل الموت لأن ما بین الإنسان و بین الموت قریب فالتوبة مقبولة قبل الیقین بالموت و قال الحسن و الضحاک و ابن عمر القریب ما لم یعاین الموت و قال السدی هو ما دام فی الصحة قبل المرض و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أَمِیرِ الْمُؤْمِنِینَ صَلَوَاتُ اللَّهِ عَلَیْهِ أَنَّهُ قِیلَ فَإِنْ عَادَ وَ تَابَ مِرَاراً قَالَ یَغْفِرُ اللَّهُ لَهُ قِیلَ إِلَی مَتَی قَالَ حَتَّی یَکُونَ الشَّیْطَانُ هُوَ الْمَحْسُورَ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کِتَابِ مَنْ لَا یَحْضُرُهُ الْفَقِیهُ، قَالَ قَالَ رَسُولُ اللَّهِ صلی الله علیه و آله فِی آخِرِ خُطْبَةٍ خَطَبَهَا مَنْ تَابَ قَبْلَ مَوْتِهِ بِسَنَةٍ تَابَ اللَّهُ عَلَیْهِ ثُمَّ قَالَ وَ إِنَّ السَّنَةَ لَکَثِیرَةٌ مَنْ تَابَ قَبْلَ مَوْتِهِ بِشَهْرٍ تَابَ اللَّهُ عَلَیْهِ ثُمَّ قَالَ </w:t>
      </w:r>
    </w:p>
    <w:p>
      <w:pPr>
        <w:pStyle w:val="BookText"/>
        <w:rPr/>
      </w:pPr>
      <w:r>
        <w:rPr>
          <w:rFonts w:ascii="Amiri" w:hAnsi="Amiri" w:eastAsia="Amiri" w:cs="Amiri"/>
          <w:color w:val="111111"/>
          <w:sz w:val="28"/>
          <w:sz w:val="28"/>
          <w:szCs w:val="28"/>
          <w:rtl w:val="true"/>
          <w:lang w:bidi="ar-SA"/>
        </w:rPr>
        <w:t>وَ إِنَّ الشَّهْرَ لَکَثِیرٌ مَنْ تَابَ قَبْلَ مَوْتِهِ بِیَوْمٍ تَابَ اللَّهُ عَلَیْهِ ثُمَّ قَالَ وَ إِنَّ یَوْماً لَکَثِیرٌ مَنْ تَابَ قَبْلَ مَوْتِهِ بِسَاعَةٍ تَابَ اللَّهُ عَلَیْهِ ثُمَّ قَالَ وَ إِنَّ السَّاعَةَ لَکَثِیرَةٌ مَنْ تَابَ وَ قَدْ بَلَغَتْ نَفْسُهُ هَذِهِ وَ أَهْوَی بِیَدِهِ إِلَی حَلْقِهِ تَابَ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الثَّعْلَبِیُّ بِإِسْنَادِهِ عَنْ عُبَادَةَ بْنِ الصَّامِتِ عَنِ النَّبِیِّ صلی الله علیه و آله هَذَا الْخَبَرَ بِعَیْنِهِ إِلَّا أَنَّهُ قَالَ فِی آخِرِهِ وَ إِنَّ السَّاعَةَ لَکَثِیرَةٌ مَنْ تَابَ قَبْلَ أَنْ یُغَرْغِرَ بِهَا تَابَ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بِإِسْنَادِهِ عَنِ الْحَسَنِ قَالَ قَالَ رَسُولُ اللَّهِ صلی الله علیه و آله لَمَّا هَبَطَ إِبْلِیسُ قَالَ وَ عِزَّتِکَ وَ جَلَالِکَ وَ عَظَمَتِکَ لَا أُفَارِقُ ابْنَ آدَمَ حَتَّی تُفَارِقَ رُوحُهُ جَسَدَهُ فَقَالَ اللَّهُ سُبْحَانَهُ وَ عِزَّتِی وَ جَلَالِی وَ عَظَمَتِی لَا أَحْجُبُ التَّوْبَةَ عَنْ عَبْدِی حَتَّی یُغَرْغِرَ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فَأُولئِکَ یَتُوبُ اللَّهُ عَلَیْهِمْ أی یقبل توبتهم وَ کانَ اللَّهُ عَلِیماً بِمَصَالِحِ الْعِبَادِ حَکِیماً فِیمَا یُعَامِلُهُمْ بِهِ وَ لَیْسَتِ التَّوْبَةُ المقبولة التی تنفع صاحبها لِلَّذِینَ یَعْمَلُونَ السَّیِّئاتِ أی المعاصی و یصرون علیها و یسوفون التوبة حَتَّی إِذا حَضَرَ أَحَدَهُمُ الْمَوْتُ أی أسبابه من معاینة ملک الموت و انقطع الرجاء من الحیاة و هو حال الیأس التی لا یعلمها أحد غیر المحتضر قالَ إِنِّی تُبْتُ الْآنَ أی فلیس عند ذلک توبة و أجمع أهل التأویل علی أن هذه قد تناولت عصاة أهل الإسلام إلا ما روی عن الربیع أنه قال إنها فی المنافقین و هذا لا یصح لأن المنافقین من جملة الکفار و قد بین الکفار بقوله وَ لَا الَّذِینَ یَمُوتُونَ وَ هُمْ کُفَّارٌ أی و لیست التوبة أیضا للذین یموتون علی الکفر ثم یندمون بعد الموت أُولئِکَ أَعْتَدْنا أی هیأنا لَهُمْ عَذاباً أَلِیماً أی موجعا إنما لم یقبل الله عز اسمه التوبة فی حال البأس و الیأس من الحیاة لأنه یکون العبد ملجئا هناک إلی فعل الحسنات و ترک القبائح فیکون خارجا من حد التکلیف إذ لا یستحق علی فعله المدح و لا الذم و إذا زال عنه التکلیف لم تصح منه التوبة و لهذا لم یکن أهل الآخرة مکلفین و لا تقبل توبتهم انتهی کلامه رفع الله مقامه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المفسرین و من لطف الله بالعباد أن أمر قابض الأرواح بالابتداء فی نزعها من أصابع الرجلین ثم یصعد شیئا فشیئا إلی أن تصل إلی الصدر ثم تنتهی إلی الحلق لیتمکن فی هذه المهلة من الإقبال بالقلب علی الله تعالی و الوصیة و التوبة ما </w:t>
      </w:r>
    </w:p>
    <w:p>
      <w:pPr>
        <w:pStyle w:val="BookText"/>
        <w:rPr/>
      </w:pPr>
      <w:r>
        <w:rPr>
          <w:rFonts w:ascii="IRNazanin" w:hAnsi="IRNazanin" w:eastAsia="IRNazanin"/>
          <w:color w:val="111111"/>
          <w:sz w:val="28"/>
          <w:sz w:val="28"/>
          <w:szCs w:val="28"/>
          <w:rtl w:val="true"/>
          <w:lang w:bidi="fa-IR"/>
        </w:rPr>
        <w:t>لم یعاین و الاستحلال و ذکر الله تعالی فیخرج روحه و ذکر الله علی لسانه فیرجی بذلک حسن خاتمته رزقنا الله ذلک بمنه و 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 قُلْ یَوْمَ الْفَتْحِ قال المفسرون أی یوم القیامة فإنه یوم نصر المسلمین علی الکفرة و الفصل بینهم و قیل یوم بدر أو یوم فتح مکة و المراد بالذین کفروا المقتولون منهم فیه فإنه لا ینفعهم إیمانهم حال القتل و لا یمهلون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المفسرین اختلفوا فی تفسیر التوبة النصوح علی أقوال منها أن المراد توبة تنصح الناس أی تدعوهم إلی أن یأتوا بمثلها لظهور آثارها الجمیلة فی صاحبها أو ینصح صاحبها فیقلع عن الذنوب ثم لا یعود إلیها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النصوح ما کانت خالصة لوجه الله سبحانه من قولهم عسل نصوح إذا کان خالصا من الشمع بأن یندم علی الذنوب لقبحها و کونها خلاف رضی الله تعالی لا لخوف النار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النصوح من النصاحة و هی الخیاطة لأنها تنصح من الدین ما مزقته الذنوب أو یجمع بین التائب و بین أولیائه و أحبائه کما تجمع الخیاطة بین قطع الثوب</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فی حدیث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النبیّ صلّی اللّه علیه و آله و سلم عن التوبة النصوح،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الخالصة التی لا یعاود بعدها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فعول من أبنیة المبالغة یقع علی الذکر و الأنثی، فکأن الإنسان بالغ فی نصح نفسه بها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أن النصوح وصف للتائب و إسناده إلی التوبة من قبیل الإسناد المجازی أی توبة تنصحون بها أنفسکم بأن تأتوا بها علی أکمل ما ینبغی أن تکون علیه حتی تکون قالعة لآثار الذنوب من القلوب بالکلیة و سیأتی فی الأخبار تفسیرها ببعض تلک الوجوه</w:t>
      </w:r>
      <w:r>
        <w:rPr>
          <w:rFonts w:eastAsia="IRNazanin" w:cs="IRNazanin"/>
          <w:color w:val="111111"/>
          <w:sz w:val="28"/>
          <w:szCs w:val="28"/>
          <w:rtl w:val="true"/>
          <w:lang w:bidi="fa-IR"/>
        </w:rPr>
        <w:t>.</w:t>
      </w:r>
      <w:bookmarkStart w:id="66" w:name="pg13721_140330"/>
    </w:p>
    <w:p>
      <w:pPr>
        <w:pStyle w:val="BookText"/>
        <w:rPr/>
      </w:pPr>
      <w:bookmarkEnd w:id="66"/>
      <w:r>
        <w:rPr>
          <w:rFonts w:ascii="IRNazanin" w:hAnsi="IRNazanin" w:eastAsia="IRNazanin"/>
          <w:color w:val="111111"/>
          <w:sz w:val="28"/>
          <w:sz w:val="28"/>
          <w:szCs w:val="28"/>
          <w:rtl w:val="true"/>
          <w:lang w:bidi="fa-IR"/>
        </w:rPr>
        <w:t>ثم اعلم أن من القوم من استدل بالخبر الذی نقله من الفقیه علی جواز النسخ قبل الفعل لأنه علیه السلام نسخ السنة بالشهر و الشهر بالیوم و فیه نظر إذ یمکن أن یکون هذا التدریج لبیان اختلاف مراتب التوبة فإن التوبة الکاملة هی ما کانت قبل الموت بسنة لیأتی منه تدارک لما فات منه من الطاعات و إزالة لما أثرت فیه الذنوب من الکدورات و الظلمات ثم إن لم یتأت منه و لم یمهل لذلک فلا بد من شهر لتدارک شی‌ء مما فات و إزالة قلیل من آثار السیئات و هکذا و أما توبة وقت الاحتضار فهی لأهل الاضطرار و الغرغرة تردد الماء و غیره من الأجسام المائعة فی الحلق و المراد هنا تردد الروح وقت النزع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اعمالی که پیش فرستادند پشیمان شدند و نیت‌های خود را برای آینده اصلاح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لفظ اختلاف نظر وجود دارد، برخی از مفسران بر این باورند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پیامبری محمد صلی الله علیه و اله است که آن را پنهان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معتقدند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اصلاح باطن به صورت آشکارا توبه نمودن است، بنابراین هر کس مرتکب گناهی پنهانی شود، توبه پنهانی او را کفایت می‌کند و هرکس گناه آشکاری مرتکب شده، می بایست توبه خود را آشکار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اصلاح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أَتُوبُ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توبه آنان را می‌پذیرم؛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التَّوَّابُ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برای مبالغه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یا زیادی پذیرش توبه است و یا مراد آن است که خداوند توبه کننده با اخلاص را از خود رد نمی کند، و حق تعالی بلافاصله پس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می‌کند، که بر عدم کیفر پس از توبه دلالت دارد، و این از فضل و رحمت پروردگار است بنا بر آن چه هم مذهبان ما معتقد شده اند و بنا بر مذهب معتزله اسقاط عقاب عقلا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پس 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فعل واجب نعمت محسوب شود، و این هنگامی است که بنا به دلیلی مانند ثواب و عوض، از این نعمت برخوردار شود، و اگر این نعمت در عوض تکلیف و دردهایی باشد که شخص را مستحق عوض نماید، جایز است که اسم نعمت بر آن اطلاق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در ثواب و عوض ضرورت پیدا می‌کند و حال آن که ضرورتی در این جا وجود ندارد که دعوت به ارتکاب آن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توبه پذیرفته شده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 خدا؛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یَعْمَلُونَ السُّوءَ بِجَهالَةٍ ثُمَّ یَتُوبُونَ مِنْ قَرِیبٍ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برای کسانی است که از روی نادانی مرتکب گناه می‌شوند، سپس به زودی توبه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نظرهای متفاوتی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از ابن عباس و عطا و مجاهد و قتاده به نقل 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گناهانی را شامل می‌شود که بنده از روی جهل و نادانی مرتکب شده است، هرچند عمدی باشد؛ زیرا جهل و نادانی آن را برای بنده زینت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آنان عمق عقوبت عملشان را، همان طور که ضرورت چیزی دانسته می شود، نمی‌دانند، این وجه از فرّاء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نمی‌دانند که آن گناه و معصیت است، پس مرتکب آن می‌شوند، خواه با تأویلی که در آن مرتکب اشتباه شده و خواه در استدلال بر زشتی آن افراط کرده باشند، به نقل از 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رمانی این تفسیر را ضعیف می‌داند، زیرا بر خلاف نظر همه مفسران است، و چرا که در این صورت کسی که با علم و آگاهی مرتکب گناهی شده است، توبه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شامل کسانی می‌شود که از روی جهل و نادانی مرتکب گناه شده باشند و نه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ابوعالیه و قتاده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بر این اجماع دارند که هرگناهی که بنده مرتکب می‌شود از روی جهل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خداوند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لذت فانی و گذرای دنیوی را به لذت ابدی برگزیده‌اند، و در این انتخاب جاهلانه عمل کرده‌اند، و جهل در انتخاب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یَتُوبُونَ مِنْ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مرگ توبه می‌کنند، زیرا فاصله بین انسان و مرگ کم است؛ پس توبه پیش از یقین به مرگ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ضحاک و ابن عمر بر این اعتقادند که قریب یعنی مرگ در مقابل چشمانشان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توبه در سلامتی او پیش از بیماری و مرگ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خدمت امیرالمومنین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گردد و بارها توبه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 او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 خداوند او را می‌بخشد؟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شیطان حسرت بخورد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یک‌سال پیش از مرگش توبه کند، خداوند توبه او را می‌پذیرد؛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زیاد است، هر کس یک ماه پیش از مرگش توبه کند، خدا توبه او را می‌پذیرد؛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زیاد است، هر کس یک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مرگش توبه کند، خداوند توبه او را می‌پذیرد؛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است، هر کس یک روز پیش از مرگش توبه کند، خداوند توبه او را می‌پذیرد؛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زیاد است، هر کس یک ساعت پیش از مشاهده مرگ توبه کند، خداوند توبه او را می‌پذیرد؛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زیاد است کسی که پیش از آن که نفسش به این 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حلقومشان اشاره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کند، خداوند توبه او را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عین این خبر نقل شده جز این که در آخرش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زیاد است، کسی که قبل از آن که جانش وقت احتضار به گلوگاه برسد توبه کند، خدا توبه او را می 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ابلیس از بهشت رانده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عظمت تو سوگند، تا زمانی که روح در جسم بنی‌آدم است، از او جدا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عظمتم سوگند، تا زمانی که جان به گلوی بنده‌ام نرسیده است، در توبه را به روی او باز می‌گذارم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یَتُوبُ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توبه آنان را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اللَّهُ عَلِیماً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منافع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رفتاری که با آنان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که به توبه کننده سود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یَعْمَلُونَ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 و بر آن اصرار می‌ورزند و توبه را به تأخیر می‌اندازند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حَضَرَ أَحَدَهُمُ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نشانه‌های مرگ مانند دیدن ملک الموت و قطع امید از زندگی و آن حال ناامیدی که کسی جز محتضر نمی‌تواند آن را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إِنِّی تُبْتُ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چنین زمانی توبه پذیرفته نمی‌شود، مفسران بر این اتفاق نظر دارند که این آیه شامل گناهکاران مسلمان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ربیع معتقد است این آیه درباره منافقان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صحیح نیست زیرا منافقان در شمار کافران هستند؛ و وضعیت کفار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الَّذِینَ یَمُوتُونَ وَ هُمْ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شده ، و به این معنا است که کسانی که با حالت کفر از دنیا می‌روند، و سپس بعد از مرگ پشیمان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أَعْتَدْنا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آماده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عَذاباً 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حالت بیچارگی و قطع امید کردن از زندگی توبه را نمی‌پذیرد، زیرا بنده در بنده در این شرایط به اعمال نیک و ترک زشتی‌ها مجبور و ملتجی می‌شود، و از حد تکلیف خارج می‌شود، زیرا در این شرایط او مدح و ذم به عمل تعلق نمی‌گیرد، و هنگامی که تکلیف از وی برداشته شود، توبه صحیح نیست؛ بنابراین اهل آخرت مکلف نبوده و توبه آنان پذیرفته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سخن ایشان که خدا مقامش را رفیع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مفسران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و رحمت خدا بر بندگان این است که روح ابتدا از انگشتان پا خارج شده و سپس به تدریج بالا آمده تا به سینه و پس از آن به حلق می‌رسد، تا در این فاصله به سوی خدا بازگردد و وصیت و توبه نموده و حلالیت بطلبد و خدای عز و جل را یاد نماید،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پس روحش در حالی خارج می‌شود که ذکر خدا بر لب دارد، و امید است که بدین وسیله عاقبت نیکویی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فضل و کرم خود این را روزی ما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یَوْمَ الْفَتْحِ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مفسران آن را روز قیامت تفسیر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 پیروزی مسلمانان بر کفار و جدایی بین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منظور از آن روز بدر و با روز فتح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شده‌های آن‌ها در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حال جان دادن ایمانشان سودی ندارد و به آن‌ها مهلت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تفسیر توبه نصوح نظرهای متفاوتی دارند؛ عده آن را توبه‌ای می‌دانند که مردم را نصیحت می‌کند، یعنی آنان را دعوت می‌کند که به آن صورت توبه نمایند تا آثار زیبای آن را در خود مشاهده کنند، و یا به این معناست که خیر شخص را می خواهد و وی از گناهان کنده می‌شود و دیگر هرگز به آن باز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این معناست که خالص برای خدا باشد،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نصوح یعنی عسل خالص و بدون 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نیز یعنی به خاطر قبیح بودن گناهان و به این دلیل که بر خلاف رضای حق تعالی بوده، پشیمان شود، و این ندامت به خاطر ترس از آتش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 نصوح از نصاحه و به معنای خیاطی است، زیرا شکافی را که در دین به وسیله گناهان ایجاد شده است، اصلاح می‌کند، و یا به این معناست که توبه کننده را با دوستان و یارانش گرد می‌آورد، همانطور که خیاط گوشه‌های پارچه را جمع می‌کند و به هم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نصوح وصفی برای توبه کننده بوده، و اسناد او به توبه، از نوع اسناد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توبه‌ای که به وسیله آن خود را نصیحت کرده و به بهترین وجه که می‌بایست، باشد؛ به گونه‌ای که آثار گناهان را به طور تمام و کمال از قلب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روایت‌ها نمونه‌هایی از آن را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لازم به ذکر است عده‌ای به روایتی استناد کرده‌اند که از کتاب فقیه نقل شده، وتغییر و نسخ را پیش از وقت عمل جایز می‌داند، زیرا حضرت علیه السلام توبه را از سال به ماه و از ماه به روز تغییر داده و مطرح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این جا مطرح است اینست که تغییر برای بیان اختلاف مراتب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توبه کامل یک سال پیش از مرگ است، تا در این فاصله فرصت داشته باشد عبادت‌ها و اثر گناهان و تاریکی‌ها را جبران کند، اما اگر چنین فرصتی نداشته باشد، به ناچار توبه یک‌ماه پیش از مرگ است، و در این مدت تا حدودی به جبران گذشته پرداخته و اندکی از آثار گناهان را از بین می‌برد، در توبه یک روز پیش از مرگ نیز به همین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توبه در هنگام جان دادن، توبه اضطراری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غرغره کردن آب و دیگر مایعات در حلق بوده و در این جا، منظور رسیدن جان به گلو در لحظه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7" w:name="__RefHeading___Toc269124_3264237689"/>
      <w:bookmarkStart w:id="68" w:name="_Toc29"/>
      <w:bookmarkEnd w:id="67"/>
      <w:r>
        <w:rPr>
          <w:rtl w:val="true"/>
        </w:rPr>
        <w:t>الأخبار</w:t>
      </w:r>
      <w:bookmarkEnd w:id="68"/>
    </w:p>
    <w:p>
      <w:pPr>
        <w:pStyle w:val="Heading5"/>
        <w:numPr>
          <w:ilvl w:val="4"/>
          <w:numId w:val="1"/>
        </w:numPr>
        <w:rPr/>
      </w:pPr>
      <w:bookmarkStart w:id="69" w:name="__RefHeading___Toc269126_3264237689"/>
      <w:bookmarkStart w:id="70" w:name="_Toc30"/>
      <w:bookmarkEnd w:id="69"/>
      <w:r>
        <w:rPr>
          <w:rtl w:val="true"/>
        </w:rPr>
        <w:t>«</w:t>
      </w:r>
      <w:r>
        <w:rPr/>
        <w:t>1</w:t>
      </w:r>
      <w:r>
        <w:rPr>
          <w:rtl w:val="true"/>
        </w:rPr>
        <w:t>»</w:t>
      </w:r>
      <w:bookmarkEnd w:id="70"/>
    </w:p>
    <w:p>
      <w:pPr>
        <w:pStyle w:val="BookText"/>
        <w:rPr/>
      </w:pPr>
      <w:r>
        <w:rPr>
          <w:rFonts w:ascii="Amiri" w:hAnsi="Amiri" w:eastAsia="Amiri" w:cs="Amiri"/>
          <w:color w:val="111111"/>
          <w:sz w:val="28"/>
          <w:sz w:val="28"/>
          <w:szCs w:val="28"/>
          <w:rtl w:val="true"/>
          <w:lang w:bidi="ar-SA"/>
        </w:rPr>
        <w:t>ک، إکمال الدین أَبِی عَنْ سَعْدٍ وَ عَبْدِ اللَّهِ بْنِ جَعْفَرٍ الْحِمْیَرِیِّ عَنْ أَیُّوبَ بْنِ نُوحٍ عَنِ الرَّبِیعِ بْنِ مُحَمَّدٍ الْمُسْلِیِّ وَ عَبْدِ اللَّهِ بْنِ سُلَیْمَانَ الْعَامِرِیِّ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الْأَرْضُ إِلَّا وَ لِلَّهِ تَعَالَی ذِکْرُهُ فِیهَا حُجَّةٌ یُعَرِّفُ الْحَلَالَ وَ الْحَرَامَ وَ یَدْعُو إِلَی سَبِیلِ اللَّهِ عَزَّ وَ جَلَّ وَ لَا تَنْقَطِعُ الْحُجَّةُ مِنَ الْأَرْضِ إِلَّا أَرْبَعِینَ یَوْماً قَبْلَ یَوْمِ الْقِیَامَةِ فَإِذَا رُفِعَتِ الْحُجَّةُ أُغْلِقَتْ أَبْوَابُ التَّوْبَةِ وَ لَمْ یَنْفَعْ نَفْساً إِیمَانُهَا لَمْ تَکُنْ آمَنَتْ مِنْ قَبْلِ أَنْ تُرْفَعَ الْحُجَّةُ أُولَئِکَ شِرَارُ مَنْ خَلَقَ اللَّهُ وَ هُمُ الَّذِینَ تَقُومُ عَلَیْهِمُ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از حجت خدای متعال خالی نیست که حلال و حرام خدا را بشناسد و به راه خدا دعوت نماید، و زمین از حجت بریده نمی شود، مگر چهل روز پیش از قیامت، و چون حجت از زمین برداشته شود، راه توبه بسته می‌شود،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قبلا ایمان نیاورده، قبل از برداشته شدن حجت یا خیری در ایمان آوردن خود به دست نیاورده، ایمان آوردنش سود نمی‌بخشد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ایشان بدترین خلق خدای سبحان‌اند، و ایشانند که قیامت علیه آنان بر پا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 w:name="__RefHeading___Toc269128_3264237689"/>
      <w:bookmarkStart w:id="72" w:name="_Toc31"/>
      <w:bookmarkEnd w:id="71"/>
      <w:r>
        <w:rPr>
          <w:rtl w:val="true"/>
        </w:rPr>
        <w:t>«</w:t>
      </w:r>
      <w:r>
        <w:rPr/>
        <w:t>2</w:t>
      </w:r>
      <w:r>
        <w:rPr>
          <w:rtl w:val="true"/>
        </w:rPr>
        <w:t>»</w:t>
      </w:r>
      <w:bookmarkEnd w:id="7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عَنْ أَبِیهِ عَنِ ابْنِ أَبِی عُمَیْرٍ عَنْ جَمِیلِ بْنِ دَرَّاجٍ عَنْ بُکَیْرٍ عَنْ أَبِی عَبْدِ اللَّهِ أَوْ عَنْ أَبِی جَعْفَرٍ علیه السلام قَالَ إِنَّ آدَمَ علیه السلام قَالَ یَا رَبِّ سَلَّطْتَ عَلَیَّ الشَّیْطَانَ وَ أَجْرَیْتَهُ مِنِّی مَجْرَی الدَّمِ</w:t>
      </w:r>
      <w:r>
        <w:rPr>
          <w:rStyle w:val="FootnoteAnchor"/>
          <w:rtl w:val="true"/>
        </w:rPr>
        <w:footnoteReference w:id="22"/>
      </w:r>
      <w:r>
        <w:rPr>
          <w:rFonts w:ascii="Amiri" w:hAnsi="Amiri" w:eastAsia="Amiri" w:cs="Amiri"/>
          <w:color w:val="111111"/>
          <w:sz w:val="28"/>
          <w:sz w:val="28"/>
          <w:szCs w:val="28"/>
          <w:rtl w:val="true"/>
          <w:lang w:bidi="ar-SA"/>
        </w:rPr>
        <w:t xml:space="preserve">فَاجْعَلْ لِی شَیْئاً فَقَالَ یَا آدَمُ جَعَلْتُ لَکَ أَنَّ مَنْ هَمَّ مِنْ </w:t>
      </w:r>
      <w:bookmarkStart w:id="73" w:name="pg13721_140331"/>
    </w:p>
    <w:p>
      <w:pPr>
        <w:pStyle w:val="BookText"/>
        <w:rPr/>
      </w:pPr>
      <w:bookmarkEnd w:id="73"/>
      <w:r>
        <w:rPr>
          <w:rFonts w:ascii="Amiri" w:hAnsi="Amiri" w:eastAsia="Amiri" w:cs="Amiri"/>
          <w:color w:val="111111"/>
          <w:sz w:val="28"/>
          <w:sz w:val="28"/>
          <w:szCs w:val="28"/>
          <w:rtl w:val="true"/>
          <w:lang w:bidi="ar-SA"/>
        </w:rPr>
        <w:t xml:space="preserve">ذُرِّیَّتِکَ بِسَیِّئَةٍ لَمْ تُکْتَبْ عَلَیْهِ فَإِنْ عَمِلَهَا کُتِبَتْ عَلَیْهِ سَیِّئَةٌ وَ مَنْ هَمَّ مِنْهُمْ بِحَسَنَةٍ فَإِنْ لَمْ یَعْمَلْهَا کُتِبَتْ لَهُ حَسَنَةٌ وَ إِنْ هُوَ عَمِلَهَا کُتِبَتْ لَهُ عَشْراً قَالَ یَا رَبِّ زِدْنِی قَالَ جَعَلْتُ لَکَ أَنَّ مَنْ عَمِلَ مِنْهُمْ سَیِّئَةً ثُمَّ اسْتَغْفَرَ غَفَرْتُ لَهُ قَالَ یَا رَبِّ زِدْنِی قَالَ جَعَلْتُ لَهُمُ التَّوْبَةَ وَ بَسَطْتُ لَهُمُ التَّوْبَةَ </w:t>
      </w:r>
      <w:r>
        <w:rPr>
          <w:rStyle w:val="FootnoteAnchor"/>
          <w:rtl w:val="true"/>
        </w:rPr>
        <w:footnoteReference w:id="23"/>
      </w:r>
      <w:r>
        <w:rPr>
          <w:rFonts w:ascii="Amiri" w:hAnsi="Amiri" w:eastAsia="Amiri" w:cs="Amiri"/>
          <w:color w:val="111111"/>
          <w:sz w:val="28"/>
          <w:sz w:val="28"/>
          <w:szCs w:val="28"/>
          <w:rtl w:val="true"/>
          <w:lang w:bidi="ar-SA"/>
        </w:rPr>
        <w:t>حَتَّی تَبْلُغَ النَّفْسُ هَذِهِ قَالَ یَا رَبِّ حَسْبِی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 ابن أبی عمیر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آدم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شیطان را بر من مسلط کردی ، و چون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رگهای من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من چیره کردی پس برای من هم چیزی مقرر فرما،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قرار دادم برای تو که هر یک از فرزندانت آهنگ گناهی کند بر او نوشته نشود،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و اگر انجام داد یک گناه بر او نوشته شود، و هر که آهنگ کار نیک کرد اگر آنرا انجام نداد یک حسنه برای او نوشته شود، و اگر انجام داد ده حسنه برایش نوشته شود،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برایم بیفزا،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مقرر ساختم که هر یک از فرزندانت گناهی کند سپس برای آن آمرزش خواهد برایش بیامرزم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برایم بیفزا،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توبه قرار دادم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را برای ایشان گستردم تا آن که نفس به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گلو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بس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کتاب نوادر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 w:name="__RefHeading___Toc269130_3264237689"/>
      <w:bookmarkStart w:id="75" w:name="_Toc32"/>
      <w:bookmarkEnd w:id="74"/>
      <w:r>
        <w:rPr>
          <w:rtl w:val="true"/>
        </w:rPr>
        <w:t>«</w:t>
      </w:r>
      <w:r>
        <w:rPr/>
        <w:t>3</w:t>
      </w:r>
      <w:r>
        <w:rPr>
          <w:rtl w:val="true"/>
        </w:rPr>
        <w:t>»</w:t>
      </w:r>
      <w:bookmarkEnd w:id="75"/>
    </w:p>
    <w:p>
      <w:pPr>
        <w:pStyle w:val="BookText"/>
        <w:rPr/>
      </w:pPr>
      <w:r>
        <w:rPr>
          <w:rFonts w:ascii="Amiri" w:hAnsi="Amiri" w:eastAsia="Amiri" w:cs="Amiri"/>
          <w:color w:val="111111"/>
          <w:sz w:val="28"/>
          <w:sz w:val="28"/>
          <w:szCs w:val="28"/>
          <w:rtl w:val="true"/>
          <w:lang w:bidi="ar-SA"/>
        </w:rPr>
        <w:t>یه، من لا یحضر الفقیه سُئِلَ الصَّادِقُ علیه السلام عَنْ قَوْلِ اللَّهِ عَزَّ وَ جَلَّ وَ لَیْسَتِ التَّوْبَةُ لِلَّذِینَ یَعْمَلُونَ السَّیِّئاتِ حَتَّی إِذا حَضَرَ أَحَدَهُمُ الْمَوْتُ قالَ إِنِّی تُبْتُ الْآنَ قَالَ ذَلِکَ إِذَا عَایَنَ أَمْرَ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التَّوْبَةُ لِلَّذِینَ یَعْمَلُونَ السَّیِّئاتِ حَتَّی إِذا حَضَرَ أَحَدَهُمُ الْمَوْتُ قالَ إِنِّی تُبْتُ الْآنَ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توبه کسانی که گناه می‌کنند، تا وقتی که مرگ یکی از ایشان دررسد،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توبه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است که امر آخرت را با چشم مشاهده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 w:name="__RefHeading___Toc269132_3264237689"/>
      <w:bookmarkStart w:id="77" w:name="_Toc33"/>
      <w:bookmarkEnd w:id="76"/>
      <w:r>
        <w:rPr>
          <w:rtl w:val="true"/>
        </w:rPr>
        <w:t>«</w:t>
      </w:r>
      <w:r>
        <w:rPr/>
        <w:t>4</w:t>
      </w:r>
      <w:r>
        <w:rPr>
          <w:rtl w:val="true"/>
        </w:rPr>
        <w:t>»</w:t>
      </w:r>
      <w:bookmarkEnd w:id="77"/>
    </w:p>
    <w:p>
      <w:pPr>
        <w:pStyle w:val="BookText"/>
        <w:rPr/>
      </w:pPr>
      <w:r>
        <w:rPr>
          <w:rFonts w:ascii="Amiri" w:hAnsi="Amiri" w:eastAsia="Amiri" w:cs="Amiri"/>
          <w:color w:val="111111"/>
          <w:sz w:val="28"/>
          <w:sz w:val="28"/>
          <w:szCs w:val="28"/>
          <w:rtl w:val="true"/>
          <w:lang w:bidi="ar-SA"/>
        </w:rPr>
        <w:t>کا، الکافی الْعِدَّةُ عَنْ أَحْمَدَ بْنِ مُحَمَّدٍ عَنِ ابْنِ فَضَّالٍ عَمَّنْ ذَکَرَهُ عَنْ أَبِی عَبْدِ اللَّهِ علیه السلام قَالَ قَالَ رَسُولُ اللَّهِ صلی الله علیه و آله مَنْ تَابَ قَبْلَ مَوْتِهِ بِسَنَةٍ قَبِلَ اللَّهُ تَوْبَتَهُ ثُمَّ قَالَ إِنَّ السَّنَةَ لَکَثِیرَةٌ مَنْ تَابَ قَبْلَ مَوْتِهِ بِشَهْرٍ قَبِلَ اللَّهُ تَوْبَتَهُ ثُمَّ قَالَ إِنَّ الشَّهْرَ لَکَثِیرٌ مَنْ تَابَ قَبْلَ مَوْتِهِ بِجُمْعَةٍ قَبِلَ اللَّهُ تَوْبَتَهُ ثُمَّ قَالَ إِنَّ الْجُمُعَةَ لَکَثِیرَةٌ مَنْ تَابَ قَبْلَ مَوْتِهِ بِیَوْمٍ قَبِلَ اللَّهُ تَوْبَتَهُ ثُمَّ قَالَ إِنَّ الْیَوْمَ لَکَثِیرٌ</w:t>
      </w:r>
      <w:r>
        <w:rPr>
          <w:rStyle w:val="FootnoteAnchor"/>
          <w:rtl w:val="true"/>
        </w:rPr>
        <w:footnoteReference w:id="24"/>
      </w:r>
      <w:r>
        <w:rPr>
          <w:rFonts w:ascii="Amiri" w:hAnsi="Amiri" w:eastAsia="Amiri" w:cs="Amiri"/>
          <w:color w:val="111111"/>
          <w:sz w:val="28"/>
          <w:sz w:val="28"/>
          <w:szCs w:val="28"/>
          <w:rtl w:val="true"/>
          <w:lang w:bidi="ar-SA"/>
        </w:rPr>
        <w:t>مَنْ تَابَ قَبْلَ أَنْ یُعَایِنَ قَبِلَ اللَّهُ تَوْبَتَهُ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سال قبل از مرگش توبه کند، خداوند توبه اش را می پذیرد؛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ماه قبل از مرگش توبه کند، خداوند توبه اش را می پذیرد؛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هفته قبل از مرگش توبه کند، خداوند توبه اش را می پذیرد؛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روز قبل از مرگش توبه کند، خداوند توبه اش را می پذیرد؛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پیش از دیدن مرگ توبه کند، خداوند توبه اش را می 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 w:name="__RefHeading___Toc269134_3264237689"/>
      <w:bookmarkStart w:id="79" w:name="_Toc34"/>
      <w:bookmarkEnd w:id="78"/>
      <w:r>
        <w:rPr>
          <w:rtl w:val="true"/>
        </w:rPr>
        <w:t>«</w:t>
      </w:r>
      <w:r>
        <w:rPr/>
        <w:t>5</w:t>
      </w:r>
      <w:r>
        <w:rPr>
          <w:rtl w:val="true"/>
        </w:rPr>
        <w:t>»</w:t>
      </w:r>
      <w:bookmarkEnd w:id="79"/>
    </w:p>
    <w:p>
      <w:pPr>
        <w:pStyle w:val="BookText"/>
        <w:rPr/>
      </w:pPr>
      <w:r>
        <w:rPr>
          <w:rFonts w:ascii="Amiri" w:hAnsi="Amiri" w:eastAsia="Amiri" w:cs="Amiri"/>
          <w:color w:val="111111"/>
          <w:sz w:val="28"/>
          <w:sz w:val="28"/>
          <w:szCs w:val="28"/>
          <w:rtl w:val="true"/>
          <w:lang w:bidi="ar-SA"/>
        </w:rPr>
        <w:t>دَعَوَاتُ الرَّاوَنْدِیِّ، قَالَ النَّبِیُّ صلی الله علیه و آله إِنَّ اللَّهَ یَقْبَلُ تَوْبَةَ عَبْدِهِ مَا لَمْ یُغَرْغِرْ تُوبُوا إِلَی رَبِّکُمْ قَبْلَ أَنْ تَمُوتُوا وَ بَادِرُوا بِالْأَعْمَالِ الزَّاکِیَةِ قَبْلَ أَنْ تَشْتَغِلُوا وَ صِلُوا الَّذِی بَیْنَکُمْ وَ بَیْنَهُ بِکَثْرَةِ ذِکْرِکُمْ إِیَّاهُ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بنده اش را تا جانش به گلوگاه نرسیده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مرگ توبه کنید، به سرعت اعمال صالح را انجام دهید قبل از گرفتاری، و رابطه خود را با خدای متعال با یاد بیشتر خدا برقرار و مستحکم نمایید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 w:name="__RefHeading___Toc269136_3264237689"/>
      <w:bookmarkStart w:id="81" w:name="_Toc35"/>
      <w:bookmarkEnd w:id="80"/>
      <w:r>
        <w:rPr>
          <w:rtl w:val="true"/>
        </w:rPr>
        <w:t>«</w:t>
      </w:r>
      <w:r>
        <w:rPr/>
        <w:t>6</w:t>
      </w:r>
      <w:r>
        <w:rPr>
          <w:rtl w:val="true"/>
        </w:rPr>
        <w:t>»</w:t>
      </w:r>
      <w:bookmarkEnd w:id="8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 تحف العقول لی، الأمالی للصدوق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شَفِیعَ أَنْجَحُ مِنَ التَّوْبَةِ</w:t>
      </w:r>
      <w:r>
        <w:rPr>
          <w:rFonts w:eastAsia="Amiri" w:cs="Amiri" w:ascii="Amiri" w:hAnsi="Amiri"/>
          <w:color w:val="111111"/>
          <w:sz w:val="28"/>
          <w:szCs w:val="28"/>
          <w:rtl w:val="true"/>
          <w:lang w:bidi="ar-SA"/>
        </w:rPr>
        <w:t xml:space="preserve">. </w:t>
      </w:r>
      <w:bookmarkStart w:id="82" w:name="pg13721_140332"/>
    </w:p>
    <w:p>
      <w:pPr>
        <w:pStyle w:val="BookText"/>
        <w:rPr/>
      </w:pPr>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شفیعی موفقتر و حاجت رواتر از توبه نمی‌باشد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 w:name="__RefHeading___Toc269138_3264237689"/>
      <w:bookmarkStart w:id="84" w:name="_Toc36"/>
      <w:bookmarkEnd w:id="83"/>
      <w:r>
        <w:rPr>
          <w:rtl w:val="true"/>
        </w:rPr>
        <w:t>«</w:t>
      </w:r>
      <w:r>
        <w:rPr/>
        <w:t>7</w:t>
      </w:r>
      <w:r>
        <w:rPr>
          <w:rtl w:val="true"/>
        </w:rPr>
        <w:t>»</w:t>
      </w:r>
      <w:bookmarkEnd w:id="84"/>
    </w:p>
    <w:p>
      <w:pPr>
        <w:pStyle w:val="BookText"/>
        <w:rPr/>
      </w:pPr>
      <w:r>
        <w:rPr>
          <w:rFonts w:ascii="Amiri" w:hAnsi="Amiri" w:eastAsia="Amiri" w:cs="Amiri"/>
          <w:color w:val="111111"/>
          <w:sz w:val="28"/>
          <w:sz w:val="28"/>
          <w:szCs w:val="28"/>
          <w:rtl w:val="true"/>
          <w:lang w:bidi="ar-SA"/>
        </w:rPr>
        <w:t>لی، الأمالی للصدوق أَبِی عَنْ سَعْدٍ عَنِ ابْنِ عِیسَی عَنِ ابْنِ الْمُغِیرَةِ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عِیسَی ابْنُ مَرْیَمَ علیه السلام عَلَی قَوْمٍ یَبْکُونَ فَقَالَ عَلَی مَا یَبْکِی هَؤُلَاءِ فَقِیلَ یَبْکُونَ عَلَی ذُنُوبِهِمْ قَالَ فَلْیَدَعُوهَا یُغْفَرْ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 ثواب الأعمال أبی عن محمد بن یحیی عن الحسین بن إسحاق عن علی بن مهزیار عن الحسین بن سعید عن محمد بن خالد عن ابن المغیرة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بن مریم علیه السلام بر مردمی گذر کرد که می گریستند،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اینان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گناهانشان می گریند،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گناهان را رها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گناهان را دیگر تکرار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آمرزیده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ثواب الاعمال نیز حدیث مشابهی از ابن مغیره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 w:name="__RefHeading___Toc269140_3264237689"/>
      <w:bookmarkStart w:id="86" w:name="_Toc37"/>
      <w:bookmarkEnd w:id="85"/>
      <w:r>
        <w:rPr>
          <w:rtl w:val="true"/>
        </w:rPr>
        <w:t>«</w:t>
      </w:r>
      <w:r>
        <w:rPr/>
        <w:t>8</w:t>
      </w:r>
      <w:r>
        <w:rPr>
          <w:rtl w:val="true"/>
        </w:rPr>
        <w:t>»</w:t>
      </w:r>
      <w:bookmarkEnd w:id="86"/>
    </w:p>
    <w:p>
      <w:pPr>
        <w:pStyle w:val="BookText"/>
        <w:rPr/>
      </w:pPr>
      <w:r>
        <w:rPr>
          <w:rFonts w:ascii="Amiri" w:hAnsi="Amiri" w:eastAsia="Amiri" w:cs="Amiri"/>
          <w:color w:val="111111"/>
          <w:sz w:val="28"/>
          <w:sz w:val="28"/>
          <w:szCs w:val="28"/>
          <w:rtl w:val="true"/>
          <w:lang w:bidi="ar-SA"/>
        </w:rPr>
        <w:t xml:space="preserve">فس، تفسیر القمی الْحُسَیْنُ بْنُ مُحَمَّدٍ عَنْ مُحَمَّدِ بْنِ الْفُضَیْلِ عَنْ أَبِی الْحَسَنِ علیه السلام فِی قَوْلِ اللَّهِ یا أَیُّهَا الَّذِینَ آمَنُوا تُوبُوا إِلَی اللَّهِ تَوْبَةً نَصُوحاً قَالَ یَتُوبُ الْعَبْدُ ثُمَّ لَا یَرْجِعُ فِیهِ وَ أَحَبُّ </w:t>
      </w:r>
      <w:r>
        <w:rPr>
          <w:rStyle w:val="FootnoteAnchor"/>
          <w:rtl w:val="true"/>
        </w:rPr>
        <w:footnoteReference w:id="25"/>
      </w:r>
      <w:r>
        <w:rPr>
          <w:rFonts w:ascii="Amiri" w:hAnsi="Amiri" w:eastAsia="Amiri" w:cs="Amiri"/>
          <w:color w:val="111111"/>
          <w:sz w:val="28"/>
          <w:sz w:val="28"/>
          <w:szCs w:val="28"/>
          <w:rtl w:val="true"/>
          <w:lang w:bidi="ar-SA"/>
        </w:rPr>
        <w:t xml:space="preserve">عِبَادِ اللَّهِ إِلَی اللَّهِ الْمُتَّقِی التَّائِبُ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موسی کاظم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تُوبُوا إِلَی اللَّهِ تَوْبَةً نَصُوحاً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گناه توبه می‌کند و بار دیگر به آن باز نمی‌گردد و محبوب‌ترین بندگان خدا، تقواپیشه توبه‌کننده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269142_3264237689"/>
      <w:bookmarkStart w:id="88" w:name="_Toc38"/>
      <w:bookmarkEnd w:id="87"/>
      <w:r>
        <w:rPr>
          <w:rtl w:val="true"/>
        </w:rPr>
        <w:t>«</w:t>
      </w:r>
      <w:r>
        <w:rPr/>
        <w:t>9</w:t>
      </w:r>
      <w:r>
        <w:rPr>
          <w:rtl w:val="true"/>
        </w:rPr>
        <w:t>»</w:t>
      </w:r>
      <w:bookmarkEnd w:id="88"/>
    </w:p>
    <w:p>
      <w:pPr>
        <w:pStyle w:val="BookText"/>
        <w:rPr/>
      </w:pPr>
      <w:r>
        <w:rPr>
          <w:rFonts w:ascii="Amiri" w:hAnsi="Amiri" w:eastAsia="Amiri" w:cs="Amiri"/>
          <w:color w:val="111111"/>
          <w:sz w:val="28"/>
          <w:sz w:val="28"/>
          <w:szCs w:val="28"/>
          <w:rtl w:val="true"/>
          <w:lang w:bidi="ar-SA"/>
        </w:rPr>
        <w:t>ل، الخصال أَبِی عَنْ سَعْدٍ عَنِ ابْنِ یَزِیدَ عَنِ ابْنِ أَبِی عُمَیْرٍ عَنْ عَلِیٍّ الْجَهْضَمِیِّ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بِالنَّدَمِ تَوْبَةً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برای توبه کافی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 w:name="__RefHeading___Toc269144_3264237689"/>
      <w:bookmarkStart w:id="90" w:name="_Toc39"/>
      <w:bookmarkEnd w:id="89"/>
      <w:r>
        <w:rPr>
          <w:rtl w:val="true"/>
        </w:rPr>
        <w:t>بیان</w:t>
      </w:r>
      <w:bookmarkEnd w:id="90"/>
    </w:p>
    <w:p>
      <w:pPr>
        <w:pStyle w:val="BookText"/>
        <w:rPr/>
      </w:pPr>
      <w:r>
        <w:rPr>
          <w:rFonts w:ascii="IRNazanin" w:hAnsi="IRNazanin" w:eastAsia="IRNazanin"/>
          <w:color w:val="111111"/>
          <w:sz w:val="28"/>
          <w:sz w:val="28"/>
          <w:szCs w:val="28"/>
          <w:rtl w:val="true"/>
          <w:lang w:bidi="fa-IR"/>
        </w:rPr>
        <w:t>إذ الندامة الصادقة تستلزم العزم علی الترک فی المستقبل غالبا أو المعنی أنه فرد من التوبة و إن لم یؤثر ما تؤثر التوبة الکاملة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توبه صادقانه غالبا مستلزم عزم راسخ بر ترک گناه در آینده بوده و یا به این معناست که ندامت فردی از افراد توبه است، هرچند تاثیر توبه کامل را بر او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269146_3264237689"/>
      <w:bookmarkStart w:id="92" w:name="_Toc40"/>
      <w:bookmarkEnd w:id="91"/>
      <w:r>
        <w:rPr>
          <w:rtl w:val="true"/>
        </w:rPr>
        <w:t>«</w:t>
      </w:r>
      <w:r>
        <w:rPr/>
        <w:t>10</w:t>
      </w:r>
      <w:r>
        <w:rPr>
          <w:rtl w:val="true"/>
        </w:rPr>
        <w:t>»</w:t>
      </w:r>
      <w:bookmarkEnd w:id="92"/>
    </w:p>
    <w:p>
      <w:pPr>
        <w:pStyle w:val="BookText"/>
        <w:rPr/>
      </w:pPr>
      <w:r>
        <w:rPr>
          <w:rFonts w:ascii="Amiri" w:hAnsi="Amiri" w:eastAsia="Amiri" w:cs="Amiri"/>
          <w:color w:val="111111"/>
          <w:sz w:val="28"/>
          <w:sz w:val="28"/>
          <w:szCs w:val="28"/>
          <w:rtl w:val="true"/>
          <w:lang w:bidi="ar-SA"/>
        </w:rPr>
        <w:t xml:space="preserve">ل، الخصال حَمْزَةُ الْعَلَوِیُّ عَنْ عَلِیٍّ عَنْ أَبِیهِ عَنِ ابْنِ مَعْبَدٍ عَنْ عَبْدِ اللَّهِ بْنِ الْقَاسِمِ عَنْ عَبْدِ اللَّهِ بْنِ سِنَانٍ عَنْ أَبِی عَبْدِ اللَّهِ علیه السلام قَالَ قَالَ النَّبِیُّ صلی الله علیه و آله یَلْزَمُ الْحَقُّ لِأُمَّتِی فِی أَرْبَعٍ یُحِبُّونَ التَّائِبَ وَ یَرْحَمُونَ الضَّعِیفَ وَ یُعِینُونَ الْمُحْسِنَ وَ یَسْتَغْفِرُونَ لِلْمُذْنِبِ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حق بر امتم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کننده را دوست داشته باشند، و ناتوان را رحم کنند، و به نیکوکار کمک دهند، و برای گنهکار طلب آمرزش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 w:name="__RefHeading___Toc269148_3264237689"/>
      <w:bookmarkStart w:id="94" w:name="_Toc41"/>
      <w:bookmarkEnd w:id="93"/>
      <w:r>
        <w:rPr>
          <w:rtl w:val="true"/>
        </w:rPr>
        <w:t>«</w:t>
      </w:r>
      <w:r>
        <w:rPr/>
        <w:t>11</w:t>
      </w:r>
      <w:r>
        <w:rPr>
          <w:rtl w:val="true"/>
        </w:rPr>
        <w:t>»</w:t>
      </w:r>
      <w:bookmarkEnd w:id="9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أَبِی عَنْ سَعْدٍ عَنِ النَّهْدِیِّ عَنِ ابْنِ مَحْبُوبٍ عَنِ ابْنِ رِئَابٍ عَنِ الْحَلَبِیِّ قَالَ سَمِعْتُ أَبَا عَبْدِ اللَّهِ علیه السلام یَقُولُ إِنَّ الْمُؤْمِنَ لَا تَکُونُ سَجِیَّتُهُ </w:t>
      </w:r>
      <w:r>
        <w:rPr>
          <w:rStyle w:val="FootnoteAnchor"/>
          <w:rtl w:val="true"/>
        </w:rPr>
        <w:footnoteReference w:id="28"/>
      </w:r>
      <w:r>
        <w:rPr>
          <w:rFonts w:ascii="Amiri" w:hAnsi="Amiri" w:eastAsia="Amiri" w:cs="Amiri"/>
          <w:color w:val="111111"/>
          <w:sz w:val="28"/>
          <w:sz w:val="28"/>
          <w:szCs w:val="28"/>
          <w:rtl w:val="true"/>
          <w:lang w:bidi="ar-SA"/>
        </w:rPr>
        <w:t xml:space="preserve">الْکَذِبَ وَ لَا الْبُخْلَ وَ لَا الْفُجُورَ وَ لَکِنْ رُبَّمَا أَلَمَّ </w:t>
      </w:r>
      <w:r>
        <w:rPr>
          <w:rStyle w:val="FootnoteAnchor"/>
          <w:rtl w:val="true"/>
        </w:rPr>
        <w:footnoteReference w:id="29"/>
      </w:r>
      <w:r>
        <w:rPr>
          <w:rFonts w:ascii="Amiri" w:hAnsi="Amiri" w:eastAsia="Amiri" w:cs="Amiri"/>
          <w:color w:val="111111"/>
          <w:sz w:val="28"/>
          <w:sz w:val="28"/>
          <w:szCs w:val="28"/>
          <w:rtl w:val="true"/>
          <w:lang w:bidi="ar-SA"/>
        </w:rPr>
        <w:t xml:space="preserve">بِشَیْ‌ءٍ مِنْ هَذَا لَا یَدُومُ عَلَیْهِ فَقِیلَ لَهُ </w:t>
      </w:r>
      <w:bookmarkStart w:id="95" w:name="pg13721_140333"/>
    </w:p>
    <w:p>
      <w:pPr>
        <w:pStyle w:val="BookText"/>
        <w:rPr/>
      </w:pPr>
      <w:bookmarkEnd w:id="95"/>
      <w:r>
        <w:rPr>
          <w:rFonts w:ascii="Amiri" w:hAnsi="Amiri" w:eastAsia="Amiri" w:cs="Amiri"/>
          <w:color w:val="111111"/>
          <w:sz w:val="28"/>
          <w:sz w:val="28"/>
          <w:szCs w:val="28"/>
          <w:rtl w:val="true"/>
          <w:lang w:bidi="ar-SA"/>
        </w:rPr>
        <w:t>أَ فَیَزْنِی قَالَ نَعَمْ هُوَ مُفَتَّنٌ تَوَّابٌ وَ لَکِنْ لَا یُولَدُ لَهُ مِنْ تِلْکَ النُّطْفَةِ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امام صادق علیه السلام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مؤمن با دروغ و بخل و ناپاکی خو نگیرد و لکن گاهی به یکی از این‌ها آلوده شود نه همیشه، 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زنا هم می‌کند؟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این کار مبتلا می‌گردد و توبه می‌کند ولی او را فرزندی از چنین نطفه متولد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269150_3264237689"/>
      <w:bookmarkStart w:id="97" w:name="_Toc42"/>
      <w:bookmarkEnd w:id="96"/>
      <w:r>
        <w:rPr>
          <w:rtl w:val="true"/>
        </w:rPr>
        <w:t>«</w:t>
      </w:r>
      <w:r>
        <w:rPr/>
        <w:t>12</w:t>
      </w:r>
      <w:r>
        <w:rPr>
          <w:rtl w:val="true"/>
        </w:rPr>
        <w:t>»</w:t>
      </w:r>
      <w:bookmarkEnd w:id="97"/>
    </w:p>
    <w:p>
      <w:pPr>
        <w:pStyle w:val="BookText"/>
        <w:rPr/>
      </w:pPr>
      <w:r>
        <w:rPr>
          <w:rFonts w:ascii="Amiri" w:hAnsi="Amiri" w:eastAsia="Amiri" w:cs="Amiri"/>
          <w:color w:val="111111"/>
          <w:sz w:val="28"/>
          <w:sz w:val="28"/>
          <w:szCs w:val="28"/>
          <w:rtl w:val="true"/>
          <w:lang w:bidi="ar-SA"/>
        </w:rPr>
        <w:t>ل، الخصال الْعَسْکَرِیُّ عَنْ بَدْرِ بْنِ الْهَیْثَمِ عَنْ عَلِیِّ بْنِ مُنْذِرٍ عَنْ مُحَمَّدِ بْنِ الْفُضَیْلِ عَنْ أَبِی الصَّبَّاحِ قَالَ قَالَ جَعْفَرُ بْنُ مُحَمَّدٍ علیهما السلام مَنْ أُعْطِیَ أَرْبَعاً لَمْ یُحْرَمْ أَرْبَعاً مَنْ أُعْطِیَ الدُّعَاءَ لَمْ یُحْرَمِ الْإِجَابَةَ وَ مَنْ أُعْطِیَ الِاسْتِغْفَارَ لَمْ یُحْرَمِ التَّوْبَةَ وَ مَنْ أُعْطِیَ الشُّکْرَ لَمْ یُحْرَمِ الزِّیَادَةَ وَ مَنْ أُعْطِیَ الصَّبْرَ لَمْ یُحْرَمِ الْأَجْرَ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چهار چیز دادند، از چهار چیز محروم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دعا از اجابت کردن، با توبه از پذیرفته شدن، با استغفار از آمرزش گناه، با شکرگزاری از فزونی نعمت‌ها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 w:name="__RefHeading___Toc269152_3264237689"/>
      <w:bookmarkStart w:id="99" w:name="_Toc43"/>
      <w:bookmarkEnd w:id="98"/>
      <w:r>
        <w:rPr>
          <w:rtl w:val="true"/>
        </w:rPr>
        <w:t>«</w:t>
      </w:r>
      <w:r>
        <w:rPr/>
        <w:t>13</w:t>
      </w:r>
      <w:r>
        <w:rPr>
          <w:rtl w:val="true"/>
        </w:rPr>
        <w:t>»</w:t>
      </w:r>
      <w:bookmarkEnd w:id="99"/>
    </w:p>
    <w:p>
      <w:pPr>
        <w:pStyle w:val="BookText"/>
        <w:rPr/>
      </w:pPr>
      <w:r>
        <w:rPr>
          <w:rFonts w:ascii="Amiri" w:hAnsi="Amiri" w:eastAsia="Amiri" w:cs="Amiri"/>
          <w:color w:val="111111"/>
          <w:sz w:val="28"/>
          <w:sz w:val="28"/>
          <w:szCs w:val="28"/>
          <w:rtl w:val="true"/>
          <w:lang w:bidi="ar-SA"/>
        </w:rPr>
        <w:t>ل، الخصال الْعَطَّارُ عَنْ سَعْدٍ عَنِ الْبَرْقِیِّ عَنْ أَبِیهِ عَنْ یُونُسَ عَنْ عَمْرِو بْنِ أَبِی الْمِقْدَامِ عَنْ أَبِی عَبْدِ اللَّهِ عَنْ أَبِیهِ علیه السلام قَالَ قَالَ رَسُولُ اللَّهِ صَلَّی اللَّهُ عَلَیْهِ وَ آلِهِ أَرْبَعٌ مَنْ کُنَّ فِیهِ کَانَ فِی نُورِ اللَّهِ الْأَعْظَمِ مَنْ کَانَتْ عِصْمَةُ أَمْرِهِ شَهَادَةَ أَنْ لَا إِلَهَ إِلَّا اللَّهُ وَ أَنِّی رَسُولُ اللَّهِ وَ مَنْ إِذَا أَصَابَتْهُ مُصِیبَةٌ قَالَ إِنَّا لِلَّهِ وَ إِنَّا إِلَیْهِ راجِعُونَ وَ مَنْ إِذَا أَصَابَ خَیْراً قَالَ الْحَمْدُ لِلَّهِ رَبِّ الْعالَمِینَ وَ مَنْ إِذَا أَصَابَ خَطِیئَةً قَالَ أَسْتَغْفِرُ اللَّهَ وَ أَتُوبُ إِلَیْهِ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بزرگوارشان به نقل از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چهارتن در نور اعظم خدای متعال قرار دارند کسی که پشت و پناه و مایه ایمنی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 اله الاّ اللّه و گواهی به رسالت من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هرگاه مصیبتی به وی رسد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وانّا الیه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که در هر خوشی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وکسی که هرگاه خطایی از او سرزد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 واَتوب اِلیه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 w:name="__RefHeading___Toc269154_3264237689"/>
      <w:bookmarkStart w:id="101" w:name="_Toc44"/>
      <w:bookmarkEnd w:id="100"/>
      <w:r>
        <w:rPr>
          <w:rtl w:val="true"/>
        </w:rPr>
        <w:t>«</w:t>
      </w:r>
      <w:r>
        <w:rPr/>
        <w:t>14</w:t>
      </w:r>
      <w:r>
        <w:rPr>
          <w:rtl w:val="true"/>
        </w:rPr>
        <w:t>»</w:t>
      </w:r>
      <w:bookmarkEnd w:id="101"/>
    </w:p>
    <w:p>
      <w:pPr>
        <w:pStyle w:val="BookText"/>
        <w:rPr/>
      </w:pPr>
      <w:r>
        <w:rPr>
          <w:rFonts w:ascii="Amiri" w:hAnsi="Amiri" w:eastAsia="Amiri" w:cs="Amiri"/>
          <w:color w:val="111111"/>
          <w:sz w:val="28"/>
          <w:sz w:val="28"/>
          <w:szCs w:val="28"/>
          <w:rtl w:val="true"/>
          <w:lang w:bidi="ar-SA"/>
        </w:rPr>
        <w:t>ل، الخصال الْأَرْبَعُمِائَةِ قَالَ أَمِیرُ الْمُؤْمِنِینَ عَلَیْهِ السَّلَامُ تُوبُوا إِلَی اللَّهِ عَزَّ وَ جَلَّ وَ ادْخُلُوا فِی مَحَبَّتِهِ فَ إِنَّ اللَّهَ یُحِبُّ التَّوَّابِینَ وَ یُحِبُّ الْمُتَطَهِّرِینَ وَ الْمُؤْمِنُ تَوَّابٌ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خداوند عزّ و جلّ توبه بَرید و به محبّت او درآیید؛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توبه کاران و پاکیزگان را دوست 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بسیار توبه کار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269156_3264237689"/>
      <w:bookmarkStart w:id="103" w:name="_Toc45"/>
      <w:bookmarkEnd w:id="102"/>
      <w:r>
        <w:rPr>
          <w:rtl w:val="true"/>
        </w:rPr>
        <w:t>«</w:t>
      </w:r>
      <w:r>
        <w:rPr/>
        <w:t>15</w:t>
      </w:r>
      <w:r>
        <w:rPr>
          <w:rtl w:val="true"/>
        </w:rPr>
        <w:t>»</w:t>
      </w:r>
      <w:bookmarkEnd w:id="103"/>
    </w:p>
    <w:p>
      <w:pPr>
        <w:pStyle w:val="BookText"/>
        <w:rPr/>
      </w:pPr>
      <w:r>
        <w:rPr>
          <w:rFonts w:ascii="Amiri" w:hAnsi="Amiri" w:eastAsia="Amiri" w:cs="Amiri"/>
          <w:color w:val="111111"/>
          <w:sz w:val="28"/>
          <w:sz w:val="28"/>
          <w:szCs w:val="28"/>
          <w:rtl w:val="true"/>
          <w:lang w:bidi="ar-SA"/>
        </w:rPr>
        <w:t>ن، عیون أخبار الرضا علیه السلام بِالْأَسَانِیدِ الثَّلَاثَةِ عَنِ الرِّضَا عَنْ آبَائِهِ عَلَیْهِمُ السَّلَامُ قَالَ قَالَ رَسُولُ اللَّهِ صلی الله علیه و آله مَثَلُ الْمُؤْمِنِ عِنْدَ اللَّهِ عَزَّ وَ جَلَّ کَمَثَلِ مَلَکٍ مُقَرَّبٍ وَ إِنَّ الْمُؤْمِنَ عِنْدَ اللَّهِ عَزَّ وَ جَلَّ أَعْظَمُ مِنْ ذَلِکَ وَ لَیْسَ شَیْ‌ءٌ أَحَبَّ إِلَی اللَّهِ مِنْ مُؤْمِنٍ تَائِبٍ أَوْ مُؤْمِنَةٍ تَائِبَةٍ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 صحیفة الرضا علیه السلام عن الرضا عن آبائه علیهم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بزرگوارشان و ایشان از رسول خدا صلی الله علیه و آله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نزد خداوند همانند ملک مقرّب است، و به حقیقت که مؤمن نزد خدای بزرگ از ملک مقرّب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چیزی محبوب تر از مؤمن توبه کننده یا زن مؤمنه توبه کننده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صحیفه الرضا علیه السلام حدیث مشابهی از حضرت به نقل از پدران بزرگوارشان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 w:name="__RefHeading___Toc269158_3264237689"/>
      <w:bookmarkStart w:id="105" w:name="_Toc46"/>
      <w:bookmarkEnd w:id="104"/>
      <w:r>
        <w:rPr>
          <w:rtl w:val="true"/>
        </w:rPr>
        <w:t>«</w:t>
      </w:r>
      <w:r>
        <w:rPr/>
        <w:t>16</w:t>
      </w:r>
      <w:r>
        <w:rPr>
          <w:rtl w:val="true"/>
        </w:rPr>
        <w:t>»</w:t>
      </w:r>
      <w:bookmarkEnd w:id="105"/>
    </w:p>
    <w:p>
      <w:pPr>
        <w:pStyle w:val="BookText"/>
        <w:rPr/>
      </w:pPr>
      <w:r>
        <w:rPr>
          <w:rFonts w:ascii="Amiri" w:hAnsi="Amiri" w:eastAsia="Amiri" w:cs="Amiri"/>
          <w:color w:val="111111"/>
          <w:sz w:val="28"/>
          <w:sz w:val="28"/>
          <w:szCs w:val="28"/>
          <w:rtl w:val="true"/>
          <w:lang w:bidi="ar-SA"/>
        </w:rPr>
        <w:t>ن، عیون أخبار الرضا علیه السلام بِالْإِسْنَادِ إِلَی دَارِمٍ عَنِ الرِّضَا عَنْ آبَائِهِ علیهم السلام قَالَ قَالَ رَسُولُ اللَّهِ صَلَّی اللَّهُ عَلَیْهِ وَ آلِهِ التَّائِبُ مِنَ الذَّنْبِ کَمَنْ لَا ذَنْبَ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بزرگوارشان و ایشان از رسول خدا صلی الله علیه و آله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کننده از گناه مانند کسی است که هیچ گناهی مرتکب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 w:name="__RefHeading___Toc269160_3264237689"/>
      <w:bookmarkStart w:id="107" w:name="_Toc47"/>
      <w:bookmarkEnd w:id="106"/>
      <w:r>
        <w:rPr>
          <w:rtl w:val="true"/>
        </w:rPr>
        <w:t>«</w:t>
      </w:r>
      <w:r>
        <w:rPr/>
        <w:t>17</w:t>
      </w:r>
      <w:r>
        <w:rPr>
          <w:rtl w:val="true"/>
        </w:rPr>
        <w:t>»</w:t>
      </w:r>
      <w:bookmarkEnd w:id="10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الْمُفِیدُ عَنْ مُحَمَّدِ بْنِ الْحُسَیْنِ الْمُقْرِی عَنْ عَبْدِ اللَّهِ بْنِ مُحَمَّدٍ الْبَصْرِیِّ عَنْ عَبْدِ الْعَزِیزِ بْنِ یَحْیَی عَنْ مُوسَی بْنِ زَکَرِیَّا عَنْ أَبِی خَالِدٍ عَنِ الْعَیْنِیِّ عَنِ الشَّعْبِیِّ قَالَ </w:t>
      </w:r>
      <w:bookmarkStart w:id="108" w:name="pg13721_140334"/>
    </w:p>
    <w:p>
      <w:pPr>
        <w:pStyle w:val="BookText"/>
        <w:rPr/>
      </w:pPr>
      <w:bookmarkEnd w:id="108"/>
      <w:r>
        <w:rPr>
          <w:rFonts w:ascii="Amiri" w:hAnsi="Amiri" w:eastAsia="Amiri" w:cs="Amiri"/>
          <w:color w:val="111111"/>
          <w:sz w:val="28"/>
          <w:sz w:val="28"/>
          <w:szCs w:val="28"/>
          <w:rtl w:val="true"/>
          <w:lang w:bidi="ar-SA"/>
        </w:rPr>
        <w:t>سَمِعْتُ عَلِیَّ بْنَ أَبِی طَالِبٍ علیهما السلام یَقُولُ الْعَجَبُ مِمَّنْ یَقْنَطُ وَ مَعَهُ الْمِمْحَاةُ فَقِیلَ لَهُ وَ مَا الْمِمْحَاةُ قَالَ الِاسْتِغْفَارُ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کسی که از رحمت و آمرزش خداوند ناامید می‌گردد، در حالی که وسیله پاک کننده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کننده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طلب آمرزش از خداوند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 w:name="__RefHeading___Toc269162_3264237689"/>
      <w:bookmarkStart w:id="110" w:name="_Toc48"/>
      <w:bookmarkEnd w:id="109"/>
      <w:r>
        <w:rPr>
          <w:rtl w:val="true"/>
        </w:rPr>
        <w:t>«</w:t>
      </w:r>
      <w:r>
        <w:rPr/>
        <w:t>18</w:t>
      </w:r>
      <w:r>
        <w:rPr>
          <w:rtl w:val="true"/>
        </w:rPr>
        <w:t>»</w:t>
      </w:r>
      <w:bookmarkEnd w:id="110"/>
    </w:p>
    <w:p>
      <w:pPr>
        <w:pStyle w:val="BookText"/>
        <w:rPr/>
      </w:pPr>
      <w:r>
        <w:rPr>
          <w:rFonts w:ascii="Amiri" w:hAnsi="Amiri" w:eastAsia="Amiri" w:cs="Amiri"/>
          <w:color w:val="111111"/>
          <w:sz w:val="28"/>
          <w:sz w:val="28"/>
          <w:szCs w:val="28"/>
          <w:rtl w:val="true"/>
          <w:lang w:bidi="ar-SA"/>
        </w:rPr>
        <w:t>ما، الأمالی للشیخ الطوسی بِإِسْنَادِ أَخِی دِعْبِلٍ عَنِ الرِّضَا عَنْ آبَائِهِ علیهم السلام قَالَ قَالَ أَمِیرُ الْمُؤْمِنِینَ عَلَیْهِ السَّلَامُ تَعَطَّرُوا بِالاسْتِغْفَارِ لَا تَفْضَحْکُمْ رَوَائِحُ الذُّنُوبِ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علیه السلام از پدران بزرگوارشان و ایشان از امام علی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استغفار معطر کنید تا بوی بد گناه شما را رسوا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269164_3264237689"/>
      <w:bookmarkStart w:id="112" w:name="_Toc49"/>
      <w:bookmarkEnd w:id="111"/>
      <w:r>
        <w:rPr>
          <w:rtl w:val="true"/>
        </w:rPr>
        <w:t>«</w:t>
      </w:r>
      <w:r>
        <w:rPr/>
        <w:t>19</w:t>
      </w:r>
      <w:r>
        <w:rPr>
          <w:rtl w:val="true"/>
        </w:rPr>
        <w:t>»</w:t>
      </w:r>
      <w:bookmarkEnd w:id="112"/>
    </w:p>
    <w:p>
      <w:pPr>
        <w:pStyle w:val="BookText"/>
        <w:rPr/>
      </w:pPr>
      <w:r>
        <w:rPr>
          <w:rFonts w:ascii="Amiri" w:hAnsi="Amiri" w:eastAsia="Amiri" w:cs="Amiri"/>
          <w:color w:val="111111"/>
          <w:sz w:val="28"/>
          <w:sz w:val="28"/>
          <w:szCs w:val="28"/>
          <w:rtl w:val="true"/>
          <w:lang w:bidi="ar-SA"/>
        </w:rPr>
        <w:t xml:space="preserve">مع، معانی الأخبار أَبِی عَنْ سَعْدٍ عَنْ مُحَمَّدِ بْنِ الْحُسَیْنِ عَنِ ابْنِ فَضَّالٍ عَنِ ابْنِ عُقْبَةَ عَنْ أَبِیهِ عَنْ أَبِی عَبْدِ اللَّهِ عَلَیْهِ السَّلَامُ فِی قَوْلِ اللَّهِ عَزَّ وَ جَلَّ ثُمَّ تابَ عَلَیْهِمْ قَالَ هِیَ الْإِقَالَةُ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تابَ عَلَیْهِمْ</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آنان درگذشت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269166_3264237689"/>
      <w:bookmarkStart w:id="114" w:name="_Toc50"/>
      <w:bookmarkEnd w:id="113"/>
      <w:r>
        <w:rPr>
          <w:rtl w:val="true"/>
        </w:rPr>
        <w:t>«</w:t>
      </w:r>
      <w:r>
        <w:rPr/>
        <w:t>20</w:t>
      </w:r>
      <w:r>
        <w:rPr>
          <w:rtl w:val="true"/>
        </w:rPr>
        <w:t>»</w:t>
      </w:r>
      <w:bookmarkEnd w:id="114"/>
    </w:p>
    <w:p>
      <w:pPr>
        <w:pStyle w:val="BookText"/>
        <w:rPr/>
      </w:pPr>
      <w:r>
        <w:rPr>
          <w:rFonts w:ascii="Amiri" w:hAnsi="Amiri" w:eastAsia="Amiri" w:cs="Amiri"/>
          <w:color w:val="111111"/>
          <w:sz w:val="28"/>
          <w:sz w:val="28"/>
          <w:szCs w:val="28"/>
          <w:rtl w:val="true"/>
          <w:lang w:bidi="ar-SA"/>
        </w:rPr>
        <w:t>مع، معانی الأخبار أَبِی عَنْ مُحَمَّدٍ الْعَطَّارِ عَنِ الْأَشْعَرِیِّ عَنْ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الْأَخِیرَ علیه السلام عَنِ التَّوْبَةِ النَّصُوحِ مَا هِیَ فَکَتَبَ علیه السلام أَنْ یَکُونَ الْبَاطِنُ کَالظَّاهِرِ وَ أَفْضَلَ مِنْ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هادی علیه السلام پرسیدم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نصوح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در پاسخ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باطن و دورن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ظاهر باشد و بلکه باطن از ظاهر برتر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 w:name="__RefHeading___Toc269168_3264237689"/>
      <w:bookmarkStart w:id="116" w:name="_Toc51"/>
      <w:bookmarkEnd w:id="115"/>
      <w:r>
        <w:rPr>
          <w:rtl w:val="true"/>
        </w:rPr>
        <w:t>«</w:t>
      </w:r>
      <w:r>
        <w:rPr/>
        <w:t>21</w:t>
      </w:r>
      <w:r>
        <w:rPr>
          <w:rtl w:val="true"/>
        </w:rPr>
        <w:t>»</w:t>
      </w:r>
      <w:bookmarkEnd w:id="116"/>
    </w:p>
    <w:p>
      <w:pPr>
        <w:pStyle w:val="BookText"/>
        <w:rPr/>
      </w:pPr>
      <w:r>
        <w:rPr>
          <w:rFonts w:ascii="Amiri" w:hAnsi="Amiri" w:eastAsia="Amiri" w:cs="Amiri"/>
          <w:color w:val="111111"/>
          <w:sz w:val="28"/>
          <w:sz w:val="28"/>
          <w:szCs w:val="28"/>
          <w:rtl w:val="true"/>
          <w:lang w:bidi="ar-SA"/>
        </w:rPr>
        <w:t xml:space="preserve">مع، معانی الأخبار ابْنُ الْوَلِیدِ عَنِ الصَّفَّارِ عَنِ ابْنِ عِیسَی عَنْ مُوسَی بْنِ الْقَاسِمِ عَنِ الْبَطَائِنِیِّ عَنْ أَبِی بَصِیرٍ عَنْ أَبِی عَبْدِ اللَّهِ علیه السلام فِی قَوْلِ اللَّهِ عَزَّ وَ جَلَّ تُوبُوا إِلَی اللَّهِ تَوْبَةً نَصُوحاً قَالَ هُوَ صَوْمُ الْأَرْبِعَاءِ </w:t>
      </w:r>
      <w:r>
        <w:rPr>
          <w:rStyle w:val="FootnoteAnchor"/>
          <w:rtl w:val="true"/>
        </w:rPr>
        <w:footnoteReference w:id="31"/>
      </w:r>
      <w:r>
        <w:rPr>
          <w:rFonts w:ascii="Amiri" w:hAnsi="Amiri" w:eastAsia="Amiri" w:cs="Amiri"/>
          <w:color w:val="111111"/>
          <w:sz w:val="28"/>
          <w:sz w:val="28"/>
          <w:szCs w:val="28"/>
          <w:rtl w:val="true"/>
          <w:lang w:bidi="ar-SA"/>
        </w:rPr>
        <w:t>وَ الْخَمِیسِ وَ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معناه أن یصوم هذه الأیام ثم یتوب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إِلَی اللَّهِ تَوْبَةً نَصُوحاً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روزه روز چهار شنبه و پنج شنبه و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در این روزها روزه بگیرد و سپس توبه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 w:name="__RefHeading___Toc269170_3264237689"/>
      <w:bookmarkStart w:id="118" w:name="_Toc52"/>
      <w:bookmarkEnd w:id="117"/>
      <w:r>
        <w:rPr>
          <w:rtl w:val="true"/>
        </w:rPr>
        <w:t>«</w:t>
      </w:r>
      <w:r>
        <w:rPr/>
        <w:t>22</w:t>
      </w:r>
      <w:r>
        <w:rPr>
          <w:rtl w:val="true"/>
        </w:rPr>
        <w:t>»</w:t>
      </w:r>
      <w:bookmarkEnd w:id="118"/>
    </w:p>
    <w:p>
      <w:pPr>
        <w:pStyle w:val="BookText"/>
        <w:rPr/>
      </w:pPr>
      <w:r>
        <w:rPr>
          <w:rFonts w:ascii="Amiri" w:hAnsi="Amiri" w:eastAsia="Amiri" w:cs="Amiri"/>
          <w:color w:val="111111"/>
          <w:sz w:val="28"/>
          <w:sz w:val="28"/>
          <w:szCs w:val="28"/>
          <w:rtl w:val="true"/>
          <w:lang w:bidi="ar-SA"/>
        </w:rPr>
        <w:t>مع، معانی الأخبار ابْنُ الْمُتَوَکِّلِ عَنْ عَلِیِّ بْنِ إِبْرَاهِیمَ عَنِ الْیَقْطِینِیِّ عَنْ یُونُسَ عَنْ عَبْدِ اللَّهِ بْنِ سِنَانٍ 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النَّصُوحُ هُوَ أَنْ یَکُونَ بَاطِنُ الرَّجُلِ کَظَاهِرِهِ وَ أَفْضَلَ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خالص به این معناست که باطن شخص همانند ظاهرش، بلکه از آن بهتر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 w:name="__RefHeading___Toc269172_3264237689"/>
      <w:bookmarkStart w:id="120" w:name="_Toc53"/>
      <w:bookmarkEnd w:id="119"/>
      <w:r>
        <w:rPr>
          <w:rtl w:val="true"/>
        </w:rPr>
        <w:t>«</w:t>
      </w:r>
      <w:r>
        <w:rPr/>
        <w:t>23</w:t>
      </w:r>
      <w:r>
        <w:rPr>
          <w:rtl w:val="true"/>
        </w:rPr>
        <w:t>»</w:t>
      </w:r>
      <w:bookmarkEnd w:id="120"/>
    </w:p>
    <w:p>
      <w:pPr>
        <w:pStyle w:val="BookText"/>
        <w:rPr/>
      </w:pPr>
      <w:r>
        <w:rPr>
          <w:rFonts w:ascii="Amiri" w:hAnsi="Amiri" w:eastAsia="Amiri" w:cs="Amiri"/>
          <w:color w:val="111111"/>
          <w:sz w:val="28"/>
          <w:sz w:val="28"/>
          <w:szCs w:val="28"/>
          <w:rtl w:val="true"/>
          <w:lang w:bidi="ar-SA"/>
        </w:rPr>
        <w:t xml:space="preserve">وَ قَدْ رُوِیَ أَنَّ تَوْبَةَ النَّصُوحِ </w:t>
      </w:r>
      <w:r>
        <w:rPr>
          <w:rStyle w:val="FootnoteAnchor"/>
          <w:rtl w:val="true"/>
        </w:rPr>
        <w:footnoteReference w:id="32"/>
      </w:r>
      <w:r>
        <w:rPr>
          <w:rFonts w:ascii="Amiri" w:hAnsi="Amiri" w:eastAsia="Amiri" w:cs="Amiri"/>
          <w:color w:val="111111"/>
          <w:sz w:val="28"/>
          <w:sz w:val="28"/>
          <w:szCs w:val="28"/>
          <w:rtl w:val="true"/>
          <w:lang w:bidi="ar-SA"/>
        </w:rPr>
        <w:t>هُوَ أَنْ یَتُوبَ الرَّجُلُ مِنْ ذَنْبٍ وَ یَنْوِیَ أَنْ لَا یَعُودَ إِلَیْهِ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نصوح به این معناست که شخص از گناه توبه نموده و قصد کند که تا ابد به آن برنگردد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 w:name="__RefHeading___Toc269174_3264237689"/>
      <w:bookmarkStart w:id="122" w:name="_Toc54"/>
      <w:bookmarkEnd w:id="121"/>
      <w:r>
        <w:rPr>
          <w:rtl w:val="true"/>
        </w:rPr>
        <w:t>«</w:t>
      </w:r>
      <w:r>
        <w:rPr/>
        <w:t>24</w:t>
      </w:r>
      <w:r>
        <w:rPr>
          <w:rtl w:val="true"/>
        </w:rPr>
        <w:t>»</w:t>
      </w:r>
      <w:bookmarkEnd w:id="12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وَ مَنْ یَقْتُلْ مُؤْمِناً مُتَعَمِّداً فَجَزاؤُهُ جَهَنَّمُ خالِداً فِیها وَ غَضِبَ اللَّهُ عَلَیْهِ </w:t>
      </w:r>
      <w:bookmarkStart w:id="123" w:name="pg13721_140335"/>
    </w:p>
    <w:p>
      <w:pPr>
        <w:pStyle w:val="BookText"/>
        <w:rPr/>
      </w:pPr>
      <w:bookmarkEnd w:id="123"/>
      <w:r>
        <w:rPr>
          <w:rFonts w:ascii="Amiri" w:hAnsi="Amiri" w:eastAsia="Amiri" w:cs="Amiri"/>
          <w:color w:val="111111"/>
          <w:sz w:val="28"/>
          <w:sz w:val="28"/>
          <w:szCs w:val="28"/>
          <w:rtl w:val="true"/>
          <w:lang w:bidi="ar-SA"/>
        </w:rPr>
        <w:t xml:space="preserve">وَ لَعَنَهُ وَ أَعَدَّ لَهُ عَذاباً عَظِیماً قَالَ مَنْ قَتَلَ مُؤْمِناً عَلَی دِینِهِ لَمْ تُقْبَلْ تَوْبَتُهُ وَ مَنْ قَتَلَ نَبِیّاً أَوْ وَصِیَّ نَبِیٍّ فَلَا تَوْبَةَ لَهُ لِأَنَّهُ لَا یَکُونُ مِثْلَهُ فَیُقَادَ بِهِ </w:t>
      </w:r>
      <w:r>
        <w:rPr>
          <w:rStyle w:val="FootnoteAnchor"/>
          <w:rtl w:val="true"/>
        </w:rPr>
        <w:footnoteReference w:id="33"/>
      </w:r>
      <w:r>
        <w:rPr>
          <w:rFonts w:ascii="Amiri" w:hAnsi="Amiri" w:eastAsia="Amiri" w:cs="Amiri"/>
          <w:color w:val="111111"/>
          <w:sz w:val="28"/>
          <w:sz w:val="28"/>
          <w:szCs w:val="28"/>
          <w:rtl w:val="true"/>
          <w:lang w:bidi="ar-SA"/>
        </w:rPr>
        <w:t xml:space="preserve">وَ قَدْ یَکُونُ الرَّجُلُ بَیْنَ الْمُشْرِکِینَ وَ الْیَهُودِ وَ النَّصَارَی یَقْتُلُ رَجُلًا مِنَ الْمُسْلِمِینَ عَلَی أَنَّهُ مُسْلِمٌ فَإِذَا دَخَلَ فِی الْإِسْلَامِ مَحَاهُ اللَّهُ عَنْهُ لِقَوْلِ رَسُولِ اللَّهِ صلی الله علیه و آله الْإِسْلَامُ یَجُبُّ مَا کَانَ قَبْلَهُ أَیْ یَمْحُو لِأَنَّ أَعْظَمَ الذُّنُوبِ عِنْدَ اللَّهِ هُوَ الشِّرْکُ بِاللَّهِ </w:t>
      </w:r>
      <w:r>
        <w:rPr>
          <w:rStyle w:val="FootnoteAnchor"/>
          <w:rtl w:val="true"/>
        </w:rPr>
        <w:footnoteReference w:id="34"/>
      </w:r>
      <w:r>
        <w:rPr>
          <w:rFonts w:ascii="Amiri" w:hAnsi="Amiri" w:eastAsia="Amiri" w:cs="Amiri"/>
          <w:color w:val="111111"/>
          <w:sz w:val="28"/>
          <w:sz w:val="28"/>
          <w:szCs w:val="28"/>
          <w:rtl w:val="true"/>
          <w:lang w:bidi="ar-SA"/>
        </w:rPr>
        <w:t>فَإِذَا قُبِلَتْ تَوْبَتُهُ فِی الشِّرْکِ قُبِلَتْ فِیمَا سِوَاهُ فَأَمَّا قَوْلُ الصَّادِقِ علیه السلام لَیْسَتْ لَهُ تَوْبَةٌ فَإِنَّهُ عَنَی مَنْ قَتَلَ نَبِیّاً أَوْ وَصِیّاً فَلَیْسَتْ لَهُ تَوْبَةٌ لِأَنَّهُ لَا یُقَادُ أَحَدٌ بِالْأَنْبِیَاءِ وَ بِالْأَوْصِیَاءِ إِلَّا الْأَوْصِیَاءُ وَ الْأَنْبِیَاءُ وَ الْأَنْبِیَاءُ وَ الْأَوْصِیَاءُ لَا یَقْتُلُ بَعْضُهُمْ بَعْضاً وَ غَیْرُ النَّبِیِّ وَ الْوَصِیِّ لَا یَکُونُ مِثْلَ النَّبِیِّ وَ الْوَصِیِّ فَیُقَادَ بِهِ وَ قَاتِلُهُمَا لَا یُوَفَّقُ بِالتَّوْبَةِ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ابراهیم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فرد باایمانی را از روی عمد به قتل برساند، مجازاتِ او دوزخ است؛ در حالی که جاودانه در آن می‌ماند؛ و خداوند بر او غضب می‌کند؛ و او را از رحمتش دور می‌سازد؛ و عذاب عظیمی برای او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مومن هم کیش خود را به قتل برساند، توبه‌اش پذیرفته نیست، و هر کس پیامبر و یا وصی پیامبری را به قتل برساند نیز توبه‌اش پذیرفته نمی‌شود، زیرا در صورت قصاص قاتل هم پایه و همتای مقتول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یک مشرک و یا یهودی و یا مسیحی، مسلمانی را به خاطر مسلمان بودنش به قتل برساند، و هنگامی که اسلام آورد، خداوند گناه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صلی الله علیه و آله در این خصوص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 آن چه را که پیش از اسلام آوردن باشد، می پوشاند، یعنی پاک می‌کند؛ زیرا بزرگترین گناهان در پیشگاه الهی، شرک به خداست، و چون توبه از شرک پذیرفته شود، توبه از گناهان پیش از آن نیز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پیامبر و یا وصی پیامبری را به قتل برساند، توبه او پذیرفته نیست، به این دلیل است که هیچکس جز انبیا و اوصیاء علیهم السلام هم‌تای انبیا و اوصیا قرار نمی‌گیرند، و انبیا و اوصیا همدیگر را به قتل نمی‌رسانند؛ و هیچ کس جز نبی و وصی، همانند نبی و وصی نیست تا قصاص گردد و هم‌پایه ایشان باشد، و قاتل اینان موفق به توبه نمی‌گردد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 w:name="__RefHeading___Toc269176_3264237689"/>
      <w:bookmarkStart w:id="125" w:name="_Toc55"/>
      <w:bookmarkEnd w:id="124"/>
      <w:r>
        <w:rPr>
          <w:rtl w:val="true"/>
        </w:rPr>
        <w:t>«</w:t>
      </w:r>
      <w:r>
        <w:rPr/>
        <w:t>25</w:t>
      </w:r>
      <w:r>
        <w:rPr>
          <w:rtl w:val="true"/>
        </w:rPr>
        <w:t>»</w:t>
      </w:r>
      <w:bookmarkEnd w:id="125"/>
    </w:p>
    <w:p>
      <w:pPr>
        <w:pStyle w:val="BookText"/>
        <w:rPr/>
      </w:pPr>
      <w:r>
        <w:rPr>
          <w:rFonts w:ascii="Amiri" w:hAnsi="Amiri" w:eastAsia="Amiri" w:cs="Amiri"/>
          <w:color w:val="111111"/>
          <w:sz w:val="28"/>
          <w:sz w:val="28"/>
          <w:szCs w:val="28"/>
          <w:rtl w:val="true"/>
          <w:lang w:bidi="ar-SA"/>
        </w:rPr>
        <w:t>ع، علل الشرائع ن، عیون أخبار الرضا علیه السلام ابْنُ عُبْدُوسٍ عَنِ ابْنُ قُتَیْبَةَ عَنْ حَمْدَانَ بْنِ سُلَیْمَانَ عَنْ إِبْرَاهِیمَ بْنِ مُحَمَّدٍ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لِأَیِّ عِلَّةٍ أَغْرَقَ اللَّهُ فِرْعَوْنَ وَ قَدْ آمَنَ بِهِ وَ أَقَرَّ بِتَوْحِیدِهِ قَالَ لِأَنَّهُ آمَنَ عِنْدَ رُؤْیَةِ الْبَأْسِ وَ الْإِیمَانُ عِنْدَ رُؤْیَةِ الْبَأْسِ غَیْرُ مَقْبُولٍ وَ ذَلِکَ حُکْمُ اللَّهِ تَعَالَی ذِکْرُهُ فِی السَّلَفِ وَ الْخَلَفِ قَالَ اللَّهُ عَزَّ وَ جَلَّ فَلَمَّا رَأَوْا بَأْسَنا قالُوا آمَنَّا بِاللَّهِ وَحْدَهُ وَ کَفَرْنا بِما کُنَّا بِهِ مُشْرِکِینَ فَلَمْ یَکُ یَنْفَعُهُمْ إِیمانُهُمْ لَمَّا رَأَوْا بَأْسَنا وَ قَالَ عَزَّ وَ جَلَّ یَوْمَ یَأْتِی بَعْضُ آیاتِ رَبِّکَ لا یَنْفَعُ نَفْساً إِیمانُها لَمْ تَکُنْ آمَنَتْ مِنْ قَبْلُ أَوْ کَسَبَتْ فِی إِیمانِها خَیْراً وَ هَکَذَا فِرْعَوْنُ لَمَّا أَدْرَکَهُ الْغَرَقُ قالَ آمَنْتُ أَنَّهُ لا إِلهَ إِلَّا الَّذِی آمَنَتْ بِهِ بَنُوا إِسْرائِیلَ وَ أَنَا مِنَ الْمُسْلِمِینَ فَقِیلَ لَهُ آلْآنَ وَ قَدْ عَصَیْتَ قَبْلُ وَ کُنْتَ مِنَ الْمُفْسِدِینَ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بن موسی الرضا علیهما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علتی خداوند عزوجل فرعون را در دریا غرق کرد در حالی که او به خداوند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ایمان آورد و به یگانگی او اقرار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هنگام دیدن عذاب الهی ایمان آورد و ایمان آوردن در وقت دیدن عذاب، پذیرفته نمی‌شود و این حکم خداوندی است که ذکر او در میان گذشتگان و آیندگان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آنگاه که عذاب ما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خداوند یگانه ایمان آوردیم و به آن چه پیش از این شرک می ورزیدیم کافر گشتیم، پس ایمان آنان به حالشان سودمند نبود چرا که آنان عذاب ما را به چشم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بعضی از نشانه های پروردگارت می آید در آن روز ایمان کسی که پیش از آن ایمان نداشته یا در ایمان خود خیری را کسب نکرده، به او سودی نمی 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فرعون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در شُرُفِ غرق شدن قرار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آوردم که هیچ معبودی جز آن که فرزندان اسرائیل به او گرویده‌اند، نیست، و من از تسلیم‌شدگانم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در حالی که پیش از این نافرمانی می‌کردی و از تباهکاران بودی؟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 w:name="__RefHeading___Toc269178_3264237689"/>
      <w:bookmarkStart w:id="127" w:name="_Toc56"/>
      <w:bookmarkEnd w:id="126"/>
      <w:r>
        <w:rPr>
          <w:rtl w:val="true"/>
        </w:rPr>
        <w:t>«</w:t>
      </w:r>
      <w:r>
        <w:rPr/>
        <w:t>26</w:t>
      </w:r>
      <w:r>
        <w:rPr>
          <w:rtl w:val="true"/>
        </w:rPr>
        <w:t>»</w:t>
      </w:r>
      <w:bookmarkEnd w:id="12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الطَّالَقَانِیُّ عَنْ أَحْمَدَ الْهَمْدَانِیِّ عَنْ أَحْمَدَ بْنِ صَالِحٍ عَنْ مُوسَی بْنِ دَاوُدَ عَنِ الْوَلِیدِ بْنِ هِشَامٍ عَنْ هِشَامِ بْنِ حَسَّانَ عَنِ الْحَسَنِ بْنِ أَبِی الْحَسَنِ الْبَصْرِیِّ عَنْ عَبْدِ الرَّحْمَنِ بْنِ غَنْمٍ الدَّوْسِیِّ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مُعَاذُ بْنُ جَبَلٍ عَلَی رَسُولِ اللَّهِ صلی الله علیه و آله بَاکِیاً فَسَلَّمَ فَرَدَّ عَلَیْهِ السَّلَامَ ثُمَّ قَالَ مَا یُبْکِیکَ یَا مُعَاذُ فَقَالَ یَا رَسُولَ اللَّهِ إِنَّ بِالْبَابِ شَابّاً </w:t>
      </w:r>
    </w:p>
    <w:p>
      <w:pPr>
        <w:pStyle w:val="BookText"/>
        <w:rPr/>
      </w:pPr>
      <w:r>
        <w:rPr>
          <w:rFonts w:ascii="Amiri" w:hAnsi="Amiri" w:eastAsia="Amiri" w:cs="Amiri"/>
          <w:color w:val="111111"/>
          <w:sz w:val="28"/>
          <w:sz w:val="28"/>
          <w:szCs w:val="28"/>
          <w:rtl w:val="true"/>
          <w:lang w:bidi="ar-SA"/>
        </w:rPr>
        <w:t xml:space="preserve">طَرِیَّ الْجَسَدِ </w:t>
      </w:r>
      <w:r>
        <w:rPr>
          <w:rStyle w:val="FootnoteAnchor"/>
          <w:rtl w:val="true"/>
        </w:rPr>
        <w:footnoteReference w:id="35"/>
      </w:r>
      <w:r>
        <w:rPr>
          <w:rFonts w:ascii="Amiri" w:hAnsi="Amiri" w:eastAsia="Amiri" w:cs="Amiri"/>
          <w:color w:val="111111"/>
          <w:sz w:val="28"/>
          <w:sz w:val="28"/>
          <w:szCs w:val="28"/>
          <w:rtl w:val="true"/>
          <w:lang w:bidi="ar-SA"/>
        </w:rPr>
        <w:t xml:space="preserve">نَقِیَّ اللَّوْنِ حَسَنَ الصُّورَةِ یَبْکِی عَلَی شَبَابِهِ بُکَاءَ الثَّکْلَی عَلَی وَلَدِهَا یُرِیدُ الدُّخُولَ عَلَیْکَ فَقَالَ النَّبِیُّ صلی الله علیه و آله أَدْخِلْ عَلَیَّ الشَّابَّ یَا مُعَاذُ فَأَدْخَلَهُ عَلَیْهِ فَسَلَّمَ فَرَدَّ عَلَیْهِ السَّلَامَ ثُمَّ قَالَ مَا یُبْکِیکَ یَا شَابُّ قَالَ کَیْفَ لَا أَبْکِی وَ قَدْ رَکِبْتُ ذُنُوباً </w:t>
      </w:r>
      <w:r>
        <w:rPr>
          <w:rStyle w:val="FootnoteAnchor"/>
          <w:rtl w:val="true"/>
        </w:rPr>
        <w:footnoteReference w:id="36"/>
      </w:r>
      <w:r>
        <w:rPr>
          <w:rFonts w:ascii="Amiri" w:hAnsi="Amiri" w:eastAsia="Amiri" w:cs="Amiri"/>
          <w:color w:val="111111"/>
          <w:sz w:val="28"/>
          <w:sz w:val="28"/>
          <w:szCs w:val="28"/>
          <w:rtl w:val="true"/>
          <w:lang w:bidi="ar-SA"/>
        </w:rPr>
        <w:t>إِنْ أَخَذَنِیَ اللَّهُ عَزَّ وَ جَلَّ بِبَعْضِهَا أَدْخَلَنِی نَارَ جَهَنَّمَ وَ لَا أَرَانِی إِلَّا سَیَأْخُذُنِی بِهَا وَ لَا یَغْفِرُ لِی أَبَداً فَقَالَ رَسُولُ اللَّهِ صلی الله علیه و آله هَلْ أَشْرَکْتَ بِاللَّهِ شَیْئاً قَالَ أَعُوذُ بِاللَّهِ أَنْ أُشْرِکَ بِرَبِّی شَیْئاً قَالَ أَ قَتَلْتَ النَّفْسَ الَّتِی حَرَّمَ اللَّهُ قَالَ لَا فَقَالَ النَّبِیُّ صلی الله علیه و آله یَغْفِرُ اللَّهُ لَکَ ذُنُوبَکَ وَ إِنْ کَانَتْ مِثْلَ الْجِبَالِ الرَّوَاسِی</w:t>
      </w:r>
      <w:r>
        <w:rPr>
          <w:rStyle w:val="FootnoteAnchor"/>
          <w:rtl w:val="true"/>
        </w:rPr>
        <w:footnoteReference w:id="37"/>
      </w:r>
      <w:r>
        <w:rPr>
          <w:rFonts w:ascii="Amiri" w:hAnsi="Amiri" w:eastAsia="Amiri" w:cs="Amiri"/>
          <w:color w:val="111111"/>
          <w:sz w:val="28"/>
          <w:sz w:val="28"/>
          <w:szCs w:val="28"/>
          <w:rtl w:val="true"/>
          <w:lang w:bidi="ar-SA"/>
        </w:rPr>
        <w:t>فَقَالَ الشَّابُّ فَإِنَّهَا أَعْظَمُ مِنَ الْجِبَالِ الرَّوَاسِی فَقَالَ النَّبِیُّ صلی الله علیه و آله یَغْفِرُ اللَّهُ لَکَ ذُنُوبَکَ وَ إِنْ کَانَتْ مِثْلَ الْأَرَضِینَ السَّبْعِ وَ بِحَارِهَا وَ رِمَالِهَا وَ أَشْجَارِهَا وَ مَا فِیهَا مِنَ الْخَلْقِ قَالَ فَإِنَّهَا أَعْظَمُ مِنَ الْأَرَضِینَ السَّبْعِ وَ بِحَارِهَا وَ رِمَالِهَا وَ أَشْجَارِهَا وَ مَا فِیهَا مِنَ الْخَلْقِ فَقَالَ النَّبِیُّ صلی الله علیه و آله یَغْفِرُ اللَّهُ لَکَ ذُنُوبَکَ وَ إِنْ کَانَتْ مِثْلَ السَّمَاوَاتِ وَ نُجُومِهَا وَ مِثْلَ الْعَرْشِ وَ الْکُرْسِیِّ قَالَ فَإِنَّهَا أَعْظَمُ مِنْ ذَلِکَ قَالَ فَنَظَرَ النَّبِیُّ صلی الله علیه و آله إِلَیْهِ کَهَیْئَةِ الْغَضْبَانِ ثُمَّ قَالَ وَیْحَکَ</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ویح لزید، و ویحا لزید، و ویحه؛ علی الابتداء أو باضمار فعل، کأنّک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ألزمه اللّه ویحا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شَابُّ ذُنُوبُکَ أَعْظَمُ أَمْ رَبُّکَ فَخَرَّ الشَّابُّ لِوَجْهِهِ وَ هُوَ یَقُولُ سُبْحَانَ رَبِّی مَا شَیْ‌ءٌ أَعْظَمَ مِنْ رَبِّی رَبِّی أَعْظَمُ یَا نَبِیَّ اللَّهِ مِنْ کُلِّ عَظِیمٍ فَقَالَ النَّبِیُّ صلی الله علیه و آله فَهَلْ یَغْفِرُ الذَّنْبَ الْعَظِیمَ إِلَّا الرَّبُّ الْعَظِیمُ قَالَ الشَّابُّ لَا وَ اللَّهِ یَا رَسُولَ اللَّهِ ثُمَّ سَکَتَ الشَّابُّ فَقَالَ لَهُ النَّبِیُّ صلی الله علیه و آله وَیْحَکَ یَا شَابُّ أَ لَا تُخْبِرُنِی بِذَنْبٍ وَاحِدٍ مِنْ ذُنُوبِکَ قَالَ بَلَی أُخْبِرُکَ إِنِّی کُنْتُ أَنْبُشُ الْقُبُورَ سَبْعَ سِنِینَ أُخْرِجُ الْأَمْوَاتَ وَ أَنْزِعُ الْأَکْفَانَ فَمَاتَتْ جَارِیَةٌ مِنْ بَعْضِ بَنَاتِ الْأَنْصَارِ فَلَمَّا حُمِلَتْ إِلَی قَبْرِهَا وَ دُفِنَتْ وَ انْصَرَفَ عَنْهَا أَهْلُهَا وَ جَنَّ عَلَیْهِمُ اللَّیْلُ أَتَیْتُ قَبْرَهَا فَنَبَشْتُهَا ثُمَّ اسْتَخْرَجْتُهَا وَ نَزَعْتُ مَا کَانَ عَلَیْهَا مِنْ أَکْفَانِهَا وَ تَرَکْتُهَا مُتَجَرِّدَةً عَلَی شَفِیرِ قَبْرِهَا وَ مَضَیْتُ مُنْصَرِفاً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فَأَتَانِی الشَّیْطَانُ فَأَقْبَلَ یُزَیِّنُهَا لِی وَ یَقُولُ أَ مَا تَرَی بَطْنَهَا وَ بَیَاضَهَا أَ مَا تَرَی وَرِکَیْهَا </w:t>
      </w:r>
      <w:r>
        <w:rPr>
          <w:rStyle w:val="FootnoteAnchor"/>
          <w:rtl w:val="true"/>
        </w:rPr>
        <w:footnoteReference w:id="39"/>
      </w:r>
      <w:r>
        <w:rPr>
          <w:rFonts w:ascii="Amiri" w:hAnsi="Amiri" w:eastAsia="Amiri" w:cs="Amiri"/>
          <w:color w:val="111111"/>
          <w:sz w:val="28"/>
          <w:sz w:val="28"/>
          <w:szCs w:val="28"/>
          <w:rtl w:val="true"/>
          <w:lang w:bidi="ar-SA"/>
        </w:rPr>
        <w:t xml:space="preserve">فَلَمْ یَزَلْ یَقُولُ لِی هَذَا حَتَّی رَجَعْتُ إِلَیْهَا وَ لَمْ أَمْلِکْ نَفْسِی حَتَّی جَامَعْتُهَا وَ تَرَکْتُهَا مَکَانَهَا فَإِذَا أَنَا بِصَوْتٍ مِنْ وَرَائِی یَقُولُ یَا شَابُّ وَیْلٌ </w:t>
      </w:r>
      <w:r>
        <w:rPr>
          <w:rStyle w:val="FootnoteAnchor"/>
          <w:rtl w:val="true"/>
        </w:rPr>
        <w:footnoteReference w:id="40"/>
      </w:r>
      <w:r>
        <w:rPr>
          <w:rFonts w:ascii="Amiri" w:hAnsi="Amiri" w:eastAsia="Amiri" w:cs="Amiri"/>
          <w:color w:val="111111"/>
          <w:sz w:val="28"/>
          <w:sz w:val="28"/>
          <w:szCs w:val="28"/>
          <w:rtl w:val="true"/>
          <w:lang w:bidi="ar-SA"/>
        </w:rPr>
        <w:t xml:space="preserve">لَکَ مِنْ دَیَّانِ یَوْمِ الدِّینِ یَوْمَ یَقِفُنِی وَ إِیَّاکَ کَمَا تَرَکْتَنِی عُرْیَانَةً فِی عَسَاکِرِ الْمَوْتَی وَ نَزَعْتَنِی مِنْ حُفْرَتِی وَ سَلَبْتَنِی أَکْفَانِی وَ تَرَکْتَنِی أَقُومُ جُنُبَةً إِلَی حِسَابِی فَوَیْلٌ لِشَبَابِکَ مِنَ النَّارِ فَمَا أَظُنُّ أَنِّی أَشَمُّ رِیحَ الْجَنَّةِ أَبَداً فَمَا تَرَی لِی یَا رَسُولَ اللَّهِ فَقَالَ النَّبِیُّ صلی الله علیه و آله تَنَحَّ عَنِّی یَا فَاسِقُ إِنِّی أَخَافُ أَنْ أَحْتَرِقَ بِنَارِکَ فَمَا أَقْرَبَکَ مِنَ النَّارِ ثُمَّ لَمْ یَزَلْ علیه السلام یَقُولُ وَ یُشِیرُ إِلَیْهِ حَتَّی أَمْعَنَ مِنْ بَیْنِ یَدَیْهِ فَذَهَبَ فَأَتَی الْمَدِینَةَ فَتَزَوَّدَ مِنْهَا ثُمَّ أَتَی بَعْضَ جِبَالِهَا فَتَعَبَّدَ فِیهَا وَ لَبِسَ مِسْحاً </w:t>
      </w:r>
      <w:r>
        <w:rPr>
          <w:rStyle w:val="FootnoteAnchor"/>
          <w:rtl w:val="true"/>
        </w:rPr>
        <w:footnoteReference w:id="41"/>
      </w:r>
      <w:r>
        <w:rPr>
          <w:rFonts w:ascii="Amiri" w:hAnsi="Amiri" w:eastAsia="Amiri" w:cs="Amiri"/>
          <w:color w:val="111111"/>
          <w:sz w:val="28"/>
          <w:sz w:val="28"/>
          <w:szCs w:val="28"/>
          <w:rtl w:val="true"/>
          <w:lang w:bidi="ar-SA"/>
        </w:rPr>
        <w:t xml:space="preserve">وَ غَلَّ یَدَیْهِ جَمِیعاً إِلَی عُنُقِهِ وَ نَادَی یَا رَبِّ هَذَا عَبْدُکَ بُهْلُولٌ </w:t>
      </w:r>
      <w:r>
        <w:rPr>
          <w:rStyle w:val="FootnoteAnchor"/>
          <w:rtl w:val="true"/>
        </w:rPr>
        <w:footnoteReference w:id="42"/>
      </w:r>
      <w:r>
        <w:rPr>
          <w:rFonts w:ascii="Amiri" w:hAnsi="Amiri" w:eastAsia="Amiri" w:cs="Amiri"/>
          <w:color w:val="111111"/>
          <w:sz w:val="28"/>
          <w:sz w:val="28"/>
          <w:szCs w:val="28"/>
          <w:rtl w:val="true"/>
          <w:lang w:bidi="ar-SA"/>
        </w:rPr>
        <w:t xml:space="preserve">بَیْنَ یَدَیْکَ مَغْلُولٌ یَا رَبِّ أَنْتَ الَّذِی تَعْرِفُنِی وَ زَلَّ مِنِّی مَا تَعْلَمُ سَیِّدِی یَا رَبِّ أَصْبَحْتُ </w:t>
      </w:r>
      <w:r>
        <w:rPr>
          <w:rStyle w:val="FootnoteAnchor"/>
          <w:rtl w:val="true"/>
        </w:rPr>
        <w:footnoteReference w:id="43"/>
      </w:r>
      <w:r>
        <w:rPr>
          <w:rFonts w:ascii="Amiri" w:hAnsi="Amiri" w:eastAsia="Amiri" w:cs="Amiri"/>
          <w:color w:val="111111"/>
          <w:sz w:val="28"/>
          <w:sz w:val="28"/>
          <w:szCs w:val="28"/>
          <w:rtl w:val="true"/>
          <w:lang w:bidi="ar-SA"/>
        </w:rPr>
        <w:t xml:space="preserve">مِنَ النَّادِمِینَ وَ أَتَیْتُ نَبِیَّکَ تَائِباً فَطَرَدَنِی وَ زَادَنِی خَوْفاً فَأَسْأَلُکَ بِاسْمِکَ وَ جَلَالِکَ وَ عَظَمَةِ سُلْطَانِکَ أَنْ لَا تُخَیِّبَ رَجَائِی سَیِّدِی وَ لَا تُبْطِلْ دُعَائِی وَ لَا تُقَنِّطْنِی مِنْ رَحْمَتِکَ فَلَمْ یَزَلْ یَقُولُ ذَلِکَ أَرْبَعِینَ یَوْماً وَ لَیْلَةً تَبْکِی لَهُ السِّبَاعُ وَ الْوُحُوشُ فَلَمَّا تَمَّتْ لَهُ أَرْبَعُونَ یَوْماً وَ لَیْلَةً رَفَعَ یَدَیْهِ إِلَی السَّمَاءِ وَ قَالَ اللَّهُمَّ مَا فَعَلْتَ فِی حَاجَتِی إِنْ کُنْتَ اسْتَجَبْتَ دُعَائِی وَ غَفَرْتَ خَطِیئَتِی فَأَوْحِ إِلَی نَبِیِّکَ وَ إِنْ لَمْ تَسْتَجِبْ لِی دُعَائِی وَ لَمْ تَغْفِرْ لِی خَطِیئَتِی وَ أَرَدْتَ عُقُوبَتِی فَعَجِّلْ بِنَارٍ تُحْرِقُنِی أَوْ عُقُوبَةٍ فِی الدُّنْیَا تُهْلِکُنِی وَ خَلِّصْنِی مِنْ فَضِیحَةِ یَوْمِ الْقِیَامَةِ فَأَنْزَلَ اللَّهُ تَبَارَکَ وَ تَعَالَی عَلَی نَبِیِّهِ صلی الله علیه و آله وَ الَّذِینَ إِذا فَعَلُوا فاحِشَةً یَعْنِی الزِّنَا أَوْ ظَلَمُوا أَنْفُسَهُمْ یَعْنِی بِارْتِکَابِ ذَنْبٍ أَعْظَمَ مِنَ الزِّنَا </w:t>
      </w:r>
      <w:bookmarkStart w:id="128" w:name="pg13721_140338"/>
    </w:p>
    <w:p>
      <w:pPr>
        <w:pStyle w:val="BookText"/>
        <w:rPr/>
      </w:pPr>
      <w:bookmarkEnd w:id="128"/>
      <w:r>
        <w:rPr>
          <w:rFonts w:ascii="Amiri" w:hAnsi="Amiri" w:eastAsia="Amiri" w:cs="Amiri"/>
          <w:color w:val="111111"/>
          <w:sz w:val="28"/>
          <w:sz w:val="28"/>
          <w:szCs w:val="28"/>
          <w:rtl w:val="true"/>
          <w:lang w:bidi="ar-SA"/>
        </w:rPr>
        <w:t xml:space="preserve">وَ نَبْشِ الْقُبُورِ وَ أَخْذِ الْأَکْفَانِ ذَکَرُوا اللَّهَ فَاسْتَغْفَرُوا لِذُنُوبِهِمْ یَقُولُ خَافُوا اللَّهَ فَعَجَّلُوا التَّوْبَةَ وَ مَنْ یَغْفِرُ الذُّنُوبَ إِلَّا اللَّهُ یَقُولُ عَزَّ وَ جَلَّ أَتَاکَ عَبْدِی یَا مُحَمَّدُ تَائِباً فَطَرَدْتَهُ فَأَیْنَ یَذْهَبُ وَ إِلَی مَنْ یَقْصِدُ وَ مَنْ یَسْأَلُ أَنْ یَغْفِرَ لَهُ ذَنْباً غَیْرِی ثُمَّ قَالَ عَزَّ وَ جَلَّ وَ لَمْ یُصِرُّوا عَلی ما فَعَلُوا وَ هُمْ یَعْلَمُونَ یَقُولُ لَمْ یُقِیمُوا عَلَی الزِّنَا وَ نَبْشِ الْقُبُورِ وَ أَخْذِ الْأَکْفَانِ أُولئِکَ جَزاؤُهُمْ مَغْفِرَةٌ مِنْ رَبِّهِمْ وَ جَنَّاتٌ تَجْرِی مِنْ تَحْتِهَا الْأَنْهارُ خالِدِینَ فِیها وَ نِعْمَ أَجْرُ الْعامِلِینَ فَلَمَّا نَزَلَتْ هَذِهِ الْآیَةُ عَلَی رَسُولِ اللَّهِ صلی الله علیه و آله خَرَجَ وَ هُوَ یَتْلُوهَا وَ یَتَبَسَّمُ فَقَالَ لِأَصْحَابِهِ مَنْ یَدُلُّنِی عَلَی ذَلِکَ الشَّابِّ التَّائِبِ فَقَالَ مُعَاذٌ یَا رَسُولَ اللَّهِ بَلَغَنَا أَنَّهُ فِی مَوْضِعِ کَذَا وَ کَذَا فَمَضَی رَسُولُ اللَّهِ صلی الله علیه و آله بِأَصْحَابِهِ حَتَّی انْتَهَوْا إِلَی ذَلِکَ الْجَبَلِ فَصَعِدُوا إِلَیْهِ یَطْلُبُونَ الشَّابَّ فَإِذَا هُمْ بِالشَّابِّ قَائِمٌ بَیْنَ صَخْرَتَیْنِ مَغْلُولَةً یَدَاهُ إِلَی عُنُقِهِ قَدِ اسْوَدَّ وَجْهُهُ وَ تَسَاقَطَتْ أَشْفَارُ عَیْنَیْهِ مِنَ الْبُکَاءِ وَ هُوَ یَقُولُ سَیِّدِی قَدْ أَحْسَنْتَ خَلْقِی وَ أَحْسَنْتَ صُورَتِی فَلَیْتَ شِعْرِی مَا ذَا تُرِیدُ بِی أَ فِی النَّارِ تُحْرِقُنِی أَوْ فِی جِوَارِکَ تُسْکِنُنِی اللَّهُمَّ إِنَّکَ قَدْ أَکْثَرْتَ الْإِحْسَانَ إِلَیَّ وَ أَنْعَمْتَ عَلَیَّ فَلَیْتَ شِعْرِی مَا ذَا یَکُونُ آخِرُ أَمْرِی إِلَی الْجَنَّةِ تَزُفُّنِی </w:t>
      </w:r>
      <w:r>
        <w:rPr>
          <w:rStyle w:val="FootnoteAnchor"/>
          <w:rtl w:val="true"/>
        </w:rPr>
        <w:footnoteReference w:id="44"/>
      </w:r>
      <w:r>
        <w:rPr>
          <w:rFonts w:ascii="Amiri" w:hAnsi="Amiri" w:eastAsia="Amiri" w:cs="Amiri"/>
          <w:color w:val="111111"/>
          <w:sz w:val="28"/>
          <w:sz w:val="28"/>
          <w:szCs w:val="28"/>
          <w:rtl w:val="true"/>
          <w:lang w:bidi="ar-SA"/>
        </w:rPr>
        <w:t xml:space="preserve">أَمْ إِلَی النَّارِ تَسُوقُنِی اللَّهُمَّ إِنَّ خَطِیئَتِی أَعْظَمُ مِنَ السَّمَاوَاتِ وَ الْأَرْضِ وَ مِنْ کُرْسِیِّکَ الْوَاسِعِ وَ عَرْشِکَ الْعَظِیمِ فَلَیْتَ شِعْرِی تَغْفِرُ خَطِیئَتِی أَمْ تَفْضَحُنِی بِهَا یَوْمَ الْقِیَامَةِ فَلَمْ یَزَلْ یَقُولُ نَحْوَ هَذَا وَ هُوَ یَبْکِی وَ یَحْثُو التُّرَابَ عَلَی رَأْسِهِ </w:t>
      </w:r>
      <w:r>
        <w:rPr>
          <w:rStyle w:val="FootnoteAnchor"/>
          <w:rtl w:val="true"/>
        </w:rPr>
        <w:footnoteReference w:id="45"/>
      </w:r>
      <w:r>
        <w:rPr>
          <w:rFonts w:ascii="Amiri" w:hAnsi="Amiri" w:eastAsia="Amiri" w:cs="Amiri"/>
          <w:color w:val="111111"/>
          <w:sz w:val="28"/>
          <w:sz w:val="28"/>
          <w:szCs w:val="28"/>
          <w:rtl w:val="true"/>
          <w:lang w:bidi="ar-SA"/>
        </w:rPr>
        <w:t>وَ قَدْ أَحَاطَتْ بِهِ السِّبَاعُ وَ صَفَّتْ فَوْقَهُ الطَّیْرُ وَ هُمْ یَبْکُونَ لِبُکَائِهِ فَدَنَا رَسُولُ اللَّهِ صلی الله علیه و آله فَأَطْلَقَ یَدَیْهِ مِنْ عُنُقِهِ وَ نَفَضَ التُّرَابَ عَنْ رَأْسِهِ وَ قَالَ یَا بُهْلُولُ أَبْشِرْ فَإِنَّکَ عَتِیقُ اللَّهِ مِنَ النَّارِ ثُمَّ قَالَ علیه السلام لِأَصْحَابِهِ هَکَذَا تَدَارَکُوا الذُّنُوبَ کَمَا تَدَارَکَهَا بُهْلُولٌ ثُمَّ تَلَا عَلَیْهِ مَا أَنْزَلَ اللَّهُ عَزَّ وَ جَلَّ فِیهِ وَ بَشَّرَهُ بِالْجَنَّةِ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معاذ بن جبل روزی گریه‌کنان داخل مجلس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ردّ 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تو چیست؟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جوانی نوخطّ خوش‌صورت،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در خانه ایستاده است و مانند زن بچه مرده، بر جوانی خود گریه و زاری می‌کند و اراده ادراک ملازمت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را داخل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داخل مجلس شریف شد و به حضرت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جواب 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می‌گریاند ای جوان؟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نگریم و حال آن که من کاری کرده‌ام که اگر خدای تعالی مرا به برخی از آن گناهانم مؤاخذه نماید، مرا داخل جهنّم کند و می‌دانم به یقین که مرا به آن کردار بد، خواهد گرفت و تا ابد از جهنّم خلاصی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شرک به خدا آورده‌ای؟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از شرک به خدا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مؤمنی را به ظلم کشته‌ای؟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هر چه کرده‌ای خدا تو را می‌آمرزد، هر چند گناه تو به قدر کوه های بلند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عظیم‌تر از کوه های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می‌آمرزد هر چند گناه تو به قدر هفت طبقه زمین و دریاها و رمل ها و درختان و مخلوقات در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عظیم‌تر از زمین های هفت گانه و دریاها و رمل ها و درختان و مخلوقات در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می‌آمرزد گناهان تو را هر چند گناهان تو مثل آسمان‌ها و ستاره‌هایش باشد و مثل عرش و کرسی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از این‌ها عظیم‌تر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غضب آلود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جوان، گناه تو بزرگ تر است یا خداوند عالم؟ جوان سر پیش انداخت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همه چیز عظیم‌تر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هر چند عظیم است که خداوند عالم از او عظیم‌تر است و امید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جوان، خبر کن مرا به یک گناه از گناهان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خبر می‌کنم، یا رسول الله بدان که من نبّاش قبورم و هفت سال است که کار من نبش قبور است و دزدیدن کفن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دختری از انصار فوت شد و بعد از آن که او را دفن کردند و اقوامش به خانه‌های خود رفتند و شب تاریک شد، بر سر قبر او رفتم و قبر او را شکافتم و میّت را از قبر بیرون آوردم و کفن‌ها از او جدا کردم و او را برهنه بر لب قبر گذاشتم و رفتم،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چند قدم که رفتم شیطان مرا وسوسه کرد که تو این دختر را خوب نگاه نکردی و او در حسن و جمال مشهور بود، بازگشتم و سفیدی بدن و ناف او را به من عرض کرد و کفل و سایر مواضع بدن او را به من جلوه نمود، تا مرا از راه برد و با او جماع کردم و به همان جا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صدائی از او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وای بر تو و از سزا و جزا دهنده روز قیامت که در آن روز میان من و تو، به عدل حکم کند، که مرا در میان گروه مرده‌ها برهنه گذاشتی و کفن از من سلب کردی و مرا جنب تا روز قیامت بردادی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ندارم که از این عمل که تو کردی، هرگز بوی بهشت به مشام تو برسد، این است کار من یا رسول الله، چه می‌فرمائی؟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از من ای فاسق نابکار که مبادا که از آتش تو، ماها بسوزیم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نزدیکی تو، به جهنّم و به عذاب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را حضرت چند مرتبه تکرار فرمود تا آن که آن جوان از نزد حضرت برخاست و متوجّه مدینه شد و در مدینه تردّد می‌کرد، تا روزی به بالای کوهی رفت و در آن جا به عبادت مشغول شد و پلاسی پوشید و دست ها را به گردن چنبر کرد و به حضرت پروردگار مناجات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عاصی توام، بهلول، ایستاده‌ام نزد تو، د ستها به گردن غل کرده و تو خداوند عالمی و به همه چیزها دانائی و از من چنین خطائی صادر شده است و از کرده خود پشیمانم و به خدمت پیغمبر تو رفتم، مرا راند و از پیش خود دور کرد و مرا بیشتر ترسانید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سؤال می‌کنم به حقّ نام‌های بزرگ تو و به حقّ سلطنت و بزرگواری تو، که مرا ناامید نکنی، و دعای مرا باطل نکنی، و از رحمت خود محروم برنگردانی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روز و شب در آن سر کوه، این چنین استغاثه و ناله می‌کرد و درنده‌ها و وحوش صحرا به گریه او گریه می‌کردند و در روز چهلم دست ها را به جانب آسمان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چه کردی در حاجت من؟ اگر اجابت دعای من کرده‌ای و مرا آمرزیده‌ای، پس وحی فرست به پیغمبر خود تا مرا معلوم شود که اجابت کرده‌ای، و اگر اجابت نکرده‌ای و اراده عذاب من داری در روز قیامت، پس در دنیا آتشی فرست و مرا بسوزان و کار مرا به آخرت مینداز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وحی فرستاد به پیغمبر صلّی اللَّه علیه و آله 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إِذا فَعَلُوا فاحِشَةً، یعنی زنا؛ أَوْ ظَلَمُوا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ارتکاب گناهانی که بزرگ تر از زنا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و آن نبش قبر و دزدیدن کفن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اللَّهَ فَاسْتَغْفَرُوا لِذُنُوبِهِمْ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خداوند ترسیده و زود توبه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یَغْفِرُ الذُّنُوبَ إِلَّا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حضرت جبرئیل از نزد ملک جلیل، به پیغمبر صلّی اللَّه علیه و آله نازل شد و گفت که خداوند عالم دعا می‌رساند و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نزد تو می‌آید که شفیع او شوی، از پیش خود می‌رانی پس به کجا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جانب که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آمرزش گناه خود از که 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یُصِرُّوا عَلی ما فَعَلُوا وَ 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زنا و نبش قبور و گرفتن کفن ها مداومت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جَزاؤُهُمْ مَغْفِرَةٌ مِنْ رَبِّهِمْ وَ جَنَّاتٌ تَجْری مِنْ تَحْتِهَا الْأَنْهارُ خالِدینَ فیها وَ نِعْمَ أَجْرُ الْعامِلینَ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پاداششان آمرزش پروردگار، و بهشت هایی است که از زیر درختانش، نهرها جاری است؛ جاودانه در آن میمانند؛ چه نیکو است پاداش اهل عمل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که به حضرت نازل شد و این خطاب عتاب آمیز که از جانب عزّت به او رسید، از شهر بیرون رفت و از اصحاب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از شما که دلالت کند مرا به جوان نبّاش توبه‌کار؟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خبر دارم که او در فلان موضع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اصحاب به آن 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دید که جوان ایستاده است بر بالای دو سنگ و دست ها را به گردن غل کرده و از زحمت گرسنگی و برهنگی، رنگش سیاه شده و از بسیاری گریه مژه‌های چشمش ریخته و به مناجات مشغول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خوب خلق کردی مرا و صورت مرا زیبا کردی، کاش می‌دانستم که در جهنّم خواهی سوخت مرا؟ یا در همسایگی خود جا خواهی داد مرا؟ خداوندا، احسان بسیار به من کردی، و نعمت های عظیم به من دادی، کاش می‌دانستم که آخر من به کجا خواهد رسید؟ آیا بهشت روزی من خواهی کرد؟ یا به سوی جهنّم خواهی راند مرا؟</w:t>
      </w:r>
    </w:p>
    <w:p>
      <w:pPr>
        <w:pStyle w:val="BookText"/>
        <w:rPr/>
      </w:pPr>
      <w:r>
        <w:rPr>
          <w:rFonts w:ascii="IRNazanin" w:hAnsi="IRNazanin" w:eastAsia="IRNazanin"/>
          <w:color w:val="111111"/>
          <w:sz w:val="28"/>
          <w:sz w:val="28"/>
          <w:szCs w:val="28"/>
          <w:rtl w:val="true"/>
          <w:lang w:bidi="fa-IR"/>
        </w:rPr>
        <w:t>خداوندا، گناه من از آسمان‌ها و عرش و کرسی تو بزرگ تر است کاش می‌دانستم که خواهی آمرزید مرا در روز قیامت یا رسوا خواهی کرد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می‌گفت و می‌گریست و خاک بر سر می‌کرد و دور او حیوانات درنده احاطه کرده بودند و در بالای سر او، مرغان صف بسته و همه این‌ها به گریه او گریه و زاری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نزدیک او رفت و دست های او را از گردن جدا کرد و به دست مبارک خود خاک و خاشاک از سر او پاک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که تو آزاد کرده خدائی از آتش دوزخ، و تو را خدای تعالی آمرزید و از تقصیر تو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این چنین می‌باید و تدارک گناه را چنین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چه را خداوند نازل کرده بود بر او قرائت فرمود و او را به بهشت بشارت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 w:name="__RefHeading___Toc269180_3264237689"/>
      <w:bookmarkStart w:id="130" w:name="_Toc57"/>
      <w:bookmarkEnd w:id="129"/>
      <w:r>
        <w:rPr>
          <w:rtl w:val="true"/>
        </w:rPr>
        <w:t>«</w:t>
      </w:r>
      <w:r>
        <w:rPr/>
        <w:t>27</w:t>
      </w:r>
      <w:r>
        <w:rPr>
          <w:rtl w:val="true"/>
        </w:rPr>
        <w:t>»</w:t>
      </w:r>
      <w:bookmarkEnd w:id="13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أَبِی عَنْ سَعْدٍ عَنِ ابْنِ عِیسَی عَنْ مُحَمَّدِ بْنِ خَالِدٍ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غُلَامٌ مِنَ الْیَهُودِ یَأْتِی النَّبِیَّ صلی الله علیه و آله کَثِیراً حَتَّی اسْتَخَفَّهُ وَ رُبَّمَا أَرْسَلَهُ فِی حَاجَتِهِ وَ رُبَّمَا کَتَبَ لَهُ الْکِتَابَ إِلَی قَوْمِهِ </w:t>
      </w:r>
      <w:bookmarkStart w:id="131" w:name="pg13721_140339"/>
    </w:p>
    <w:p>
      <w:pPr>
        <w:pStyle w:val="BookText"/>
        <w:rPr/>
      </w:pPr>
      <w:bookmarkEnd w:id="131"/>
      <w:r>
        <w:rPr>
          <w:rFonts w:ascii="Amiri" w:hAnsi="Amiri" w:eastAsia="Amiri" w:cs="Amiri"/>
          <w:color w:val="111111"/>
          <w:sz w:val="28"/>
          <w:sz w:val="28"/>
          <w:szCs w:val="28"/>
          <w:rtl w:val="true"/>
          <w:lang w:bidi="ar-SA"/>
        </w:rPr>
        <w:t xml:space="preserve">فَافْتَقَدَهُ أَیَّاماً فَسَأَلَ عَنْهُ فَقَالَ لَهُ قَائِلٌ تَرَکْتُهُ فِی آخِرِ یَوْمٍ مِنْ أَیَّامِ الدُّنْیَا فَأَتَاهُ النَّبِیُّ صلی الله علیه و آله فِی أُنَاسٍ مِنْ أَصْحَابِهِ وَ کَانَ لَهُ علیه السلام بَرَکَةٌ لَا یُکَلِّمُ أَحَداً إِلَّا أَجَابَهُ فَقَالَ یَا فُلَانُ </w:t>
      </w:r>
      <w:r>
        <w:rPr>
          <w:rStyle w:val="FootnoteAnchor"/>
          <w:rtl w:val="true"/>
        </w:rPr>
        <w:footnoteReference w:id="46"/>
      </w:r>
      <w:r>
        <w:rPr>
          <w:rFonts w:ascii="Amiri" w:hAnsi="Amiri" w:eastAsia="Amiri" w:cs="Amiri"/>
          <w:color w:val="111111"/>
          <w:sz w:val="28"/>
          <w:sz w:val="28"/>
          <w:szCs w:val="28"/>
          <w:rtl w:val="true"/>
          <w:lang w:bidi="ar-SA"/>
        </w:rPr>
        <w:t>فَفَتَحَ عَیْنَهُ وَ قَالَ لَبَّیْکَ یَا أَبَا الْقَاسِمِ قَالَ قُلْ أَشْهَدُ أَنْ لَا إِلَهَ إِلَّا اللَّهُ وَ أَنِّی رَسُولُ اللَّهِ فَنَظَرَ الْغُلَامُ إِلَی أَبِیهِ فَلَمْ یَقُلْ لَهُ شَیْئاً ثُمَّ نَادَاهُ رَسُولُ اللَّهِ صلی الله علیه و آله ثَانِیَةً وَ قَالَ لَهُ مِثْلَ قَوْلِهِ الْأَوَّلِ فَالْتَفَتَ الْغُلَامُ إِلَی أَبِیهِ فَلَمْ یَقُلْ لَهُ شَیْئاً ثُمَّ نَادَاهُ رَسُولُ اللَّهِ صلی الله علیه و آله الثَّالِثَةَ فَالْتَفَتَ الْغُلَامُ إِلَی أَبِیهِ فَقَالَ إِنْ شِئْتَ فَقُلْ وَ إِنْ شِئْتَ فَلَا فَقَالَ الْغُلَامُ أَشْهَدُ أَنْ لَا إِلَهَ إِلَّا اللَّهُ وَ أَنَّکَ رَسُولُ اللَّهِ وَ مَاتَ مَکَانَهُ فَقَالَ رَسُولُ اللَّهِ صلی الله علیه و آله لِأَبِیهِ اخْرُجْ عَنَّا ثُمَّ قَالَ علیه السلام لِأَصْحَابِهِ اغْسِلُوهُ وَ کَفِّنُوهُ وَ أْتُونِی بِهِ أُصَلِّی عَلَیْهِ ثُمَّ خَرَجَ وَ هُوَ یَقُولُ الْحَمْدُ لِلَّهِ الَّذِی أَنْجَی بِیَ الْیَوْمَ نَسَمَةً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یهودی زیاد نزد رسول خدا صلّی اللَّه علیه و آله می‌آمد تا حدی که رسول خدا صلّی اللَّه علیه و آله او را تند و تیز یافت، گاهی او را برای کاری می‌فرستاد، و گاهی به همراه نامه‌ای به سوی قومی می‌فرستاد،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تا این که چند روزی او را ندید، از او سراغ گرفت، کسی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آخرین روزهای عمرش او را ملاقات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همراه عدّه‌ای از یارانش به دیدن او رفت، پیامبر برکتی داشت که هرگز با کسی صحبت نمی‌کرد مگر این که جوابش را می‌داد،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جوان چشمانش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ابا القاسم،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شهادت می‌دهم به وحدانیت خدا و این که من محمد رسول خدایم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نگاهی به پدرش کرد و چیزی نگفت، سپس برای مرتبه دوم رسول خدا صلّی اللَّه علیه و آله او را صدا زد و آن چه را در مرتبه اول به او گفته بود فرمود، جوان متوجه پدرش شد و چیزی نگفت، برای مرتبه سوم پیامبر او را صدا زد، جوان به طرف پدرش متوجه شد،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بگو و اگر نمی‌خواهی نگو، 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اله الّا اللَّه و أنک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جا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بیرون بروید، سپس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دهید و کفن کنید و با من بیایید تا بر او نماز بخوانیم، سپس در حالی که خارج می‌شد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به وسیله من بنده‌ای را امروز از آتش جهنم رهایی 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 w:name="__RefHeading___Toc269182_3264237689"/>
      <w:bookmarkStart w:id="133" w:name="_Toc58"/>
      <w:bookmarkEnd w:id="132"/>
      <w:r>
        <w:rPr>
          <w:rtl w:val="true"/>
        </w:rPr>
        <w:t>«</w:t>
      </w:r>
      <w:r>
        <w:rPr/>
        <w:t>28</w:t>
      </w:r>
      <w:r>
        <w:rPr>
          <w:rtl w:val="true"/>
        </w:rPr>
        <w:t>»</w:t>
      </w:r>
      <w:bookmarkEnd w:id="13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 تحف العقول عَنْ کُمَیْلِ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لِأَمِیرِ الْمُؤْمِنِینَ علیه السلام یَا أَمِیرَ الْمُؤْمِنِینَ الْعَبْدُ یُصِیبُ الذَّنْبَ فَیَسْتَغْفِرُ اللَّهَ مِنْهُ فَمَا حَدُّ الِاسْتِغْفَارِ قَالَ یَا ابْنَ زِیَادٍ التَّوْبَةُ قُلْتُ بَسْ</w:t>
      </w:r>
      <w:r>
        <w:rPr>
          <w:rStyle w:val="FootnoteAnchor"/>
          <w:rtl w:val="true"/>
        </w:rPr>
        <w:footnoteReference w:id="47"/>
      </w:r>
      <w:r>
        <w:rPr>
          <w:rFonts w:ascii="Amiri" w:hAnsi="Amiri" w:eastAsia="Amiri" w:cs="Amiri"/>
          <w:color w:val="111111"/>
          <w:sz w:val="28"/>
          <w:sz w:val="28"/>
          <w:szCs w:val="28"/>
          <w:rtl w:val="true"/>
          <w:lang w:bidi="ar-SA"/>
        </w:rPr>
        <w:t xml:space="preserve">قَالَ لَا قُلْتُ فَکَیْفَ قَالَ إِنَّ الْعَبْدَ إِذَا أَصَابَ ذَنْباً یَقُولُ أَسْتَغْفِرُ اللَّهَ بِالتَّحْرِیکِ قُلْتُ وَ مَا التَّحْرِیکُ قَالَ الشَّفَتَانِ وَ اللِّسَانُ یُرِیدُ أَنْ یَتْبَعَ ذَلِکَ بِالْحَقِیقَةِ قُلْتُ وَ مَا الْحَقِیقَةُ قَالَ تَصْدِیقٌ فِی الْقَلْبِ وَ إِضْمَارُ أَنْ لَا یَعُودَ إِلَی الذَّنْبِ الَّذِی اسْتَغْفَرَ مِنْهُ قَالَ کُمَیْلٌ فَإِذَا فَعَلَ ذَلِکَ فَإِنَّهُ مِنَ الْمُسْتَغْفِرِینَ </w:t>
      </w:r>
      <w:r>
        <w:rPr>
          <w:rStyle w:val="FootnoteAnchor"/>
          <w:rtl w:val="true"/>
        </w:rPr>
        <w:footnoteReference w:id="48"/>
      </w:r>
      <w:r>
        <w:rPr>
          <w:rFonts w:ascii="Amiri" w:hAnsi="Amiri" w:eastAsia="Amiri" w:cs="Amiri"/>
          <w:color w:val="111111"/>
          <w:sz w:val="28"/>
          <w:sz w:val="28"/>
          <w:szCs w:val="28"/>
          <w:rtl w:val="true"/>
          <w:lang w:bidi="ar-SA"/>
        </w:rPr>
        <w:t xml:space="preserve">قَالَ لَا قَالَ کُمَیْلٌ فَکَیْفَ ذَاکَ قَالَ لِأَنَّکَ لَمْ تَبْلُغْ إِلَی الْأَصْلِ بَعْدُ قَالَ کُمَیْلٌ فَأَصْلُ الِاسْتِغْفَارِ مَا هُوَ قَالَ الرُّجُوعُ إِلَی التَّوْبَةِ مِنَ الذَّنْبِ الَّذِی اسْتَغْفَرْتَ مِنْهُ وَ هِیَ أَوَّلُ دَرَجَةِ الْعَابِدِینَ وَ تَرْکُ الذَّنْبِ وَ الِاسْتِغْفَارُ اسْمٌ وَاقِعٌ لِمَعَانٍ سِتٍّ أَوَّلُهَا النَّدَمُ عَلَی مَا مَضَی وَ الثَّانِی الْعَزْمُ عَلَی تَرْکِ الْعَوْدِ أَبَداً وَ الثَّالِثُ أَنْ تُؤَدِّیَ حُقُوقَ الْمَخْلُوقِینَ الَّتِی بَیْنَکَ وَ بَیْنَهُمْ وَ الرَّابِعُ أَنْ تُؤَدِّیَ حَقَّ اللَّهِ فِی کُلِّ فَرْضٍ وَ الْخَامِسُ أَنْ تُذِیبَ اللَّحْمَ الَّذِی نَبَتَ عَلَی السُّحْتِ وَ الْحَرَامِ حَتَّی یَرْجِعَ الْجِلْدُ إِلَی عَظْمِهِ ثُمَ </w:t>
      </w:r>
      <w:bookmarkStart w:id="134" w:name="pg13721_140340"/>
    </w:p>
    <w:p>
      <w:pPr>
        <w:pStyle w:val="BookText"/>
        <w:rPr/>
      </w:pPr>
      <w:bookmarkEnd w:id="134"/>
      <w:r>
        <w:rPr>
          <w:rFonts w:ascii="Amiri" w:hAnsi="Amiri" w:eastAsia="Amiri" w:cs="Amiri"/>
          <w:color w:val="111111"/>
          <w:sz w:val="28"/>
          <w:sz w:val="28"/>
          <w:szCs w:val="28"/>
          <w:rtl w:val="true"/>
          <w:lang w:bidi="ar-SA"/>
        </w:rPr>
        <w:t>تُنْشِئَ فِیمَا بَیْنَهُمَا لَحْماً جَدِیداً وَ السَّادِسُ أَنْ تُذِیقَ الْبَدَنَ أَلَمَ الطَّاعَاتِ کَمَا أَذَقْتَهُ لَذَّاتِ الْمَعَاصِی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امیرالمومنین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بنده‌ای گناه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طلب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 حد استغفار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چون گناه کند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با تحریک،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حرکت لب و زبان، و می‌خواهد به دنبال این گفتار حقیقت آورد،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صمیم قلب آمرزش خواهد، نه از سر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بر عدم تکرار گناهی که از آن استغفار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کردم جزء استغفارکنندگان محسوب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هنوز به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برنخورده‌ای،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استغفار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از آن گناه، این نخستین درجه عبادت‌کاران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کلمه‌ای است که بر شش معنی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از گذشته،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ترک در آینده،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حقوق مردم،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حق خدا در هر کار واجب،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کردن گوشت هائی که از حرام روئیده به طوری که پوست به استخوان بچسبد،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و سپس گوشت تازه آورد،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چشاندن رنج طاعت به بدن چنان که لذت معصیت را چشیده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 w:name="__RefHeading___Toc269184_3264237689"/>
      <w:bookmarkStart w:id="136" w:name="_Toc59"/>
      <w:bookmarkEnd w:id="135"/>
      <w:r>
        <w:rPr>
          <w:rtl w:val="true"/>
        </w:rPr>
        <w:t>«</w:t>
      </w:r>
      <w:r>
        <w:rPr/>
        <w:t>29</w:t>
      </w:r>
      <w:r>
        <w:rPr>
          <w:rtl w:val="true"/>
        </w:rPr>
        <w:t>»</w:t>
      </w:r>
      <w:bookmarkEnd w:id="136"/>
    </w:p>
    <w:p>
      <w:pPr>
        <w:pStyle w:val="BookText"/>
        <w:rPr/>
      </w:pPr>
      <w:r>
        <w:rPr>
          <w:rFonts w:ascii="Amiri" w:hAnsi="Amiri" w:eastAsia="Amiri" w:cs="Amiri"/>
          <w:color w:val="111111"/>
          <w:sz w:val="28"/>
          <w:sz w:val="28"/>
          <w:szCs w:val="28"/>
          <w:rtl w:val="true"/>
          <w:lang w:bidi="ar-SA"/>
        </w:rPr>
        <w:t>عدة، عدة الداعی 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أُعْطِیَ مُؤْمِنٌ قَطُّ خَیْرَ الدُّنْیَا وَ الْآخِرَةِ إِلَّا بِحُسْنِ ظَنِّهِ بِاللَّهِ عَزَّ وَ جَلَّ وَ رَجَائِهِ لَهُ وَ حُسْنِ خُلُقِهِ وَ الْکَفِّ عَنِ اغْتِیَابِ الْمُؤْمِنِینَ وَ اللَّهُ تَعَالَی لَا یُعَذِّبُ عَبْداً بَعْدَ التَّوْبَةِ وَ الِاسْتِغْفَارِ إِلَّا بِسُوءِ ظَنِّهِ وَ تَقْصِیرِهِ فِی رَجَائِهِ لِلَّهِ عَزَّ وَ جَلَّ وَ سُوءِ خُلُقِهِ وَ اغْتِیَابِهِ الْمُؤْمِنِینَ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نیست شایسته پرستشی جز او، به هیچ مؤمنی هرگز خیر دنیا و آخرت داده نشده جز به وسیله حسن ظن او به خدا و امیدواری او و خوش خلقی او و خودداری از غیبت مؤمنان و خدا هیچ مؤمنی را پس از توبه و استغفار عذاب نکند جز به خاطر بدگمانی او به خدا و تقصیر در امیدواری به خدای عز و جل و بدخلقی و غیبت از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 w:name="__RefHeading___Toc269186_3264237689"/>
      <w:bookmarkStart w:id="138" w:name="_Toc60"/>
      <w:bookmarkEnd w:id="137"/>
      <w:r>
        <w:rPr>
          <w:rtl w:val="true"/>
        </w:rPr>
        <w:t>«</w:t>
      </w:r>
      <w:r>
        <w:rPr/>
        <w:t>30</w:t>
      </w:r>
      <w:r>
        <w:rPr>
          <w:rtl w:val="true"/>
        </w:rPr>
        <w:t>»</w:t>
      </w:r>
      <w:bookmarkEnd w:id="138"/>
    </w:p>
    <w:p>
      <w:pPr>
        <w:pStyle w:val="BookText"/>
        <w:rPr/>
      </w:pPr>
      <w:r>
        <w:rPr>
          <w:rFonts w:ascii="Amiri" w:hAnsi="Amiri" w:eastAsia="Amiri" w:cs="Amiri"/>
          <w:color w:val="111111"/>
          <w:sz w:val="28"/>
          <w:sz w:val="28"/>
          <w:szCs w:val="28"/>
          <w:rtl w:val="true"/>
          <w:lang w:bidi="ar-SA"/>
        </w:rPr>
        <w:t>ثو، ثواب الأعمال ابْنُ الْمُتَوَکِّلِ عَنْ مُحَمَّدِ بْنِ جَعْفَرٍ عَنْ مُوسَی بْنِ عِمْرَانَ عَنِ الْحُسَیْنِ بْنِ یَزِیدَ عَنِ الْبَطَائِنِیِّ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دَاوُدَ النَّبِیِّ عَلَی نَبِیِّنَا وَ آلِهِ وَ عَلَیْهِ السَّلَامُ یَا دَاوُدُ إِنَّ عَبْدِیَ الْمُؤْمِنَ إِذَا أَذْنَبَ ذَنْباً ثُمَّ رَجَعَ وَ تَابَ مِنْ ذَلِکَ الذَّنْبِ وَ اسْتَحْیَا مِنِّی عِنْدَ ذِکْرِهِ غَفَرْتُ لَهُ وَ أَنْسَیْتُهُ الْحَفَظَةَ وَ أَبْدَلْتُهُ الْحَسَنَةَ وَ لَا أُبَالِی وَ أَنَا أَرْحَمُ الرَّاحِمِینَ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داود پیغمبر علیه السّلام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مؤمن من گناه کند و سپس ترک آن گفته و از آن گناه توبه نماید و به خاطر گناهی که کرده است از من شرم کند، من او را بیامرزم و آن را از یاد فرشتگان نویسنده گناه می‌برم و به ثواب مبدّل می‌کنم و از این کار پروائی ندارم، و من مهربانترین مهربانانم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 w:name="__RefHeading___Toc269188_3264237689"/>
      <w:bookmarkStart w:id="140" w:name="_Toc61"/>
      <w:bookmarkEnd w:id="139"/>
      <w:r>
        <w:rPr>
          <w:rtl w:val="true"/>
        </w:rPr>
        <w:t>«</w:t>
      </w:r>
      <w:r>
        <w:rPr/>
        <w:t>31</w:t>
      </w:r>
      <w:r>
        <w:rPr>
          <w:rtl w:val="true"/>
        </w:rPr>
        <w:t>»</w:t>
      </w:r>
      <w:bookmarkEnd w:id="140"/>
    </w:p>
    <w:p>
      <w:pPr>
        <w:pStyle w:val="BookText"/>
        <w:rPr/>
      </w:pPr>
      <w:r>
        <w:rPr>
          <w:rFonts w:ascii="Amiri" w:hAnsi="Amiri" w:eastAsia="Amiri" w:cs="Amiri"/>
          <w:color w:val="111111"/>
          <w:sz w:val="28"/>
          <w:sz w:val="28"/>
          <w:szCs w:val="28"/>
          <w:rtl w:val="true"/>
          <w:lang w:bidi="ar-SA"/>
        </w:rPr>
        <w:t xml:space="preserve">ثو، ثواب الأعمال أَبِی عَنْ أَحْمَدَ بْنِ إِدْرِیسَ عَنْ أَحْمَدَ بْنِ مُحَمَّدٍ عَنِ ابْنِ مَحْبُوبٍ عَنْ مُعَاوِیَةَ بْنِ وَهْبٍ قَالَ سَمِعْتُ أَبَا عَبْدِ اللَّهِ علیه السلام یَقُولُ إِذَا تَابَ الْعَبْدُ الْمُؤْمِنُ تَوْبَةً نَصُوحاً أَحَبَّهُ اللَّهُ فَسَتَرَ عَلَیْهِ فِی الدُّنْیَا وَ الْآخِرَةِ قُلْتُ وَ کَیْفَ یَسْتُرُ عَلَیْهِ قَالَ یُنْسِی مَلَکَیْهِ مَا کَتَبَا عَلَیْهِ مِنَ الذُّنُوبِ وَ أَوْحَی إِلَی جَوَارِحِهِ اکْتُمِی عَلَیْهِ ذُنُوبَهُ وَ أَوْحَی إِلَی بِقَاعِ الْأَرْضِ اکْتُمِی عَلَیْهِ مَا کَانَ یَعْمَلُ عَلَیْکِ مِنَ الذُّنُوبِ فَیَلْقَی اللَّهَ حِینَ یَلْقَاهُ وَ لَیْسَ شَیْ‌ءٌ یَشْهَدُ عَلَیْهِ بِشَیْ‌ءٍ مِنَ الذُّنُوبِ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توبه نصوح کند خداوند او را دوست دارد، و در دنیا و آخرت بر او پرده پوشی کند،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او پرده پوشی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از گناهان که دو فرشته موکل بر او برایش نوشته‌اند از یادشان ببرد و به جوارح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اعضای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وحی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گناهان او را پنهان کنید، و به قطعه‌های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جاها گناه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پنهان دار آن چه گناهان که بر روی تو کرده است، پس دیدار کند خدا را هنگام ملاقات او و چیزی که به ضرر او بر گناهانش گواهی دهد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 w:name="__RefHeading___Toc269190_3264237689"/>
      <w:bookmarkStart w:id="142" w:name="_Toc62"/>
      <w:bookmarkEnd w:id="141"/>
      <w:r>
        <w:rPr>
          <w:rtl w:val="true"/>
        </w:rPr>
        <w:t>«</w:t>
      </w:r>
      <w:r>
        <w:rPr/>
        <w:t>32</w:t>
      </w:r>
      <w:r>
        <w:rPr>
          <w:rtl w:val="true"/>
        </w:rPr>
        <w:t>»</w:t>
      </w:r>
      <w:bookmarkEnd w:id="142"/>
    </w:p>
    <w:p>
      <w:pPr>
        <w:pStyle w:val="BookText"/>
        <w:rPr/>
      </w:pPr>
      <w:r>
        <w:rPr>
          <w:rFonts w:ascii="Amiri" w:hAnsi="Amiri" w:eastAsia="Amiri" w:cs="Amiri"/>
          <w:color w:val="111111"/>
          <w:sz w:val="28"/>
          <w:sz w:val="28"/>
          <w:szCs w:val="28"/>
          <w:rtl w:val="true"/>
          <w:lang w:bidi="ar-SA"/>
        </w:rPr>
        <w:t xml:space="preserve">ثو، ثواب الأعمال ابْنُ الْوَلِیدِ عَنِ الصَّفَّارِ عَنِ ابْنِ أَبِی الْخَطَّابِ عَنِ ابْنِ أَسْبَاطٍ عَنْ یَحْیَی بْنِ بَشِیرٍ عَنِ الْمَسْعُودِیِّ قَالَ أَمِیرُ الْمُؤْمِنِینَ علیه السلام مَنْ تَابَ تَابَ اللَّهُ عَلَیْهِ وَ أُمِرَتْ جَوَارِحُهُ أَنْ تَسْتُرَ عَلَیْهِ وَ بِقَاعُ الْأَرْضِ أَنْ تَکْتُمَ عَلَیْهِ وَ أُنْسِیَتِ الْحَفَظَةُ مَا کَانَتْ تَکْتُبُ عَلَیْهِ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توبه کند خداوند تعالی توبه وی بپذیرد، و اعضاء پیکرش مأمور شوند که گناهانش را بپوشانند، و سرزمین هائی که در آن معصیت کرده مأمور گرداند که آن را کتمان کنند، و مراقبانش آن چه از او نوشته‌اند فراموش 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 w:name="__RefHeading___Toc269192_3264237689"/>
      <w:bookmarkStart w:id="144" w:name="_Toc63"/>
      <w:bookmarkEnd w:id="143"/>
      <w:r>
        <w:rPr>
          <w:rtl w:val="true"/>
        </w:rPr>
        <w:t>«</w:t>
      </w:r>
      <w:r>
        <w:rPr/>
        <w:t>33</w:t>
      </w:r>
      <w:r>
        <w:rPr>
          <w:rtl w:val="true"/>
        </w:rPr>
        <w:t>»</w:t>
      </w:r>
      <w:bookmarkEnd w:id="14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ثواب الأعمال أَبِی عَنْ سَعْدٍ عَنِ ابْنِ یَزِیدَ عَنِ ابْنِ أَبِی عُمَیْرٍ عَنْ سَلَمَةَ بَیَّاعِ </w:t>
      </w:r>
      <w:bookmarkStart w:id="145" w:name="pg13721_140341"/>
    </w:p>
    <w:p>
      <w:pPr>
        <w:pStyle w:val="BookText"/>
        <w:rPr/>
      </w:pPr>
      <w:bookmarkEnd w:id="145"/>
      <w:r>
        <w:rPr>
          <w:rFonts w:ascii="Amiri" w:hAnsi="Amiri" w:eastAsia="Amiri" w:cs="Amiri"/>
          <w:color w:val="111111"/>
          <w:sz w:val="28"/>
          <w:sz w:val="28"/>
          <w:szCs w:val="28"/>
          <w:rtl w:val="true"/>
          <w:lang w:bidi="ar-SA"/>
        </w:rPr>
        <w:t>السَّابِرِیِّ عَنْ رَجُلٍ عَنْ أَبِی جَعْفَرٍ علیه السلام قَالَ قَالَ رَسُولُ اللَّهِ صلی الله علیه و آله مَنْ تَابَ فِی سَنَةٍ تَابَ اللَّهُ عَلَیْهِ ثُمَّ قَالَ إِنَّ السَّنَةَ لَکَثِیرَةٌ ثُمَّ قَالَ مَنْ تَابَ فِی شَهْرٍ تَابَ اللَّهُ عَلَیْهِ ثُمَّ قَالَ إِنَّ الشَّهْرَ لَکَثِیرٌ ثُمَّ قَالَ مَنْ تَابَ فِی یَوْمِهِ تَابَ اللَّهُ عَلَیْهِ ثُمَّ قَالَ إِنَّ یَوْماً لَکَثِیرٌ ثُمَّ قَالَ مَنْ تَابَ إِذَا بَلَغَتْ نَفْسُهُ هَذِهِ یَعْنِی حَلْقَهُ تَابَ اللَّهُ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 کتاب حسین بن سعید و النوادر ابن أبی عمیر عن سلمة عن جابر عنه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رسول خدا صلّی اللَّه علیه و آله و سلّم روایت کرد که آن حضرت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یک سال پیش از مرگ توبه کند خداوند او را بیامرزد، بعد فرمود یک سال زیاد است، هر کس یک ماه قبل از مرگ توبه نماید خدا بر او ببخشد و از وی بپذیرد، باز فرمود یک ماه نیز بسیار است، هر کس یک روز پیش از مردن توبه کند خداوند از او درگذرد، باز فرمود یک روز هم بسیار است،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 قبل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جان بدینجایش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 به گلوگاه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باشد توبه نماید خداوند او را خواهد آمرزید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جابر در کتاب نوادر حدیث مشابهی را از امام باقر علیه السلام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 w:name="__RefHeading___Toc269194_3264237689"/>
      <w:bookmarkStart w:id="147" w:name="_Toc64"/>
      <w:bookmarkEnd w:id="146"/>
      <w:r>
        <w:rPr>
          <w:rtl w:val="true"/>
        </w:rPr>
        <w:t>«</w:t>
      </w:r>
      <w:r>
        <w:rPr/>
        <w:t>34</w:t>
      </w:r>
      <w:r>
        <w:rPr>
          <w:rtl w:val="true"/>
        </w:rPr>
        <w:t>»</w:t>
      </w:r>
      <w:bookmarkEnd w:id="147"/>
    </w:p>
    <w:p>
      <w:pPr>
        <w:pStyle w:val="BookText"/>
        <w:rPr/>
      </w:pPr>
      <w:r>
        <w:rPr>
          <w:rFonts w:ascii="Amiri" w:hAnsi="Amiri" w:eastAsia="Amiri" w:cs="Amiri"/>
          <w:color w:val="111111"/>
          <w:sz w:val="28"/>
          <w:sz w:val="28"/>
          <w:szCs w:val="28"/>
          <w:rtl w:val="true"/>
          <w:lang w:bidi="ar-SA"/>
        </w:rPr>
        <w:t xml:space="preserve">ثو، ثواب الأعمال مَاجِیلَوَیْهِ عَنْ عَلِیٍّ عَنْ أَبِیهِ عَنِ النَّوْفَلِیِّ عَنِ السَّکُونِیِّ عَنِ الصَّادِقِ عَنْ آبَائِهِ علیهم السلام قَالَ قَالَ رَسُولُ اللَّهِ إِنَّ لِلَّهِ عَزَّ وَ جَلَّ فُضُولًا مِنْ رِزْقِهِ یَنْحَلُهُ مِنْ یَشَاءُ مِنْ خَلْقِهِ </w:t>
      </w:r>
      <w:r>
        <w:rPr>
          <w:rStyle w:val="FootnoteAnchor"/>
          <w:rtl w:val="true"/>
        </w:rPr>
        <w:footnoteReference w:id="51"/>
      </w:r>
      <w:r>
        <w:rPr>
          <w:rFonts w:ascii="Amiri" w:hAnsi="Amiri" w:eastAsia="Amiri" w:cs="Amiri"/>
          <w:color w:val="111111"/>
          <w:sz w:val="28"/>
          <w:sz w:val="28"/>
          <w:szCs w:val="28"/>
          <w:rtl w:val="true"/>
          <w:lang w:bidi="ar-SA"/>
        </w:rPr>
        <w:t xml:space="preserve">وَ اللَّهُ بَاسِطٌ یَدَیْهِ عِنْدَ کُلِّ فَجْرٍ لِمُذْنِبِ اللَّیْلِ هَلْ یَتُوبُ فَیَغْفِرَ لَهُ وَ یَبْسُطُ یَدَیْهِ </w:t>
      </w:r>
      <w:r>
        <w:rPr>
          <w:rStyle w:val="FootnoteAnchor"/>
          <w:rtl w:val="true"/>
        </w:rPr>
        <w:footnoteReference w:id="52"/>
      </w:r>
      <w:r>
        <w:rPr>
          <w:rFonts w:ascii="Amiri" w:hAnsi="Amiri" w:eastAsia="Amiri" w:cs="Amiri"/>
          <w:color w:val="111111"/>
          <w:sz w:val="28"/>
          <w:sz w:val="28"/>
          <w:szCs w:val="28"/>
          <w:rtl w:val="true"/>
          <w:lang w:bidi="ar-SA"/>
        </w:rPr>
        <w:t>عِنْدَ مَغِیبِ الشَّمْسِ لِمُذْنِبِ النَّهَارِ هَلْ یَتُوبُ فَیَغْفِرَ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از پدرانش علیهم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افزونی‌هایی است از روزی‌ها به هر که بخواهد ارزانی دارد، و گوئی دست رحمت خویش هر بامداد به سوی آن که در شب گناهی از او سر زده پیش آورده که آیا توبه می‌کند تا از وی بپذیرد، و نیز هر شامگاه برای آن که در روز خطائی کرده است گوئی دست گشوده که آیا توبه می‌کند تا از وی بپذیرد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 w:name="__RefHeading___Toc269196_3264237689"/>
      <w:bookmarkStart w:id="149" w:name="_Toc65"/>
      <w:bookmarkEnd w:id="148"/>
      <w:r>
        <w:rPr>
          <w:rtl w:val="true"/>
        </w:rPr>
        <w:t>«</w:t>
      </w:r>
      <w:r>
        <w:rPr/>
        <w:t>35</w:t>
      </w:r>
      <w:r>
        <w:rPr>
          <w:rtl w:val="true"/>
        </w:rPr>
        <w:t>»</w:t>
      </w:r>
      <w:bookmarkEnd w:id="14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أَبِی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علیه السلام صَعِدَ الْمِنْبَرَ بِالْکُوفَةِ فَحَمِدَ اللَّهَ وَ أَثْنَی عَلَیْهِ ثُمَّ قَالَ أَیُّهَا النَّاسُ إِنَّ الذُّنُوبَ ثَلَاثَةٌ ثُمَّ أَمْسَکَ فَقَالَ لَهُ حَبَّةُ الْعُرَنِیُّ </w:t>
      </w:r>
      <w:r>
        <w:rPr>
          <w:rStyle w:val="FootnoteAnchor"/>
          <w:rtl w:val="true"/>
        </w:rPr>
        <w:footnoteReference w:id="53"/>
      </w:r>
      <w:r>
        <w:rPr>
          <w:rFonts w:ascii="Amiri" w:hAnsi="Amiri" w:eastAsia="Amiri" w:cs="Amiri"/>
          <w:color w:val="111111"/>
          <w:sz w:val="28"/>
          <w:sz w:val="28"/>
          <w:szCs w:val="28"/>
          <w:rtl w:val="true"/>
          <w:lang w:bidi="ar-SA"/>
        </w:rPr>
        <w:t>یَا أَمِیرَ الْمُؤْمِنِینَ</w:t>
      </w:r>
      <w:r>
        <w:rPr>
          <w:rStyle w:val="FootnoteAnchor"/>
          <w:rtl w:val="true"/>
        </w:rPr>
        <w:footnoteReference w:id="54"/>
      </w:r>
      <w:r>
        <w:rPr>
          <w:rFonts w:ascii="Amiri" w:hAnsi="Amiri" w:eastAsia="Amiri" w:cs="Amiri"/>
          <w:color w:val="111111"/>
          <w:sz w:val="28"/>
          <w:sz w:val="28"/>
          <w:szCs w:val="28"/>
          <w:rtl w:val="true"/>
          <w:lang w:bidi="ar-SA"/>
        </w:rPr>
        <w:t xml:space="preserve">فَسِّرْهَا لِی فَقَالَ مَا ذَکَرْتُهَا إِلَّا وَ أَنَا أُرِیدُ أَنْ أُفَسِّرَهَا وَ لَکِنَّهُ عَرَضَ لِی بُهْرٌ </w:t>
      </w:r>
      <w:r>
        <w:rPr>
          <w:rStyle w:val="FootnoteAnchor"/>
          <w:rtl w:val="true"/>
        </w:rPr>
        <w:footnoteReference w:id="55"/>
      </w:r>
      <w:r>
        <w:rPr>
          <w:rFonts w:ascii="Amiri" w:hAnsi="Amiri" w:eastAsia="Amiri" w:cs="Amiri"/>
          <w:color w:val="111111"/>
          <w:sz w:val="28"/>
          <w:sz w:val="28"/>
          <w:szCs w:val="28"/>
          <w:rtl w:val="true"/>
          <w:lang w:bidi="ar-SA"/>
        </w:rPr>
        <w:t xml:space="preserve">حَالَ بَیْنِی وَ بَیْنَ الْکَلَامِ نَعَمْ الذُّنُوبُ ثَلَاثَةٌ فَذَنْبٌ مَغْفُورٌ وَ ذَنْبٌ غَیْرُ مَغْفُورٍ وَ ذَنْبٌ نَرْجُو لِصَاحِبِهِ وَ نَخَافُ عَلَیْهِ قِیلَ یَا أَمِیرَ الْمُؤْمِنِینَ فَبَیِّنْهَا لَنَا قَالَ نَعَمْ أَمَّا الذَّنْبُ الْمَغْفُورُ فَعَبْدٌ عَاقَبَهُ اللَّهُ تَعَالَی عَلَی ذَنْبِهِ فِی الدُّنْیَا فَاللَّهُ أَحْکَمُ وَ أَکْرَمُ أَنْ یُعَاقِبَ عَبْدَهُ مَرَّتَیْنِ وَ أَمَّا الذَّنْبُ الَّذِی لَا یُغْفَرُ فَظُلْمُ الْعِبَادِ بَعْضِهِمْ </w:t>
      </w:r>
      <w:bookmarkStart w:id="150" w:name="pg13721_140342"/>
    </w:p>
    <w:p>
      <w:pPr>
        <w:pStyle w:val="BookText"/>
        <w:rPr/>
      </w:pPr>
      <w:bookmarkEnd w:id="150"/>
      <w:r>
        <w:rPr>
          <w:rFonts w:ascii="Amiri" w:hAnsi="Amiri" w:eastAsia="Amiri" w:cs="Amiri"/>
          <w:color w:val="111111"/>
          <w:sz w:val="28"/>
          <w:sz w:val="28"/>
          <w:szCs w:val="28"/>
          <w:rtl w:val="true"/>
          <w:lang w:bidi="ar-SA"/>
        </w:rPr>
        <w:t xml:space="preserve">لِبَعْضٍ إِنَّ اللَّهَ تَبَارَکَ وَ تَعَالَی إِذَا بَرَزَ لِخَلْقِهِ أَقْسَمَ قَسَماً عَلَی نَفْسِهِ فَقَالَ وَ عِزَّتِی وَ جَلَالِی لَا یَجُوزُنِی ظُلْمُ ظَالِمٍ وَ لَوْ کَفٌّ بِکَفٍّ وَ لَوْ مَسْحَةٌ بِکَفٍّ وَ نَطْحَةٌ </w:t>
      </w:r>
      <w:r>
        <w:rPr>
          <w:rStyle w:val="FootnoteAnchor"/>
          <w:rtl w:val="true"/>
        </w:rPr>
        <w:footnoteReference w:id="56"/>
      </w:r>
      <w:r>
        <w:rPr>
          <w:rFonts w:ascii="Amiri" w:hAnsi="Amiri" w:eastAsia="Amiri" w:cs="Amiri"/>
          <w:color w:val="111111"/>
          <w:sz w:val="28"/>
          <w:sz w:val="28"/>
          <w:szCs w:val="28"/>
          <w:rtl w:val="true"/>
          <w:lang w:bidi="ar-SA"/>
        </w:rPr>
        <w:t>مَا بَیْنَ الشَّاةِ الْقَرْنَاءِ إِلَی الشَّاةِ الْجَمَّاءِ فَیَقْتَصُّ اللَّهُ لِلْعِبَادِ بَعْضِهِمْ مِنْ بَعْضٍ حَتَّی لَا یَبْقَی لِأَحَدٍ عِنْدَ أَحَدٍ مَظْلِمَةٌ ثُمَّ یَبْعَثُهُمُ اللَّهُ إِلَی الْحِسَابِ وَ أَمَّا الذَّنْبُ الثَّالِثُ فَذَنْبٌ سَتَرَهُ اللَّهُ عَلَی عَبْدِهِ وَ رَزَقَهُ التَّوْبَةَ فَأَصْبَحَ خَاشِعاً مِنْ ذَنْبِهِ رَاجِیاً لِرَبِّهِ فَنَحْنُ لَهُ کَمَا هُوَ لِنَفْسِهِ نَرْجُو لَهُ الرَّحْمَةَ وَ نَخَافُ عَلَیْهِ الْعِقَابَ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کوفه بر منبر برآمد و خدا را سپاس گفت و بر او ستایش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گناهان سه باشند و دم بست و حبّه عرنیّ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سه‌اند و دم بستی؟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یاد نکردم جز برای این که شرح دهم ولی نفس تنگی به من رخ داد و میان من و سخن گفتن مانع شد، آری گناهان سه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آمرزیده است و گناهی که آمرزیده نشود و گناهی که درباره مرتکب آن امیدوار و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ما بیان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گناه آمرزیده آن است که خدا بنده را درباره آن در دنیا کیفر داده است و خدا بردبار و کریم است از این که بنده خود را دو بار کیفر کند، اما گناهی که آمرزیده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هائی است که مردم به یکدیگر کنند،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زیرا چون خدا تبارک و تعالی بر خلقش عیان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وسیله پیغمبران و اعلام شریعت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سوگند یاد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و جلال خودم قسم که ستم هیچ ستمکاری را گذشت نکنم گو این که مشتی کوبد و یا سائیدن مشتی باشد و اگر چه شاخ زدن شاخ داری بی‌شاخی 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 از یکدیگر قصاص شود تا حقی از کسی بر کسی نماند و سپس آن‌ها را به پای حساب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گناه سوم گناهی است که خدا آن را بر خلقش نهفته و به گنهکار توبه از آن را روزی کرده است و به وضعی در آمده که از گناهش بیمناک است و به پروردگارش امیدوار است و ما برای او همان حال را داریم که او برای خود دارد، برای او امید رحمت داریم و از عذاب هم بر او بیم داریم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269198_3264237689"/>
      <w:bookmarkStart w:id="152" w:name="_Toc66"/>
      <w:bookmarkEnd w:id="151"/>
      <w:r>
        <w:rPr>
          <w:rtl w:val="true"/>
        </w:rPr>
        <w:t>بیان</w:t>
      </w:r>
      <w:bookmarkEnd w:id="152"/>
    </w:p>
    <w:p>
      <w:pPr>
        <w:pStyle w:val="BookText"/>
        <w:rPr/>
      </w:pPr>
      <w:r>
        <w:rPr>
          <w:rFonts w:ascii="IRNazanin" w:hAnsi="IRNazanin" w:eastAsia="IRNazanin"/>
          <w:color w:val="111111"/>
          <w:sz w:val="28"/>
          <w:sz w:val="28"/>
          <w:szCs w:val="28"/>
          <w:rtl w:val="true"/>
          <w:lang w:bidi="fa-IR"/>
        </w:rPr>
        <w:t>لعل المراد بالکف أولا المنع و الزجر و بالثانی الید و یحتمل أن یکون المراد بهما معا الید أی تضرر کف إنسان بکف آخر بغمز و شبهه أو تلذذ کف بکف و المراد بالمسحة بالکف ما یشتمل علی إهانة و تحقیر أو تلذذ و یمکن حمل التلذذ فی الموضعین علی ما إذا کان من امرأة ذات بعل أو قهرا بدون رضی الممسوح لیکون من حق الناس و الجماء التی لا قرن لها قال فی النهایة فیه إن الله لیدین الجماء من ذوات القرن الجماء التی لا قرن لها و یدین أی یجزی انتهی و أما الخوف بعد التوبة فلعله لاحتمال التقصیر فی شرائط التوبة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از کف اولی در عبارت کف بکف منع و نهی و مراد از کف دوم دست باشد و ممکن است مراد از هر دو کف، دست باشد یعنی دست انسان به دست دیگری با فشار و مانند آن صدمه بزند، و یا دستی از لمس دستی دیگر لذت ببرد؛ منظور از مسح با دست، اهانت و یا تحقیر و با لذت بردن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بیان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 از سوی زن شوهر دار بوده و یا بدون رضایت شخص مسح شده باشد، که در این صورت جزء حق الناس محسوب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لیدین الجماء من ذوات القرن،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بی‌شاخ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ترس پس از توبه ممکن است به دلیل احتمال کوتاهی در شرایط توبه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269200_3264237689"/>
      <w:bookmarkStart w:id="154" w:name="_Toc67"/>
      <w:bookmarkEnd w:id="153"/>
      <w:r>
        <w:rPr>
          <w:rtl w:val="true"/>
        </w:rPr>
        <w:t>«</w:t>
      </w:r>
      <w:r>
        <w:rPr/>
        <w:t>36</w:t>
      </w:r>
      <w:r>
        <w:rPr>
          <w:rtl w:val="true"/>
        </w:rPr>
        <w:t>»</w:t>
      </w:r>
      <w:bookmarkEnd w:id="154"/>
    </w:p>
    <w:p>
      <w:pPr>
        <w:pStyle w:val="BookText"/>
        <w:rPr/>
      </w:pPr>
      <w:r>
        <w:rPr>
          <w:rFonts w:ascii="Amiri" w:hAnsi="Amiri" w:eastAsia="Amiri" w:cs="Amiri"/>
          <w:color w:val="111111"/>
          <w:sz w:val="28"/>
          <w:sz w:val="28"/>
          <w:szCs w:val="28"/>
          <w:rtl w:val="true"/>
          <w:lang w:bidi="ar-SA"/>
        </w:rPr>
        <w:t>ف، تحف العقول عَنْ أَبِی جَعْفَرٍ 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تَأْخِیرُ التَّوْبَةِ اغْتِرَارٌ وَ طُولُ التَّسْوِیفِ حَیْرَةٌ وَ الِاعْتِلَالُ عَلَی اللَّهِ هَلَکَةٌ وَ الْإِصْرَارُ عَلَی الذَّنْبِ أَمْنٌ لِمَکْرِ اللَّهِ وَ لا یَأْمَنُ مَکْرَ اللَّهِ إِلَّا الْقَوْمُ الْخاسِرُونَ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ثانی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در توبه، خود را فریب دادن است و امروز و فردا کردن زیاد، باعث سرگردانی است و پیامد عذرتراشی برای خدا، هلاکت است و پافشاری بر گناه در اثر آسوده خاطر بودن از مکر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یَأْمَنُ مَکْرَ اللَّهِ إِلاَّ الْقَوْمُ الْخاسِرُونَ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مکر خدا آسوده خاطر نباشد مگر کسانی که زیانکارند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 w:name="__RefHeading___Toc269202_3264237689"/>
      <w:bookmarkStart w:id="156" w:name="_Toc68"/>
      <w:bookmarkEnd w:id="155"/>
      <w:r>
        <w:rPr>
          <w:rtl w:val="true"/>
        </w:rPr>
        <w:t>«</w:t>
      </w:r>
      <w:r>
        <w:rPr/>
        <w:t>37</w:t>
      </w:r>
      <w:r>
        <w:rPr>
          <w:rtl w:val="true"/>
        </w:rPr>
        <w:t>»</w:t>
      </w:r>
      <w:bookmarkEnd w:id="15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أَنَّ أَبَا جَعْفَرٍ علیه السلام کَانَ فِی الْحَجِّ وَ مَعَهُ ابْنُهُ جَعْفَرٌ علیه السلام فَأَتَاهُ رَجُلٌ فَسَلَّمَ عَلَیْهِ وَ جَلَسَ بَیْنَ یَدَیْهِ ثُمَّ قَالَ إِنِّی أُرِیدُ أَنْ أَسْأَلَکَ قَالَ سَلْ ابْنِی جَعْفَراً قَالَ فَتَحَوَّلَ الرَّجُلُ فَجَلَسَ إِلَیْهِ ثُمَّ قَالَ أَسْأَلُکَ قَالَ سَلْ عَمَّا بَدَا لَکَ قَالَ أَسْأَلُکَ عَنْ رَجُلٍ أَذْنَبَ ذَنْباً عَظِیماً قَالَ أَفْطَرَ یَوْماً فِی شَهْرِ رَمَضَانَ مُتَعَمِّداً قَالَ أَعْظَمُ مِنْ ذَلِکَ قَالَ زَنَی فِی شَهْرِ رَمَضَانَ قَالَ أَعْظَمُ مِنْ ذَلِکَ قَالَ قَتَلَ النَّفْسَ قَالَ أَعْظَمُ مِنْ ذَلِکَ قَالَ إِنْ کَانَ مِنْ شِیعَةِ عَلِیٍّ علیه السلام مَشَی إِلَی بَیْتِ اللَّهِ الْحَرَامِ وَ حَلَفَ أَنْ لَا یَعُودَ وَ إِنْ لَمْ یَکُنْ مِنْ شِیعَتِهِ فَلَا بَأْسَ فَقَالَ لَهُ الرَّجُلُ رَحِمَکُمُ اللَّهُ یَا وُلْدَ فَاطِمَةَ ثَلَاثاً هَکَذَا </w:t>
      </w:r>
      <w:bookmarkStart w:id="157" w:name="pg13721_140343"/>
    </w:p>
    <w:p>
      <w:pPr>
        <w:pStyle w:val="BookText"/>
        <w:rPr/>
      </w:pPr>
      <w:bookmarkEnd w:id="157"/>
      <w:r>
        <w:rPr>
          <w:rFonts w:ascii="Amiri" w:hAnsi="Amiri" w:eastAsia="Amiri" w:cs="Amiri"/>
          <w:color w:val="111111"/>
          <w:sz w:val="28"/>
          <w:sz w:val="28"/>
          <w:szCs w:val="28"/>
          <w:rtl w:val="true"/>
          <w:lang w:bidi="ar-SA"/>
        </w:rPr>
        <w:t>سَمِعْتُهُ مِنْ رَسُولِ اللَّهِ صلی الله علیه و آله ثُمَّ إِنَّ الرَّجُلَ ذَهَبَ فَالْتَفَتَ أَبُو جَعْفَرٍ فَقَالَ عَرَفْتَ الرَّجُلَ قَالَ لَا قَالَ ذَلِکَ الْخَضِرُ إِنَّمَا أَرَدْتُ أَنْ أُعَرِّفَکَهُ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حضرت باقر علیه السّلام با فرزندش حضرت صادق علیه السّلام به مکه رفته بود مردی خدمتش رسیده سلام کرد و نشست عرض کرد من سؤالی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پسرم جعفر سؤال کن آن مرد به طرف حضرت صادق علیه السلام رفته عرض کرد سؤال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مردی سؤال کنم که گناه بزرگی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ماه رمضان را عمدا خورده؟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مرتکب زنا شده؟ گفت از این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کشی کرده ؟گفت از این بزرگتر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شیعیان علی است پیاده رهسپار خانه خدا شود و سوگند یاد کند دیگر چنین کاری نکند چنانچه از شیعیان علی نیست راهی ندارد ، آن مرد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ای فرزند فاطمه زهرا،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همین جواب را از پیامبر اکرم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شناختی؟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بود، خواستم او را به تو معرفی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269204_3264237689"/>
      <w:bookmarkStart w:id="159" w:name="_Toc69"/>
      <w:bookmarkEnd w:id="158"/>
      <w:r>
        <w:rPr>
          <w:rtl w:val="true"/>
        </w:rPr>
        <w:t>بیان</w:t>
      </w:r>
      <w:bookmarkEnd w:id="159"/>
    </w:p>
    <w:p>
      <w:pPr>
        <w:pStyle w:val="BookText"/>
        <w:rPr/>
      </w:pPr>
      <w:r>
        <w:rPr>
          <w:rFonts w:ascii="IRNazanin" w:hAnsi="IRNazanin" w:eastAsia="IRNazanin"/>
          <w:color w:val="111111"/>
          <w:sz w:val="28"/>
          <w:sz w:val="28"/>
          <w:szCs w:val="28"/>
          <w:rtl w:val="true"/>
          <w:lang w:bidi="fa-IR"/>
        </w:rPr>
        <w:t>لعل فی الخبر سقطا و إنما أوردته کما وجدته و یحتمل أن یکون السائل غرضه السؤال عن حال من جمع بین تلک الأعمال و یکون سؤاله علیه السلام علی الإعجاز لعلمه بالمراد و یکون المراد بالجواب أن المقتول إن کان من الشیعة فلیمش إلی البیت لکمال قبول التوبة و إلا فلا بأس و لو کان الضمیر راجعا إلی القاتل فلا بد من ارتکاب تکلف فی قوله علیه السلام فلا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در این روایت سقطی رخ داده باشد، و من آن را دقیقا به همان صورتی که بود،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پرسشگر بیان وضعیت کسی باشد که مرتکب همه این اعمال شده است و پرسش حضرت علیه السلام در پایان روایت معجزه باشد، به دلیل علم ایشان به منظور گوینده؛ و منظور از این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قاتل شیعه است، پیاده به خانه خدا مشرف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تکمیل توبه است و الا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ضمیر به قاتل برگردد، سخن حضرت علیه السلام دارای تکلف است و ایرادی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269206_3264237689"/>
      <w:bookmarkStart w:id="161" w:name="_Toc70"/>
      <w:bookmarkEnd w:id="160"/>
      <w:r>
        <w:rPr>
          <w:rtl w:val="true"/>
        </w:rPr>
        <w:t>«</w:t>
      </w:r>
      <w:r>
        <w:rPr/>
        <w:t>38</w:t>
      </w:r>
      <w:r>
        <w:rPr>
          <w:rtl w:val="true"/>
        </w:rPr>
        <w:t>»</w:t>
      </w:r>
      <w:bookmarkEnd w:id="161"/>
    </w:p>
    <w:p>
      <w:pPr>
        <w:pStyle w:val="BookText"/>
        <w:rPr/>
      </w:pPr>
      <w:r>
        <w:rPr>
          <w:rFonts w:ascii="Amiri" w:hAnsi="Amiri" w:eastAsia="Amiri" w:cs="Amiri"/>
          <w:color w:val="111111"/>
          <w:sz w:val="28"/>
          <w:sz w:val="28"/>
          <w:szCs w:val="28"/>
          <w:rtl w:val="true"/>
          <w:lang w:bidi="ar-SA"/>
        </w:rPr>
        <w:t xml:space="preserve">مص، مصباح الشریعة قَالَ الصَّادِقُ علیه السلام التَّوْبَةُ حَبْلُ اللَّهِ وَ مَدَدُ عِنَایَتِهِ وَ لَا بُدَّ لِلْعَبْدِ مِنْ مُدَاوَمَةِ التَّوْبَةِ عَلَی کُلِّ حَالٍ وَ کُلُّ فِرْقَةٍ مِنَ الْعِبَادِ لَهُمْ تَوْبَةٌ فَتَوْبَةُ الْأَنْبِیَاءِ مِنِ اضْطِرَابِ السِّرِّ وَ تَوْبَةُ الْأَصْفِیَاءِ مِنَ التَّنَفُّسِ وَ تَوْبَةُ الْأَوْلِیَاءِ مِنْ تَلْوِینِ الْخَطَرَاتِ وَ تَوْبَةُ الْخَاصِّ مِنَ الِاشْتِغَالِ بِغَیْرِ اللَّهِ وَ تَوْبَةُ الْعَامِّ مِنَ الذُّنُوبِ وَ لِکُلِّ وَاحِدٍ مِنْهُمْ مَعْرِفَةٌ وَ عِلْمٌ فِی أَصْلِ تَوْبَتِهِ وَ مُنْتَهَی أَمْرِهِ وَ ذَلِکَ یَطُولُ شَرْحُهُ هَاهُنَا فَأَمَّا تَوْبَةُ الْعَامِّ فَأَنْ یَغْسِلَ بَاطِنَهُ بِمَاءِ الْحَسْرَةِ وَ الِاعْتِرَافِ بِالْجِنَایَةِ دَائِماً وَ اعْتِقَادِ النَّدَمِ عَلَی مَا مَضَی وَ الْخَوْفِ عَلَی مَا بَقِیَ مِنْ عُمُرِهِ وَ لَا یَسْتَصْغِرَ ذُنُوبَهُ فَیَحْمِلَهُ ذَلِکَ إِلَی الْکَسَلِ وَ یُدِیمَ الْبُکَاءَ وَ الْأَسَفَ عَلَی مَا فَاتَهُ مِنْ طَاعَةِ اللَّهِ وَ یَحْبِسَ نَفْسَهُ عَنِ الشَّهَوَاتِ وَ یَسْتَغِیثَ إِلَی اللَّهِ تَعَالَی لِیَحْفَظَهُ عَلَی وَفَاءِ تَوْبَتِهِ وَ یَعْصِمَهُ عَنِ الْعَوْدِ إِلَی مَا سَلَفَ وَ یَرُوضَ نَفْسَهُ فِی مَیْدَانِ الْجَهْدِ وَ الْعِبَادَةِ وَ یَقْضِیَ عَنِ الْفَوَائِتِ مِنَ الْفَرَائِضِ وَ یَرُدَّ الْمَظَالِمَ وَ یَعْتَزِلَ قُرَنَاءَ السَّوْءِ وَ یَسْهَرَ لَیْلَهُ وَ یَظْمَأَ نَهَارَهُ وَ یَتَفَکَّرَ دَائِماً فِی عَاقِبَتِهِ وَ یستهین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یَسْتَعِینَ بِاللَّهِ سَائِلًا مِنْهُ الِاسْتِقَامَةَ فِی سَرَّائِهِ وَ ضَرَّائِهِ وَ یَثْبُتَ عِنْدَ الْمِحَنِ وَ الْبَلَاءِ کَیْلَا یَسْقُطَ عَنْ دَرَجَةِ التَّوَّابِینَ فَإِنَّ فِی ذَلِکَ طَهَارَةً مِنْ ذُنُوبِهِ وَ زِیَادَةً فِی عَمَلِهِ وَ رِفْعَةً فِی دَرَجَاتِهِ قَالَ اللَّهُ عَزَّ وَ جَلَّ فَلَیَعْلَمَنَّ اللَّهُ الَّذِینَ صَدَقُوا وَ لَیَعْلَمَنَّ الْکاذِبِینَ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ریسمان خداوند بزرگ است، و یاری و کشش عنایت و لطف اوست، و بنده را باید که پیوسته و در همه حال به مقتضای حال و جریان امور خود در حال توبه باشد، و برای هر فرقه و طائفه‌ای توبه مخصوصی است؛ پس توبه پیامبران الهی از مضطرب شدن باطن و به هم خوردن حالت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اولیاء از عوارض رنگارنگ و تلون خاطر است که بر خلاف ثبوت و استقامت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اصفیاء و برگزیدگان حق از استراحت و فراغت و غفلت و کدورت می‌باشد که بر خلاف دوام توجه است و توبه افراد خاص و بندگان مخصوص از مشغول بودن به غیر پروردگار است که توجه به غیر خدا پیدا کرده و سر گرم به آن‌ها باشد، توبه عوام و عموم مردم از گناهان و معاصی و خلافها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کدام از این اصناف و طبقات نسبت به موضوع توبه مخصوص خود و نتیجه توبه و هدف و برنامه خود معرفت و علم مخصوصی است که به دیگری صدق نمی‌کند، و شرح و تفصیل آن‌ها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جا به توبه عمومی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توبه عوام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بشوید باطن خود را که از معاصی آلوده و کدر شده است به اشک حسرت و ندامت، و اعتراف کند به تقصیر و جنایت خود دائما و در همه حال، و از صمیم دل بر اعمال سوء و غفلت گذشته خود اظهار پشیمانی کند، و پیوسته نسبت به آینده خود ترسناک و مضطرب باشد، و هرگز معصیت و خلاف را کوچک نشمارد، تا موجب جرأت و بی‌اعتنایی و کسل بودن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 چه از طاعات خدا که از دستش رفته گریه و تاسف را ادامه دهد؛ نفسش را از شهوات حبس کند؛ پس به پیشگاه خدای متعال استغاثه کند تا او را بر وفای به توبه حفظ نموده، از بازگشت به گذشته مصون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خود را در میدان کوشش و عبادت ورزش دهد؛ واجبات از دست رفته را قضا کند؛ رد مظالم نماید؛ از همنشینان بد کناره گیرد؛ شبش را به بیداری وروزش را به تشنگی سپری سازد؛ دائما در عاقبتش بیندیشد؛ از خدا یاری جوید در حالی که از او در خوشی و ناراحتی خواستار کمک باشد، و به هنگام گرفتاریها و بلا پایدار بماند تا از درجه توابین سقوط نکند؛ که در این امور پاکی از گناهانش و زیادی در علمش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بلندی در درجاتش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فَلَیَعْلَمَنَّ اللَّهُ الَّذینَ صَدَقُوا وَ لَیَعْلَمَنَّ الْکاذِبینَ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خدا می داند کسانی را که راست گفته اند و البته می داند دروغگویان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 w:name="__RefHeading___Toc269208_3264237689"/>
      <w:bookmarkStart w:id="163" w:name="_Toc71"/>
      <w:bookmarkEnd w:id="162"/>
      <w:r>
        <w:rPr>
          <w:rtl w:val="true"/>
        </w:rPr>
        <w:t>بیان</w:t>
      </w:r>
      <w:bookmarkEnd w:id="16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التنفس أی بغیر ذکر الله و فی بعض النسخ علی بناء التفعیل من تنفیس الهم أی تفریجه أی من الفرح و النشاط و الظاهر أنه مصحف و تلوین الخطرات إخطار الأمور المتفرقة بالبال و عدم اطمئنان القلب بذکر الله</w:t>
      </w:r>
      <w:r>
        <w:rPr>
          <w:rFonts w:eastAsia="IRNazanin" w:cs="IRNazanin"/>
          <w:color w:val="111111"/>
          <w:sz w:val="28"/>
          <w:szCs w:val="28"/>
          <w:rtl w:val="true"/>
          <w:lang w:bidi="fa-IR"/>
        </w:rPr>
        <w:t xml:space="preserve">. </w:t>
      </w:r>
      <w:bookmarkStart w:id="164" w:name="pg13721_140344"/>
    </w:p>
    <w:p>
      <w:pPr>
        <w:pStyle w:val="BookText"/>
        <w:rPr/>
      </w:pPr>
      <w:bookmarkEnd w:id="1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کشیدن بدون نام خدا؛ در برخی از نسخه‌ها بر وزن تفعیل آمده؛ تنفیس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شدن از غم است، یعنی شادی و 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اشتباهی رخ داده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تلوین الخطرات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خطور کردن امور متفرقه به ذهن و عدم اطمینان قلب به یاد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 w:name="__RefHeading___Toc269210_3264237689"/>
      <w:bookmarkStart w:id="166" w:name="_Toc72"/>
      <w:bookmarkEnd w:id="165"/>
      <w:r>
        <w:rPr>
          <w:rtl w:val="true"/>
        </w:rPr>
        <w:t>«</w:t>
      </w:r>
      <w:r>
        <w:rPr/>
        <w:t>39</w:t>
      </w:r>
      <w:r>
        <w:rPr>
          <w:rtl w:val="true"/>
        </w:rPr>
        <w:t>»</w:t>
      </w:r>
      <w:bookmarkEnd w:id="166"/>
    </w:p>
    <w:p>
      <w:pPr>
        <w:pStyle w:val="BookText"/>
        <w:rPr/>
      </w:pPr>
      <w:r>
        <w:rPr>
          <w:rFonts w:ascii="Amiri" w:hAnsi="Amiri" w:eastAsia="Amiri" w:cs="Amiri"/>
          <w:color w:val="111111"/>
          <w:sz w:val="28"/>
          <w:sz w:val="28"/>
          <w:szCs w:val="28"/>
          <w:rtl w:val="true"/>
          <w:lang w:bidi="ar-SA"/>
        </w:rPr>
        <w:t>شی، تفسیر العیاشی عَنْ أَبِی عَمْرٍو الزُّبَیْرِیِّ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لَمْ یَرْضَ مِنْ نَفْسِهِ أَنْ یَکُونَ إِبْلِیسُ نَظِیراً لَهُ فِی دِینِهِ وَ فِی کِتَابِ اللَّهِ نَجَاةٌ مِنَ الرَّدَی وَ بَصِیرَةٌ مِنَ الْعَمَی وَ دَلِیلٌ إِلَی الْهُدَی وَ شِفَاءٌ لِمَا فِی الصُّدُورِ فِیمَا أَمَرَکُمُ اللَّهُ بِهِ مِنَ الِاسْتِغْفَارِ مَعَ التَّوْبَةِ قَالَ اللَّهُ وَ الَّذِینَ إِذا فَعَلُوا فاحِشَةً أَوْ ظَلَمُوا أَنْفُسَهُمْ ذَکَرُوا اللَّهَ فَاسْتَغْفَرُوا لِذُنُوبِهِمْ وَ مَنْ یَغْفِرُ الذُّنُوبَ إِلَّا اللَّهُ وَ لَمْ یُصِرُّوا عَلی ما فَعَلُوا وَ هُمْ یَعْلَمُونَ وَ قَالَ وَ مَنْ یَعْمَلْ سُوءاً أَوْ یَظْلِمْ نَفْسَهُ ثُمَّ یَسْتَغْفِرِ اللَّهَ یَجِدِ اللَّهَ غَفُوراً رَحِیماً فَهَذَا مَا أَمَرَ اللَّهُ بِهِ مِنَ الِاسْتِغْفَارِ وَ اشْتَرَطَ مَعَهُ بِالتَّوْبَةِ وَ الْإِقْلَاعِ عَمَّا حَرَّمَ اللَّهُ فَإِنَّهُ یَقُولُ إِلَیْهِ یَصْعَدُ الْکَلِمُ الطَّیِّبُ وَ الْعَمَلُ الصَّالِحُ یَرْفَعُهُ وَ هَذِهِ الْآیَةُ تَدُلُّ عَلَی أَنَّ الِاسْتِغْفَارَ لَا یَرْفَعُهُ إِلَی اللَّهِ إِلَّا الْعَمَلُ الصَّالِحُ وَ التَّوْبَةُ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بنده ای را که راضی نشود ابلیس همانند او در امور دینش باشد؛ و در کتاب خدای تعالی نجات از هر پستی و بصیرت از هر کوردلی و شفا از هر بیماری اخلاقی، وجود دارد، و شما آن را در آیاتی جستجو کنید که به توبه و استغفار امرتان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آنان که چون کار زشتی کنند، یا بر خود ستم روا دارند، خدا را به یاد می‌آورند و برای گناهانشان آمرزش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کسی جز خدا گناهان را می‌آمرزد؟ و بر آن چه مرتکب شده‌اند، با آن که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پافشاری نمی</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کار بدی کند، یا بر خویشتن ستم ورزد؛ سپس از خدا آمرزش بخواهد، خدا را آمرزنده مهربان خواهد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اینچنین خداوند به استغفار فرمان داده و توبه و بریدن از محارم الهی را شرط آن قرار داده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پاکیزه به سوی او بالا می‌رود، و کار شایسته به آن رفعت می‌بخشد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آیه بر این دلالت دارد که چیزی جز توبه و عمل صالح، استغفار را نزد خدا بالا نمی‌برد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 w:name="__RefHeading___Toc269212_3264237689"/>
      <w:bookmarkStart w:id="168" w:name="_Toc73"/>
      <w:bookmarkEnd w:id="167"/>
      <w:r>
        <w:rPr>
          <w:rtl w:val="true"/>
        </w:rPr>
        <w:t>«</w:t>
      </w:r>
      <w:r>
        <w:rPr/>
        <w:t>40</w:t>
      </w:r>
      <w:r>
        <w:rPr>
          <w:rtl w:val="true"/>
        </w:rPr>
        <w:t>»</w:t>
      </w:r>
      <w:bookmarkEnd w:id="168"/>
    </w:p>
    <w:p>
      <w:pPr>
        <w:pStyle w:val="BookText"/>
        <w:rPr/>
      </w:pPr>
      <w:r>
        <w:rPr>
          <w:rFonts w:ascii="Amiri" w:hAnsi="Amiri" w:eastAsia="Amiri" w:cs="Amiri"/>
          <w:color w:val="111111"/>
          <w:sz w:val="28"/>
          <w:sz w:val="28"/>
          <w:szCs w:val="28"/>
          <w:rtl w:val="true"/>
          <w:lang w:bidi="ar-SA"/>
        </w:rPr>
        <w:t>شی، تفسیر العیاشی عَنْ جَابِرٍ عَنْ أَبِی جَعْفَرٍ ع فِی قَوْلِ اللَّهِ وَ مَنْ یَغْفِرُ الذُّنُوبَ إِلَّا اللَّهُ وَ لَمْ یُصِرُّوا عَلی ما فَعَلُوا وَ هُمْ یَعْلَمُونَ قَالَ الْإِصْرَارُ أَنْ یُذْنِبَ الْعَبْدُ وَ لَا یَسْتَغْفِرَ وَ لَا یُحَدِّثَ نَفْسَهُ بِالتَّوْبَةِ فَذَلِکَ الْإِصْرَارُ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یَغْفِرُ الذُّنُوبَ إِلَّا اللَّهُ وَ لَمْ یُصِرُّوا عَلی ما فَعَلُوا وَ هُمْ یَعْلَمُونَ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کسی جز خدا گناهان را می‌آمرزد؟ و بر آن چه مرتکب شده‌اند، با آن که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پافشاری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به این معنا است که انسان گناهی را مرتکب شود، نه از خدا طلب آمرزش کند و نه نفس خود را ملامت نماید و آن را وادار به توبه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 w:name="__RefHeading___Toc269214_3264237689"/>
      <w:bookmarkStart w:id="170" w:name="_Toc74"/>
      <w:bookmarkEnd w:id="169"/>
      <w:r>
        <w:rPr>
          <w:rtl w:val="true"/>
        </w:rPr>
        <w:t>«</w:t>
      </w:r>
      <w:r>
        <w:rPr/>
        <w:t>41</w:t>
      </w:r>
      <w:r>
        <w:rPr>
          <w:rtl w:val="true"/>
        </w:rPr>
        <w:t>»</w:t>
      </w:r>
      <w:bookmarkEnd w:id="170"/>
    </w:p>
    <w:p>
      <w:pPr>
        <w:pStyle w:val="BookText"/>
        <w:rPr/>
      </w:pPr>
      <w:r>
        <w:rPr>
          <w:rFonts w:ascii="Amiri" w:hAnsi="Amiri" w:eastAsia="Amiri" w:cs="Amiri"/>
          <w:color w:val="111111"/>
          <w:sz w:val="28"/>
          <w:sz w:val="28"/>
          <w:szCs w:val="28"/>
          <w:rtl w:val="true"/>
          <w:lang w:bidi="ar-SA"/>
        </w:rPr>
        <w:t>شی، تفسیر العیاشی عَنْ أَبِی عَمْرٍو الزُّبَیْرِیِّ عَنْ أَبِی عَبْدِ اللَّهِ علیه السلام فِی قَوْلِ اللَّهِ وَ إِنِّی لَغَفَّارٌ لِمَنْ تابَ وَ آمَنَ وَ عَمِلَ صالِحاً ثُمَّ اهْتَدی قَالَ لِهَذِهِ الْآیَةِ تَفْسِیرٌ یَدُلُّ ذَلِکَ التَّفْسِیرُ عَلَی أَنَّ اللَّهَ لَا یَقْبَلُ مَنْ عَمِلَ عَمَلًا إِلَّا مِمَّنْ لَقِیَهُ بِالْوَفَاءِ مِنْهُ بِذَلِکَ التَّفْسِیرِ وَ مَا اشْتَرَطَ فِیهِ عَلَی الْمُؤْمِنِینَ وَ قَالَ إِنَّمَا التَّوْبَةُ عَلَی اللَّهِ لِلَّذِینَ یَعْمَلُونَ السُّوءَ بِجَهالَةٍ یَعْنِی کُلَّ ذَنْبٍ عَمِلَهُ الْعَبْدُ وَ إِنْ کَانَ بِهِ عَالِماً فَهُوَ جَاهِلٌ حِینَ خَاطَرَ بِنَفْسِهِ فِی مَعْصِیَةِ رَبِّهِ وَ قَدْ قَالَ فِی ذَلِکَ تَبَارَکَ وَ تَعَالَی یَحْکِی قَوْلَ یُوسُفَ لِإِخْوَتِهِ هَلْ عَلِمْتُمْ ما فَعَلْتُمْ بِیُوسُفَ وَ أَخِیهِ إِذْ أَنْتُمْ جاهِلُونَ فَنَسَبَهُمْ إِلَی الْجَهْلِ لِمُخَاطَرَتِهِمْ بِأَنْفُسِهِمْ فِی مَعْصِیَةِ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لَغَفَّارٌ لِمَنْ تابَ وَ آمَنَ وَ عَمِلَ صالِحاً ثُمَّ اهْتَدی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که را توبه کند، و ایمان آورد، و عمل صالح انجام دهد، سپس هدایت شود، می‌آمرزم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تفسیری دارد؛ آن تفسیر دلالت می کند بر این که خدا عمل هیچ کسی را که عملی کند را قبول نمی کند، مگر از کسی که با وفای به آن تفسیر با خدا ملاقات کند و کسی که به آن چه بر مؤمنان شرط کرده وفا دار باشد که شرط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نزد خداوند، تنها برای کسانی است که از روی نادانی مرتکب گناه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گناهی که بنده انجام می‌دهد هر چند که بدان عالم باشد، جاهل است، زیرا معصیت پروردگارش بر نفس وی خطور کرد چنانکه خدای تبارک و تعالی سخن یوسف را در خطاب به برادرانش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دانستید که با یوسف و برادرش، آنگاه که جاهل بودید، چه کردید؟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جا چون معصیت خداوند در جانشان خطور کرد، خداوند نسبت جهل به آنان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آنان به قبح عمل خویش، علم 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269216_3264237689"/>
      <w:bookmarkStart w:id="172" w:name="_Toc75"/>
      <w:bookmarkEnd w:id="171"/>
      <w:r>
        <w:rPr>
          <w:rtl w:val="true"/>
        </w:rPr>
        <w:t>«</w:t>
      </w:r>
      <w:r>
        <w:rPr/>
        <w:t>42</w:t>
      </w:r>
      <w:r>
        <w:rPr>
          <w:rtl w:val="true"/>
        </w:rPr>
        <w:t>»</w:t>
      </w:r>
      <w:bookmarkEnd w:id="172"/>
    </w:p>
    <w:p>
      <w:pPr>
        <w:pStyle w:val="BookText"/>
        <w:rPr/>
      </w:pPr>
      <w:r>
        <w:rPr>
          <w:rFonts w:ascii="Amiri" w:hAnsi="Amiri" w:eastAsia="Amiri" w:cs="Amiri"/>
          <w:color w:val="111111"/>
          <w:sz w:val="28"/>
          <w:sz w:val="28"/>
          <w:szCs w:val="28"/>
          <w:rtl w:val="true"/>
          <w:lang w:bidi="ar-SA"/>
        </w:rPr>
        <w:t>شی، تفسیر العیاشی عَنِ الْحَلَبِیِّ عَنْ أَبِی عَبْدِ اللَّهِ علیه السلام فِی قَوْلِ اللَّهِ وَ لَیْسَتِ التَّوْبَةُ لِلَّذِینَ یَعْمَلُونَ السَّیِّئاتِ حَتَّی إِذا حَضَرَ أَحَدَهُمُ الْمَوْتُ قالَ إِنِّی تُبْتُ الْآنَ قَالَ هُوَ الْفَرَّارُ تَابَ حِینَ لَمْ یَنْفَعْهُ التَّوْبَةُ وَ لَمْ یُقْبَلْ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لَیْسَتِ التَّوْبَةُ لِلَّذینَ یَعْمَلُونَ السَّیِّئاتِ حَتَّی إِذا حَضَرَ أَحَدَهُمُ الْمَوْتُ قالَ إِنِّی تُبْتُ الْآنَ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برای کسانی که کارهای بد را انجام می‌دهند، و هنگامی که مرگ یکی از آن ها فرا می‌رسد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گریزنده است؛ توبه می کند زمانی که توبه نفعی به حالش ندارد و از او قبول نمی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 w:name="__RefHeading___Toc269218_3264237689"/>
      <w:bookmarkStart w:id="174" w:name="_Toc76"/>
      <w:bookmarkEnd w:id="173"/>
      <w:r>
        <w:rPr>
          <w:rtl w:val="true"/>
        </w:rPr>
        <w:t>«</w:t>
      </w:r>
      <w:r>
        <w:rPr/>
        <w:t>43</w:t>
      </w:r>
      <w:r>
        <w:rPr>
          <w:rtl w:val="true"/>
        </w:rPr>
        <w:t>»</w:t>
      </w:r>
      <w:bookmarkEnd w:id="174"/>
    </w:p>
    <w:p>
      <w:pPr>
        <w:pStyle w:val="BookText"/>
        <w:rPr/>
      </w:pPr>
      <w:r>
        <w:rPr>
          <w:rFonts w:ascii="Amiri" w:hAnsi="Amiri" w:eastAsia="Amiri" w:cs="Amiri"/>
          <w:color w:val="111111"/>
          <w:sz w:val="28"/>
          <w:sz w:val="28"/>
          <w:szCs w:val="28"/>
          <w:rtl w:val="true"/>
          <w:lang w:bidi="ar-SA"/>
        </w:rPr>
        <w:t>شی، تفسیر العیاشی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النَّفْسُ هَذِهِ وَ أَهْوَی بِیَدِهِ إِلَی حَنْجَرَتِهِ لَمْ یَکُنْ لِلْعَالِمِ تَوْبَةٌ وَ کَانَتْ لِلْجَاهِلِ تَوْبَةٌ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 کتاب حسین بن سعید و النوادر ابن أبی عمیر عن جمیل بن دراج عنه علیه السلام مثله </w:t>
      </w:r>
      <w:bookmarkStart w:id="175" w:name="pg13721_140345"/>
    </w:p>
    <w:p>
      <w:pPr>
        <w:pStyle w:val="BookText"/>
        <w:rPr/>
      </w:pPr>
      <w:bookmarkEnd w:id="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جان به این 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حنجره اش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راهی به توبه ندارد ولی جاهل می تواند توبه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کتاب نوادر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 w:name="__RefHeading___Toc269220_3264237689"/>
      <w:bookmarkStart w:id="177" w:name="_Toc77"/>
      <w:bookmarkEnd w:id="176"/>
      <w:r>
        <w:rPr>
          <w:rtl w:val="true"/>
        </w:rPr>
        <w:t>بیان</w:t>
      </w:r>
      <w:bookmarkEnd w:id="177"/>
    </w:p>
    <w:p>
      <w:pPr>
        <w:pStyle w:val="BookText"/>
        <w:rPr/>
      </w:pPr>
      <w:r>
        <w:rPr>
          <w:rFonts w:ascii="IRNazanin" w:hAnsi="IRNazanin" w:eastAsia="IRNazanin"/>
          <w:color w:val="111111"/>
          <w:sz w:val="28"/>
          <w:sz w:val="28"/>
          <w:szCs w:val="28"/>
          <w:rtl w:val="true"/>
          <w:lang w:bidi="fa-IR"/>
        </w:rPr>
        <w:t>ظاهره الفرق بین العالم و الجاهل فی قبول التوبة عند مشاهدة أحوال الآخرة و هو مخالف لما ذهب إلیه المتکلمون من عدم قبول التوبة فی ذلک الوقت مطلقا و عدم الفرق فی التوبة مطلقا بین العالم و الجاهل و یمکن توجیهه بوجهین الأول أن یکون المراد بالعالم من شاهد أحوال الآخرة و بالجاهل من لم یشاهدها لأن بلوغ النفس إلی الحنجرة قد ینفک عن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المراد نفی التوبة الکاملة عن العالم فی هذا الوقت دون الجاهل مع حمل تلک الحالة علی عدم المشاهدة إذ العالم غیر معذور فی تأخیرها إلی هذا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خبر این را می رساند که در قبول توبه هنگام مشاهده احوال آخرت بین عالم و جاهل فرق است و این سخن مخالف مذهب متکلمین است که معتقدند در آن وقت، توبه مطلقا مقبول نیست و در توبه مطلقا بین عالم و جاهل فرقی نیست و می توان این روایت را از دو راه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مراد از عالم، کسی باشد که احوال آخرت را دیده است و جاهل کسی باشد که این احوال را مشاهده نکرده است؛ زیرا چه بسا رسیدن جان به گلو ممکن است با دیدن احوال آخرت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نفی توبه کامل از عالم در آن زمان باشد، و نه از جاهل؛ به شرط حمل آن حالت رسیدن جان به گلوگاه بر عدم مشاهده احوال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عالم برای به تأخیر انداختن توبه تا آن زمان عذری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 w:name="__RefHeading___Toc269222_3264237689"/>
      <w:bookmarkStart w:id="179" w:name="_Toc78"/>
      <w:bookmarkEnd w:id="178"/>
      <w:r>
        <w:rPr>
          <w:rtl w:val="true"/>
        </w:rPr>
        <w:t>«</w:t>
      </w:r>
      <w:r>
        <w:rPr/>
        <w:t>44</w:t>
      </w:r>
      <w:r>
        <w:rPr>
          <w:rtl w:val="true"/>
        </w:rPr>
        <w:t>»</w:t>
      </w:r>
      <w:bookmarkEnd w:id="179"/>
    </w:p>
    <w:p>
      <w:pPr>
        <w:pStyle w:val="BookText"/>
        <w:rPr/>
      </w:pPr>
      <w:r>
        <w:rPr>
          <w:rFonts w:ascii="Amiri" w:hAnsi="Amiri" w:eastAsia="Amiri" w:cs="Amiri"/>
          <w:color w:val="111111"/>
          <w:sz w:val="28"/>
          <w:sz w:val="28"/>
          <w:szCs w:val="28"/>
          <w:rtl w:val="true"/>
          <w:lang w:bidi="ar-SA"/>
        </w:rPr>
        <w:t>شی، تفسیر العیاشی عَنْ جَابِرٍ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إِبْلِیسُ أَوَّلَ مَنْ نَاحَ وَ أَوَّلَ مَنْ تَغَنَّی وَ أَوَّلَ مَنْ حَدَا قَالَ لَمَّا أَکَلَ آدَمُ مِنَ الشَّجَرَةِ تَغَنَّی قَالَ فَلَمَّا أَهْبَطَ حَدَا بِهِ قَالَ فَلَمَّا اسْتَقَرَّ عَلَی الْأَرْضِ نَاحَ فَأَذْکَرَهُ مَا فِی الْجَنَّةِ فَقَالَ آدَمُ رَبِّ هَذَا الَّذِی جَعَلْتَ بَیْنِی وَ بَیْنَهُ الْعَدَاوَةَ لَمْ أَقْوَ عَلَیْهِ وَ أَنَا فِی الْجَنَّةِ وَ إِنْ لَمْ تُعِنِّی عَلَیْهِ لَمْ أَقْوَ عَلَیْهِ فَقَالَ اللَّهُ السَّیِّئَةُ بِالسَّیِّئَةِ وَ الْحَسَنَةُ بِعَشْرِ أَمْثَالِهَا إِلَی سَبْعِ مِائَةٍ قَالَ رَبِّ زِدْنِی قَالَ لَا یُولَدُ لَکَ وَلَدٌ إِلَّا جَعَلْتُ مَعَهُ مَلَکاً أَوْ مَلَکَیْنِ یَحْفَظَانِهِ قَالَ رَبِّ زِدْنِی قَالَ التَّوْبَةُ مَعْرُوضَةٌ </w:t>
      </w:r>
      <w:r>
        <w:rPr>
          <w:rStyle w:val="FootnoteAnchor"/>
          <w:rtl w:val="true"/>
        </w:rPr>
        <w:footnoteReference w:id="57"/>
      </w:r>
      <w:r>
        <w:rPr>
          <w:rFonts w:ascii="Amiri" w:hAnsi="Amiri" w:eastAsia="Amiri" w:cs="Amiri"/>
          <w:color w:val="111111"/>
          <w:sz w:val="28"/>
          <w:sz w:val="28"/>
          <w:szCs w:val="28"/>
          <w:rtl w:val="true"/>
          <w:lang w:bidi="ar-SA"/>
        </w:rPr>
        <w:t>فِی الْجَسَدِ مَا دَامَ فِیهَا الرُّوحُ قَالَ رَبِّ زِدْنِی قَالَ أَغْفِرُ الذُّنُوبَ وَ لَا أُبَالِی قَالَ حَسْبِی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نوحه و ناله کرد ابلیس بود و اول کسی که آواز به غنا خواند ابلیس بود و اول کسی که 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ساربان برای اشتران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 ابلیس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آدم از شجره منهیه، تناول کرد، ابلیس تغنّی کرد و چون به زمین هبوط کرد، برایش حدی نواخت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آهنگ که برای شتران که آن‌ها را به وجد و حرکت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آدم مستقر در زمین شد، ابلیس نوحه کرد و آن چه در بهشت از خاطرات و حالات بود برای آدم یاد 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کسی را که بین او و من دشمن گذاشتی، وقتی من در بهشت بودم، بر او تسلط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اگرمرا یاری و کمک نکنی، بر او قوّت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گناه را یک گناه می نویسم و یک حسنه را ده برابر تا هفتصد برابر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لطف بیشتری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فرزندی زاده نشود مگر این که بر او یک یا دو فرشته بگمارم که از او حفاظت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لطف بیشتری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دامی که روح در جسد آنان باشد، توبه را بر آنان معروض می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لطف بیشتری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می آمرزم و باکی ندارم؛ آدم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بس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269224_3264237689"/>
      <w:bookmarkStart w:id="181" w:name="_Toc79"/>
      <w:bookmarkEnd w:id="180"/>
      <w:r>
        <w:rPr>
          <w:rtl w:val="true"/>
        </w:rPr>
        <w:t>«</w:t>
      </w:r>
      <w:r>
        <w:rPr/>
        <w:t>45</w:t>
      </w:r>
      <w:r>
        <w:rPr>
          <w:rtl w:val="true"/>
        </w:rPr>
        <w:t>»</w:t>
      </w:r>
      <w:bookmarkEnd w:id="18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أَبِی عَمْرٍو الزُّبَیْرِیِّ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عَبْداً تَابَ إِلَی اللَّهِ قَبْلَ الْمَوْتِ فَإِنَّ التَّوْبَةَ مَطْهَرَةٌ مِنْ دَنَسِ الْخَطِیئَةِ وَ مَنْقَذَةٌ مِنْ شَفَا </w:t>
      </w:r>
      <w:r>
        <w:rPr>
          <w:rStyle w:val="FootnoteAnchor"/>
          <w:rtl w:val="true"/>
        </w:rPr>
        <w:footnoteReference w:id="58"/>
      </w:r>
      <w:r>
        <w:rPr>
          <w:rFonts w:ascii="Amiri" w:hAnsi="Amiri" w:eastAsia="Amiri" w:cs="Amiri"/>
          <w:color w:val="111111"/>
          <w:sz w:val="28"/>
          <w:sz w:val="28"/>
          <w:szCs w:val="28"/>
          <w:rtl w:val="true"/>
          <w:lang w:bidi="ar-SA"/>
        </w:rPr>
        <w:t xml:space="preserve">الْهَلَکَةِ فَرَضَ اللَّهُ بِهَا عَلَی نَفْسِهِ لِعِبَادِهِ الصَّالِحِینَ فَقَالَ کَتَبَ رَبُّکُمْ عَلی نَفْسِهِ الرَّحْمَةَ أَنَّهُ مَنْ عَمِلَ مِنْکُمْ سُوءاً بِجَهالَةٍ ثُمَّ تابَ مِنْ بَعْدِهِ وَ أَصْلَحَ فَأَنَّهُ غَفُورٌ رَحِیمٌ وَ مَنْ یَعْمَلْ سُوءاً أَوْ یَظْلِمْ نَفْسَهُ ثُمَّ یَسْتَغْفِرِ اللَّهَ یَجِدِ اللَّهَ غَفُوراً رَحِیماً </w:t>
      </w:r>
      <w:bookmarkStart w:id="182" w:name="pg13721_140346"/>
    </w:p>
    <w:p>
      <w:pPr>
        <w:pStyle w:val="BookText"/>
        <w:rPr/>
      </w:pPr>
      <w:bookmarkEnd w:id="1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بنده ای را که پیش از مرگ توبه کند ،زیرا توبه پلیدی گناه و نادرستی را پاک می‌کند واز بدبختی نابودی رهایی بخش است، خداوند بر خود واجب کرده است که توبه را از بندگان صالح خود بپذیرد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رَبُّکُمْ عَلی نَفْسِهِ الرَّحْمَةَ أَنَّهُ مَنْ عَمِلَ مِنْکُمْ سُوءاً بِجَهالَةٍ ثُمَّ تابَ مِنْ بَعْدِهِ وَ أَصْلَحَ فَأَنَّهُ غَفُورٌ رَحِیمٌ‌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یَعْمَلْ سُوءاً أَوْ یَظْلِمْ نَفْسَهُ ثُمَّ یَسْتَغْفِرِ اللَّهَ یَجِدِ اللَّهَ غَفُوراً رَحِیماً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پروردگارتان، رحمت را بر خود فرض کرده؛ هر کس از شما کار بدی از روی نادانی کند، سپس توبه و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رحمت خدا می‌شود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کار بدی انجام دهد یا به خود ستم کند، سپس از خداوند طلب آمرزش نماید، خدا را آمرزنده و مهربان خواهد یافت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269226_3264237689"/>
      <w:bookmarkStart w:id="184" w:name="_Toc80"/>
      <w:bookmarkEnd w:id="183"/>
      <w:r>
        <w:rPr>
          <w:rtl w:val="true"/>
        </w:rPr>
        <w:t>«</w:t>
      </w:r>
      <w:r>
        <w:rPr/>
        <w:t>46</w:t>
      </w:r>
      <w:r>
        <w:rPr>
          <w:rtl w:val="true"/>
        </w:rPr>
        <w:t>»</w:t>
      </w:r>
      <w:bookmarkEnd w:id="184"/>
    </w:p>
    <w:p>
      <w:pPr>
        <w:pStyle w:val="BookText"/>
        <w:rPr/>
      </w:pPr>
      <w:r>
        <w:rPr>
          <w:rFonts w:ascii="Amiri" w:hAnsi="Amiri" w:eastAsia="Amiri" w:cs="Amiri"/>
          <w:color w:val="111111"/>
          <w:sz w:val="28"/>
          <w:sz w:val="28"/>
          <w:szCs w:val="28"/>
          <w:rtl w:val="true"/>
          <w:lang w:bidi="ar-SA"/>
        </w:rPr>
        <w:t>م، تفسیر الإمام علیه السلام أَتَی أَعْرَابِیٌّ إِلَی النَّبِیِّ صلی الله علیه و آله فَقَالَ أَخْبِرْنِی عَنِ التَّوْبَةِ إِلَی مَتَی تُقْبَلُ فَقَالَ صلی الله علیه و آله إِنَّ بَابَهَا مَفْتُوحٌ لِابْنِ آدَمَ لَا یُسَدُّ حَتَّی تَطْلُعَ الشَّمْسُ مِنْ مَغْرِبِهَا وَ ذَلِکَ قَوْلُهُ هَلْ یَنْظُرُونَ إِلَّا أَنْ تَأْتِیَهُمُ الْمَلائِکَةُ أَوْ یَأْتِیَ رَبُّکَ أَوْ یَأْتِیَ بَعْضُ آیاتِ رَبِّکَ وَ هِیَ طُلُوعُ الشَّمْسِ مِنْ مَغْرِبِهَا یَوْمَ یَأْتِی بَعْضُ آیاتِ رَبِّکَ لا یَنْفَعُ نَفْساً إِیمانُها لَمْ تَکُنْ آمَنَتْ مِنْ قَبْلُ أَوْ کَسَبَتْ فِی إِیمانِها خَیْراً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تفسیر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عربی به نزد رسول خدا صلی الله علیه و اله آمد و پرسید به من بگو توبه تا چه وقت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عرب باب توبه بسته نمی‌شود تا وقتی که خورشید از طرف مغرب طلوع کند و این آیه اشاره به همان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یَنْظُرُونَ إِلَّا أَنْ تَأْتِیَهُمُ الْمَلائِکَةُ أَوْ یَأْتِیَ رَبُّکَ أَوْ یَأْتِیَ بَعْضُ آیاتِ رَبِّکَ یَوْمَ یَأْتِی بَعْضُ آیاتِ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جز این انتظار دارند که فرشتگان به سویشان بیایند، یا پروردگارت بیاید، یا پاره‌ای از نشانه‌های پروردگارت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آمدن بعض آیات پروردگار همان طلوع خورشید است از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نَفْساً إِیمآن‌ها لَمْ تَکُنْ آمَنَتْ مِنْ قَبْلُ أَوْ کَسَبَتْ فِی إِیمآن‌ها خَیْراً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که پاره‌ای از نشانه‌های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کسی که قبلاً ایمان نیاورده یا خیری در ایمان آوردن خود به دست نیاورده، ایمان آوردنش سود نمی‌بخشد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269228_3264237689"/>
      <w:bookmarkStart w:id="186" w:name="_Toc81"/>
      <w:bookmarkEnd w:id="185"/>
      <w:r>
        <w:rPr>
          <w:rtl w:val="true"/>
        </w:rPr>
        <w:t>«</w:t>
      </w:r>
      <w:r>
        <w:rPr/>
        <w:t>47</w:t>
      </w:r>
      <w:r>
        <w:rPr>
          <w:rtl w:val="true"/>
        </w:rPr>
        <w:t>»</w:t>
      </w:r>
      <w:bookmarkEnd w:id="186"/>
    </w:p>
    <w:p>
      <w:pPr>
        <w:pStyle w:val="BookText"/>
        <w:rPr/>
      </w:pPr>
      <w:r>
        <w:rPr>
          <w:rFonts w:ascii="Amiri" w:hAnsi="Amiri" w:eastAsia="Amiri" w:cs="Amiri"/>
          <w:color w:val="111111"/>
          <w:sz w:val="28"/>
          <w:sz w:val="28"/>
          <w:szCs w:val="28"/>
          <w:rtl w:val="true"/>
          <w:lang w:bidi="ar-SA"/>
        </w:rPr>
        <w:t>شی، تفسیر العیاشی عَنْ أَبِی بَصِیرٍ قَالَ سَمِعْتُ أَبَا عَبْدِ اللَّهِ علیه السلام یَقُولُ فِی قَوْلِهِ فَإِنَّهُ کانَ لِلْأَوَّابِینَ غَفُوراً قَالَ هُمُ التَّوَّابُونَ الْمُتَعَبِّدُونَ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صادق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کانَ لِلْأَوَّابِینَ 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أوّابین یعنی آن‌ها که به طرف خدا بازمی‌گردند و متعبد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 w:name="__RefHeading___Toc269230_3264237689"/>
      <w:bookmarkStart w:id="188" w:name="_Toc82"/>
      <w:bookmarkEnd w:id="187"/>
      <w:r>
        <w:rPr>
          <w:rtl w:val="true"/>
        </w:rPr>
        <w:t>«</w:t>
      </w:r>
      <w:r>
        <w:rPr/>
        <w:t>48</w:t>
      </w:r>
      <w:r>
        <w:rPr>
          <w:rtl w:val="true"/>
        </w:rPr>
        <w:t>»</w:t>
      </w:r>
      <w:bookmarkEnd w:id="188"/>
    </w:p>
    <w:p>
      <w:pPr>
        <w:pStyle w:val="BookText"/>
        <w:rPr/>
      </w:pPr>
      <w:r>
        <w:rPr>
          <w:rFonts w:ascii="Amiri" w:hAnsi="Amiri" w:eastAsia="Amiri" w:cs="Amiri"/>
          <w:color w:val="111111"/>
          <w:sz w:val="28"/>
          <w:sz w:val="28"/>
          <w:szCs w:val="28"/>
          <w:rtl w:val="true"/>
          <w:lang w:bidi="ar-SA"/>
        </w:rPr>
        <w:t>شی، تفسیر العیاشی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فَقَالَ لَهُ رَجُلٌ بِأَبِی وَ أُمِّی إِنِّی أَدْخُلُ کَنِیفاً لِی وَ لِی جِیرَانٌ وَ عِنْدَهُمْ جَوَارٍ یَتَغَنَّیْنَ وَ یَضْرِبْنَ بِالْعُودِ فَرُبَّمَا أَطَلْتُ الْجُلُوسَ اسْتِمَاعاً مِنِّی لَهُنَّ فَقَالَ لَا تَفْعَلْ فَقَالَ الرَّجُلُ وَ اللَّهِ مَا هُوَ شَیْ‌ءٌ آتِیهِ بِرِجْلِی إِنَّمَا هُوَ سَمَاعٌ أَسْمَعُهُ بِأُذُنِی فَقَالَ لَهُ أَنْتَ أَ مَا سَمِعْتَ اللَّهَ إِنَّ السَّمْعَ وَ الْبَصَرَ وَ الْفُؤادَ کُلُّ أُولئِکَ کانَ عَنْهُ مَسْؤُلًا قَالَ بَلَی وَ اللَّهِ فَکَأَنِّی لَمْ أَسْمَعْ هَذِهِ الْآیَةَ قَطُّ مِنْ کِتَابِ اللَّهِ مِنْ عَجَمِیٍّ وَ لَا مِنْ عَرَبِیٍّ لَا جَرَمَ </w:t>
      </w:r>
      <w:r>
        <w:rPr>
          <w:rStyle w:val="FootnoteAnchor"/>
          <w:rtl w:val="true"/>
        </w:rPr>
        <w:footnoteReference w:id="59"/>
      </w:r>
      <w:r>
        <w:rPr>
          <w:rFonts w:ascii="Amiri" w:hAnsi="Amiri" w:eastAsia="Amiri" w:cs="Amiri"/>
          <w:color w:val="111111"/>
          <w:sz w:val="28"/>
          <w:sz w:val="28"/>
          <w:szCs w:val="28"/>
          <w:rtl w:val="true"/>
          <w:lang w:bidi="ar-SA"/>
        </w:rPr>
        <w:t xml:space="preserve">أَنِّی لَا أَعُودُ إِنْ شَاءَ اللَّهُ وَ أَنِّی أَسْتَغْفِرُ اللَّهَ فَقَالَ لَهُ قُمْ فَاغْتَسِلْ وَ صَلِّ مَا بَدَا لَکَ فَإِنَّکَ کُنْتَ مُقِیماً عَلَی أَمْرٍ عَظِیمٍ مَا کَانَ أَسْوَأَ حَالَکَ لَوْ مِتَّ عَلَی ذَلِکَ احْمَدِ اللَّهَ وَ سَلْهُ التَّوْبَةَ مِنْ کُلِّ مَا یَکْرَهُ إِنَّهُ لَا یَکْرَهُ إِلَّا الْقَبِیحَ </w:t>
      </w:r>
      <w:r>
        <w:rPr>
          <w:rStyle w:val="FootnoteAnchor"/>
          <w:rtl w:val="true"/>
        </w:rPr>
        <w:footnoteReference w:id="60"/>
      </w:r>
      <w:r>
        <w:rPr>
          <w:rFonts w:ascii="Amiri" w:hAnsi="Amiri" w:eastAsia="Amiri" w:cs="Amiri"/>
          <w:color w:val="111111"/>
          <w:sz w:val="28"/>
          <w:sz w:val="28"/>
          <w:szCs w:val="28"/>
          <w:rtl w:val="true"/>
          <w:lang w:bidi="ar-SA"/>
        </w:rPr>
        <w:t>وَ الْقَبِیحَ دَعْهُ لِأَهْلِهِ فَإِنَّ لِکُلٍّ أَهْلًا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صادق علیه السّلام بودم که مردی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مستراحی که دارم می شوم و همسایه هایی دارم که دارای کنیزکانی هستند که آوازه خوانی می‌کنند و عود می نوازند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موارد پیش می آید که من داخل بیت الخلا می شوم و به خاطر گوش دادن به ساز و آواز آن کنیزکان ماندن در بیت الخلا را طولانی می‌کنم، پس 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چنین کاری نکن،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نیست که من از روی قصد با پای خود به آن مکان بروم که برای آن آواز و صدا 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صدا و آوازیست که با گوشم می 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 به گوشم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مگر نشنیده ای 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السَّمْعَ وَ الْبَصَرَ وَ الْفُؤادَ کُلُّ أُولئِکَ کانَ عَنْهُ مَسْؤُلاً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گوش و چشم و دل همگی در پیشگاه خداوند مورد باز پرسی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خدا قسم گویا من هرگز این آیه از کتاب خداوند عزّ و جلّ را از هیچ عرب و غیر عربی تاکنون نشنیده بودم، حال که شنیده ام بدون شک آن کار را ترک می کنم به یاری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طلب بخشش و عفو و توبه می‌کنم، پس 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غسل کن و هر آن چه از نماز به خاطرت رسید به جای آر، که تو بر امر و گناهی بس بزرگ مصرّ و پایدار بودی و چه بد وضعی داشتی اگر بدان حال مرده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متعالی طلب آمرزش و بخشش کن و از او بخواه که توبه ات را از همه بدی ها بپذیرد، همانا خداوند عزّ و جلّ چیزی را زشت محسوب نکرده و نهی نکرده مگر عمل زشت را و تو کار زشت را برای طالبانش واگذار که هر چیزی سزاوار و در خور گروهی است که شایسته آن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 w:name="__RefHeading___Toc269232_3264237689"/>
      <w:bookmarkStart w:id="190" w:name="_Toc83"/>
      <w:bookmarkEnd w:id="189"/>
      <w:r>
        <w:rPr>
          <w:rtl w:val="true"/>
        </w:rPr>
        <w:t>«</w:t>
      </w:r>
      <w:r>
        <w:rPr/>
        <w:t>49</w:t>
      </w:r>
      <w:r>
        <w:rPr>
          <w:rtl w:val="true"/>
        </w:rPr>
        <w:t>»</w:t>
      </w:r>
      <w:bookmarkEnd w:id="190"/>
    </w:p>
    <w:p>
      <w:pPr>
        <w:pStyle w:val="BookText"/>
        <w:rPr/>
      </w:pPr>
      <w:r>
        <w:rPr>
          <w:rFonts w:ascii="Amiri" w:hAnsi="Amiri" w:eastAsia="Amiri" w:cs="Amiri"/>
          <w:color w:val="111111"/>
          <w:sz w:val="28"/>
          <w:sz w:val="28"/>
          <w:szCs w:val="28"/>
          <w:rtl w:val="true"/>
          <w:lang w:bidi="ar-SA"/>
        </w:rPr>
        <w:t>ین، کتاب حسین بن سعید و النوادر بَعْضُ أَصْحَابِنَا عَنْ عَلِیِّ بْنِ شَجَرَةَ عَنْ عِیسَی بْنِ رَاشِدٍ عَنْ أَبِی عَبْدِ اللَّهِ عَلَیْهِ السَّلَامُ قَالَ سَمِعْتُهُ یَقُولُ مَا مِنْ مُؤْمِنٍ یُذْنِبُ ذَنْباً إِلَّا أُجِّلَ سَبْعَ سَاعَاتٍ فَإِنِ اسْتَغْفَرَ اللَّهَ غَفَرَ لَهُ وَ إِنَّهُ لَیَذْکُرُ ذَنْبَهُ بَعْدَ عِشْرِینَ سَنَةً فَیَسْتَغْفِرُ اللَّهَ فَیَغْفِرُ لَهُ وَ إِنَّ الْکَافِرَ لَیُنْسَی ذَنْبَهُ لِئَلَّا یَسْتَغْفِرَ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گناه نمی کند مگر آن که هفت ساعت به او مهلت داده می شود؛ پس اگر استغفار کرد، خدا او را می آمرزد و او گناهش را بعد از بیست سال به خاطر می آورد و از خدا طلب مغفرت می کند و خدا او را می آمرزد و کافر گناهش را فراموش می کند تا از خدا طلب مغفرت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 w:name="__RefHeading___Toc269234_3264237689"/>
      <w:bookmarkStart w:id="192" w:name="_Toc84"/>
      <w:bookmarkEnd w:id="191"/>
      <w:r>
        <w:rPr>
          <w:rtl w:val="true"/>
        </w:rPr>
        <w:t>«</w:t>
      </w:r>
      <w:r>
        <w:rPr/>
        <w:t>50</w:t>
      </w:r>
      <w:r>
        <w:rPr>
          <w:rtl w:val="true"/>
        </w:rPr>
        <w:t>»</w:t>
      </w:r>
      <w:bookmarkEnd w:id="19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ابْنِ عُقْدَةَ عَنْ مُحَمَّدِ بْنِ الْفَضْلِ بْنِ إِبْرَاهِیمَ </w:t>
      </w:r>
      <w:bookmarkStart w:id="193" w:name="pg13721_140347"/>
    </w:p>
    <w:p>
      <w:pPr>
        <w:pStyle w:val="BookText"/>
        <w:rPr/>
      </w:pPr>
      <w:bookmarkEnd w:id="193"/>
      <w:r>
        <w:rPr>
          <w:rFonts w:ascii="Amiri" w:hAnsi="Amiri" w:eastAsia="Amiri" w:cs="Amiri"/>
          <w:color w:val="111111"/>
          <w:sz w:val="28"/>
          <w:sz w:val="28"/>
          <w:szCs w:val="28"/>
          <w:rtl w:val="true"/>
          <w:lang w:bidi="ar-SA"/>
        </w:rPr>
        <w:t>الْأَشْعَرِیِّ عَنْ عَلِیِّ بْنِ حَسَّانَ عَنْ عَبْدِ الرَّحْمَنِ بْنِ کَثِیرٍ عَنِ الصَّادِقِ عَنْ آبَائِهِ عَنِ الْحَسَنِ بْنِ عَلِیٍّ علیهما السلام فِی خَبَرٍ طَوِیلٍ احْتَجَّ فِیهِ عَلَی مُعَاوِیَةَ قَالَ فَأَمَّا الْقَرَابَةُ فَقَدْ نَفَعَتِ الْمُشْرِکَ وَ هِیَ وَ اللَّهِ لِلْمُؤْمِنِ أَنْفَعُ قَالَ رَسُولُ اللَّهِ صلی الله علیه و آله لِعَمِّهِ أَبِی طَالِبٍ وَ هُوَ فِی الْمَوْتِ قُلْ لَا إِلَهَ إِلَّا اللَّهُ أَشْفَعْ لَکَ بِهَا یَوْمَ الْقِیَامَةِ وَ لَمْ یَکُنْ رَسُولُ اللَّهِ صلی الله علیه و آله یَقُولُ لَهُ وَ یَعِدُ إِلَّا مَا یَکُونُ مِنْهُ عَلَی یَقِینٍ وَ لَیْسَ ذَلِکَ لِأَحَدٍ مِنَ النَّاسِ کُلِّهِمْ غَیْرِ شَیْخِنَا أَعْنِی أَبَا طَالِبٍ یَقُولُ اللَّهُ عَزَّ وَ جَلَّ وَ لَیْسَتِ التَّوْبَةُ لِلَّذِینَ یَعْمَلُونَ السَّیِّئاتِ حَتَّی إِذا حَضَرَ أَحَدَهُمُ الْمَوْتُ قالَ إِنِّی تُبْتُ الْآنَ وَ لَا الَّذِینَ یَمُوتُونَ وَ هُمْ کُفَّارٌ أُولئِکَ أَعْتَدْنا لَهُمْ عَذاباً أَلِیماً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روایتی طولانی که به وسیله آن با معاویه احتجام می‌کند،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و خویشاوندی با پیامبر صلی الله علیه و آله که برای مشرک سودمند است، به خدا قسم برای مؤمن سودمندتر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به عموی خود ابو طالب هنگام مرگ فرمود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خاطر آن از تو روز قیامت شفاعت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پیامبر به او چنین حرفی نمی‌زد و چنین وعده‌ای نمی‌داد مگر این که یقین داشت که او این مقام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الزام مردم بود که مدعی بودند ابو طالب مشرک است تا آشکارا ایمان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مقامی هیچ کس را نیست جز جد ما ابو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 وَ لَیْسَتِ التَّوْبَةُ لِلَّذِینَ یَعْمَلُونَ السَّیِّئاتِ حَتَّی إِذا حَضَرَ أَحَدَهُمُ الْمَوْتُ قالَ إِنِّی تُبْتُ الْآنَ وَ لَا الَّذِینَ یَمُوتُونَ وَ هُمْ کُفَّارٌ أُولئِکَ أَعْتَدْنا لَهُمْ عَذاباً أَلِیماً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توبه کسانی که گناه می‌کنند، تا وقتی که مرگ یکی از ایشان دررسد،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توبه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پذیرفته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حال کفر می‌میرند، پذیرفته نخواهد بود، آنانند که برایشان عذابی دردناک آماده کرده‌ایم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 w:name="__RefHeading___Toc269236_3264237689"/>
      <w:bookmarkStart w:id="195" w:name="_Toc85"/>
      <w:bookmarkEnd w:id="194"/>
      <w:r>
        <w:rPr>
          <w:rtl w:val="true"/>
        </w:rPr>
        <w:t>بیان</w:t>
      </w:r>
      <w:bookmarkEnd w:id="195"/>
    </w:p>
    <w:p>
      <w:pPr>
        <w:pStyle w:val="BookText"/>
        <w:rPr/>
      </w:pPr>
      <w:r>
        <w:rPr>
          <w:rFonts w:ascii="IRNazanin" w:hAnsi="IRNazanin" w:eastAsia="IRNazanin"/>
          <w:color w:val="111111"/>
          <w:sz w:val="28"/>
          <w:sz w:val="28"/>
          <w:szCs w:val="28"/>
          <w:rtl w:val="true"/>
          <w:lang w:bidi="fa-IR"/>
        </w:rPr>
        <w:t>لعل هذا للإلزام علی العامة لقولهم بکفر أبی طالب علیه السلام و یحتمل أن یکون المراد أنه لما کان السؤال فی ذلک الوقت مع علمه صلی الله علیه و آله بإیمانه لعلم الناس بإیمانه فلو لم یکن للإیمان فی هذا الوقت فائدة لم یحصل الغرض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برای ساکت کردن عامه باشد که عامه مردم معتقد بودند ابوطالب علیه السلام کافر است، و ممکن است منظور از سوال حضرت صلی الله علیه و آله در آن زمان، با آن که خود از ایمان ایشان آگاه بودند، برای آن بود که مردم از ایمان ایشان باخبر شوند، و اگر ایمان در چنین زمانی سودی نداشته باشد، غرض حضرت صلی الله علیه و آله حاصل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 w:name="__RefHeading___Toc269238_3264237689"/>
      <w:bookmarkStart w:id="197" w:name="_Toc86"/>
      <w:bookmarkEnd w:id="196"/>
      <w:r>
        <w:rPr>
          <w:rtl w:val="true"/>
        </w:rPr>
        <w:t>«</w:t>
      </w:r>
      <w:r>
        <w:rPr/>
        <w:t>51</w:t>
      </w:r>
      <w:r>
        <w:rPr>
          <w:rtl w:val="true"/>
        </w:rPr>
        <w:t>»</w:t>
      </w:r>
      <w:bookmarkEnd w:id="197"/>
    </w:p>
    <w:p>
      <w:pPr>
        <w:pStyle w:val="BookText"/>
        <w:rPr/>
      </w:pPr>
      <w:r>
        <w:rPr>
          <w:rFonts w:ascii="Amiri" w:hAnsi="Amiri" w:eastAsia="Amiri" w:cs="Amiri"/>
          <w:color w:val="111111"/>
          <w:sz w:val="28"/>
          <w:sz w:val="28"/>
          <w:szCs w:val="28"/>
          <w:rtl w:val="true"/>
          <w:lang w:bidi="ar-SA"/>
        </w:rPr>
        <w:t xml:space="preserve">جع، جامع الأخبار قَالَ النَّبِیُّ صلی الله علیه و آله التَّائِبُ إِذَا لَمْ یَسْتَبِنْ أَثَرُ التَّوْبَةِ فَلَیْسَ بِتَائِبٍ یُرْضِی الْخُصَمَاءَ وَ یُعِیدُ الصَّلَوَاتِ وَ یَتَوَاضَعُ بَیْنَ الْخَلْقِ وَ یَتَّقِی نَفْسَهُ عَنِ الشَّهَوَاتِ وَ یُهَزِّلُ رَقَبَتَهُ بِصِیَامِ النَّهَارِ وَ یُصَفِّرُ لَوْنَهُ بِقِیَامِ اللَّیْلِ وَ یَخْمُصُ بَطْنَهُ </w:t>
      </w:r>
      <w:r>
        <w:rPr>
          <w:rStyle w:val="FootnoteAnchor"/>
          <w:rtl w:val="true"/>
        </w:rPr>
        <w:footnoteReference w:id="61"/>
      </w:r>
      <w:r>
        <w:rPr>
          <w:rFonts w:ascii="Amiri" w:hAnsi="Amiri" w:eastAsia="Amiri" w:cs="Amiri"/>
          <w:color w:val="111111"/>
          <w:sz w:val="28"/>
          <w:sz w:val="28"/>
          <w:szCs w:val="28"/>
          <w:rtl w:val="true"/>
          <w:lang w:bidi="ar-SA"/>
        </w:rPr>
        <w:t>بِقِلَّةِ الْأَکْلِ وَ یُقَوِّسُ ظَهْرَهُ مِنْ مَخَافَةِ النَّارِ وَ یُذِیبُ عِظَامَهُ شَوْقاً إِلَی الْجَنَّةِ وَ یُرِقُّ قَلْبَهُ مِنْ هَوْلِ مَلَکِ الْمَوْتِ وَ یُجَفِّفُ جِلْدَهُ عَلَی بَدَنِهِ بِتَفَکُّرِ الْأَجَلِ فَهَذَا أَثَرُ التَّوْبَةِ وَ إِذَا رَأَیْتُمُ الْعَبْدَ عَلَی هَذِهِ الصُّورَةِ فَهُوَ تَائِبٌ نَاصِحٌ لِنَفْسِهِ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 توبه در توبه گزار آشکار نشود توبه نکرده است، طلبکاران را خشنود سازد، نمازها را اعاده کند، میان مردم فروتنی کند، خود را از شهوات و خواهشهای نفسانی به دور دارد و با روزه گرفتن گردن خود را لاغر کند، رنگ خود را با شب‌زنده‌داری برای عبادت زرد نماید، و شکمش را با قوت اندک خالی نگه دارد، پشتش از ترس آتش دوزخ خمیده گردد و استخوان‌هایش از شوق بهشت ذوب شود، و قلبش از هول ملک الموت نرم گشته و از تفکر درباره اجل پوستش بر بدنش بچسبد، این است اثر توبه، هرگاه بنده‌ای را بدین اوصاف دیدید، او توبه کننده حقیقی و خیر خواه خویش است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 w:name="__RefHeading___Toc269240_3264237689"/>
      <w:bookmarkStart w:id="199" w:name="_Toc87"/>
      <w:bookmarkEnd w:id="198"/>
      <w:r>
        <w:rPr>
          <w:rtl w:val="true"/>
        </w:rPr>
        <w:t>«</w:t>
      </w:r>
      <w:r>
        <w:rPr/>
        <w:t>52</w:t>
      </w:r>
      <w:r>
        <w:rPr>
          <w:rtl w:val="true"/>
        </w:rPr>
        <w:t>»</w:t>
      </w:r>
      <w:bookmarkEnd w:id="19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رَسُولُ اللَّهِ صلی الله علیه و آله أَ تَدْرُونَ مَنِ التَّائِبُ قَالُوا اللَّهُمَّ لَا قَالَ إِذَا تَابَ الْعَبْدُ وَ لَمْ یُرْضِ الْخُصَمَاءَ فَلَیْسَ بِتَائِبٍ وَ مَنْ تَابَ وَ لَمْ یَزِدْ فِی الْعِبَادَةِ فَلَیْسَ بِتَائِبٍ وَ مَنْ تَابَ وَ لَمْ یُغَیِّرْ لِبَاسَهُ فَلَیْسَ بِتَائِبٍ وَ مَنْ تَابَ وَ لَمْ یُغَیِّرْ رُفَقَاءَهُ فَلَیْسَ بِتَائِبٍ وَ مَنْ تَابَ وَ لَمْ یُغَیِّرْ مَجْلِسَهُ </w:t>
      </w:r>
      <w:r>
        <w:rPr>
          <w:rStyle w:val="FootnoteAnchor"/>
          <w:rtl w:val="true"/>
        </w:rPr>
        <w:footnoteReference w:id="62"/>
      </w:r>
      <w:r>
        <w:rPr>
          <w:rFonts w:ascii="Amiri" w:hAnsi="Amiri" w:eastAsia="Amiri" w:cs="Amiri"/>
          <w:color w:val="111111"/>
          <w:sz w:val="28"/>
          <w:sz w:val="28"/>
          <w:szCs w:val="28"/>
          <w:rtl w:val="true"/>
          <w:lang w:bidi="ar-SA"/>
        </w:rPr>
        <w:t xml:space="preserve">فَلَیْسَ بِتَائِبٍ وَ مَنْ تَابَ وَ لَمْ یُغَیِّرْ فِرَاشَهُ وَ وِسَادَتَهُ </w:t>
      </w:r>
      <w:r>
        <w:rPr>
          <w:rStyle w:val="FootnoteAnchor"/>
          <w:rtl w:val="true"/>
        </w:rPr>
        <w:footnoteReference w:id="63"/>
      </w:r>
      <w:r>
        <w:rPr>
          <w:rFonts w:ascii="Amiri" w:hAnsi="Amiri" w:eastAsia="Amiri" w:cs="Amiri"/>
          <w:color w:val="111111"/>
          <w:sz w:val="28"/>
          <w:sz w:val="28"/>
          <w:szCs w:val="28"/>
          <w:rtl w:val="true"/>
          <w:lang w:bidi="ar-SA"/>
        </w:rPr>
        <w:t xml:space="preserve">فَلَیْسَ بِتَائِبٍ </w:t>
      </w:r>
      <w:bookmarkStart w:id="200" w:name="pg13721_140348"/>
    </w:p>
    <w:p>
      <w:pPr>
        <w:pStyle w:val="BookText"/>
        <w:rPr/>
      </w:pPr>
      <w:bookmarkEnd w:id="200"/>
      <w:r>
        <w:rPr>
          <w:rFonts w:ascii="Amiri" w:hAnsi="Amiri" w:eastAsia="Amiri" w:cs="Amiri"/>
          <w:color w:val="111111"/>
          <w:sz w:val="28"/>
          <w:sz w:val="28"/>
          <w:szCs w:val="28"/>
          <w:rtl w:val="true"/>
          <w:lang w:bidi="ar-SA"/>
        </w:rPr>
        <w:t xml:space="preserve">وَ مَنْ تَابَ وَ لَمْ یُغَیِّرْ خُلُقَهُ وَ نِیَّتَهُ فَلَیْسَ بِتَائِبٍ وَ مَنْ تَابَ وَ لَمْ یَفْتَحْ قَلْبَهُ وَ لَمْ یُوَسِّعْ کَفَّهُ فَلَیْسَ بِتَائِبٍ وَ مَنْ تَابَ وَ لَمْ یُقَصِّرْ أَمَلَهُ وَ لَمْ یَحْفَظْ لِسَانَهُ فَلَیْسَ بِتَائِبٍ وَ مَنْ تَابَ وَ لَمْ یُقَدِّمْ </w:t>
      </w:r>
      <w:r>
        <w:rPr>
          <w:rStyle w:val="FootnoteAnchor"/>
          <w:rtl w:val="true"/>
        </w:rPr>
        <w:footnoteReference w:id="64"/>
      </w:r>
      <w:r>
        <w:rPr>
          <w:rFonts w:ascii="Amiri" w:hAnsi="Amiri" w:eastAsia="Amiri" w:cs="Amiri"/>
          <w:color w:val="111111"/>
          <w:sz w:val="28"/>
          <w:sz w:val="28"/>
          <w:szCs w:val="28"/>
          <w:rtl w:val="true"/>
          <w:lang w:bidi="ar-SA"/>
        </w:rPr>
        <w:t>فَضْلَ قُوتِهِ مِنْ بَدَنِهِ فَلَیْسَ بِتَائِبٍ وَ إِذَا اسْتَقَامَ عَلَی هَذِهِ الْخِصَالِ فَذَاکَ التَّائِبُ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توبه کند ولی کسانی را که به آن‌ها ستم کرده ، از خود راضی نکند، توبه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توبه کند ولی به عبادتش نیفزاید، توبه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توبه کند ولی لباس هایش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آن‌ها گناه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ندهد توبه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توبه کند، ولی دوستان خود را تغییر ندهد، توبه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توبه کند ولی گوش دل را باز نکند و کف دستش را به احسان نگشاید، توبه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هر کس توبه کند، ولی آرزوهای طول و درازش را کم نکند، و از زبانش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بدگوئی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ننماید، توبه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توبه کند، ولی زیادی گوشت های بدنش نریزد، توبه نکرده، اگر کسی به همه این اوصاف و خصلت ها دارا شود، او حقیقتا توبه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 w:name="__RefHeading___Toc269242_3264237689"/>
      <w:bookmarkStart w:id="202" w:name="_Toc88"/>
      <w:bookmarkEnd w:id="201"/>
      <w:r>
        <w:rPr>
          <w:rtl w:val="true"/>
        </w:rPr>
        <w:t>«</w:t>
      </w:r>
      <w:r>
        <w:rPr/>
        <w:t>53</w:t>
      </w:r>
      <w:r>
        <w:rPr>
          <w:rtl w:val="true"/>
        </w:rPr>
        <w:t>»</w:t>
      </w:r>
      <w:bookmarkEnd w:id="202"/>
    </w:p>
    <w:p>
      <w:pPr>
        <w:pStyle w:val="BookText"/>
        <w:rPr/>
      </w:pPr>
      <w:r>
        <w:rPr>
          <w:rFonts w:ascii="Amiri" w:hAnsi="Amiri" w:eastAsia="Amiri" w:cs="Amiri"/>
          <w:color w:val="111111"/>
          <w:sz w:val="28"/>
          <w:sz w:val="28"/>
          <w:szCs w:val="28"/>
          <w:rtl w:val="true"/>
          <w:lang w:bidi="ar-SA"/>
        </w:rPr>
        <w:t>نبه، تنبیه الخاطر جَابِرُ بْنُ یَزِیدَ الْجُعْفِیُّ عَنْ أَبِی جَعْفَرٍ علیه السلام فِی قَوْلِ اللَّهِ تَبَارَکَ وَ تَعَالَی وَ لَمْ یُصِرُّوا عَلی ما فَعَلُوا وَ هُمْ یَعْلَمُونَ قَالَ الْإِصْرَارُ أَنْ یُذْنِبَ وَ لَا یُحَدِّثَ نَفْسَهُ بِتَوْبَةٍ فَذَاکَ الْإِصْرَارُ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 تفسیر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یُصِرُّوا عَلی ما فَعَلُوا وَ هُمْ یَعْلَمُونَ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 آن چه مرتکب شده‌اند، با آن که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پافشاری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اصرار، عبارت از آن است که انسان مرتکب گناهی شود، و استغفار نکند، و خود را وادار به توبه نسازد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 w:name="__RefHeading___Toc269244_3264237689"/>
      <w:bookmarkStart w:id="204" w:name="_Toc89"/>
      <w:bookmarkEnd w:id="203"/>
      <w:r>
        <w:rPr>
          <w:rtl w:val="true"/>
        </w:rPr>
        <w:t>«</w:t>
      </w:r>
      <w:r>
        <w:rPr/>
        <w:t>54</w:t>
      </w:r>
      <w:r>
        <w:rPr>
          <w:rtl w:val="true"/>
        </w:rPr>
        <w:t>»</w:t>
      </w:r>
      <w:bookmarkEnd w:id="204"/>
    </w:p>
    <w:p>
      <w:pPr>
        <w:pStyle w:val="BookText"/>
        <w:rPr/>
      </w:pPr>
      <w:r>
        <w:rPr>
          <w:rFonts w:ascii="Amiri" w:hAnsi="Amiri" w:eastAsia="Amiri" w:cs="Amiri"/>
          <w:color w:val="111111"/>
          <w:sz w:val="28"/>
          <w:sz w:val="28"/>
          <w:szCs w:val="28"/>
          <w:rtl w:val="true"/>
          <w:lang w:bidi="ar-SA"/>
        </w:rPr>
        <w:t xml:space="preserve">سَیْفُ بْنُ یَعْقُوبَ </w:t>
      </w:r>
      <w:r>
        <w:rPr>
          <w:rStyle w:val="FootnoteAnchor"/>
          <w:rtl w:val="true"/>
        </w:rPr>
        <w:footnoteReference w:id="65"/>
      </w:r>
      <w:r>
        <w:rPr>
          <w:rFonts w:ascii="Amiri" w:hAnsi="Amiri" w:eastAsia="Amiri" w:cs="Amiri"/>
          <w:color w:val="111111"/>
          <w:sz w:val="28"/>
          <w:sz w:val="28"/>
          <w:szCs w:val="28"/>
          <w:rtl w:val="true"/>
          <w:lang w:bidi="ar-SA"/>
        </w:rPr>
        <w:t>عَنْ أَبِی عَبْدِ اللَّهِ علیه السلام الْمُقِیمُ عَلَی الذَّنْبِ وَ هُوَ مِنْهُ مُسْتَغْفِرٌ کَالْمُسْتَهْزِئِ</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بر ارتکاب گناه ادامه می‌دهد، و در همان حال استغفار می‌کند همچون کسی است که مسخره 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مسخره گرفته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 w:name="__RefHeading___Toc269246_3264237689"/>
      <w:bookmarkStart w:id="206" w:name="_Toc90"/>
      <w:bookmarkEnd w:id="205"/>
      <w:r>
        <w:rPr>
          <w:rtl w:val="true"/>
        </w:rPr>
        <w:t>«</w:t>
      </w:r>
      <w:r>
        <w:rPr/>
        <w:t>55</w:t>
      </w:r>
      <w:r>
        <w:rPr>
          <w:rtl w:val="true"/>
        </w:rPr>
        <w:t>»</w:t>
      </w:r>
      <w:bookmarkEnd w:id="206"/>
    </w:p>
    <w:p>
      <w:pPr>
        <w:pStyle w:val="BookText"/>
        <w:rPr/>
      </w:pPr>
      <w:r>
        <w:rPr>
          <w:rFonts w:ascii="Amiri" w:hAnsi="Amiri" w:eastAsia="Amiri" w:cs="Amiri"/>
          <w:color w:val="111111"/>
          <w:sz w:val="28"/>
          <w:sz w:val="28"/>
          <w:szCs w:val="28"/>
          <w:rtl w:val="true"/>
          <w:lang w:bidi="ar-SA"/>
        </w:rPr>
        <w:t>ابْنُ فَضَّالٍ عَمَّنْ ذَکَرَهُ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أَرَادَ اللَّهُ مِنَ النَّاسِ إِلَّا خَصْلَتَیْنِ أَنْ یُقِرُّوا لَهُ بِالنِّعَمِ فَیَزِیدَهُمْ وَ بِالذُّنُوبِ فَیَغْفِرَهَا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 از مردم چیزی نخواسته مگر دو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نعمتهای او معترف باشند تا در نتیجه خدا نعمت را بر آنان بیفزاید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گناهانشان معترف باشند تا خدا آن را برایشان ببخشد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 w:name="__RefHeading___Toc269248_3264237689"/>
      <w:bookmarkStart w:id="208" w:name="_Toc91"/>
      <w:bookmarkEnd w:id="207"/>
      <w:r>
        <w:rPr>
          <w:rtl w:val="true"/>
        </w:rPr>
        <w:t>«</w:t>
      </w:r>
      <w:r>
        <w:rPr/>
        <w:t>56</w:t>
      </w:r>
      <w:r>
        <w:rPr>
          <w:rtl w:val="true"/>
        </w:rPr>
        <w:t>»</w:t>
      </w:r>
      <w:bookmarkEnd w:id="208"/>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یَنْجُو مِنَ الذَّنْبِ إِلَّا مَنْ أَقَرَّ بِهِ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کسی از گناه نجات پیدا نکند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گناهش اعتراف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 w:name="__RefHeading___Toc269250_3264237689"/>
      <w:bookmarkStart w:id="210" w:name="_Toc92"/>
      <w:bookmarkEnd w:id="209"/>
      <w:r>
        <w:rPr>
          <w:rtl w:val="true"/>
        </w:rPr>
        <w:t>«</w:t>
      </w:r>
      <w:r>
        <w:rPr/>
        <w:t>57</w:t>
      </w:r>
      <w:r>
        <w:rPr>
          <w:rtl w:val="true"/>
        </w:rPr>
        <w:t>»</w:t>
      </w:r>
      <w:bookmarkEnd w:id="210"/>
    </w:p>
    <w:p>
      <w:pPr>
        <w:pStyle w:val="BookText"/>
        <w:rPr/>
      </w:pPr>
      <w:r>
        <w:rPr>
          <w:rFonts w:ascii="Amiri" w:hAnsi="Amiri" w:eastAsia="Amiri" w:cs="Amiri"/>
          <w:color w:val="111111"/>
          <w:sz w:val="28"/>
          <w:sz w:val="28"/>
          <w:szCs w:val="28"/>
          <w:rtl w:val="true"/>
          <w:lang w:bidi="ar-SA"/>
        </w:rPr>
        <w:t>وَ عَنْ جَعْفَرِ بْنِ مُحَمَّدٍ علیهما السلام قَالَ قَالَ رَسُولُ اللَّهِ صلی الله علیه و آله مَنْ أَذْنَبَ ذَنْباً وَ هُوَ ضَاحِکٌ دَخَلَ النَّارَ وَ هُوَ بَاکٍ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مرتکب گناهی شود در حالی که خندان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گریان به آتش دوزخ در افتد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تنبیه الخواطر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 w:name="__RefHeading___Toc269252_3264237689"/>
      <w:bookmarkStart w:id="212" w:name="_Toc93"/>
      <w:bookmarkEnd w:id="211"/>
      <w:r>
        <w:rPr>
          <w:rtl w:val="true"/>
        </w:rPr>
        <w:t>«</w:t>
      </w:r>
      <w:r>
        <w:rPr/>
        <w:t>58</w:t>
      </w:r>
      <w:r>
        <w:rPr>
          <w:rtl w:val="true"/>
        </w:rPr>
        <w:t>»</w:t>
      </w:r>
      <w:bookmarkEnd w:id="212"/>
    </w:p>
    <w:p>
      <w:pPr>
        <w:pStyle w:val="BookText"/>
        <w:rPr/>
      </w:pPr>
      <w:r>
        <w:rPr>
          <w:rFonts w:ascii="Amiri" w:hAnsi="Amiri" w:eastAsia="Amiri" w:cs="Amiri"/>
          <w:color w:val="111111"/>
          <w:sz w:val="28"/>
          <w:sz w:val="28"/>
          <w:szCs w:val="28"/>
          <w:rtl w:val="true"/>
          <w:lang w:bidi="ar-SA"/>
        </w:rPr>
        <w:t>نهج، نهج البلاغة مَا کَانَ اللَّهُ لِیَفْتَحَ عَلَی عَبْدٍ بَابَ الشُّکْرِ وَ یُغْلِقَ عَنْهُ بَابَ الزِّیَادَةِ وَ لَا لِیَفْتَحَ عَلَی عَبْدٍ بَابَ الدُّعَاءِ وَ یُغْلِقَ عَنْهُ بَابَ الْإِجَابَةِ وَ لَا لِیَفْتَحَ عَلَی عَبْدٍ بَابَ التَّوْبَةِ وَ یُغْلِقَ عَنْهُ بَابَ الْمَغْفِرَةِ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خداوند متعال درِ شکر را بر روی بنده‌ای بگشاید و از آن طرف باب زیادتیِ نعمت را بر روی او ببندد؛ و درِ دعا را بر روی بنده‌ای بگشاید و از آن طرف باب اجابت را بر روی او ببندد؛ و درِ توبه را بر روی بنده‌ای بگشاید و از آن طرف باب مغفرت و آمرزش را بر روی او ببندد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 w:name="__RefHeading___Toc269254_3264237689"/>
      <w:bookmarkStart w:id="214" w:name="_Toc94"/>
      <w:bookmarkEnd w:id="213"/>
      <w:r>
        <w:rPr>
          <w:rtl w:val="true"/>
        </w:rPr>
        <w:t>«</w:t>
      </w:r>
      <w:r>
        <w:rPr/>
        <w:t>59</w:t>
      </w:r>
      <w:r>
        <w:rPr>
          <w:rtl w:val="true"/>
        </w:rPr>
        <w:t>»</w:t>
      </w:r>
      <w:bookmarkEnd w:id="21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نهج البلاغة قَالَ علیه السلام لِقَائِلٍ بِحَضْرَتِهِ أَسْتَغْفِرُ اللَّهَ ثَکِلَتْکَ أُمُّکَ أَ تَدْرِی مَا الِاسْتِغْفَارُ إِنَّ الِاسْتِغْفَارَ دَرَجَةُ الْعِلِّیِّینَ وَ هُوَ اسْمٌ وَاقِعٌ عَلَی سِتَّةِ مَعَانٍ أَوَّلُهَا النَّدَمُ </w:t>
      </w:r>
      <w:bookmarkStart w:id="215" w:name="pg13721_140349"/>
    </w:p>
    <w:p>
      <w:pPr>
        <w:pStyle w:val="BookText"/>
        <w:rPr/>
      </w:pPr>
      <w:bookmarkEnd w:id="215"/>
      <w:r>
        <w:rPr>
          <w:rFonts w:ascii="Amiri" w:hAnsi="Amiri" w:eastAsia="Amiri" w:cs="Amiri"/>
          <w:color w:val="111111"/>
          <w:sz w:val="28"/>
          <w:sz w:val="28"/>
          <w:szCs w:val="28"/>
          <w:rtl w:val="true"/>
          <w:lang w:bidi="ar-SA"/>
        </w:rPr>
        <w:t xml:space="preserve">عَلَی مَا مَضَی وَ الثَّانِی الْعَزْمُ عَلَی تَرْکِ الْعَوْدِ إِلَیْهِ أَبَداً وَ الثَّالِثُ أَنْ تُؤَدِّیَ إِلَی الْمَخْلُوقِینَ حُقُوقَهُمْ حَتَّی تَلْقَی اللَّهَ أَمْلَسَ </w:t>
      </w:r>
      <w:r>
        <w:rPr>
          <w:rStyle w:val="FootnoteAnchor"/>
          <w:rtl w:val="true"/>
        </w:rPr>
        <w:footnoteReference w:id="67"/>
      </w:r>
      <w:r>
        <w:rPr>
          <w:rFonts w:ascii="Amiri" w:hAnsi="Amiri" w:eastAsia="Amiri" w:cs="Amiri"/>
          <w:color w:val="111111"/>
          <w:sz w:val="28"/>
          <w:sz w:val="28"/>
          <w:szCs w:val="28"/>
          <w:rtl w:val="true"/>
          <w:lang w:bidi="ar-SA"/>
        </w:rPr>
        <w:t xml:space="preserve">لَیْسَ عَلَیْکَ تَبِعَةٌ وَ الرَّابِعُ أَنْ تَعْمِدَ إِلَی کُلِّ فَرِیضَةٍ عَلَیْکَ ضَیَّعْتَهَا فَتُؤَدِّیَ حَقَّهَا وَ الْخَامِسُ أَنْ تَعْمِدَ إِلَی اللَّحْمِ الَّذِی نَبَتَ عَلَی السُّحْتِ </w:t>
      </w:r>
      <w:r>
        <w:rPr>
          <w:rStyle w:val="FootnoteAnchor"/>
          <w:rtl w:val="true"/>
        </w:rPr>
        <w:footnoteReference w:id="68"/>
      </w:r>
      <w:r>
        <w:rPr>
          <w:rFonts w:ascii="Amiri" w:hAnsi="Amiri" w:eastAsia="Amiri" w:cs="Amiri"/>
          <w:color w:val="111111"/>
          <w:sz w:val="28"/>
          <w:sz w:val="28"/>
          <w:szCs w:val="28"/>
          <w:rtl w:val="true"/>
          <w:lang w:bidi="ar-SA"/>
        </w:rPr>
        <w:t>فَتُذِیبَهُ بِالْأَحْزَانِ حَتَّی یَلْصَقَ الْجِلْدُ بِالْعَظْمِ وَ یَنْشَأَ بَیْنَهُمَا لَحْمٌ جَدِیدٌ وَ السَّادِسُ أَنْ تُذِیقَ الْجِسْمَ أَلَمَ الطَّاعَةِ کَمَا أَذَقْتَهُ حَلَاوَةَ الْمَعْصِیَةِ فَعِنْدَ ذَلِکَ تَقُولُ أَسْتَغْفِرُ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کسی که در حضور حضرت استغفرالله می‌گفت،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به عزایت بنیشیند آیا می دانی که استغفرالله چیست؟ استغفار درجه ای بالایی است وآن اسمی است که دارای شش معنا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پشیمانی است ازگنا هان گذشته؛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 برترک بازگشت همیشگی ازگناه؛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اداء حقوق مردم به گونه ای که وقتی خدا را ملاقات کردی برگردنت چیزی نباشد؛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واجبات که ازتو ضایع شده است تاحقش اداء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گوشتهای که درا ثر حرام بر اندامت روئیده، با اندوه برگناه آب کنی تا چیزی ازآن با قی نماند وگوشت تازه به جای آن بروید؛ وششم آن که بهمان اندازه که شیرینی معصیت وگناه را چشیدی زحمت طاعت را نیز بچشی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این مراحل می 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 w:name="__RefHeading___Toc269256_3264237689"/>
      <w:bookmarkStart w:id="217" w:name="_Toc95"/>
      <w:bookmarkEnd w:id="216"/>
      <w:r>
        <w:rPr>
          <w:rtl w:val="true"/>
        </w:rPr>
        <w:t>بیان</w:t>
      </w:r>
      <w:bookmarkEnd w:id="217"/>
    </w:p>
    <w:p>
      <w:pPr>
        <w:pStyle w:val="BookText"/>
        <w:rPr/>
      </w:pPr>
      <w:r>
        <w:rPr>
          <w:rFonts w:ascii="IRNazanin" w:hAnsi="IRNazanin" w:eastAsia="IRNazanin"/>
          <w:color w:val="111111"/>
          <w:sz w:val="28"/>
          <w:sz w:val="28"/>
          <w:szCs w:val="28"/>
          <w:rtl w:val="true"/>
          <w:lang w:bidi="fa-IR"/>
        </w:rPr>
        <w:t>ما سوی الأولین عند جمهور المتکلمین من شرائط کمال التوبة کما ستعرف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خواهی دانست، به غیر از دو مورد اول، همه متکلمان بقیه موارد را جزء شرایط کمال توبه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269258_3264237689"/>
      <w:bookmarkStart w:id="219" w:name="_Toc96"/>
      <w:bookmarkEnd w:id="218"/>
      <w:r>
        <w:rPr>
          <w:rtl w:val="true"/>
        </w:rPr>
        <w:t>«</w:t>
      </w:r>
      <w:r>
        <w:rPr/>
        <w:t>60</w:t>
      </w:r>
      <w:r>
        <w:rPr>
          <w:rtl w:val="true"/>
        </w:rPr>
        <w:t>»</w:t>
      </w:r>
      <w:bookmarkEnd w:id="219"/>
    </w:p>
    <w:p>
      <w:pPr>
        <w:pStyle w:val="BookText"/>
        <w:rPr/>
      </w:pPr>
      <w:r>
        <w:rPr>
          <w:rFonts w:ascii="Amiri" w:hAnsi="Amiri" w:eastAsia="Amiri" w:cs="Amiri"/>
          <w:color w:val="111111"/>
          <w:sz w:val="28"/>
          <w:sz w:val="28"/>
          <w:szCs w:val="28"/>
          <w:rtl w:val="true"/>
          <w:lang w:bidi="ar-SA"/>
        </w:rPr>
        <w:t xml:space="preserve">نهج، نهج البلاغة وَ قَالَ علیه السلام لِرَجُلٍ سَأَلَهُ أَنْ یَعِظَهُ لَا تَکُنْ مِمَّنْ یَرْجُو الْآخِرَةَ بِغَیْرِ الْعَمَلِ وَ یُرْجِئُ التَّوْبَةَ </w:t>
      </w:r>
      <w:r>
        <w:rPr>
          <w:rStyle w:val="FootnoteAnchor"/>
          <w:rtl w:val="true"/>
        </w:rPr>
        <w:footnoteReference w:id="69"/>
      </w:r>
      <w:r>
        <w:rPr>
          <w:rFonts w:ascii="Amiri" w:hAnsi="Amiri" w:eastAsia="Amiri" w:cs="Amiri"/>
          <w:color w:val="111111"/>
          <w:sz w:val="28"/>
          <w:sz w:val="28"/>
          <w:szCs w:val="28"/>
          <w:rtl w:val="true"/>
          <w:lang w:bidi="ar-SA"/>
        </w:rPr>
        <w:t xml:space="preserve">بِطُولِ الْأَمَلِ وَ سَاقَ الْکَلَامَ إِلَی أَنْ قَالَ علیه السلام إِنْ عَرَضَتْ لَهُ شَهْوَةٌ أَسْلَفَ الْمَعْصِیَةَ وَ سَوَّفَ التَّوْبَةَ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کسی که از ایشان درخواست موعظه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کسانی مباش که بدون عمل و کردار امید به آخرت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مقام‌های آن سرا را تمنّا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واسطه آمال و آرزوهای طول و دراز توبه را تأخیر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سخنش را ادامه داد 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برابر شهوت قرار گیرد، گناه را برگزیده ، توبه را به تأخیر اندازد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 w:name="__RefHeading___Toc269260_3264237689"/>
      <w:bookmarkStart w:id="221" w:name="_Toc97"/>
      <w:bookmarkEnd w:id="220"/>
      <w:r>
        <w:rPr>
          <w:rtl w:val="true"/>
        </w:rPr>
        <w:t>«</w:t>
      </w:r>
      <w:r>
        <w:rPr/>
        <w:t>61</w:t>
      </w:r>
      <w:r>
        <w:rPr>
          <w:rtl w:val="true"/>
        </w:rPr>
        <w:t>»</w:t>
      </w:r>
      <w:bookmarkEnd w:id="221"/>
    </w:p>
    <w:p>
      <w:pPr>
        <w:pStyle w:val="BookText"/>
        <w:rPr/>
      </w:pPr>
      <w:r>
        <w:rPr>
          <w:rFonts w:ascii="Amiri" w:hAnsi="Amiri" w:eastAsia="Amiri" w:cs="Amiri"/>
          <w:color w:val="111111"/>
          <w:sz w:val="28"/>
          <w:sz w:val="28"/>
          <w:szCs w:val="28"/>
          <w:rtl w:val="true"/>
          <w:lang w:bidi="ar-SA"/>
        </w:rPr>
        <w:t>نهج، نهج البلاغة وَ قَالَ علیه السلام مَنْ أُعْطِیَ أَرْبَعاً لَمْ یُحْرَمْ أَرْبَعاً مَنْ أُعْطِیَ الدُّعَاءَ لَمْ یُحْرَمِ الْإِجَابَةَ وَ مَنْ أُعْطِیَ التَّوْبَةَ لَمْ یُحْرَمِ الْقَبُولَ وَ مَنْ أُعْطِیَ الِاسْتِغْفَارَ لَمْ یُحْرَمِ الْمَغْفِرَةَ وَ مَنْ أُعْطِیَ الشُّکْرَ لَمْ یُحْرَمِ الزِّیَادَةَ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تصدیق ذلک فی کتاب الله سبحانه قال الله عز و جل فی الدعاء ادْعُونِی أَسْتَجِبْ لَکُمْ و قال فی الاستغفار وَ مَنْ یَعْمَلْ سُوءاً أَوْ یَظْلِمْ نَفْسَهُ ثُمَّ یَسْتَغْفِرِ اللَّهَ یَجِدِ اللَّهَ غَفُوراً رَحِیماً و قال فی الشکر لَئِنْ شَکَرْتُمْ لَأَزِیدَنَّکُمْ و قال فی التوبة إِنَّمَا التَّوْبَةُ عَلَی اللَّهِ لِلَّذِینَ یَعْمَلُونَ السُّوءَ بِجَهالَةٍ ثُمَّ یَتُوبُونَ مِنْ قَرِیبٍ فَأُولئِکَ یَتُوبُ اللَّهُ عَلَیْهِمْ وَ کانَ اللَّهُ عَلِیماً حَکِیماً ما، الأمالی للشیخ الطوسی الحسین بن إبراهیم عن محمد بن وهبان عن محمد بن أحمد بن زکریا عن الحسن بن فضال عن علی بن عقبة عن أبی کهمش عن بعض أصحابنا عن أبی عبد الله علیه السلام مثله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222" w:name="pg13721_140350"/>
    </w:p>
    <w:p>
      <w:pPr>
        <w:pStyle w:val="BookText"/>
        <w:rPr/>
      </w:pPr>
      <w:bookmarkEnd w:id="2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چهار چیز دادند ، از چهار چیز محروم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دعا از اجابت کردن، با توبه از پذیرفته شدن، با استغفار از آمرزش گناه، با شکرگزاری از فزونی نعمت 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تایید این سخن، قول خدای متعال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بخوانید تا شما را اجابت کنم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مورد استغفار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یَعْمَلْ سُوءاً أَوْ یَظْلِمْ نَفْسَهُ ثُمَّ یَسْتَغْفِرِ اللَّهَ یَجِدِ اللَّهَ غَفُوراً رَحِیماً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بدی انجام دهد یا به خود ستم کند، سپس از خداوند طلب آمرزش نماید، خدا را آمرزنده و مهربان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شکر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شَکَرْتُمْ لَأَزِیدَنَّکُمْ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شکرگزاری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خواهم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توبه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التَّوْبَةُ عَلَی اللَّهِ لِلَّذِینَ یَعْمَلُونَ السُّوءَ بِجَهالَةٍ ثُمَّ یَتُوبُونَ مِنْ قَرِیبٍ فَأُولئِکَ یَتُوبُ اللَّهُ عَلَیْهِمْ وَ کانَ اللَّهُ عَلِیماً حَکِیماً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نزد خداوند، تنها برای کسانی است که از روی نادانی مرتکب گناه می‌شوند، سپس به زودی توبه می‌کنند؛ اینانند که خدا توبه‌شان را می‌پذیرد، و خداوند دانای حکیم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امالی شیخ طوسی نیز حدیث مشابهی از امام صادق علیه السلام نقل شده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269262_3264237689"/>
      <w:bookmarkStart w:id="224" w:name="_Toc98"/>
      <w:bookmarkEnd w:id="223"/>
      <w:r>
        <w:rPr>
          <w:rtl w:val="true"/>
        </w:rPr>
        <w:t>«</w:t>
      </w:r>
      <w:r>
        <w:rPr/>
        <w:t>62</w:t>
      </w:r>
      <w:r>
        <w:rPr>
          <w:rtl w:val="true"/>
        </w:rPr>
        <w:t>»</w:t>
      </w:r>
      <w:bookmarkEnd w:id="224"/>
    </w:p>
    <w:p>
      <w:pPr>
        <w:pStyle w:val="BookText"/>
        <w:rPr/>
      </w:pPr>
      <w:r>
        <w:rPr>
          <w:rFonts w:ascii="Amiri" w:hAnsi="Amiri" w:eastAsia="Amiri" w:cs="Amiri"/>
          <w:color w:val="111111"/>
          <w:sz w:val="28"/>
          <w:sz w:val="28"/>
          <w:szCs w:val="28"/>
          <w:rtl w:val="true"/>
          <w:lang w:bidi="ar-SA"/>
        </w:rPr>
        <w:t xml:space="preserve">نهج، نهج البلاغة وَ سُئِلَ علیه السلام عَنِ الْخَیْرِ مَا هُوَ فَقَالَ لَیْسَ الْخَیْرَ أَنْ یَکْثُرَ مَالُکَ وَ وَلَدُکَ وَ لَکِنَّ الْخَیْرَ أَنْ یَکْثُرَ عِلْمُکَ </w:t>
      </w:r>
      <w:r>
        <w:rPr>
          <w:rStyle w:val="FootnoteAnchor"/>
          <w:rtl w:val="true"/>
        </w:rPr>
        <w:footnoteReference w:id="72"/>
      </w:r>
      <w:r>
        <w:rPr>
          <w:rFonts w:ascii="Amiri" w:hAnsi="Amiri" w:eastAsia="Amiri" w:cs="Amiri"/>
          <w:color w:val="111111"/>
          <w:sz w:val="28"/>
          <w:sz w:val="28"/>
          <w:szCs w:val="28"/>
          <w:rtl w:val="true"/>
          <w:lang w:bidi="ar-SA"/>
        </w:rPr>
        <w:t xml:space="preserve">وَ یَعْظُمَ حِلْمُکَ وَ أَنْ تُبَاهِیَ النَّاسَ بِعِبَادَةِ رَبِّکَ فَإِنْ أَحْسَنْتَ حَمِدْتَ اللَّهَ وَ إِنْ أَسَأْتَ اسْتَغْفَرْتَ اللَّهَ وَ لَا خَیْرَ فِی الدُّنْیَا إِلَّا لِرَجُلَیْنِ رَجُلٍ أَذْنَبَ ذُنُوباً فَهُوَ یَتَدَارَکُهَا بِالتَّوْبَةِ وَ رَجُلٍ یُسَارِعُ فِی الْخَیْرَاتِ </w:t>
      </w:r>
      <w:r>
        <w:rPr>
          <w:rStyle w:val="FootnoteAnchor"/>
          <w:rtl w:val="true"/>
        </w:rPr>
        <w:footnoteReference w:id="73"/>
      </w:r>
      <w:r>
        <w:rPr>
          <w:rFonts w:ascii="Amiri" w:hAnsi="Amiri" w:eastAsia="Amiri" w:cs="Amiri"/>
          <w:color w:val="111111"/>
          <w:sz w:val="28"/>
          <w:sz w:val="28"/>
          <w:szCs w:val="28"/>
          <w:rtl w:val="true"/>
          <w:lang w:bidi="ar-SA"/>
        </w:rPr>
        <w:t>وَ لَا یَقِلُّ عَمَلٌ مَعَ التَّقْوَی وَ کَیْفَ یَقِلُّ مَا یُتَقَبَّلُ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علیه السلام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نیست که مال و فرزندت بسیار شوند بلکه خیر زیاد شدن علم تو و بزرگ شدن حلم توست و این که بر مردم ببالی به عبادت پروردگارت و اگر کار خوبی کنی خدا را سپاس گوئی و اگر کار بدی کنی از خدا آمرزش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جز برای دو کس خیر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گناهکاری که با توبه جبران کند، و دیگر نیکوکاری که در کارهای نیکو شتاب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که همراه با تقواست کم شمرده نمی‌شود و چگونه کم شمرده می‌شود چیزی که پذیرفته می‌گردد؟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 w:name="__RefHeading___Toc269264_3264237689"/>
      <w:bookmarkStart w:id="226" w:name="_Toc99"/>
      <w:bookmarkEnd w:id="225"/>
      <w:r>
        <w:rPr>
          <w:rtl w:val="true"/>
        </w:rPr>
        <w:t>«</w:t>
      </w:r>
      <w:r>
        <w:rPr/>
        <w:t>63</w:t>
      </w:r>
      <w:r>
        <w:rPr>
          <w:rtl w:val="true"/>
        </w:rPr>
        <w:t>»</w:t>
      </w:r>
      <w:bookmarkEnd w:id="226"/>
    </w:p>
    <w:p>
      <w:pPr>
        <w:pStyle w:val="BookText"/>
        <w:rPr/>
      </w:pPr>
      <w:r>
        <w:rPr>
          <w:rFonts w:ascii="Amiri" w:hAnsi="Amiri" w:eastAsia="Amiri" w:cs="Amiri"/>
          <w:color w:val="111111"/>
          <w:sz w:val="28"/>
          <w:sz w:val="28"/>
          <w:szCs w:val="28"/>
          <w:rtl w:val="true"/>
          <w:lang w:bidi="ar-SA"/>
        </w:rPr>
        <w:t>ین، کتاب حسین بن سعید و النوادر النَّضْرُ عَنِ ابْنِ سِنَانٍ عَنْ حَفْصٍ قَالَ سَمِعْتُ أَبَا عَبْدِ اللَّهِ علیه السلام یَقُولُ مَا مِنْ عَبْدٍ مُؤْمِنٍ یُذْنِبُ ذَنْباً إِلَّا أَجَّلَهُ اللَّهُ سَبْعَ سَاعَاتٍ مِنَ النَّهَارِ فَإِنْ هُوَ تَابَ لَمْ یَکْتُبْ عَلَیْهِ شَیْئاً وَ إِنْ لَمْ یَفْعَلْ کُتِبَتْ عَلَیْهِ سَیِّئَةٌ فَأَتَاهُ عَبَّادٌ الْبَصْرِیُّ فَقَالَ لَهُ بَلَغَنَا أَنَّکَ قُلْتَ مَا مِنْ عَبْدٍ یُذْنِبُ ذَنْباً إِلَّا أَجَّلَهُ اللَّهُ سَبْعَ سَاعَاتٍ مِنَ النَّهَارِ فَقَالَ لَیْسَ هَکَذَا قُلْتُ وَ لَکِنِّی قُلْتُ مَا مِنْ عَبْدٍ مُؤْمِنٍ یُذْنِبُ ذَنْباً إِلَّا أَجَّلَهُ اللَّهُ سَبْعَ سَاعَاتٍ مِنْ نَهَارِهِ هَکَذَا قُلْتُ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صادق علیه السلام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 منی نیست که گناهی را مرتکب شود جز این که خدای عزوجل هفت ساعت از روز به او مهلت دهد،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کرد چیزی بر او نوشته نشود، و اگر توبه نکرد، خداوند یک گناه بر او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 بصری نزد آن حضرت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رسید که شما فرموده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گناهی کند جز این که خداوند هفت ساعت از روز مهلتش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نگفتم بلکه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سخن من این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 w:name="__RefHeading___Toc269266_3264237689"/>
      <w:bookmarkStart w:id="228" w:name="_Toc100"/>
      <w:bookmarkEnd w:id="227"/>
      <w:r>
        <w:rPr>
          <w:rtl w:val="true"/>
        </w:rPr>
        <w:t>«</w:t>
      </w:r>
      <w:r>
        <w:rPr/>
        <w:t>64</w:t>
      </w:r>
      <w:r>
        <w:rPr>
          <w:rtl w:val="true"/>
        </w:rPr>
        <w:t>»</w:t>
      </w:r>
      <w:bookmarkEnd w:id="228"/>
    </w:p>
    <w:p>
      <w:pPr>
        <w:pStyle w:val="BookText"/>
        <w:rPr/>
      </w:pPr>
      <w:r>
        <w:rPr>
          <w:rFonts w:ascii="Amiri" w:hAnsi="Amiri" w:eastAsia="Amiri" w:cs="Amiri"/>
          <w:color w:val="111111"/>
          <w:sz w:val="28"/>
          <w:sz w:val="28"/>
          <w:szCs w:val="28"/>
          <w:rtl w:val="true"/>
          <w:lang w:bidi="ar-SA"/>
        </w:rPr>
        <w:t>ین، کتاب حسین بن سعید و النوادر فَضَالَةُ عَنِ الْقَاسِمِ بْنِ یَزِیدَ عَنْ مُحَمَّدِ بْنِ مُسْلِمٍ قَالَ قَالَ أَبُو جَعْفَرٍ علیه السلام إِنَّ مِنْ أَحَبِّ عِبَادِ اللَّهِ إِلَی اللَّهِ الْمُفَتَّنَ التَّوَّابَ</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بندگانش آن بنده ای را که آزموده شده و بسیار توبه کننده است را دوست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 w:name="__RefHeading___Toc269268_3264237689"/>
      <w:bookmarkStart w:id="230" w:name="_Toc101"/>
      <w:bookmarkEnd w:id="229"/>
      <w:r>
        <w:rPr>
          <w:rtl w:val="true"/>
        </w:rPr>
        <w:t>«</w:t>
      </w:r>
      <w:r>
        <w:rPr/>
        <w:t>65</w:t>
      </w:r>
      <w:r>
        <w:rPr>
          <w:rtl w:val="true"/>
        </w:rPr>
        <w:t>»</w:t>
      </w:r>
      <w:bookmarkEnd w:id="230"/>
    </w:p>
    <w:p>
      <w:pPr>
        <w:pStyle w:val="BookText"/>
        <w:rPr/>
      </w:pPr>
      <w:r>
        <w:rPr>
          <w:rFonts w:ascii="Amiri" w:hAnsi="Amiri" w:eastAsia="Amiri" w:cs="Amiri"/>
          <w:color w:val="111111"/>
          <w:sz w:val="28"/>
          <w:sz w:val="28"/>
          <w:szCs w:val="28"/>
          <w:rtl w:val="true"/>
          <w:lang w:bidi="ar-SA"/>
        </w:rPr>
        <w:t>ین، کتاب حسین بن سعید و النوادر ابْنُ أَبِی عُمَیْرٍ عَنْ أَبِی أَیُّوبَ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سَیِّئَةً أُجِّلَ فِیهَا سَبْعَ سَاعَاتٍ مِنَ النَّهَارِ فَإِنْ قَالَ أَسْتَغْفِرُ اللَّهَ الَّذِی لا إِلهَ إِلَّا هُوَ الْحَیُّ الْقَیُّومُ ثَلَاثَ مَرَّاتٍ لَمْ یُکْتَبْ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گناهی مرتکب شود، هفت ساعت به او مهلت داده می‌شود، اگر سه مرتبه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الَّذِی لا إِلهَ إِلَّا هُوَ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او نوشته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 w:name="__RefHeading___Toc269270_3264237689"/>
      <w:bookmarkStart w:id="232" w:name="_Toc102"/>
      <w:bookmarkEnd w:id="231"/>
      <w:r>
        <w:rPr>
          <w:rtl w:val="true"/>
        </w:rPr>
        <w:t>«</w:t>
      </w:r>
      <w:r>
        <w:rPr/>
        <w:t>66</w:t>
      </w:r>
      <w:r>
        <w:rPr>
          <w:rtl w:val="true"/>
        </w:rPr>
        <w:t>»</w:t>
      </w:r>
      <w:bookmarkEnd w:id="232"/>
    </w:p>
    <w:p>
      <w:pPr>
        <w:pStyle w:val="BookText"/>
        <w:rPr/>
      </w:pPr>
      <w:r>
        <w:rPr>
          <w:rFonts w:ascii="Amiri" w:hAnsi="Amiri" w:eastAsia="Amiri" w:cs="Amiri"/>
          <w:color w:val="111111"/>
          <w:sz w:val="28"/>
          <w:sz w:val="28"/>
          <w:szCs w:val="28"/>
          <w:rtl w:val="true"/>
          <w:lang w:bidi="ar-SA"/>
        </w:rPr>
        <w:t>ین، کتاب حسین بن سعید و النوادر ابْنُ أَبِی عُمَیْرٍ عَنْ عَلِیٍّ الْأَحْمَسِیِّ عَمَّنْ ذَکَرَهُ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یَنْجُو مِنَ الذَّنْبِ إِلَّا مَنْ أَقَرَّ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کسی از گناه نجات پیدا نکند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گناهش اعتراف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 w:name="__RefHeading___Toc269272_3264237689"/>
      <w:bookmarkStart w:id="234" w:name="_Toc103"/>
      <w:bookmarkEnd w:id="233"/>
      <w:r>
        <w:rPr>
          <w:rtl w:val="true"/>
        </w:rPr>
        <w:t>«</w:t>
      </w:r>
      <w:r>
        <w:rPr/>
        <w:t>67</w:t>
      </w:r>
      <w:r>
        <w:rPr>
          <w:rtl w:val="true"/>
        </w:rPr>
        <w:t>»</w:t>
      </w:r>
      <w:bookmarkEnd w:id="23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کتاب حسین بن سعید و النوادر عَلِیُّ بْنُ الْمُغِیرَةِ عَنِ ابْنِ مُسْکَانَ عَنْ أَبِی عُبَیْدَةَ الْحَذَّاءِ قَالَ سَمِعْتُ أَبَا جَعْفَرٍ علیه السلام أَلَا إِنَّ اللَّهَ أَفْرَحُ بِتَوْبَةِ عَبْدِهِ حِینَ یَتُوبُ مِنْ رَجُلٍ ضَلَّتْ رَاحِلَتُهُ فِی أَرْضٍ قَفْرٍ وَ عَلَیْهَا طَعَامُهُ وَ شَرَابُهُ فَبَیْنَمَا هُوَ کَذَلِکَ لَا یَدْرِی مَا یَصْنَعُ وَ لَا أَیْنَ یَتَوَجَّهُ حَتَّی وَضَعَ رَأْسَهُ لِیَنَامَ فَأَتَاهُ آتٍ فَقَالَ لَهُ هَلْ لَکَ فِی رَاحِلَتِکَ قَالَ نَعَمْ قَالَ هُوَ ذِهْ </w:t>
      </w:r>
      <w:bookmarkStart w:id="235" w:name="pg13721_140351"/>
    </w:p>
    <w:p>
      <w:pPr>
        <w:pStyle w:val="BookText"/>
        <w:rPr/>
      </w:pPr>
      <w:bookmarkEnd w:id="235"/>
      <w:r>
        <w:rPr>
          <w:rFonts w:ascii="Amiri" w:hAnsi="Amiri" w:eastAsia="Amiri" w:cs="Amiri"/>
          <w:color w:val="111111"/>
          <w:sz w:val="28"/>
          <w:sz w:val="28"/>
          <w:szCs w:val="28"/>
          <w:rtl w:val="true"/>
          <w:lang w:bidi="ar-SA"/>
        </w:rPr>
        <w:t xml:space="preserve">فَاقْبِضْهَا فَقَامَ إِلَیْهَا فَقَبَضَهَا فَقَالَ أَبُو جَعْفَرٍ علیه السلام وَ اللَّهُ أَفْرَحُ بِتَوْبَةِ عَبْدِهِ حِینَ یَتُوبُ مِنْ ذَلِکَ الرَّجُلِ حِینَ وَجَدَ رَاحِلَتَهُ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خداوند از توبه بنده اش که به سوی او توبه می کند خوشحال تر است از شخصی که در بیابانی خشک و سوزان تک و تنها مانده و مرکب و زاد و راحله خویش را گم کرده و دستش از همه جا و همه چیز کوتاه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آب و غذایش هم که بار آن مرکب بوده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و سرگردان در آن بیابان گرم و خشک گاه به این سو و گاه به آن سو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سرانجام خسته و نا امید و در حالی که دیگر رمقی برایش باقی نمانده و تسلیم مرگ شده، دست را زیر سر می‌گذارد و روی زمین دراز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ناگهان چشم باز می‌کند و شخصی را می‌بیند که با شتر و زاد و راحله گم شده‌اش در جلوی او ایستاده و صدایش می‌زند تا مهار شترش را به دست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خداوند از توبه بنده‌اش، از خوشحالی چنین کسی بیشتر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 w:name="__RefHeading___Toc269274_3264237689"/>
      <w:bookmarkStart w:id="237" w:name="_Toc104"/>
      <w:bookmarkEnd w:id="236"/>
      <w:r>
        <w:rPr>
          <w:rtl w:val="true"/>
        </w:rPr>
        <w:t>«</w:t>
      </w:r>
      <w:r>
        <w:rPr/>
        <w:t>68</w:t>
      </w:r>
      <w:r>
        <w:rPr>
          <w:rtl w:val="true"/>
        </w:rPr>
        <w:t>»</w:t>
      </w:r>
      <w:bookmarkEnd w:id="237"/>
    </w:p>
    <w:p>
      <w:pPr>
        <w:pStyle w:val="BookText"/>
        <w:rPr/>
      </w:pPr>
      <w:r>
        <w:rPr>
          <w:rFonts w:ascii="Amiri" w:hAnsi="Amiri" w:eastAsia="Amiri" w:cs="Amiri"/>
          <w:color w:val="111111"/>
          <w:sz w:val="28"/>
          <w:sz w:val="28"/>
          <w:szCs w:val="28"/>
          <w:rtl w:val="true"/>
          <w:lang w:bidi="ar-SA"/>
        </w:rPr>
        <w:t>کا، الکافی الْعِدَّةُ عَنِ الْبَرْقِیِّ عَنْ مُحَمَّدِ بْنِ عَلِیٍّ عَنْ مُحَمَّدِ بْنِ الْفُضَیْلِ عَنِ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یا أَیُّهَا الَّذِینَ آمَنُوا تُوبُوا إِلَی اللَّهِ تَوْبَةً نَصُوحاً قَالَ یَتُوبُ الْعَبْدُ مِنَ الذَّنْبِ ثُمَّ لَا یَعُودُ فِیهِ قَالَ مُحَمَّدُ بْنُ الْفُضَیْلِ سَأَلْتُ عَنْهَا أَبَا الْحَسَنِ علیه السلام فَقَالَ یَتُوبُ مِنَ الذَّنْبِ ثُمَّ لَا یَعُودُ فِیهِ وَ أَحَبُّ الْعِبَادِ إِلَی اللَّهِ الْمُفَتَّنُونَ التَّوَّابُونَ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حضرت صادق علیه السلام از گفتار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الَّذِینَ آمَنُوا تُوبُوا إِلَی اللَّهِ تَوْبَةً نَصُوحاً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آنان که ایمان آوردید توبه کنید به سوی خدا توبه ای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بنده از گناه توبه کند و دیگر به آن باز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تفسیر این آیه از حضرت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توبه کند و دیگر به آن بازنگردد، و دوست ترین بندگان نزد خدای تعالی آن کسانی هستند که آزموده شوند و بسیار توبه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 w:name="__RefHeading___Toc269276_3264237689"/>
      <w:bookmarkStart w:id="239" w:name="_Toc105"/>
      <w:bookmarkEnd w:id="238"/>
      <w:r>
        <w:rPr>
          <w:rtl w:val="true"/>
        </w:rPr>
        <w:t>«</w:t>
      </w:r>
      <w:r>
        <w:rPr/>
        <w:t>69</w:t>
      </w:r>
      <w:r>
        <w:rPr>
          <w:rtl w:val="true"/>
        </w:rPr>
        <w:t>»</w:t>
      </w:r>
      <w:bookmarkEnd w:id="239"/>
    </w:p>
    <w:p>
      <w:pPr>
        <w:pStyle w:val="BookText"/>
        <w:rPr/>
      </w:pPr>
      <w:r>
        <w:rPr>
          <w:rFonts w:ascii="Amiri" w:hAnsi="Amiri" w:eastAsia="Amiri" w:cs="Amiri"/>
          <w:color w:val="111111"/>
          <w:sz w:val="28"/>
          <w:sz w:val="28"/>
          <w:szCs w:val="28"/>
          <w:rtl w:val="true"/>
          <w:lang w:bidi="ar-SA"/>
        </w:rPr>
        <w:t>کا، الکافی عَلِیٌّ عَنْ أَبِیهِ عَنِ ابْنِ أَبِی عُمَیْرٍ عَنْ أَبِی أَیُّوبَ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یا أَیُّهَا الَّذِینَ آمَنُوا تُوبُوا إِلَی اللَّهِ تَوْبَةً نَصُوحاً قَالَ هُوَ الذَّنْبُ الَّذِی لَا یَعُودُ فِیهِ أَبَداً قُلْتُ وَ أَیُّنَا لَمْ یَعُدْ فَقَالَ یَا أَبَا مُحَمَّدٍ إِنَّ اللَّهَ یُحِبُّ مِنْ عِبَادِهِ الْمُفَتَّنَ </w:t>
      </w:r>
      <w:r>
        <w:rPr>
          <w:rStyle w:val="FootnoteAnchor"/>
          <w:rtl w:val="true"/>
        </w:rPr>
        <w:footnoteReference w:id="76"/>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 کتاب حسین بن سعید و النوادر ابن أبی عمیر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جعفر صادق علیه السلام عرض کردم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تُوبُوا إِلَی اللَّهِ تَوْبَةً نَصُوحاً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آنان که ایمان آوردید توبه کنید به سوی خدا توبه ای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گناهی است که هرگز در آن عود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ما است که عود نکرده و برنگشته؟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عز و جل دوست می‌دارد از بندگان خویش، کسی را که فریب خورده و در گناه افتاده باشد، و توبه 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نوادر نیز حدیث مشابهی از ابن ابو عمیر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 w:name="__RefHeading___Toc269278_3264237689"/>
      <w:bookmarkStart w:id="241" w:name="_Toc106"/>
      <w:bookmarkEnd w:id="240"/>
      <w:r>
        <w:rPr>
          <w:rtl w:val="true"/>
        </w:rPr>
        <w:t>«</w:t>
      </w:r>
      <w:r>
        <w:rPr/>
        <w:t>70</w:t>
      </w:r>
      <w:r>
        <w:rPr>
          <w:rtl w:val="true"/>
        </w:rPr>
        <w:t>»</w:t>
      </w:r>
      <w:bookmarkEnd w:id="24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عَنْ أَبِیهِ عَنِ ابْنِ أَبِی عُمَیْرٍ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أَعْطَی التَّائِبِینَ ثَلَاثَ خِصَالٍ لَوْ أَعْطَی خَصْلَةً مِنْهَا جَمِیعَ أَهْلِ السَّمَاوَاتِ وَ الْأَرْضِ لَنَجَوْا بِهَا قَوْلُهُ عَزَّ وَ جَلَّ إِنَّ اللَّهَ یُحِبُّ التَّوَّابِینَ وَ یُحِبُّ الْمُتَطَهِّرِینَ فَمَنْ أَحَبَّهُ اللَّهُ لَمْ یُعَذِّبْهُ وَ قَوْلُهُ 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 رَبَّنا وَ أَدْخِلْهُمْ جَنَّاتِ عَدْنٍ الَّتِی وَعَدْتَهُمْ وَ مَنْ صَلَحَ مِنْ آبائِهِمْ وَ أَزْواجِهِمْ وَ ذُرِّیَّاتِهِمْ إِنَّکَ أَنْتَ الْعَزِیزُ الْحَکِیمُ وَ قِهِمُ السَّیِّئاتِ وَ مَنْ تَقِ السَّیِّئاتِ یَوْمَئِذٍ فَقَدْ رَحِمْتَهُ وَ ذلِکَ هُوَ الْفَوْزُ الْعَظِیمُ وَ قَوْلُهُ عَزَّ وَ جَلَّ وَ الَّذِینَ لا یَدْعُونَ مَعَ اللَّهِ إِلهاً آخَرَ وَ لا یَقْتُلُونَ النَّفْسَ الَّتِی حَرَّمَ اللَّهُ إِلَّا بِالْحَقِّ وَ لا یَزْنُونَ وَ مَنْ یَفْعَلْ ذلِکَ یَلْقَ أَثاماً یُضاعَفْ لَهُ الْعَذابُ </w:t>
      </w:r>
      <w:bookmarkStart w:id="242" w:name="pg13721_140352"/>
    </w:p>
    <w:p>
      <w:pPr>
        <w:pStyle w:val="BookText"/>
        <w:rPr/>
      </w:pPr>
      <w:bookmarkEnd w:id="242"/>
      <w:r>
        <w:rPr>
          <w:rFonts w:ascii="Amiri" w:hAnsi="Amiri" w:eastAsia="Amiri" w:cs="Amiri"/>
          <w:color w:val="111111"/>
          <w:sz w:val="28"/>
          <w:sz w:val="28"/>
          <w:szCs w:val="28"/>
          <w:rtl w:val="true"/>
          <w:lang w:bidi="ar-SA"/>
        </w:rPr>
        <w:t>یَوْمَ الْقِیامَةِ وَ یَخْلُدْ فِیهِ مُهاناً إِلَّا مَنْ تابَ وَ آمَنَ وَ عَمِلَ عَمَلًا صالِحاً فَأُوْلئِکَ یُبَدِّلُ اللَّهُ سَیِّئاتِهِمْ حَسَناتٍ وَ کانَ اللَّهُ غَفُوراً رَحِیماً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بعضی از اصحاب ما روایت کرده و آن را مرفوع ساخته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توبه‌کاران را سه خصلت عطا فرموده، که اگر یک خصلت از آن‌ها را به همه اهل آسمان‌ها و زمین عطا می‌فرمود، هر آینه به همان یک خصلت نجات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قول خدای عز و جل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التَّوَّابِینَ وَ یُحِبُّ الْمُتَطَهِّرِینَ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خدا توبه کنندگان و پاکان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که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دارد، او را عذاب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آن جناب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أَدْخِلْهُمْ جَنَّاتِ عَدْنٍ الَّتِی وَعَدْتَهُمْ</w:t>
      </w:r>
    </w:p>
    <w:p>
      <w:pPr>
        <w:pStyle w:val="BookText"/>
        <w:rPr/>
      </w:pPr>
      <w:r>
        <w:rPr>
          <w:rFonts w:ascii="IRNazanin" w:hAnsi="IRNazanin" w:eastAsia="IRNazanin"/>
          <w:color w:val="111111"/>
          <w:sz w:val="28"/>
          <w:sz w:val="28"/>
          <w:szCs w:val="28"/>
          <w:rtl w:val="true"/>
          <w:lang w:bidi="fa-IR"/>
        </w:rPr>
        <w:t xml:space="preserve">وَ مَنْ صَلَحَ مِنْ آبائِهِمْ وَ أَزْواجِهِمْ وَ ذُرِّیَّاتِهِمْ إِنَّکَ أَنْتَ الْعَزِیزُ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قِهِمُ السَّیِّئاتِ وَ مَنْ تَقِ السَّیِّئاتِ یَوْمَئِذٍ فَقَدْ رَحِمْتَهُ وَ ذلِکَ هُوَ الْفَوْزُ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برمی‌دارند عرش خدا را، و کسانی که در گرداگرد آنند از کروبیّان، که همیشه به طواف آن مشغول‌اند، تسبیح می‌کنند به ستایش پروردگار خویش، و تصدیق می‌کنند به ربوبیّت و وحدانیّت آن جناب، و طلب آمرزش می‌کنند از برای کسانی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استغفار ایشان به این طریق است که از روی نیاز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گرفته هر چیزی را از روی بخشش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رحمت و علمت به همه چیز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بیامرز کسانی را که توبه کردند و پیروی نمودند راه توبه را، که طریق ایمان است، و نگاه دار ایشان را از عذاب آتش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درآور ایشان را در بوستان‌هایی با اقامتگاه بهشت دائمت، آن بوستان‌ها که وعده داده‌ای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درآور در آن با ایشان، کسانی را که شایسته باشند از پدران ایشان و زنان ایشان و فرزندان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تویی غالب دانا، که از هیچ مقدوری عاجز نشوی، و هر چه کنی، بر وفق حکمت و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دار ایشان را از بدی‌ها و از عقوبت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را که نگاه داری از عقوبت بدی‌ها در روز جزا، پس به حقیقت که رحم کرده‌ای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روضه رضوان رسانیده‌ای، یا هر که را نگاه داری از گناهان در دار دنیا، رحم کرده‌ای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نگاهداری تو، فیروزی بزرگ و ظفری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آن جناب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لا یَدْعُونَ مَعَ اللَّهِ إِلهاً آخَرَ وَ لا یَقْتُلُونَ النَّفْسَ الَّتِی حَرَّمَ اللَّهُ إِلَّا بِالْحَقِّ وَ لا یَزْنُونَ وَ مَنْ یَفْعَلْ ذلِکَ یَلْقَ أَثاماً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یُضاعَفْ لَهُ الْعَذابُ یَوْمَ الْقِیامَةِ وَ یَخْلُدْ فِیهِ مُهاناً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تابَ وَ آمَنَ وَ عَمِلَ عَمَلًا صالِحاً فَأُوْلئِکَ یُبَدِّلُ اللَّهُ سَیِّئاتِهِمْ حَسَناتٍ وَ کانَ اللَّهُ غَفُوراً رَحِیماً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بندگان خداوند بسیار مهربان، آنانند که نمی‌خوانند و نمی‌پرستند با خدا، خدای دیگر را، و نمی‌کشند تنی را که خدا کشتن آن را حرام گردانیده، مگر به حقّ و موجبات کشتن، و زنا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 ترجمه بعضی از باقی‌مانده گذشت، و ترجمه تتمّه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آن کس که توبه کند و ایمان آورد، و بکند کاری را که شایسته باشد؛ پس آن گروه، بدل می‌کند خدا بدی‌های ایشان را که گناهان است، به خوبی‌ها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آمرزنده و بخشنده بود و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269280_3264237689"/>
      <w:bookmarkStart w:id="244" w:name="_Toc107"/>
      <w:bookmarkEnd w:id="243"/>
      <w:r>
        <w:rPr>
          <w:rtl w:val="true"/>
        </w:rPr>
        <w:t>«</w:t>
      </w:r>
      <w:r>
        <w:rPr/>
        <w:t>71</w:t>
      </w:r>
      <w:r>
        <w:rPr>
          <w:rtl w:val="true"/>
        </w:rPr>
        <w:t>»</w:t>
      </w:r>
      <w:bookmarkEnd w:id="244"/>
    </w:p>
    <w:p>
      <w:pPr>
        <w:pStyle w:val="BookText"/>
        <w:rPr/>
      </w:pPr>
      <w:r>
        <w:rPr>
          <w:rFonts w:ascii="Amiri" w:hAnsi="Amiri" w:eastAsia="Amiri" w:cs="Amiri"/>
          <w:color w:val="111111"/>
          <w:sz w:val="28"/>
          <w:sz w:val="28"/>
          <w:szCs w:val="28"/>
          <w:rtl w:val="true"/>
          <w:lang w:bidi="ar-SA"/>
        </w:rPr>
        <w:t>کا، الکافی مُحَمَّدُ بْنُ یَحْیَی عَنْ أَحْمَدَ بْنِ مُحَمَّدٍ عَنِ ابْنِ مَحْبُوبٍ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بْنَ مُسْلِمٍ ذُنُوبُ الْمُؤْمِنِ إِذَا تَابَ مِنْهَا مَغْفُورَةٌ لَهُ فَلْیَعْمَلِ الْمُؤْمِنُ لِمَا یَسْتَأْنِفُ بَعْدَ التَّوْبَةِ وَ الْمَغْفِرَةِ أَمَا وَ اللَّهِ إِنَّهَا لَیْسَتْ إِلَّا لِأَهْلِ إِیمَانٍ قُلْتُ فَإِنْ عَادَ بَعْدَ التَّوْبَةِ وَ الِاسْتِغْفَارِ مِنَ الذُّنُوبِ وَ عَادَ فِی التَّوْبَةِ فَقَالَ یَا مُحَمَّدَ بْنَ مُسْلِمٍ أَ تَرَی الْعَبْدَ الْمُؤْمِنَ یَنْدَمُ عَلَی ذَنْبِهِ وَ یَسْتَغْفِرُ اللَّهَ تَعَالَی مِنْهُ وَ یَتُوبُ ثُمَّ لَا یَقْبَلُ اللَّهُ تَوْبَتَهُ قُلْتُ فَإِنَّهُ فَعَلَ ذَلِکَ مِرَاراً یُذْنِبُ ثُمَّ یَتُوبُ وَ یَسْتَغْفِرُ فَقَالَ کُلَّمَا عَادَ الْمُؤْمِنُ بِالاسْتِغْفَارِ وَ التَّوْبَةِ عَادَ اللَّهُ عَلَیْهِ بِالْمَغْفِرَةِ وَ إِنَّ اللَّهَ غَفُورٌ رَحِیمٌ یَقْبَلُ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یَعْفُوا عَنِ السَّیِّئاتِ فَإِیَّاکَ أَنْ تُقَنِّطَ الْمُؤْمِنِینَ مِنْ رَحْمَةِ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مؤمن چون از آن‌ها توبه کند، از برایش آمرزیده می‌شود؛ پس باید که مؤمن عمل کند، آن چه را که از سر می‌گیرد، بعد از توبه و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این مغفرت نیست، مگر از برای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برگردد، بعد از توبه و استغفار از گناهان، و دوباره گناه کند، و باز در توبه عود نماید، چه حال دارد؟</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پسر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 می‌پنداری که بنده مؤمن، بر گناه خود پشیمان می‌شود، و از خدای عز و جل طلب آمرزش از آن می‌کند و توبه می‌کند، و خدای عز و جل با وجود این‌ها، توبه او را قبول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چندین مرتبه چنین کند که مرتکب گناه شود، بعد از آن، توبه کند و آمرزش طلبد؟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که مؤمن به استغفار و توبه باز گردد، خدای عز و جل از او بپذیرد، و به آمرزش بر او بازگردد و تفضّل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درستی که خدای عز و جل آمرزنده‌ای است مهربان، که توبه را قبول می‌کند، و از گناهان در می‌گذرد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پس بپرهیز از آن که مؤمنان را از رحمت خدای عز و جل نومید گردانی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 w:name="__RefHeading___Toc269282_3264237689"/>
      <w:bookmarkStart w:id="246" w:name="_Toc108"/>
      <w:bookmarkEnd w:id="245"/>
      <w:r>
        <w:rPr>
          <w:rtl w:val="true"/>
        </w:rPr>
        <w:t>«</w:t>
      </w:r>
      <w:r>
        <w:rPr/>
        <w:t>72</w:t>
      </w:r>
      <w:r>
        <w:rPr>
          <w:rtl w:val="true"/>
        </w:rPr>
        <w:t>»</w:t>
      </w:r>
      <w:bookmarkEnd w:id="246"/>
    </w:p>
    <w:p>
      <w:pPr>
        <w:pStyle w:val="BookText"/>
        <w:rPr/>
      </w:pPr>
      <w:r>
        <w:rPr>
          <w:rFonts w:ascii="Amiri" w:hAnsi="Amiri" w:eastAsia="Amiri" w:cs="Amiri"/>
          <w:color w:val="111111"/>
          <w:sz w:val="28"/>
          <w:sz w:val="28"/>
          <w:szCs w:val="28"/>
          <w:rtl w:val="true"/>
          <w:lang w:bidi="ar-SA"/>
        </w:rPr>
        <w:t>کا، الکافی أَبُو عَلِیٍّ الْأَشْعَرِیُّ عَنْ مُحَمَّدِ بْنِ عَبْدِ الْجَبَّارِ عَنِ ابْنِ فَضَّالٍ عَنْ ثَعْلَبَةَ بْنِ مَیْمُونٍ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إِذا مَسَّهُمْ طائِفٌ </w:t>
      </w:r>
      <w:r>
        <w:rPr>
          <w:rStyle w:val="FootnoteAnchor"/>
          <w:rtl w:val="true"/>
        </w:rPr>
        <w:footnoteReference w:id="77"/>
      </w:r>
      <w:r>
        <w:rPr>
          <w:rFonts w:ascii="Amiri" w:hAnsi="Amiri" w:eastAsia="Amiri" w:cs="Amiri"/>
          <w:color w:val="111111"/>
          <w:sz w:val="28"/>
          <w:sz w:val="28"/>
          <w:szCs w:val="28"/>
          <w:rtl w:val="true"/>
          <w:lang w:bidi="ar-SA"/>
        </w:rPr>
        <w:t>مِنَ الشَّیْطانِ تَذَکَّرُوا فَإِذا هُمْ مُبْصِرُونَ قَالَ هُوَ الْعَبْدُ یَهُمُّ بِالذَّنْبِ ثُمَّ یَتَذَکَّرُ فَیُمْسِکُ فَذَلِکَ قَوْلُهُ تَذَکَّرُوا فَإِذا هُمْ مُبْصِرُونَ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مَسَّهُمْ طائِفٌ مِنَ الشَّیْطانِ تَذَکَّرُوا فَإِذا هُمْ مُبْصِرُونَ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گرفتار وسوسه‌های شیطان شوند،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پاداش و کیفر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پرتو یاد او، راه حق را می‌بینند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بینا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بنده ای است که اهتمام به گناه می کند و سپس متذکر می شود و دست از گناه می کشد و این است معنای آیه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می شوند و در آن وقت گویی بینا می 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 w:name="__RefHeading___Toc269284_3264237689"/>
      <w:bookmarkStart w:id="248" w:name="_Toc109"/>
      <w:bookmarkEnd w:id="247"/>
      <w:r>
        <w:rPr>
          <w:rtl w:val="true"/>
        </w:rPr>
        <w:t>«</w:t>
      </w:r>
      <w:r>
        <w:rPr/>
        <w:t>73</w:t>
      </w:r>
      <w:r>
        <w:rPr>
          <w:rtl w:val="true"/>
        </w:rPr>
        <w:t>»</w:t>
      </w:r>
      <w:bookmarkEnd w:id="248"/>
    </w:p>
    <w:p>
      <w:pPr>
        <w:pStyle w:val="BookText"/>
        <w:rPr/>
      </w:pPr>
      <w:r>
        <w:rPr>
          <w:rFonts w:ascii="Amiri" w:hAnsi="Amiri" w:eastAsia="Amiri" w:cs="Amiri"/>
          <w:color w:val="111111"/>
          <w:sz w:val="28"/>
          <w:sz w:val="28"/>
          <w:szCs w:val="28"/>
          <w:rtl w:val="true"/>
          <w:lang w:bidi="ar-SA"/>
        </w:rPr>
        <w:t xml:space="preserve">کا، الکافی عَلِیٌّ عَنْ أَبِیهِ عَنِ ابْنِ أَبِی عُمَیْرٍ عَنِ ابْنِ أُذَیْنَةَ عَنْ أَبِی عُبَیْدَةَ قَالَ سَمِعْتُ أَبَا جَعْفَرٍ علیه السلام یَقُولُ إِنَّ اللَّهَ تَعَالَی أَشَدُّ فَرَحاً بِتَوْبَةِ عَبْدِهِ مِنْ رَجُلٍ أَضَلَّ رَاحِلَتَهُ وَ زَادَهُ فِی لَیْلَةٍ ظَلْمَاءَ فَوَجَدَهَا فَاللَّهُ أَشَدُّ فَرَحاً بِتَوْبَةِ عَبْدِهِ مِنْ ذَلِکَ الرَّجُلِ بِرَاحِلَتِهِ حِینَ وَجَدَهَا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خدای عز و جل به توبه بنده خویش شاد تر است، از مردی که شترِ سواری و توشه‌دان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شب تاری گم کرده باشد، سپس آن را بیابد؛ خوشحالی خداوند از توبه بنده‌اش، از خوشحالی چنین کسی بیشتر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 w:name="__RefHeading___Toc269286_3264237689"/>
      <w:bookmarkStart w:id="250" w:name="_Toc110"/>
      <w:bookmarkEnd w:id="249"/>
      <w:r>
        <w:rPr>
          <w:rtl w:val="true"/>
        </w:rPr>
        <w:t>«</w:t>
      </w:r>
      <w:r>
        <w:rPr/>
        <w:t>74</w:t>
      </w:r>
      <w:r>
        <w:rPr>
          <w:rtl w:val="true"/>
        </w:rPr>
        <w:t>»</w:t>
      </w:r>
      <w:bookmarkEnd w:id="25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مُحَمَّدُ بْنُ یَحْیَی عَنْ أَحْمَدَ بْنِ مُحَمَّدٍ عَنْ مُحَمَّدِ بْنِ إِسْمَاعِیلَ عَنْ عَبْدِ اللَّهِ بْنِ عُثْمَانَ عَنْ أَبِی جَمِیلَةَ قَالَ قَالَ أَبُو عَبْدِ اللَّهِ إِنَّ اللَّهَ یُحِبُّ الْمُفَتَّنَ التَّوَّابَ </w:t>
      </w:r>
      <w:r>
        <w:rPr>
          <w:rStyle w:val="FootnoteAnchor"/>
          <w:rtl w:val="true"/>
        </w:rPr>
        <w:footnoteReference w:id="79"/>
      </w:r>
      <w:bookmarkStart w:id="251" w:name="pg13721_140353"/>
    </w:p>
    <w:p>
      <w:pPr>
        <w:pStyle w:val="BookText"/>
        <w:rPr/>
      </w:pPr>
      <w:bookmarkEnd w:id="251"/>
      <w:r>
        <w:rPr>
          <w:rFonts w:ascii="Amiri" w:hAnsi="Amiri" w:eastAsia="Amiri" w:cs="Amiri"/>
          <w:color w:val="111111"/>
          <w:sz w:val="28"/>
          <w:sz w:val="28"/>
          <w:szCs w:val="28"/>
          <w:rtl w:val="true"/>
          <w:lang w:bidi="ar-SA"/>
        </w:rPr>
        <w:t xml:space="preserve">وَ مَنْ لَا یَکُونُ ذَلِکَ </w:t>
      </w:r>
      <w:r>
        <w:rPr>
          <w:rStyle w:val="FootnoteAnchor"/>
          <w:rtl w:val="true"/>
        </w:rPr>
        <w:footnoteReference w:id="80"/>
      </w:r>
      <w:r>
        <w:rPr>
          <w:rFonts w:ascii="Amiri" w:hAnsi="Amiri" w:eastAsia="Amiri" w:cs="Amiri"/>
          <w:color w:val="111111"/>
          <w:sz w:val="28"/>
          <w:sz w:val="28"/>
          <w:szCs w:val="28"/>
          <w:rtl w:val="true"/>
          <w:lang w:bidi="ar-SA"/>
        </w:rPr>
        <w:t>مِنْهُ کَانَ أَفْضَلَ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دوست می‌دارد بنده‌ای را که در گناه افتاده و توبه‌کار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 هر کس که چنین عملی از او سر نزده باشد، بهتر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 w:name="__RefHeading___Toc269288_3264237689"/>
      <w:bookmarkStart w:id="253" w:name="_Toc111"/>
      <w:bookmarkEnd w:id="252"/>
      <w:r>
        <w:rPr>
          <w:rtl w:val="true"/>
        </w:rPr>
        <w:t>«</w:t>
      </w:r>
      <w:r>
        <w:rPr/>
        <w:t>75</w:t>
      </w:r>
      <w:r>
        <w:rPr>
          <w:rtl w:val="true"/>
        </w:rPr>
        <w:t>»</w:t>
      </w:r>
      <w:bookmarkEnd w:id="253"/>
    </w:p>
    <w:p>
      <w:pPr>
        <w:pStyle w:val="BookText"/>
        <w:rPr/>
      </w:pPr>
      <w:r>
        <w:rPr>
          <w:rFonts w:ascii="Amiri" w:hAnsi="Amiri" w:eastAsia="Amiri" w:cs="Amiri"/>
          <w:color w:val="111111"/>
          <w:sz w:val="28"/>
          <w:sz w:val="28"/>
          <w:szCs w:val="28"/>
          <w:rtl w:val="true"/>
          <w:lang w:bidi="ar-SA"/>
        </w:rPr>
        <w:t xml:space="preserve">کا، الکافی مُحَمَّدٌ عَنْ أَحْمَدَ عَنْ عَلِیِّ بْنِ النُّعْمَانِ عَنْ مُحَمَّدِ بْنِ سِنَانٍ عَنْ یُوسُفَ بْنِ أَبِی یَعْقُوبَ بَیَّاعِ الْأَرُزِّ </w:t>
      </w:r>
      <w:r>
        <w:rPr>
          <w:rStyle w:val="FootnoteAnchor"/>
          <w:rtl w:val="true"/>
        </w:rPr>
        <w:footnoteReference w:id="81"/>
      </w:r>
      <w:r>
        <w:rPr>
          <w:rFonts w:ascii="Amiri" w:hAnsi="Amiri" w:eastAsia="Amiri" w:cs="Amiri"/>
          <w:color w:val="111111"/>
          <w:sz w:val="28"/>
          <w:sz w:val="28"/>
          <w:szCs w:val="28"/>
          <w:rtl w:val="true"/>
          <w:lang w:bidi="ar-SA"/>
        </w:rPr>
        <w:t>عَنْ جَابِرٍ عَنْ أَبِی جَعْفَرٍ علیه السلام قَالَ سَمِعْتُهُ یَقُولُ التَّائِبُ مِنَ الذَّنْبِ کَمَنْ لَا ذَنْبَ لَهُ وَ الْمُقِیمُ عَلَی الذَّنْبِ وَ هُوَ مُسْتَغْفِرٌ مِنْهُ کَالْمُسْتَهْزِئِ</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محمد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آن حضرت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از گناه توبه می‌کند، چون کسی است که او را گناهی نباشد، و آن که بر سر گناه ایستاده و از آن آمرزش می‌طلبد، چون کسی است که ریشخند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 w:name="__RefHeading___Toc269290_3264237689"/>
      <w:bookmarkStart w:id="255" w:name="_Toc112"/>
      <w:bookmarkEnd w:id="254"/>
      <w:r>
        <w:rPr>
          <w:rtl w:val="true"/>
        </w:rPr>
        <w:t>«</w:t>
      </w:r>
      <w:r>
        <w:rPr/>
        <w:t>76</w:t>
      </w:r>
      <w:r>
        <w:rPr>
          <w:rtl w:val="true"/>
        </w:rPr>
        <w:t>»</w:t>
      </w:r>
      <w:bookmarkEnd w:id="255"/>
    </w:p>
    <w:p>
      <w:pPr>
        <w:pStyle w:val="BookText"/>
        <w:rPr/>
      </w:pPr>
      <w:r>
        <w:rPr>
          <w:rFonts w:ascii="Amiri" w:hAnsi="Amiri" w:eastAsia="Amiri" w:cs="Amiri"/>
          <w:color w:val="111111"/>
          <w:sz w:val="28"/>
          <w:sz w:val="28"/>
          <w:szCs w:val="28"/>
          <w:rtl w:val="true"/>
          <w:lang w:bidi="ar-SA"/>
        </w:rPr>
        <w:t>کا، الکافی عَلِیٌّ عَنْ أَبِیهِ عَنِ ابْنِ أَبِی عُمَیْرٍ عَنْ مُحَمَّدِ بْنِ حُمْرَانَ عَنْ زُرَارَةَ قَالَ سَمِعْتُ أَبَا عَبْدِ اللَّهِ علیه السلام یَقُولُ إِنَّ الْعَبْدَ إِذَا أَذْنَبَ ذَنْباً أُجِّلَ مِنْ غَدَاةٍ إِلَی اللَّیْلِ فَإِنِ اسْتَغْفَرَ اللَّهَ لَمْ یُکْتَبْ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 کتاب حسین بن سعید و النوادر ابن أبی عمیر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 مرتکب گناهی شود، از اول روز تا شب به او مهلت داده می‌شود، اگر توبه کند گناهی بر او نوشته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نوادر نیز حدیث مشابهی از ابن ابی عمیر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 w:name="__RefHeading___Toc269292_3264237689"/>
      <w:bookmarkStart w:id="257" w:name="_Toc113"/>
      <w:bookmarkEnd w:id="256"/>
      <w:r>
        <w:rPr>
          <w:rtl w:val="true"/>
        </w:rPr>
        <w:t>«</w:t>
      </w:r>
      <w:r>
        <w:rPr/>
        <w:t>77</w:t>
      </w:r>
      <w:r>
        <w:rPr>
          <w:rtl w:val="true"/>
        </w:rPr>
        <w:t>»</w:t>
      </w:r>
      <w:bookmarkEnd w:id="257"/>
    </w:p>
    <w:p>
      <w:pPr>
        <w:pStyle w:val="BookText"/>
        <w:rPr/>
      </w:pPr>
      <w:r>
        <w:rPr>
          <w:rFonts w:ascii="Amiri" w:hAnsi="Amiri" w:eastAsia="Amiri" w:cs="Amiri"/>
          <w:color w:val="111111"/>
          <w:sz w:val="28"/>
          <w:sz w:val="28"/>
          <w:szCs w:val="28"/>
          <w:rtl w:val="true"/>
          <w:lang w:bidi="ar-SA"/>
        </w:rPr>
        <w:t>کا، الکافی عَلِیٌّ عَنْ أَبِیهِ وَ أَبُو عَلِیٍّ الْأَشْعَرِیُّ وَ مُحَمَّدُ بْنُ یَحْیَی جَمِیعاً عَنِ الْحُسَیْنِ بْنِ إِسْحَاقَ عَنْ عَلِیِّ بْنِ مَهْزِیَارَ عَنْ فَضَالَةَ عَنْ عَبْدِ الصَّمَدِ بْنِ بَشِیرٍ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الْمُؤْمِنُ إِذَا أَذْنَبَ ذَنْباً أَجَّلَهُ اللَّهُ سَبْعَ سَاعَاتٍ فَإِنِ اسْتَغْفَرَ اللَّهَ لَمْ یُکْتَبْ عَلَیْهِ </w:t>
      </w:r>
      <w:r>
        <w:rPr>
          <w:rStyle w:val="FootnoteAnchor"/>
          <w:rtl w:val="true"/>
        </w:rPr>
        <w:footnoteReference w:id="82"/>
      </w:r>
      <w:r>
        <w:rPr>
          <w:rFonts w:ascii="Amiri" w:hAnsi="Amiri" w:eastAsia="Amiri" w:cs="Amiri"/>
          <w:color w:val="111111"/>
          <w:sz w:val="28"/>
          <w:sz w:val="28"/>
          <w:szCs w:val="28"/>
          <w:rtl w:val="true"/>
          <w:lang w:bidi="ar-SA"/>
        </w:rPr>
        <w:t>وَ إِنْ مَضَتِ السَّاعَاتُ وَ لَمْ یَسْتَغْفِرْ کُتِبَتْ عَلَیْهِ سَیِّئَةٌ وَ إِنَّ الْمُؤْمِنَ لَیُذَکَّرُ ذَنْبَهُ بَعْدَ عِشْرِینَ سَنَةً حَتَّی یَسْتَغْفِرَ رَبَّهُ فَیَغْفِرَ لَهُ وَ إِنَّ الْکَافِرَ لَیُنْسَاهُ مِنْ سَاعَتِهِ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مؤمن چون گناهی را به عمل آورد، خدای عز و جل هفت ساعت او را مهلت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خدا آمرزش طلب کند، چیزی بر او نوشته نشود، و اگر آن ساعت‌ها بگذرد و استغفار نکند، یک گناه بر او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مؤمن، بعد از بیست سال، گناه خود را به خاطر می‌آورد، تا آن که از پروردگار خود آمرزش طلب کند، و خدا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درستی که کافر، گناه را فراموش می‌کند، در همان ساعت که آن را به جا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8" w:name="__RefHeading___Toc269294_3264237689"/>
      <w:bookmarkStart w:id="259" w:name="_Toc114"/>
      <w:bookmarkEnd w:id="258"/>
      <w:r>
        <w:rPr>
          <w:rtl w:val="true"/>
        </w:rPr>
        <w:t>«</w:t>
      </w:r>
      <w:r>
        <w:rPr/>
        <w:t>78</w:t>
      </w:r>
      <w:r>
        <w:rPr>
          <w:rtl w:val="true"/>
        </w:rPr>
        <w:t>»</w:t>
      </w:r>
      <w:bookmarkEnd w:id="25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عَنْ أَبِیهِ وَ الْعِدَّةُ عَنْ سَهْلٍ وَ مُحَمَّدُ بْنُ یَحْیَی عَنْ أَحْمَدَ بْنِ مُحَمَّدٍ جَمِیعاً عَنِ ابْنِ مَحْبُوبٍ عَنْ مُحَمَّدِ بْنِ النُّعْمَانِ الْأَحْوَلِ عَنْ سَلَّامِ بْنِ الْمُسْتَنِیرِ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علیه السلام فَدَخَلَ عَلَیْهِ حُمْرَانُ بْنُ أَعْیَنَ وَ سَأَلَهُ عَنْ أَشْیَاءَ فَلَمَّا هَمَّ حُمْرَانُ بِالْقِیَامِ قَالَ لِأَبِی جَعْفَرٍ علیه السلام أُخْبِرُکَ أَطَالَ اللَّهُ بَقَاءَکَ لَنَا وَ أَمْتَعَنَا بِکَ </w:t>
      </w:r>
      <w:r>
        <w:rPr>
          <w:rStyle w:val="FootnoteAnchor"/>
          <w:rtl w:val="true"/>
        </w:rPr>
        <w:footnoteReference w:id="83"/>
      </w:r>
      <w:r>
        <w:rPr>
          <w:rFonts w:ascii="Amiri" w:hAnsi="Amiri" w:eastAsia="Amiri" w:cs="Amiri"/>
          <w:color w:val="111111"/>
          <w:sz w:val="28"/>
          <w:sz w:val="28"/>
          <w:szCs w:val="28"/>
          <w:rtl w:val="true"/>
          <w:lang w:bidi="ar-SA"/>
        </w:rPr>
        <w:t xml:space="preserve">إِنَّا نَأْتِیکَ فَمَا نَخْرُجُ </w:t>
      </w:r>
      <w:bookmarkStart w:id="260" w:name="pg13721_140354"/>
    </w:p>
    <w:p>
      <w:pPr>
        <w:pStyle w:val="BookText"/>
        <w:rPr/>
      </w:pPr>
      <w:bookmarkEnd w:id="260"/>
      <w:r>
        <w:rPr>
          <w:rFonts w:ascii="Amiri" w:hAnsi="Amiri" w:eastAsia="Amiri" w:cs="Amiri"/>
          <w:color w:val="111111"/>
          <w:sz w:val="28"/>
          <w:sz w:val="28"/>
          <w:szCs w:val="28"/>
          <w:rtl w:val="true"/>
          <w:lang w:bidi="ar-SA"/>
        </w:rPr>
        <w:t xml:space="preserve">مِنْ عِنْدِکَ حَتَّی تَرِقُّ قُلُوبُنَا وَ تَسْلُو أَنْفُسُنَا عَنِ الدُّنْیَا وَ یَهُونُ عَلَیْنَا مَا فِی أَیْدِی النَّاسِ مِنْ هَذِهِ الْأَمْوَالِ ثُمَّ نَخْرُجُ مِنْ عِنْدِکَ فَإِذَا صِرْنَا مَعَ النَّاسِ وَ التُّجَّارِ أَحْبَبْنَا الدُّنْیَا قَالَ فَقَالَ أَبُو جَعْفَرٍ علیه السلام إِنَّمَا هِیَ الْقُلُوبُ </w:t>
      </w:r>
      <w:r>
        <w:rPr>
          <w:rStyle w:val="FootnoteAnchor"/>
          <w:rtl w:val="true"/>
        </w:rPr>
        <w:footnoteReference w:id="84"/>
      </w:r>
      <w:r>
        <w:rPr>
          <w:rFonts w:ascii="Amiri" w:hAnsi="Amiri" w:eastAsia="Amiri" w:cs="Amiri"/>
          <w:color w:val="111111"/>
          <w:sz w:val="28"/>
          <w:sz w:val="28"/>
          <w:szCs w:val="28"/>
          <w:rtl w:val="true"/>
          <w:lang w:bidi="ar-SA"/>
        </w:rPr>
        <w:t>مَرَّةً تَصْعُبُ وَ مَرَّةً تَسْهُلُ ثُمَّ قَالَ أَبُو جَعْفَرٍ علیه السلام أَمَا إِنَّ أَصْحَابَ مُحَمَّدٍ صلی الله علیه و آله قَالُوا یَا رَسُولَ اللَّهِ نَخَافُ عَلَیْنَا النِّفَاقَ قَالَ فَقَالَ وَ لِمَ تَخَافُونَ ذَلِکَ قَالُوا إِذَا کُنَّا عِنْدَکَ فَذَکَّرْتَنَا وَ رَغَّبْتَنَا وَجِلْنَا وَ نَسِینَا الدُّنْیَا وَ زَهِدْنَا حَتَّی کَأَنَّنَا نُعَایِنُ الْآخِرَةَ وَ الْجَنَّةَ وَ النَّارَ وَ نَحْنُ عِنْدَکَ فَإِذَا خَرَجْنَا مِنْ عِنْدِکَ وَ دَخَلْنَا هَذِهِ الْبُیُوتَ وَ شَمِمْنَا الْأَوْلَادَ وَ رَأَیْنَا الْعِیَالَ وَ الْأَهْلَ یَکَادُ أَنْ نُحَوَّلَ عَنِ الْحَالَةِ الَّتِی کُنَّا عَلَیْهَا عِنْدَکَ حَتَّی کَأَنَّا لَمْ نَکُنْ عَلَی شَیْ‌ءٍ أَ فَتَخَافُ عَلَیْنَا أَنْ یَکُونَ ذَلِکَ نِفَاقاً فَقَالَ لَهُمْ رَسُولُ اللَّهِ صلی الله علیه و آله کَلَّا إِنَّ هَذِهِ خُطُوَاتُ الشَّیْطَانِ فَیُرَغِّبُکُمْ فِی الدُّنْیَا وَ اللَّهِ لَوْ تَدُومُونَ عَلَی الْحَالَةِ الَّتِی وَصَفْتُمْ أَنْفُسَکُمْ بِهَا لَصَافَحَتْکُمُ الْمَلَائِکَةُ وَ مَشَیْتُمْ عَلَی الْمَاءِ وَ لَوْ لَا أَنَّکُمْ تُذْنِبُونَ فَتَسْتَغْفِرُونَ اللَّهَ لَخَلَقَ اللَّهُ خَلْقاً حَتَّی یُذْنِبُوا ثُمَّ یَسْتَغْفِرُوا اللَّهَ فَیَغْفِرَ لَهُمْ إِنَّ الْمُؤْمِنَ مُفَتَّنٌ تَوَّابٌ أَ مَا سَمِعْتَ قَوْلَ اللَّهِ عَزَّ وَ جَلَّ إِنَّ اللَّهَ یُحِبُّ التَّوَّابِینَ وَ یُحِبُّ الْمُتَطَهِّرِینَ وَ قَالَ اسْتَغْفِرُوا رَبَّکُمْ ثُمَّ تُوبُوا إِلَیْهِ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مستنیر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خدمت حضرت باقر علیه السّلام بودم که حمران 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اصحاب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از چیزهائی از آن حضرت پرسید، پس همین که خواست برخیزد به امام باقر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 شما را دراز کند و ما را به وجود شما بهره‌مند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خدمت شما می رسیم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و از نزد شما بیرون نمی رویم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دل‌های ما نرم شود، و جان‌های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دنیا تسلی یابد، و آن چه از این اموال و دارائی که در دست مردم است بر ما خوار و پست شود، سپس از نزد شما بیرون رویم و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مردم و تجار رویم دنیا را دوست می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این‌ها دل‌هاست که گاهی سخت شود، و گاهی هموار و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یاران محمد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بر نفاق از خودمان ترسناکیم؟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آن می‌ترسید؟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نزد شما هستیم و شما ما را متذکر کنید و به آخرت تشویق کنید، از خدا می‌ترسیم و در دنیا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کنیم و در آن بی‌رغبت شویم، تا آن جا که گویا آن سرای آخرت را به چشم خود ببینیم و بهشت و دوزخ را بنگریم و چون از خدمت شما برویم و داخل این خانه‌ها گردیم، و بوی فرزندان را بشنویم و زنان و خاندان را بنگریم، از آن حالی که نزد شما داشتیم برگردیم، به حدی که گویا ما هیچ نداشته‌ایم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ندیده و خدمت شما نبوده‌ایم و آن حال قبلی را 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این که این تغییر حالت نفاق باشد، بر ما می‌ترسید؟</w:t>
      </w:r>
    </w:p>
    <w:p>
      <w:pPr>
        <w:pStyle w:val="BookText"/>
        <w:rPr/>
      </w:pPr>
      <w:r>
        <w:rPr>
          <w:rFonts w:ascii="IRNazanin" w:hAnsi="IRNazanin" w:eastAsia="IRNazanin"/>
          <w:color w:val="111111"/>
          <w:sz w:val="28"/>
          <w:sz w:val="28"/>
          <w:szCs w:val="28"/>
          <w:rtl w:val="true"/>
          <w:lang w:bidi="fa-IR"/>
        </w:rPr>
        <w:t>رسول خدا صلی الله علیه و آله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نفاق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وسوسه‌های شیطانیست که شما را به دنیا تشویق کند، به خدا سوگند اگر شما به همان حالی که به آن خودتان را توصیف کردید می‌ماندید هر آینه فرشتگان دست در دست شما می‌گذاردند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آب راه می‌رفتید، و اگر نبود که شما گناه می‌کنید سپس از خدا 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هر آینه خداوند خلقی می‌آفرید تا گناه کنند و سپس از خدا آمرزش خواهند و خداوند آن‌ها را بیامرزد، و به راستی مؤمن در گناه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امتحان در گناه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توبه کند، آیا نشنیده‌ای گفتار خدای عز و جل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دوست دارد توبه‌کنندگان را و دوست دارد پاکیزگان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اسْتَغْفِرُوا رَبَّکُمْ ثُمَّ تُوبُوا إِلَیْه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آمرزش خواهید از پروردگار خویش سپس بازگشت کنید به سوی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61" w:name="__RefHeading___Toc269296_3264237689"/>
      <w:bookmarkStart w:id="262" w:name="_Toc115"/>
      <w:bookmarkEnd w:id="261"/>
      <w:r>
        <w:rPr>
          <w:rtl w:val="true"/>
        </w:rPr>
        <w:t>اختتام فیه مباحث رائقة</w:t>
      </w:r>
      <w:bookmarkEnd w:id="262"/>
    </w:p>
    <w:p>
      <w:pPr>
        <w:pStyle w:val="Heading5"/>
        <w:numPr>
          <w:ilvl w:val="4"/>
          <w:numId w:val="1"/>
        </w:numPr>
        <w:rPr/>
      </w:pPr>
      <w:bookmarkStart w:id="263" w:name="__RefHeading___Toc269298_3264237689"/>
      <w:bookmarkStart w:id="264" w:name="_Toc116"/>
      <w:bookmarkEnd w:id="263"/>
      <w:r>
        <w:rPr>
          <w:rtl w:val="true"/>
        </w:rPr>
        <w:t>الأول فی وجوب التوبة</w:t>
      </w:r>
      <w:bookmarkEnd w:id="264"/>
    </w:p>
    <w:p>
      <w:pPr>
        <w:pStyle w:val="BookText"/>
        <w:rPr/>
      </w:pPr>
      <w:r>
        <w:rPr>
          <w:rFonts w:ascii="Amiri" w:hAnsi="Amiri" w:eastAsia="Amiri" w:cs="Amiri"/>
          <w:color w:val="111111"/>
          <w:sz w:val="28"/>
          <w:sz w:val="28"/>
          <w:szCs w:val="28"/>
          <w:rtl w:val="true"/>
          <w:lang w:bidi="ar-SA"/>
        </w:rPr>
        <w:t>و لا خلاف فی وجوبها فی الجملة و الأظهر أنها إنما تجب لما لم یکفّر من الذنوب کالکبائر و الصغائر التی أصرّت علیها فإنها ملحقة بالکبائر و الصغائر التی لم یجتنب معها الکبائر فأما مع اجتناب الکبائر فهی مکفّرة إذا لم یصرّ علیها و لا یحتاج إلی التوبة عنها لقوله تعالی إِنْ تَجْتَنِبُوا کَبائِرَ ما تُنْهَوْنَ عَنْهُ نُکَفِّرْ عَنْکُمْ سَیِّئاتِکُمْ و سیأتی تحقیق القول فی ذلک فی باب الکبائر إن شاء الله تعالی</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الطوسی قدس الله روحه فی التجرید التوبة واجبة لدفعها الضرر و لوجوب الندم علی کل قبیح أو إخلال بواجب</w:t>
      </w:r>
      <w:r>
        <w:rPr>
          <w:rFonts w:eastAsia="IRNazanin" w:cs="IRNazanin"/>
          <w:color w:val="111111"/>
          <w:sz w:val="28"/>
          <w:szCs w:val="28"/>
          <w:rtl w:val="true"/>
          <w:lang w:bidi="fa-IR"/>
        </w:rPr>
        <w:t xml:space="preserve">. </w:t>
      </w:r>
      <w:bookmarkStart w:id="265" w:name="pg13721_140355"/>
    </w:p>
    <w:p>
      <w:pPr>
        <w:pStyle w:val="BookText"/>
        <w:rPr/>
      </w:pPr>
      <w:bookmarkEnd w:id="265"/>
      <w:r>
        <w:rPr>
          <w:rFonts w:ascii="IRNazanin" w:hAnsi="IRNazanin" w:eastAsia="IRNazanin"/>
          <w:color w:val="111111"/>
          <w:sz w:val="28"/>
          <w:sz w:val="28"/>
          <w:szCs w:val="28"/>
          <w:rtl w:val="true"/>
          <w:lang w:bidi="fa-IR"/>
        </w:rPr>
        <w:t>و قال العلامة رحمه الله فی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هی الندم علی المعصیة لکونها معصیة و العزم علی ترک المعاودة فی المستقبل لأن ترک العزم یکشف عن نفی الندم و هی واجبة بالإجماع لکن اختلفوا فذهب جماعة من المعتزلة إلی أنها تجب من الکبائر المعلوم کونها کبائر أو المظنون فیها ذلک و لا تجب من الصغائر المعلوم أنها صغائر و قال آخرون إنها لا تجب من ذنوب تاب عنها من قبل و قال آخرون إنها تجب من کل صغیر و کبیر من المعاصی أو الإخلال بالواجب سواء تاب منها قبل أو لم یتب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المصنف علی وجوبها بأمرین الأول أنها دافعة للضرر الذی هو العقاب أو الخوف فیه و دفع الضرر واجب الثانی أنا نعلم قطعا وجوب الندم علی فعل القبیح أو الإخلال بالواجب إذا عرفت هذا فنقول إنها تجب من کل ذنب لأنها تجب من المعصیة لکونها معصیة و من الإخلال بواجب لکونه کذلک و هذا عامّ فی کل ذنب و إخلال بواجب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ظاهر کلامه وجوب التوبة عن الذنب الذی تاب منه و لعله نظر إلی أن الندم علی القبیح واجب فی کل حال و کذا ترک العزم علی الحرام واجب دائما و فیه أن العزم علی الحرام ما لم یأت به لا یترتّب علیه إثم کما دلت علیه الأخبار الکثیرة إلا أن یقول إن العفو عنه تفضّلا لا ینافی کونه منهیا عنه کالصغائر المکفّرة و أما الندم علی ما صدر عنه فلا نسلم وجوبه بعد تحقیق الندم سابقا و سقوط العقاب و إن کان القول بوجوبه 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مفسران در وجوب و لزوم توبه اتفاق نظر دارند، واضح است گناهانی از قبیل گناهان کبیره و نیز گناهان صغیره‌ای که بر آن اصرار داشته باشد، بخشیده نمی‌شود، زیرا چنین گناهانی به گناهان کبیره منجر شده و با وجود آن از گناهان کبیره ابایی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از گناهان کبیره دوری کند، در صورتی که بر آن اصرار نداشته باشد، بخشیده می‌شود و نیازی به توبه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گناهان بزرگی که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شده‌اید دوری گزینید، بدی‌های شما را از شما می زداییم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تصدیق این سخن إن شاء الله در باب گناهان کبیره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طوسی قدس الله روحه در تجرید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ضرر و برای وجوب پشیمانی بر هر عمل زشت و یا اخلال در امر واجب، توبه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علامه رحمه الله، در شرح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همان پشیمانی از گناه است، چرا که مرتکب معصیت شده است، و عزم راسخ بر عدم بازگشت به آن در آینده؛ زیرا در غیر این صورت پشیمانی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اتفاق همه علما توبه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از معتزله واجب بودن آن را تنها در گناهان کبیره آشکار می‌دانند، یعنی گناهانی که به کبیره شناخته شده‌اند و یا گمان می‌رود در شمار گناهان کبیره قرار گیرند، و توبه را در گناهان صغیره که معلوم است صغیره هستند، واجب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 گناهانی که قبلا از آن توبه کرده است، واجب نیست و برخی دیگر بر این اعتقادند که توبه در همه گناهان صغیره و کبیره، و یا اخلال در امور واجب، واجب و لازم است؛ خواه قبلا از آن گناهان توبه کرده باشد و خواه توبه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در بیان وجوب توبه به دو مورد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توبه ضرر را که همان کیفر و ترس از آن است، دفع می‌کند و دفع ضرر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قطعا به وجوب پشیمانی از عمل زشت و یا اخلال در امر واجب، معتقد هستیم؛ پس با اذعان به این امور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 هر گناهی واجب است، زیرا توبه از معصیت به دلیل معصیت بودن آن، واجب است، در کوتاهی در عمل واجب نیز به همین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گناهان و کوتاهی در امور واجب را شامل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سخن چنین بر می‌آید که منظور، توبه از گناهی است که قبلا از آن توبه کرده است؛ و ممکن است به این نکته توجه داشته است که پشیمانی از عمل زشت در هر حالی واجب است، و نیز ترک عزم بر گناه نیز همیشه لازم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بر گناه بدون ارتکاب آن، گناهی بر او نوشته نمی‌شود، احادیث زیادی نیز در این خصوص وجود دارد، مگر این که منظور</w:t>
      </w:r>
    </w:p>
    <w:p>
      <w:pPr>
        <w:pStyle w:val="BookText"/>
        <w:rPr/>
      </w:pPr>
      <w:r>
        <w:rPr>
          <w:rFonts w:ascii="IRNazanin" w:hAnsi="IRNazanin" w:eastAsia="IRNazanin"/>
          <w:color w:val="111111"/>
          <w:sz w:val="28"/>
          <w:sz w:val="28"/>
          <w:szCs w:val="28"/>
          <w:rtl w:val="true"/>
          <w:lang w:bidi="fa-IR"/>
        </w:rPr>
        <w:t>مولف رحمه الله این باشد که بخشش گناهان، لطف و کرمی از سوی خداست و با نهی کردن از آن گناهان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بخشش گناهان صغیره؛ اما وجوب پشیمانی از عملی که قبلا مرتکب شده و کیفر را از وی برداشته است، صحیح نمی‌دانیم، گرچه قول به لزوم و وجوب آن قوی‌تر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 w:name="__RefHeading___Toc269300_3264237689"/>
      <w:bookmarkStart w:id="267" w:name="_Toc117"/>
      <w:bookmarkEnd w:id="266"/>
      <w:r>
        <w:rPr>
          <w:rtl w:val="true"/>
        </w:rPr>
        <w:t>الثانی اختلف المتکلمون فی أنه هل تتبعض التوبة أم لا</w:t>
      </w:r>
      <w:bookmarkEnd w:id="267"/>
    </w:p>
    <w:p>
      <w:pPr>
        <w:pStyle w:val="BookText"/>
        <w:rPr/>
      </w:pPr>
      <w:r>
        <w:rPr>
          <w:rFonts w:ascii="IRNazanin" w:hAnsi="IRNazanin" w:eastAsia="IRNazanin"/>
          <w:color w:val="111111"/>
          <w:sz w:val="28"/>
          <w:sz w:val="28"/>
          <w:szCs w:val="28"/>
          <w:rtl w:val="true"/>
          <w:lang w:bidi="fa-IR"/>
        </w:rPr>
        <w:t>و الأول أقوی لعموم النصوص و ضعف المعارض</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المحقق فی التجرید و یندم علی القبیح لقبحه و إلا انتفت و خوف النار إن کان الغایة فکذلک و کذا الإخلال فلا تصح من البعض و لا یتم القیاس علی الواجب و لو اعتقد فیه الحسن صحت و کذا المستحقر و التحقیق أن ترجیح الداعی إلی الندم عن البعض یبعث علیه و إن اشترک الداعی فی الندم علی القبیح کما فی الداعی إلی الفعل و لو اشترک الترجیح اشترک وقوع الندم و به یتأوّل کلام أمیر المؤمنین و أولاده </w:t>
      </w:r>
    </w:p>
    <w:p>
      <w:pPr>
        <w:pStyle w:val="BookText"/>
        <w:rPr/>
      </w:pPr>
      <w:r>
        <w:rPr>
          <w:rFonts w:ascii="IRNazanin" w:hAnsi="IRNazanin" w:eastAsia="IRNazanin"/>
          <w:color w:val="111111"/>
          <w:sz w:val="28"/>
          <w:sz w:val="28"/>
          <w:szCs w:val="28"/>
          <w:rtl w:val="true"/>
          <w:lang w:bidi="fa-IR"/>
        </w:rPr>
        <w:t>علیهم السلام و إلا لزم الحکم ببقاء الکفر علی التائب منه المقیم علی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العلامة اختلف شیوخ المعتزلة هنا فذهب أبو هاشم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 کانت ولادته سنة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التوبة لا تصح من قبیح دون قبیح و ذهب أبو علی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إلی جواز ذلک و المصنف رحمه الله استدل علی مذهب أبی هاشم بأنا قد بینا بأنه یجب أن یندم علی القبیح لقبحه و لو لا ذلک لم تکن مقبولة و القبح حاصل فی الجمیع فلو تاب من قبیح دون قبیح کشف ذلک عن کونه تائبا عنه لا لقبحه و احتج أبو علی بأنه لو لم تصح التوبة من قبیح دون قبیح لم یصح الإتیان بواجب دون واجب و التالی باطل بیان الشرطیة أنه کما یجب علیه ترک القبیح لقبحه کذا بجب علیه فعل الواجب لوجوبه فلو لزم من اشتراک القبائح فی القبح عدم صحة التوبة من بعضها لزم من اشتراک الواجبات فی الوجوب عدم صحة الإتیان بواجب دون آخر و أما بطلان التالی فبالإجماع إذ لا خلاف فی صحة صلاة من أخل بالصوم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أبو هاشم بالفرق بین ترک القبیح لقبحه و فعل الواجب لوجوبه بالتعمیم فی الأول دون الثانی فإن من قال لا آکل الرمانة لحموضتها فإنه لا یقدم علی أکل کل حامض لاتحاد الجهة فی المنع و لو أکل الرمانة لحموضتها لم یلزم أن یأکل کل رمانة حامضة فافترقا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إلیه أشار المصنف رحمه الله و لا یتم القیاس علی الواجب أی لا یتم قیاس ترک القبیح لقبحه علی فعل الواجب لوجوبه و قد تصح التوبة من قبیح دون قبیح إذا اعتقد التائب فی بعض القبائح أنها حسنة و تاب عما یعتقده قبیحا فإنه تقبل توبته لحصول الشرط فیه و هو ندمه علی القبیح لقبحه و إذا کان هناک فعلان أحدهما عظیم القبح و الآخر صغیره و هو مستحقر بالنسبة إلیه حتی لا یکون معتدا به و یکون وجوده بالنسبة إلی </w:t>
      </w:r>
    </w:p>
    <w:p>
      <w:pPr>
        <w:pStyle w:val="BookText"/>
        <w:rPr/>
      </w:pPr>
      <w:r>
        <w:rPr>
          <w:rFonts w:ascii="IRNazanin" w:hAnsi="IRNazanin" w:eastAsia="IRNazanin"/>
          <w:color w:val="111111"/>
          <w:sz w:val="28"/>
          <w:sz w:val="28"/>
          <w:szCs w:val="28"/>
          <w:rtl w:val="true"/>
          <w:lang w:bidi="fa-IR"/>
        </w:rPr>
        <w:t>العظیم کعدمه حتی تاب فاعل القبیح عن العظیم فإنه تقبل توبته و مثال ذلک أن الإنسان إذا قتل ولد غیره و کسر له قلما ثم تاب و أظهر الندم علی قتل الولد دون کسر القلم فإنه تقبل توبته و لا یعتد العقلاء بکسر القلم و إن کان لا بد من أن یندم علی جمیع إساءته و کما أن کسر القلم حال قتل الولد لا یعد إساءة فکذا العزم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رحمه الله و لما فرغ من تقریر کلام أبی هاشم ذکر التحقیق فی هذا المقام و تقریره أن نقول الحق أنه یجوز التوبة عن قبیح دون قبیح لأن الأفعال تقع بحسب الدواعی و تنتفی الصوارف فإذا ترجح الداعی وقع الفعل إذا عرفت هذا فنقول یجوز أن یرجح فاعل القبائح دواعیه إلی الندم علی بعض القبائح دون بعض و إن کانت القبائح مشترکة فی أن الداعی یدعو إلی الندم علیها و ذلک بأن یقترن ببعض القبائح قرائن زائدة کعظم الذنب أو کثرة الزواجر عنه أو الشناعة عند العقلاء عند فعله و لا تقترن هذه القرائن ببعض القبائح فلا یندم علیها و هذا کما فی دواعی الفعل فإن الأفعال الکثیرة قد تشترک فی الدواعی ثم یؤثر صاحب الدواعی بعض تلک الأفعال علی بعض بأن یترجح دواعیه إلی ذلک الفعل بما یقترن به من زیادة الدواعی فلا استبعاد فی کون قبح الفعل داعیا إلی العدم ثم یقترن ببعض القبائح زیادة الدواعی إلی الندم علیه فیرجح لأجلها الداعی إلی الندم علی ذلک البعض و لو اشترکت القبائح فی قوة الدواعی اشترکت فی وقوع الندم علیها و لم یصح الندم علی البعض دون الآخر و علی هذا ینبغی أن یحمل کلام أمیر المؤمنین علی علیه السلام و کلام أولاده کالرضا و غیره علیه السلام حیث نقل عنهم نفی تصحیح التوبة عن بعض القبائح دون بعض لأنه لو لا ذلک لزم خرق الإجماع و التالی باطل فالمقدم مثله بیان الملازمة أن الکافر إذا تاب عن کفره و أسلم و هو مقیم علی الکذب إما أن یحکم بإسلامه و تقبل توبته من الکفر أو لا و الثانی خرق الإجماع لاتفاق المسلمین علی إجراء حکم المسلم علیه و الأول هو المطلوب و قد التزم أبو هاشم استحقاقه عقاب الکفر و عدم قبول توبته و إسلامه و لکن لا یمتنع إطلاق اسم الإسلام علیه</w:t>
      </w:r>
      <w:r>
        <w:rPr>
          <w:rFonts w:eastAsia="IRNazanin" w:cs="IRNazanin"/>
          <w:color w:val="111111"/>
          <w:sz w:val="28"/>
          <w:szCs w:val="28"/>
          <w:rtl w:val="true"/>
          <w:lang w:bidi="fa-IR"/>
        </w:rPr>
        <w:t xml:space="preserve">. </w:t>
      </w:r>
      <w:bookmarkStart w:id="268" w:name="pg13721_140358"/>
    </w:p>
    <w:p>
      <w:pPr>
        <w:pStyle w:val="BookText"/>
        <w:rPr/>
      </w:pPr>
      <w:bookmarkEnd w:id="2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متکلمان در این اختلاف نظر دارند که آیا توبه بخش بخش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یک کار قبیح توبه کند و از قبیحی دیگر توبه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خیر؟ بخش بخش شدن توبه در بیشتر متون قوی‌تر بوده و عقیده مخالف آن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طوسی در تجرید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زشت به علت زشت بودن آن پشیمان شود، در غیر این صورت توبه منتفی است، و ترس از آتش جهنم نیز چنانچه هدف باشد، و کوتاهی کردن در وظیفه واجب نیز به همین صورت می توانند علت ندامت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از برخی گناهان صحیح نیست و قیاس بر واجب صحیح نیست و اگر در توبه از بعض کارهای قبیح معتقد به نیکو بودن آن باشد، و همچنین در گناهانی که مرتکب آنان را کوچک می پندارد، توبه صحیح است و قول تحقیق اینست که انگیزه ندامت از بعضی گناهان، باعث راجح شدن انگیزه بر توبه از آن بعض می شود، اگر چه انگیزه پشیمانی از انجام قبیح مانند انگیزه انجام فعل است و اگر ترجیح در هر دو مشترک باشد، وقوع ندامت مشترک خواهد بود و سخن امیرالمومنین علی علیه السلام و فرزندان بزرگوارشان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علیهم السلام نیز بر همین امر تأویل می شود؛ در غیر این صورت حکم به باقی بودن کفر در توبه کننده از کفر که بر گناهان صغیره اصرار می‌ورزد، لازم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 معتزله در این خصوص با یکدیگر اختلاف نظر دارند، ابوهاشم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از عمل زشتی توبه کند اما از عمل زشت دیگر توبه ننماید ، توبه‌اش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ابوعلی چنین توبه‌ای را صحیح می‌داند؛ مولف رحمه الله نیز بر مذهب ابوهاشم استناد می‌کند، و همانطور که ذکر شد واجب است پشیمانی از عمل زشت، به خاطر زشت بودن عمل باشد، در غیر این صورت توبه پذیرفته نیست، و این قبح و زشتی شامل همه گناهان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عمل زشتی توبه کند اما از عمل زشت دیگر توبه ننماید، معلوم می‌شود شخص به خاطر زشتی آن عمل توبه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بر گفته ابوهاشم چنین احتجاج می‌کند که اگر شخصی از عمل زشتی توبه کند اما از عمل زشت دیگر توبه ننماید، و ما چنین توبه‌ای را صحیح ندانیم، پس عمل واجبی را هم که شخص انجام داده، صحیح نیست چرا که عمل واجب دیگر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تالی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شرطیت در جمله شرطیه ای که گذشت آنست که لازم است از عمل زشت به خاطر زشت بودن آن توبه کند، به همین صورت نیز می‌بایست عمل واجب را به خاطر واجب بودن آن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عدم پذیرش توبه برخی از گناهان مشروط به زشت دانستن و قبح همه اعمال باشد، به همین صورت نیز می‌بایست صحیح بودن عمل واجب نیز مشروط به صحیح بودن همه اعمال واجب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مفسران به اجماع تالی را باطل می‌دانند، زیرا اگر در روزه کسی اشکالی وجود داشته باشد، این اشکال متوجه نماز او نیست و نمازش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ترک عمل زشت به خاطر زشت بودن آن و انجام عمل واجب به خاطر واجب بودن آن تفاوت وجود دارد، مورد اول تعمیم داده می‌شود اما مورد دوم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را به خاطر ترش بودن آن نمی‌خورم، به هیچ خوردنی ترش مزه‌ای لب نمی زند، زیرا همه آن‌ها در علت ممانعت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هستند، و اگر اناری را به خطر ترش بودن آن بخورد، این دلیل نمی‌شود که هر انار ترشی را بخورد، پس این دو مطلب با یکدیگر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مولف رحمه الله علیه نیز به همین موضوع اشاره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قبیح بر واجب صحیح نیست به عبارت دیگر، قیاس ترک عمل زشت به خاطر زشت بودن عمل با انجام عمل واجب به خاطر وجوب آن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از عمل زشتی توبه کرده اما از عمل زشت دیگر توبه نکند، ممکن است توبه او صحیح باشد؛ و این هنگامی است که توبه کننده تصور کند برخی</w:t>
      </w:r>
    </w:p>
    <w:p>
      <w:pPr>
        <w:pStyle w:val="BookText"/>
        <w:rPr/>
      </w:pPr>
      <w:r>
        <w:rPr>
          <w:rFonts w:ascii="IRNazanin" w:hAnsi="IRNazanin" w:eastAsia="IRNazanin"/>
          <w:color w:val="111111"/>
          <w:sz w:val="28"/>
          <w:sz w:val="28"/>
          <w:szCs w:val="28"/>
          <w:rtl w:val="true"/>
          <w:lang w:bidi="fa-IR"/>
        </w:rPr>
        <w:t>از اعمال زشت حسنه است، و از اعمالی که اعتقاد دارد گناه و معصیت است، توبه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توبه او پذیرفته بوده چرا که شرط توبه در آن محقق شده است، و آن همان پشیمانی بر عمل زشت به خاطر زشت بودن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مرتکب دو گناه شود، یکی بزرگ و دیگری کوچک، تا زمانی که وی به انجام گناه کوچک عادت نکرده و اصرار نورزد، و شخص آن را کوچک بشمارد، و در مقایسه با گناه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بزرگ گویا مرتکب گناهی نشده است، تا در نهایت از گناه بزرگ خود توبه نماید، در این صورت توبه او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است که انسان فرزند شخصی را به قتل برساند و قلم او را نیز بشکند، و به خاطر قتل وی اظهار پشیمانی کند اما از شکستن قلم نادم نباشد، در این صورت توبه او پذیرفته است، و عاقلان شکستن قلم را به حساب نمی‌آورند هرچند لازم است شخص از همه گناهان خود اظهار پشیمانی نماید؛ همانطور که شکستن قلم هنگام قتل فرزند را عمل بدی به حساب نمی‌آورند؛ عزم و اراده بر انجام عمل نیز به همین صورت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علامه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بیان سخن ابوهاشم به پایان می‌رسد، محقق طوسی رحمه الله تحقیق در این خصوص را مطرح می‌نماید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توبه از یک عمل زشت بدون توبه از عمل زشت دیگر،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اعمال با توجه به انگیزه و نیت آن صورت می‌گیرد و امور منصرف کننده از عمل منتفی می شود و وقتی انگیزه به انجام بر آن امور غلبه و ترجیح پیدا کرد، فعل واقع می شود؛ وقتی این را دانستی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گناهکار با توجه به انگیزه‌ای که از انجام گناه داشته است، پشیمانی از برخی از گناهان را بر برخی دیگر ترجیح دهد، گرچه انگیزه انجام آن گناهان مشترک باشد، در این که آن انگیزه، دعوت به پشیمانی بر آن می کند به این صورت که برخی از قرائن مانند بزرگی گناه، و یا زیاد بودن موانع و بازدارنده‌ها و یا سرزنش عاقلان هنگام ارتکاب، باعث می‌شود شخص از گناه پشیمان شود، اما ممکن است در مورد گناهان دیگر چنین عواملی وجود نداشته باشد و شخص پشیمان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انگیزه ارتکاب گناه نیز عوامل زیادی نقش دارند، و شخص برخی از این انگیزه‌ها را بر بعضی دیگر ترجیح می‌دهد، به این شکل که انگیزه های خود را برای انجام یک فعل با چیزی که موجب افزایش انگیزه است قرین می سازد؛ چرا که برخی انگیزه‌های انجام آن عمل را بر برخی دیگر ترجیح می‌دهد پس بعید نیست که قبح یک فعل، داعی و انگیزه عدم انجام آن باشد و سپس زیادی انگیزه ها بر پشیمانی از آن فعل قرین با برخی قبایح شود که به خاطر آن انگیزه ها، داعی بر پشیمانی بر آن پاره قبایح ترجیح داده شود و پشیمانی تنها بر برخی از آن‌ها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شایسته است سخن امیرالمومنین علیه السلام و دیگر فرزندان بزرگوارشان، از جمله امام رضا و دیگر ائمه علیهم السلام را حمل بر همین معنا نمود که از ایشان نقل شده که حضرات علیهم السلام صحت توبه از برخی قبایح را نفی فرموده اند؛ زیرا اگر کافر هنگامی که توبه کند و اسلام آورد، در حالی باشد که بر دروغگویی خود مصرّ باشد، یا باید بر مسلمان بودن او حکم کرده و توبه او را از کفر پذیرفت، و یا نه و احتمال عدم پذیرش توبه او خرق اجماع است زیرا مسلمین متفق هستند که حکم مسلمان بر او اجرا می شود؛ و نظر اول مطلوب است، و ابوهاشم استحقاق عقاب کفر را در مورد وی می پذیرد و توبه او و اسلام آوردنش را نمی پذیرد، اما نمی تواند از اطلاق اسم مسلمان بر وی امتناع ورزد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 w:name="__RefHeading___Toc269302_3264237689"/>
      <w:bookmarkStart w:id="270" w:name="_Toc118"/>
      <w:bookmarkEnd w:id="269"/>
      <w:r>
        <w:rPr>
          <w:rtl w:val="true"/>
        </w:rPr>
        <w:t>الثالث‌</w:t>
      </w:r>
      <w:bookmarkEnd w:id="270"/>
    </w:p>
    <w:p>
      <w:pPr>
        <w:pStyle w:val="BookText"/>
        <w:rPr/>
      </w:pPr>
      <w:r>
        <w:rPr>
          <w:rFonts w:ascii="IRNazanin" w:hAnsi="IRNazanin" w:eastAsia="IRNazanin"/>
          <w:color w:val="111111"/>
          <w:sz w:val="28"/>
          <w:sz w:val="28"/>
          <w:szCs w:val="28"/>
          <w:rtl w:val="true"/>
          <w:lang w:bidi="fa-IR"/>
        </w:rPr>
        <w:t xml:space="preserve">اعلم أن العزم علی عدم العود إلی الذنب فیما بقی من العمر لا بد منه فی التوبة کما عرفت و هل إمکان صدوره منه فی بقیة العمر شرط حتی لو زنی ثم جب </w:t>
      </w:r>
      <w:r>
        <w:rPr>
          <w:rStyle w:val="FootnoteAnchor"/>
          <w:rtl w:val="true"/>
        </w:rPr>
        <w:footnoteReference w:id="86"/>
      </w:r>
      <w:r>
        <w:rPr>
          <w:rFonts w:ascii="IRNazanin" w:hAnsi="IRNazanin" w:eastAsia="IRNazanin"/>
          <w:color w:val="111111"/>
          <w:sz w:val="28"/>
          <w:sz w:val="28"/>
          <w:szCs w:val="28"/>
          <w:rtl w:val="true"/>
          <w:lang w:bidi="fa-IR"/>
        </w:rPr>
        <w:t>و عزم علی أن یعود إلی الزنا علی تقدیر قدرته علیه لم تصح توبته أم لیس بشرط فتصح الأکثر علی الثانی بل نقل بعض المتکلمین إجماع السلف علیه و أولی من هذا بصحة التوبة من تاب فی مرض مخوف غلب علی ظنه الموت فیه و أما التوبة عند حضور الموت و تیقن الفوت و هو المعبر عنه بالمعاینة فقد انعقد الإجماع علی عدم صحتها و قد مر ما یدل علیه من الآیات و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همان طور که می‌دانید، تصمیم بر عدم بازگشت به گناه تا زمانی که زنده است، شرط توبه می‌باشد، آیا امکان بازگشت به گناه در مابقی عمر شرط است؟ حتی اگر مرتکب زنا شود، سپس توبه کند و تصمیم بگیرد در صورت امکان به آن گناه بازگردد، در این صورت توبه او پذیرفته نیست، و یا چنین چیزی شرط توبه نبوده و توبه‌اش صحیح می‌باشد؟</w:t>
      </w:r>
    </w:p>
    <w:p>
      <w:pPr>
        <w:pStyle w:val="BookText"/>
        <w:rPr/>
      </w:pPr>
      <w:r>
        <w:rPr>
          <w:rFonts w:ascii="IRNazanin" w:hAnsi="IRNazanin" w:eastAsia="IRNazanin"/>
          <w:color w:val="111111"/>
          <w:sz w:val="28"/>
          <w:sz w:val="28"/>
          <w:szCs w:val="28"/>
          <w:rtl w:val="true"/>
          <w:lang w:bidi="fa-IR"/>
        </w:rPr>
        <w:t>اکثر متکلمان نظر دوم را قبول داشته و برخی از متکلمان نقل کرده اند که قدما بر نظریه دوم اتفاق نظر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بالاتر از این فرض در صحت توبه فرض صحت توبه کسی است که به بیماری سختی دچار شود و بیم مرگ داشته باشد و در این حال توبه کند، توبه او صحیح است؛ اما بنا بر اجماع نظر مفسران توبه کسی که در حال احتضار بوده و به از دست دادن فرصت‌ها یقین حاصل کرده است و مرگ را مقابل چشمان خود می‌بیند، صحیح نیست، آیات و روایات نیز بر این امر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 w:name="__RefHeading___Toc269304_3264237689"/>
      <w:bookmarkStart w:id="272" w:name="_Toc119"/>
      <w:bookmarkEnd w:id="271"/>
      <w:r>
        <w:rPr>
          <w:rtl w:val="true"/>
        </w:rPr>
        <w:t>الرابع فی أنواع التوبة</w:t>
      </w:r>
      <w:bookmarkEnd w:id="272"/>
    </w:p>
    <w:p>
      <w:pPr>
        <w:pStyle w:val="BookText"/>
        <w:rPr/>
      </w:pPr>
      <w:r>
        <w:rPr>
          <w:rFonts w:ascii="IRNazanin" w:hAnsi="IRNazanin" w:eastAsia="IRNazanin"/>
          <w:color w:val="111111"/>
          <w:sz w:val="28"/>
          <w:sz w:val="28"/>
          <w:szCs w:val="28"/>
          <w:rtl w:val="true"/>
          <w:lang w:bidi="fa-IR"/>
        </w:rPr>
        <w:t>قال العلامة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 إما أن تکون من ذنب یتعلق به تعالی خاصة أو یتعلق به حق الآدمی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الأول إما أن یکون فعل قبیح کشرب الخمر و الزنا أو إخلالا بواجب کترک الزکاة و الصلاة فالأول یکفی فی التوبة منه الندم علیه و العزم علی ترک العود إلیه و أما الثانی فتختلف أحکامه بحسب القوانین الشرعیة فمنه ما لا بد مع التوبة من فعله أداء کالزکاة و منه ما یجب معه القضاء کالصلاة و منه ما یسقطان عنه کالعیدین و هذا الأخیر یکفی فیه الندم و العزم علی ترک المعاودة کما فی فعل القبیح و أما ما یتعلق به حق الآدمی فیجب فیه الخروج إلیهم منه فإن کان أخذ مال وجب رده علی مالکه أو ورثته إن مات و لو لم یتمکن من ذلک وجب العزم علیه و کذا إن کان حد قذف و إن کان قصاصا وجب الخروج إلیهم منه بأن یسلم نفسه إلی أولیاء المقتول فإما أن یقتلوه أو یعفوا عنه بالدیة أو بدونها و إن کان فی بعض الأعضاء وجب تسلیم نفسه لیقتص منه فی ذلک العضو إلی المستحق من المجنی علیه أو الورثة و إن کان إضلالا وجب إرشاد من أضله و رجوعه مما اعتقده بسببه من الباطل إن أمکن ذلک و اعلم أن هذه التوابع لیست أجزاء من التوبة فإن العقاب سقط بالتوبة ثم إن قام المکلف بالتبعات کان ذلک إتماما للتوبة من جهة المعنی لأن ترک التبعات لا یمنع من سقوط العقاب بالتوبة عما تاب منه بل یسقط العقاب و یکون ترک القیام بالتبعات بمنزلة ذنوب مستأنفة یلزمه التوبة منها نعم التائب إذا فعل التبعات بعد إظهار توبته کان ذلک دلالة </w:t>
      </w:r>
    </w:p>
    <w:p>
      <w:pPr>
        <w:pStyle w:val="BookText"/>
        <w:rPr/>
      </w:pPr>
      <w:r>
        <w:rPr>
          <w:rFonts w:ascii="IRNazanin" w:hAnsi="IRNazanin" w:eastAsia="IRNazanin"/>
          <w:color w:val="111111"/>
          <w:sz w:val="28"/>
          <w:sz w:val="28"/>
          <w:szCs w:val="28"/>
          <w:rtl w:val="true"/>
          <w:lang w:bidi="fa-IR"/>
        </w:rPr>
        <w:t>علی صدق الندم و إن لم یقم بها أمکن جعله دلالة علی عدم صحة الندم ثم قال رحمه الله المغتاب إما أن یکون قد بلغه اغتیابه أو لا و یلزم الفاعل للغیبة فی الأول الاعتذار عنه إلیه لأنه أوصل إلیه ضرر الغم فوجب علیه الاعتذار منه و الندم علیه و فی الثانی لا یلزمه الاعتذار و لا الاستحلال منه لأنه لم یفعل به ألما و فی کلا القسمین یجب الندم لله تعالی لمخالفة النهی و العزم علی ترک المعاودة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فی التجرید و فی إیجاب التفصیل مع الذکر إشکال و قال العلامة ذهب قاضی القضاة </w:t>
      </w:r>
      <w:r>
        <w:rPr>
          <w:rStyle w:val="FootnoteAnchor"/>
          <w:rtl w:val="true"/>
        </w:rPr>
        <w:footnoteReference w:id="87"/>
      </w:r>
      <w:r>
        <w:rPr>
          <w:rFonts w:ascii="IRNazanin" w:hAnsi="IRNazanin" w:eastAsia="IRNazanin"/>
          <w:color w:val="111111"/>
          <w:sz w:val="28"/>
          <w:sz w:val="28"/>
          <w:szCs w:val="28"/>
          <w:rtl w:val="true"/>
          <w:lang w:bidi="fa-IR"/>
        </w:rPr>
        <w:t>إلی أن التائب إن کان عالما بذنوبه علی التفصیل وجب علیه التوبة عن کل واحدة منها مفصلا و إن کان یعلمها علی الإجمال وجب علیه التوبة کذلک مجملا و إن کان یعلم بعضها علی التفصیل و بعضها علی الإجمال وجب علیه التوبة عن المفصل بالتفصیل و عن المجمل بالإجمال و استشکل المصنف رحمه الله إیجاب التفصیل مع الذکر لإمکان الاجتزاء بالندم علی کل قبیح وقع منه و إن لم یذکره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المحقق رحمه الله و فی وجوب التجدید إشکال و قال العلامة قدس سره إذا تاب المکلف عن معصیة ثم ذکرها هل یجب علیه تجدید التوبة قال أبو علی نعم بناء علی أن المکلف القادر بقدرة لا ینفک عن الضدین إما الفعل أو الترک فعند ذکر المعصیة إما أن یکون نادما علیها أو مصرا علیها و الثانی قبیح فیجب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هاشم لا یجب لجواز خلو القادر بقدرة عنهما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المحقق و کذا المعلول مع العلة و قال الشارح إذا فعل المکلف العلة قبل وجود المعلول هل یجب علیه الندم علی المعلول أو علی العلة أو علیهما مثاله الرامی إذا رمی قبل الإصابة قال الشیوخ علیه الندم علی الإصابة لأنها هی القبیح و قد صارت فی حکم الموجود لوجوب حصوله عند حصول السبب و قال القاضی یجب علیه ندمان أحدهما علی الرمی لأنه قبیح و الثانی علی کونه مولدا للقبیح و لا یجوز أن یندم علی المعلول لأن الندم علی القبیح إنما هو لقبحه و قبل وجوده لا قبح</w:t>
      </w:r>
      <w:r>
        <w:rPr>
          <w:rFonts w:eastAsia="IRNazanin" w:cs="IRNazanin"/>
          <w:color w:val="111111"/>
          <w:sz w:val="28"/>
          <w:szCs w:val="28"/>
          <w:rtl w:val="true"/>
          <w:lang w:bidi="fa-IR"/>
        </w:rPr>
        <w:t xml:space="preserve">. </w:t>
      </w:r>
      <w:bookmarkStart w:id="273" w:name="pg13721_140360"/>
    </w:p>
    <w:p>
      <w:pPr>
        <w:pStyle w:val="BookText"/>
        <w:rPr/>
      </w:pPr>
      <w:bookmarkEnd w:id="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انواع توبه، علامه رحمه الله علیه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توبه از گناهی است که حق الله محسوب می‌شود، و یا توبه از حق الناس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عمل زشتی مانند شراب‌خواری و یا زنا، و یا کوتاهی در امر واجبی باشد، مانند ترک نماز و زکات، پشیمانی از انجام این گناهان و تصمیم بر عدم بازگشت از آن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دوم که اخلال به واجب باشد، احکام آن بسته به قوانین شرعی متفاوت است، در برخی موارد لازم است علاوه‌بر توبه، عملی که بر گردن اوست به جا آورد، مانند پرداخت زکات، و یا قضای عملی مانند نماز؛ و در برخی از مواقع عمل از گردن او ساقط می‌شود مثل ترک نماز در عید فطر و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که شخص نماز عیدیدن را ترک کرده، مانند فعل قبیح، پشیمانی از عمل و تصمیم بر عدم بازگشت به آن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حق الناس مطرح باشد، می‌بایست حق و حقوقی را که بر گردن دارد، ادا کند اگر مالی را تصاحب کرده، باید آن را به صاحبش، و یا در صورت فوت صاحب مال به ورثه‌اش تحویل دهد، و اگر امکان آن فراهم نباشد، عزم بر انجام این کار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اگر مثلا حد قذف بر عهده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قصاصی بر گردن اوست می‌بایست برای ادای حق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اولیای مقتول معرفی کند، یا او را قصاص کنند و یا با دیه و یا بدون دیه وی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قصاص در اعضای بدن باشد، می‌بایست خود را به شاکی و یا ورثه او تسلیم کند تا او را قصاص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را گمراه کرده باشد، می‌بایست در صورت امکان وی را از باطل برحذر دارد و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چنین تبعات و ادای حقی جزء توبه محسوب نمی‌شود و عقاب و کیفر با توبه از شخص ساقط می‌گردد، و در واقع شخص با ادای حقوقی که بر گردن دارد، توبه خود را از نظر معنا کامل می‌کند؛ زیرا عدم ادای حق و حقوق مانع از ساقط شدن کیفر آن چه از آن توبه کرده است، نمی‌شود بلکه عقاب و کیفر را از وی برمی‌دارد و عدم ادای حق و حقوق به معنای گناهان جدید است که می‌بایست از آن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توبه کننده‌ای که پس از اظهار توبه حق و حقوق مردم را پرداخت می‌کند،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دلیل بر پشیمانی حقیقی اوست؛ اما اگر حق و حقوقی را که بر گردن دارد، ادا نکند، ممکن است بر این دلالت کند که وی حقیقتا از اعمال خود پشیمان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علامه رحمه الله علیه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از وی غیبت شده است، یا غیبت به گوش او رسیده است، در این صورت می‌بایست غیبت کننده از وی عذرخواهی کند، زیرا ضرر اندوه را متوجه او ساخته، پس واجب است از او عذرخواهی کرده و اظهار پشیمانی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غیبت به گوش غیبت شونده نرسیده باشد، لزومی به عذرخواهی و طلب حلالیت از او نیست چرا که درد و رنجی را برای غیبت شونده به وجود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مورد، واجب است به درگاه الهی اظهار پشیمانی نماید، چرا که با نهی خداوند مخالفت کرده است و تصمیم راسخ بگیرد که دیگر آن را تکرار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محقق در تجرید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آیا وقتی گنهکار تک تکِ گناهانش را به خاطر داشته باشد لازم است از آن ها به تفصیل و یکی یکی توبه نماید؟ وجوب چنین چیزی اشکال دارد؛ علامه قدس 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القضاة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تائب اگر به تفصیل علم به گناهانش داشته باشد،واجب است از تک تک گناهانش توبه نماید و اگر آن ها را به نحو اجمال می داند، واجب است که از آن به نحو اجمال توبه نماید و اگر برخی گناهانش را به تفصیل می داند و برخی را اجمالا می داند، واجب است از تک تک گناهانی که علم به تک تک آن ها دارد به نحو تفصیلی توبه کند و از گناهانی که علم اجمالی به آن ها دارد به نحو اجمال توبه نماید و مصنف رحمه الله واجب کردن توبه تفصیلی را وجود علم به آن را مشکل دانسته زیرا ممکن است به توبه به نحو اجمال بر هر قبیحی که از او سر زده، اگر چه آن گناهان را مفصلا نمی داند، اکتفا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محقق رحمه الله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تجدید توبه هنگام یادآوری یک معصیت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قدس سره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مکلف از گناهی توبه کرد و سپس آن گناه را به خاطر آورد آیا تجدید توبه از آن واجب است؟ ابو علی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زیرا توبه کننده‌ای که قادر بر بازگشت به گناه باشد،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مرتکب آن گناه می‌شود ویا آن را ترک می‌کند؛ و در هنگام یادآوری گناه یا از آن پشیمان است و یا بر آن اصرار دارد؛ که مورد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 یعنی اعاده ندامت و پشیمانی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زیرا شخص دیگر قدرت ارتکاب یا ترک آن گناه را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محقق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معلول با علت؛ شارح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علتی را پیش از وجود معلول انجام دهد، آیا واجب است بر معلول و یا بر علت و یا بر هر دو اظهار پشیمانی نماید؟ مثل تیراندازی که تیری را پرتاب می‌کند و پیش از اصابت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خاطر اصابت تیر اظهار پشیمانی نماید، چرا که مرتکب عمل ناپسندی شده است؛ و حکم موجود را دارد، زیرا هنگام حصول سبب، آن معلول نیز موجود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 دو مورد اظهار پشیمانی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 پرتاب تیر، چرا که مرتکب عمل ناپسندی شده است، و دوم به این دلیل که عمل او عمل ناپسند دیگری را موجب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که بر معلول پشیمان شود، زیرا پشیمانی به خاطر عمل ناپسند و تنها به خاطر قباحت و زشتی آن است، و چیزی که هنوز به وجود نیامده است، قباحتی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المراد</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 w:name="__RefHeading___Toc269306_3264237689"/>
      <w:bookmarkStart w:id="275" w:name="_Toc120"/>
      <w:bookmarkEnd w:id="274"/>
      <w:r>
        <w:rPr>
          <w:rtl w:val="true"/>
        </w:rPr>
        <w:t>الخامس اعلم أنه لا خلاف بین المتکلمین فی وجوب التوبة سمعا</w:t>
      </w:r>
      <w:bookmarkEnd w:id="275"/>
    </w:p>
    <w:p>
      <w:pPr>
        <w:pStyle w:val="BookText"/>
        <w:rPr/>
      </w:pPr>
      <w:r>
        <w:rPr>
          <w:rFonts w:ascii="IRNazanin" w:hAnsi="IRNazanin" w:eastAsia="IRNazanin"/>
          <w:color w:val="111111"/>
          <w:sz w:val="28"/>
          <w:sz w:val="28"/>
          <w:szCs w:val="28"/>
          <w:rtl w:val="true"/>
          <w:lang w:bidi="fa-IR"/>
        </w:rPr>
        <w:t xml:space="preserve">و اختلفوا فی وجوبها عقلا فأثبته المعتزلة لدفعها ضرر العقاب قال الشیخ البهائی رحمه الله هذا لا یدل علی وجوب التوبة عن الصغائر ممن یجتنب الکبائر لکونها مکفرة و لهذا ذهبت البهشمیة </w:t>
      </w:r>
      <w:r>
        <w:rPr>
          <w:rStyle w:val="FootnoteAnchor"/>
          <w:rtl w:val="true"/>
        </w:rPr>
        <w:footnoteReference w:id="88"/>
      </w:r>
      <w:r>
        <w:rPr>
          <w:rFonts w:ascii="IRNazanin" w:hAnsi="IRNazanin" w:eastAsia="IRNazanin"/>
          <w:color w:val="111111"/>
          <w:sz w:val="28"/>
          <w:sz w:val="28"/>
          <w:szCs w:val="28"/>
          <w:rtl w:val="true"/>
          <w:lang w:bidi="fa-IR"/>
        </w:rPr>
        <w:t>إلی وجوبها عن الصغائر سمعا لا عقلا نعم الاستدلال بأن الندم علی القبیح من مقتضیات العقل الصحیح یعم القسمین و أما فوریة الوجوب فقد صرح بها المعتزلة فقالوا یلزم بتأخیرها ساعة إثم آخر تجب التوبة منه أیضا حتی أن من أخر التوبة عن الکبیرة ساعة واحدة فقد فعل کبیرتین و ساعتین أربع کبائر الأولتان و ترک التوبة عن کل منهما و ثلاث ساعات ثمان کبائر و هکذا و أصحابنا یوافقونهم علی الفوریة لکنهم لم یذکروا هذا التفصیل فیما رأیته من کتبهم الکلامیة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متکلمان در باب وجوب نقلی توبه، با هم اختلاف نظری نداشته بلکه در وجوب عقلی آن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وجوب آن را اثبات کرده‌اند؛ زیرا توبه ضرر عقاب را دفع می کند شیخ بهایی رحمه الله علیه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وجوب توبه از گناهان صغیره بر کسی که مرتکب کبائر است را ندارد، زیرا صغائر مورد بخشش و ستر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بهشمیة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گناهان صغیره نقلی است و نه عقلی؛ بله استدلال بر این که پشیمانی بر فعل قبیح از مقتضیات عقل صحیح است، هر دو قسم را شامل می شود؛ اما فوریت وجوی توبه را معتزله به آن تصریح کرده و اعتراف 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تأخیر در آن گناه دیگری است که باز هم توبه از آن واجب است، تا آن جا که اگر یک ساعت توبه از گناه کبیره را به تاخیز اندازد، دو گناه کبیره مرتکب شده است، و دو ساعت تاخیر معادل چهار گناه کبیره بوده که شامل دو گناه اول و ترک توبه از هر یک از آن دو است و سه ساعت تاخیر در توبه معادل هشت گناه کبیره است، به همین صورت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نیز بر فوری بودن توبه اتفاق نظر دارند اما این جزئیاتی را که در کتاب‌های کلامی این‌ها دیدم، ذکر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269308_3264237689"/>
      <w:bookmarkStart w:id="277" w:name="_Toc121"/>
      <w:bookmarkEnd w:id="276"/>
      <w:r>
        <w:rPr>
          <w:rtl w:val="true"/>
        </w:rPr>
        <w:t>السادس سقوط العقاب بالتوبة</w:t>
      </w:r>
      <w:bookmarkEnd w:id="277"/>
    </w:p>
    <w:p>
      <w:pPr>
        <w:pStyle w:val="BookText"/>
        <w:rPr/>
      </w:pPr>
      <w:r>
        <w:rPr>
          <w:rFonts w:ascii="IRNazanin" w:hAnsi="IRNazanin" w:eastAsia="IRNazanin"/>
          <w:color w:val="111111"/>
          <w:sz w:val="28"/>
          <w:sz w:val="28"/>
          <w:szCs w:val="28"/>
          <w:rtl w:val="true"/>
          <w:lang w:bidi="fa-IR"/>
        </w:rPr>
        <w:t>مما أجمع علیه أهل الإسلام و إنما الخلاف فی أنه هل یجب علی الله حتی لو عاقب بعد التوبة کان ظلما أو هو تفضل یفعله سبحانه کرما منه و رحمة بعباده فالمعتزلة علی الأول و الأشاعرة علی الثانی و إلی الثانی ذهب شیخ الطائفة فی کتاب الاقتصاد و العلامة الحلی رحمه الله فی بعض کتبه الکلامیة و توقف المحقق الطوسی طاب ثراه فی التجرید و مختار الشیخین هو الظاهر من الأخبار و أدعیة الصحیفة الکاملة و غیرها و هو الذی اختاره الشیخ الطبرسی رحمه الله و نسبه إلی أصحابنا کما عرفت و دلیل الوجوب ضعیف مدخول کما لا یخفی علی من تأمل فیه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أثبتنا بعض أخبار التوبة فی باب الاستغفار و باب صفات المؤمن و باب صفات خیار العباد و باب جوامع المکارم و سیأتی تحقیق الکبائر و الصغائر و الذنوب و أنواعها و حبط الصغائر بترک الکبائر فی أبوابها إن شاء الله تعالی</w:t>
      </w:r>
      <w:r>
        <w:rPr>
          <w:rFonts w:eastAsia="IRNazanin" w:cs="IRNazanin"/>
          <w:color w:val="111111"/>
          <w:sz w:val="28"/>
          <w:szCs w:val="28"/>
          <w:rtl w:val="true"/>
          <w:lang w:bidi="fa-IR"/>
        </w:rPr>
        <w:t xml:space="preserve">. </w:t>
      </w:r>
      <w:bookmarkStart w:id="278" w:name="pg13721_140361"/>
    </w:p>
    <w:p>
      <w:pPr>
        <w:pStyle w:val="BookText"/>
        <w:rPr/>
      </w:pPr>
      <w:bookmarkEnd w:id="2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اسلام در این مورد اتفاق نظر دارند، و تنها اختلافشان در این است که آیا عدم کیفر پس از توبه بر خداوند واجب است، و چنانچه گناهکاران را پس از توبه کیفر نماید، به آنان ظلم کرده است؟ و یا عدم کیفر پس از توبه فضل و کرم الهی نسبت به بندگان محسوب می‌شود؟</w:t>
      </w:r>
    </w:p>
    <w:p>
      <w:pPr>
        <w:pStyle w:val="BookText"/>
        <w:rPr/>
      </w:pPr>
      <w:r>
        <w:rPr>
          <w:rFonts w:ascii="IRNazanin" w:hAnsi="IRNazanin" w:eastAsia="IRNazanin"/>
          <w:color w:val="111111"/>
          <w:sz w:val="28"/>
          <w:sz w:val="28"/>
          <w:szCs w:val="28"/>
          <w:rtl w:val="true"/>
          <w:lang w:bidi="fa-IR"/>
        </w:rPr>
        <w:t>معتزله به نظر اول معتقدند و اشاعره نظر دوم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شیخ الطائفه در کتاب اقتصاد، و علامه حلی در یکی از کتاب‌های کلامی خود، نظر دوم را انتخاب نموده اند و محقق طوسی رحمه الله علیه در تجرید، در این مسأله توقف نموده است مختار شیخ طوسی و علامه از روایات و دعاهای صحیفه کامله و دیگر کتاب‌ها بر می‌آید و شیخ طبرسی نیز این نظر را برگزیده و آن را به اصحاب امامیه نسبت داده، و کسی که این خصوص تفکر کند، در می‌یابد دلیل وجوب عدم کیفر پس از توبه، بر خدا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روایت‌های مربوط به توبه را در باب استغفار، و باب ویژگی‌های مومن، و باب ویژگی‌های بندگان برگزیده، و باب جوامع المکارم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تحقیق درباره گناهان صغیره و کبیره، گناهان و انواع آن، از بین رفتن گناهان صغیره با ترک گناهان کبیره در باب‌های مربوطه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79" w:name="__RefHeading___Toc269310_3264237689"/>
      <w:bookmarkStart w:id="280" w:name="_Toc122"/>
      <w:bookmarkEnd w:id="279"/>
      <w:r>
        <w:rPr>
          <w:rtl w:val="true"/>
        </w:rPr>
        <w:t xml:space="preserve">باب </w:t>
      </w:r>
      <w:r>
        <w:rPr/>
        <w:t>21</w:t>
      </w:r>
      <w:r>
        <w:rPr>
          <w:rtl w:val="true"/>
        </w:rPr>
        <w:t xml:space="preserve"> </w:t>
      </w:r>
      <w:r>
        <w:rPr>
          <w:rtl w:val="true"/>
        </w:rPr>
        <w:t>نفی العبث و ما یوجب النقص من الاستهزاء و السخریة و المکر و الخدیعة عنه تعالی و تأویل الآیات فیها</w:t>
      </w:r>
      <w:bookmarkEnd w:id="280"/>
    </w:p>
    <w:p>
      <w:pPr>
        <w:pStyle w:val="Heading4"/>
        <w:numPr>
          <w:ilvl w:val="3"/>
          <w:numId w:val="1"/>
        </w:numPr>
        <w:rPr/>
      </w:pPr>
      <w:bookmarkStart w:id="281" w:name="__RefHeading___Toc269312_3264237689"/>
      <w:bookmarkStart w:id="282" w:name="_Toc123"/>
      <w:bookmarkEnd w:id="281"/>
      <w:r>
        <w:rPr>
          <w:rtl w:val="true"/>
        </w:rPr>
        <w:t>الآیات</w:t>
      </w:r>
      <w:bookmarkEnd w:id="282"/>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یَسْتَهْزِئُ بِهِمْ وَ یَمُدُّهُمْ فِی طُغْیانِهِمْ یَعْمَهُونَ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یُخادِعُونَ اللَّهَ وَ هُوَ خادِعُهُمْ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یَمْکُرُونَ وَ یَمْکُرُ اللَّهُ وَ اللَّهُ خَیْرُ الْماکِرِینَ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فَیَسْخَرُونَ مِنْهُمْ سَخِرَ اللَّهُ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أَسْرَعُ مَکْراً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مَکَرَ الَّذِینَ مِنْ قَبْلِهِمْ فَلِلَّهِ الْمَکْرُ جَمِیعاً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مَکَرُوا مَکْراً وَ مَکَرْنا مَکْراً وَ هُمْ لا یَشْعُرُونَ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أَکِیدُ کَیْداً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 الْکافِرِینَ أَمْهِلْهُمْ رُوَیْداً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یَسْتَهْزِئُ بِهِمْ وَ یَمُدُّهُمْ فِی طُغْیانِهِمْ یَعْمَهُون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ریشخندشان می‌کند، و آنان را در طغیانشان فرو می‌گذارد تا سرگردان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یُخادِعُونَ اللَّهَ وَ هُوَ خادِعُهُمْ‌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نیرنگ می‌کنند، و حال آن که او با آنان نیرنگ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یَمْکُرُونَ وَ یَمْکُرُ اللَّهُ وَ اللَّهُ خَیْرُ الْماکِرِینَ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نیرنگ می‌زدند، و خدا تدبیر می‌کرد، و خدا بهترین تدبیرکنندگان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فَیَسْخَرُونَ مِنْهُمْ سَخِرَ اللَّهُ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به ریشخند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آنان را به ریشخند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اللَّهُ أَسْرَعُ مَکْرا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خدا سریع‌تر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مَکَرَ الَّذِینَ مِنْ قَبْلِهِمْ فَلِلَّهِ الْمَکْرُ جَمِیعاً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کسانی که پیش از آنان بودند نیرنگ کردند، ولی همه تدبیرها نزد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مَکَرُوا مَکْراً وَ مَکَرْنا مَکْراً وَ هُمْ لا یَشْعُرُونَ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دست به نیرنگ 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نیرنگ زدیم و خبر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 یَکِیدُونَ کَیْداً وَ أَکِیدُ کَیْداً فَمَهِّلِ الْکافِرِینَ أَمْهِلْهُمْ رُوَیْداً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دست به نیرنگ می‌زنند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نیرنگ می‌زنم، پس کافران را مهلت ده، و کمی آنان را به حال خود واگذار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83" w:name="__RefHeading___Toc269314_3264237689"/>
      <w:bookmarkStart w:id="284" w:name="_Toc124"/>
      <w:bookmarkEnd w:id="283"/>
      <w:r>
        <w:rPr>
          <w:rtl w:val="true"/>
        </w:rPr>
        <w:t>تفسیر</w:t>
      </w:r>
      <w:bookmarkEnd w:id="284"/>
    </w:p>
    <w:p>
      <w:pPr>
        <w:pStyle w:val="BookText"/>
        <w:rPr/>
      </w:pPr>
      <w:r>
        <w:rPr>
          <w:rFonts w:ascii="Amiri" w:hAnsi="Amiri" w:eastAsia="Amiri" w:cs="Amiri"/>
          <w:color w:val="111111"/>
          <w:sz w:val="28"/>
          <w:sz w:val="28"/>
          <w:szCs w:val="28"/>
          <w:rtl w:val="true"/>
          <w:lang w:bidi="ar-SA"/>
        </w:rPr>
        <w:t>قال البیضاوی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یَسْتَهْزِئُ بِهِمْ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فالاولی منهما إطلاق صفة الاستهزاء علی اللّه سبحانه، و المراد بها أنّه یجازیهم علی استهزائهم بارصاد العقوبة لهم فسمی الجزاء علی الاستهزاء باسمه، إذ کان واقعا فی مقابلته، و إنّما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الوصف بحقیقة الاستهزاء غیر جائز علیه تعالی لانه عکس أوصاف الحکیم و ضد طرائق الحلیم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الاستعارة الأخری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یَمُدُّهُمْ فِی طُغْیانِهِمْ یَعْمَهُونَ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یمد لهم کأنّه یخلیهم، و الامتداد عمههم و الجماح فی غیهم إیجابا للحجة و انتظارا للمراجعة، تشبیها بمن أرخی الطول للفرس أو الراحلة لیتنفس خناقها و یتسع مجالها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حمل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یُخادِعُونَ اللَّهَ وَ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أنّه استعارة فی بعض الأقوال، و هو أن یکون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یمنون أنفسهم أن لا یعاقبوا و قد علموا أنهم مستحقون للعقاب، فقد أقاموا أنفسهم بذلک مقام المخادعین؛ و لذلک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یَخْدَعُونَ إِلَّا أَنْفُسَهُمْ وَ ما یَشْعُرُونَ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اللّه تعالی لا یجوز علیه الخداع و لا تخفی عنه الاسرار، و إذا حمل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یُخادِعُونَ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المراد به یخادعون رسول اللّه کان من باب إسقاط المضاف، و جری مجری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 الْقَرْیَةَ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أهل القریة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یجازیهم علی استهزائهم سمّی جزاء</w:t>
      </w:r>
    </w:p>
    <w:p>
      <w:pPr>
        <w:pStyle w:val="BookText"/>
        <w:rPr/>
      </w:pPr>
      <w:r>
        <w:rPr>
          <w:rFonts w:ascii="IRNazanin" w:hAnsi="IRNazanin" w:eastAsia="IRNazanin"/>
          <w:color w:val="111111"/>
          <w:sz w:val="28"/>
          <w:sz w:val="28"/>
          <w:szCs w:val="28"/>
          <w:rtl w:val="true"/>
          <w:lang w:bidi="fa-IR"/>
        </w:rPr>
        <w:t>الاستهزاء باسمه کما سمّی جزاء السیئة سیئة إما لمقابلة اللفظ باللفظ أو لکونه مماثلا له فی القدر أو یرجع وبال الاستهزاء علیهم فیکون کالمستهزئ بهم أو ینزل بهم الحقارة و الهوان الذی هو لازم الاستهزاء و الغرض منه أو یعاملهم معاملة المستهزئ أما فی الدنیا فبإجراء أحکام المسلمین علیهم و استدراجهم بالإمهال و زیادة فی النعمة علی التمادی فی الطغیان و أما فی الآخرة فبأن یفتح لهم و هم فی النار بابا إلی الجنة فیسرعون نحوه فإذا صاروا إلیه سدّ علیهم الباب و ذلک قوله تعالی فَالْیَوْمَ الَّذِینَ آمَنُوا مِنَ الْکُفَّارِ یَضْحَکُونَ وَ یَمُدُّهُمْ فِی طُغْیانِهِمْ یَعْمَهُونَ من مد الجیش و أمده إذا زاده و قواه لا من المد فی العمر فإنه یعدی باللام و المعتزلة قالوا لما منعهم الله ألطافه التی یمنحها المؤمنین و خذلهم بسبب کفرهم و إصرارهم و سدهم طریق التوفیق علی أنفسهم فتزایدت بسببه قلوبهم رینا و ظلمة و تزاید قلوب المؤمنین انشراحا و نورا أو مکّن الشیطان من إغوائهم فزادهم طغیانا أسند ذلک إلی الله تعالی إسناد الفعل إلی المسبّب و أضاف الطغیان إلیهم لئلا یتوهّم أن إسناد الفعل إلیه علی الحقیقة و مصداق ذلک أنه لما أسند المدّ إلی الشیاطین أطلق الغیّ و قال وَ إِخْوانُهُمْ یَمُدُّونَهُمْ فِی الغَیِّ و قیل أصله نمد لهم یعنی نملی لهم و نمد فی أعمارهم کی ینتبهوا و یطیعوا فما زادوا إلا طغیانا و عمها فحذفت اللام و عدی الفعل بنفسه کما فی قوله تعالی وَ اخْتارَ مُوسی قَوْمَهُ أو التقدیر یمدهم استصلاحا و هم مع ذلک یعمهون فی طغیانهم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قوله تعالی یُخادِعُونَ اللَّهَ الخدع أن توهم غیرک خلاف ما تخفیه من المکروه لتنزله عما هو بصدده و خداعهم مع الله لیس علی ظاهره لأنه لا تخفی علیه خافیة و لأنهم لم یقصدوا خدیعته بل المراد إما مخادعة رسوله علی حذف المضاف أو علی أن معاملة الرسول معاملة الله من حیث إنه خلیفته کما قال مَنْ یُطِعِ الرَّسُولَ فَقَدْ أَطاعَ اللَّهَ و إما أن صورة صنعهم مع الله من إظهار الإیمان و استبطان الکفر و صنع الله معهم بإجراء أحکام المسلمین علیهم استدراجا لهم و امتثال الرسول و المؤمنین أمر الله فی إخفاء حالهم مجازاة لهم بمثل صنیعهم صورة صنیع المتخادعین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فی قوله تعالی وَ یَمْکُرُ اللَّهُ برد مکرهم أو بمجازاتهم علیه أو بمعاملة </w:t>
      </w:r>
      <w:bookmarkStart w:id="285" w:name="pg13721_140363"/>
    </w:p>
    <w:p>
      <w:pPr>
        <w:pStyle w:val="BookText"/>
        <w:rPr/>
      </w:pPr>
      <w:bookmarkEnd w:id="285"/>
      <w:r>
        <w:rPr>
          <w:rFonts w:ascii="IRNazanin" w:hAnsi="IRNazanin" w:eastAsia="IRNazanin"/>
          <w:color w:val="111111"/>
          <w:sz w:val="28"/>
          <w:sz w:val="28"/>
          <w:szCs w:val="28"/>
          <w:rtl w:val="true"/>
          <w:lang w:bidi="fa-IR"/>
        </w:rPr>
        <w:t>الماکرین معهم بأن أخرجهم إلی بدر و قلل المسلمین فی أعینهم حتی حملوا علیهم فقتلوا وَ اللَّهُ خَیْرُ الْماکِرِینَ إذ لا یؤبه بمکرهم دون مکره و إسناد أمثال هذا إنما یحسن للمزاوجة و لا یجوز إطلاقها ابتداء لما فیه من إیهام الذم و قال فی قوله سَخِرَ اللَّهُ مِنْهُمْ جازاهم علی سخریتهم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یَسْتَهْزِئُ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خاطر تمسخرشان کیفر می‌کند، لفظ جزاء در این جا به معنای مسخره آنان است، همانطور که در عبارت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بدی، بدی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امر یا برای مقابله لفظ با لفظ بوده، و یا برای مشابهت در قدر و اندازه بوده و یا وبال تمسخرشان را بر گردن خودشان می‌اندازد و گویا آنان را تمسخر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حقارت و ذلتی را که لازمه و هدف تمسخر است، در مورد آنان عملی می‌سازد، و یا با آنان مانند مسخره کننده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دنیا که احکام مسلمانان را در مورد آنان پیاده می‌کند، و با سهل انگاری و غرق شدن در نعمت‌ها وی را مبتلا به استدراج نموده و به طغیان و سرکشی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آخرت نیز در حالی که در آتش جهنم هستند، تصور می‌کنند دری از بهشت به روی آنان باز شده است و با سرعت به سوی آن می‌شتابند، و چون به آن برسند، در به روی آنان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سخن خدای متعال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 الَّذِینَ آمَنُوا مِنَ الْکُفَّارِ یَضْحَکُونَ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مؤمنانند که بر کافران خنده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یَمُدُّهُمْ فِی طُغْیانِهِمْ یَعْمَهُونَ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را در طغیانشان فرو می‌گذارد تا سرگردان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 الجیش و أمده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ارتش را مجهز کند و نیرومند گرداند، و منظور افزایش عمر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فعل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یَمُدُّهُمْ فِی طُغْیانِهِمْ 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خداوند لطف و کرمی را که نسبت به مومنان دارد، از آنان دریغ داشته و آنان را به دلیل کفر و اصرار بر گناه و بستن راه توفیق بر خود، آن‌ها را رها کرده و یاری نمی‌نماید، در نتیجه در‌هایشان را ظلمت و تاریکی فرا گرفته و نور و شادمانی بر دل های مومنان افزوده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این که شیطان آن‌ها را فریب داده و بر طغیان و سرکشی آنان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این عمل را به خدای متعال، از نوع سناد فعل به مسبب است، و افزودن طغیان بر آن‌ها به این دلیل است که تصور کنند اسناد فعل به خداوند،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آن این است که هنگامی که مد و افزودن را به شیطان نسبت می‌دهد، لفظ الغی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وإخوانهم یمدونهم فی الغی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یارانشان آنان را به گمراهی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آنان مهلت می‌دهیم و بر عمر آن‌ها می‌افزاییم تا متنبه شده و فرمانبردار شوند، اما این مهلت جز بر طغیان و کوری آن‌ها نیفزود،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فعل خود متعدی شده است، همانطور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اخْتارَ مُوسی قَوْمَهُ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یا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بر عمر آن‌ها می‌افزاید و با این حال آن‌ها در طغیان خود سرگردانند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 چه را که پنهان کرده‌ای برای دیگری بیان کنی تا او را از تصمیمش منصرف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دادن خدا، بنا بر ظاهر آن تفسیر نمی‌شود زیرا هیچ چیز بر خداوند پوشیده نیست، و نیز آن‌ها قصد فریب دادن خداوند را ندارند، بلکه منظور از نیرنگ با رسول، به خاطر حذف مضاف بوده و یا به این دلیل که با رسول خدا صلی الله علیه و آله نیز مانند خدا برخورد می‌کنند، چرا که حضرت صلی الله علیه و آله جانشین پروردگار است، همانطور که خدای متعال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تصویری که از خدا ساخته‌اند و ایمان خود را آشکار نموده و کفر خود را پنهان می‌سازند، خداوند نیز با آنان به همین صورت برخورد می‌کند، به این صورت که احکام مسلمانان را در مورد آنان جاری ساخته و بدین وسیله آنان را مهلت می‌دهد، و اما این که رسول خدا صلی الله علیه و آله و مومنان حال خود را از آنان پنهان می‌کنند، مجازاتی است که خداوند برای آنان در نظر گرفته است، درست مانند رفتار حیله‌گرانه ای که خودشان در پیش گرفته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آنان را به خودشان بر می‌گرداند، و یا منظور مجازات و کیفر آنان بوده و یا مانند مکاران با آن‌ها برخورد می‌کند،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به این صورت که آن‌ها را به سوی بدر روانه کرده و مسلمانان را در نظر آنان اندک جلوه می‌دهد، تا بر مسلمانان یورش برده و خود کشته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خَیْرُ الْماکِرِینَ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مکر آنان در مقایسه با مکر خود توجه نمی دهد، اسناد به چنین مثال‌هایی تنها برای طرفینی بودن امر و نمی‌توان در ابتدا به کار برد زیرا شائبه مذمت در حق خدای متعال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سَخِرَ اللَّهُ مِنْهُمْ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 خداوند آنان را به خاطر تمسخرشان کیفر می‌کند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بیضاوی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86" w:name="__RefHeading___Toc269316_3264237689"/>
      <w:bookmarkStart w:id="287" w:name="_Toc125"/>
      <w:bookmarkEnd w:id="286"/>
      <w:r>
        <w:rPr>
          <w:rtl w:val="true"/>
        </w:rPr>
        <w:t>الأخبار</w:t>
      </w:r>
      <w:bookmarkEnd w:id="287"/>
    </w:p>
    <w:p>
      <w:pPr>
        <w:pStyle w:val="Heading5"/>
        <w:numPr>
          <w:ilvl w:val="4"/>
          <w:numId w:val="1"/>
        </w:numPr>
        <w:rPr/>
      </w:pPr>
      <w:bookmarkStart w:id="288" w:name="__RefHeading___Toc269318_3264237689"/>
      <w:bookmarkStart w:id="289" w:name="_Toc126"/>
      <w:bookmarkEnd w:id="288"/>
      <w:r>
        <w:rPr>
          <w:rtl w:val="true"/>
        </w:rPr>
        <w:t>«</w:t>
      </w:r>
      <w:r>
        <w:rPr/>
        <w:t>1</w:t>
      </w:r>
      <w:r>
        <w:rPr>
          <w:rtl w:val="true"/>
        </w:rPr>
        <w:t>»</w:t>
      </w:r>
      <w:bookmarkEnd w:id="289"/>
    </w:p>
    <w:p>
      <w:pPr>
        <w:pStyle w:val="BookText"/>
        <w:rPr/>
      </w:pPr>
      <w:r>
        <w:rPr>
          <w:rFonts w:ascii="Amiri" w:hAnsi="Amiri" w:eastAsia="Amiri" w:cs="Amiri"/>
          <w:color w:val="111111"/>
          <w:sz w:val="28"/>
          <w:sz w:val="28"/>
          <w:szCs w:val="28"/>
          <w:rtl w:val="true"/>
          <w:lang w:bidi="ar-SA"/>
        </w:rPr>
        <w:t>ید، التوحید مع، معانی الأخبار ن، عیون أخبار الرضا علیه السلام الْمُعَاذِیُّ عَنْ أَحْمَدَ الْهَمْدَانِیِّ عَنْ عَلِیِّ بْنِ الْحَسَنِ بْنِ فَضَّالٍ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قَوْلِ اللَّهِ عَزَّ وَ جَلَّ سَخِرَ اللَّهُ مِنْهُمْ وَ عَنْ قَوْلِهِ اللَّهُ یَسْتَهْزِئُ بِهِمْ وَ عَنْ قَوْلِهِ وَ مَکَرُوا وَ مَکَرَ اللَّهُ وَ عَنْ قَوْلِهِ یُخادِعُونَ اللَّهَ وَ هُوَ خادِعُهُمْ فَقَالَ إِنَّ اللَّهَ عَزَّ وَ جَلَّ لَا یَسْخَرُ وَ لَا یَسْتَهْزِئُ وَ لَا یَمْکُرُ وَ لَا یُخَادِعُ وَ لَکِنَّهُ عَزَّ وَ جَلَّ یُجَازِیهِمْ جَزَاءَ السُّخْرِیَّةِ وَ جَزَاءَ الِاسْتِهْزَاءِ وَ جَزَاءَ الْمَکْرِ وَ الْخَدِیعَةِ تَعَالَی اللَّهُ عَمَّا یَقُولُ الظَّالِمُونَ عُلُوّاً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الإحتجاج مرسلا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و معانی الاخبار و 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فضال از پدرش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سؤال کردم از قول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اللَّهُ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یَسْتَهْزِئُ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مَکَرُوا وَ مَکَرَ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یُخادِعُونَ اللَّهَ وَ هُوَ خادِعُهُمْ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 خدای عز و جل سخریه و استهزاء و مکر و خدعه نمی‌کند و لکن مکافات می‌دهد ایشان را بر سخریه و استهزاء و جزاء و خدعه شان مجازاتشان می کند؛ بلند است مرتبه خدا از آن چه ظالمین می‌گویند بسیار بلند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احتجاج نیز حدیث مشابهی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269320_3264237689"/>
      <w:bookmarkStart w:id="291" w:name="_Toc127"/>
      <w:bookmarkEnd w:id="290"/>
      <w:r>
        <w:rPr>
          <w:rtl w:val="true"/>
        </w:rPr>
        <w:t>«</w:t>
      </w:r>
      <w:r>
        <w:rPr/>
        <w:t>2</w:t>
      </w:r>
      <w:r>
        <w:rPr>
          <w:rtl w:val="true"/>
        </w:rPr>
        <w:t>»</w:t>
      </w:r>
      <w:bookmarkEnd w:id="29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 تفسیر الإمام علیه السلام یُخادِعُونَ اللَّهَ وَ الَّذِینَ آمَنُوا وَ ما یَخْدَعُونَ إِلَّا أَنْفُسَهُمْ وَ ما یَشْعُرُونَ قَالَ مُوسَی بْنُ جَعْفَرٍ علیهما السلام لَمَّا نَصَبَ النَّبِیُّ صلی الله علیه و آله عَلِیّاً علیه السلام یَوْمَ غَدِیرِ خُمٍّ</w:t>
      </w:r>
      <w:r>
        <w:rPr>
          <w:rStyle w:val="FootnoteAnchor"/>
          <w:rtl w:val="true"/>
        </w:rPr>
        <w:footnoteReference w:id="90"/>
      </w:r>
      <w:r>
        <w:rPr>
          <w:rFonts w:ascii="Amiri" w:hAnsi="Amiri" w:eastAsia="Amiri" w:cs="Amiri"/>
          <w:color w:val="111111"/>
          <w:sz w:val="28"/>
          <w:sz w:val="28"/>
          <w:szCs w:val="28"/>
          <w:rtl w:val="true"/>
          <w:lang w:bidi="ar-SA"/>
        </w:rPr>
        <w:t xml:space="preserve">وَ أَمَرَ عُمَرَ وَ تَمَامَ تِسْعَةٍ مِنْ رُؤَسَاءِ الْمُهَاجِرِینَ وَ الْأَنْصَارِ أَنْ یُبَایِعُوهُ بِإِمْرَةِ الْمُؤْمِنِینَ فَفَعَلُوا ذَلِکَ وَ تَوَاطَئُوا بَیْنَهُمْ أَنْ یَدْفَعُوا هَذَا الْأَمْرَ عَنْ عَلِیٍّ علیه السلام وَ أَنْ یُهْلِکُوهُمَا کَانَ مِنْ مُوَاطَاتِهِمْ أَنْ قَالَ أَوَّلُهُمْ مَا اعْتَدَدْتُ بِشَیْ‌ءٍ کَاعْتِدَادِی بِهَذِهِ الْبَیْعَةِ وَ لَقَدْ رَجَوْتُ أَنْ یَفْسَحَ اللَّهُ بِهَا لِی فِی قُصُورِ الْجِنَانِ وَ یَجْعَلَنِی فِیهَا مِنْ أَفْضَلِ النُّزَّالِ وَ السُّکَّانِ وَ قَالَ ثَانِیهِمْ بِأَبِی أَنْتَ وَ أُمِّی یَا رَسُولَ اللَّهِ مَا وَثِقْتُ بِدُخُولِ الْجَنَّةِ وَ النَّجَاةِ مِنَ النَّارِ إِلَّا بِهَذِهِ الْبَیْعَةِ وَ اللَّهِ مَا یَسُرُّنِی أَنْ نَقَضْتُهَا أَوْ نَکَثْتُ بَعْدَ مَا أَعْطَیْتُ وَ أنَّ لِی طِلَاعَ مَا بَیْنَ الثَّرَی إِلَی الْعَرْشِ لَآلِیَ رَطْبَةً وَ جَوَاهِرَ فَاخِرَةً وَ قَالَ ثَالِثُهُمْ وَ اللَّهِ یَا رَسُولَ اللَّهِ لَقَدْ صِرْتُ مِنَ الْفَرَحِ بِهَذِهِ الْبَیْعَةِ وَ مِنَ السُّرُورِ الْفَسِیحِ مِنَ الْآمَالِ فِی رِضْوَانِ اللَّهِ مَا أَیْقَنْتُ أَنَّهُ لَوْ کَانَتْ ذُنُوبُ أَهْلِ الْأَرْضِ کُلُّهَا عَلَیَّ لَمُحِّصَتْ عَنِّی بِهَذِهِ الْبَیْعَةِ وَ حَلَفَ عَلَی مَا قَالَ مِنْ ذَلِکَ ثُمَّ تَتَابَعَ بِمِثْلِ هَذَا الِاعْتِذَارِ مَنْ بَعْدَهُمْ مِنَ الْجَبَابِرَةِ وَ الْمُتَمَرِّدِینَ فَقَالَ اللَّهُ عَزَّ وَ جَلَّ لِمُحَمَّدٍ صلی الله علیه و آله یُخادِعُونَ اللَّهَ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یُخَادِعُونَ رَسُولَ اللَّهِ صَلَّی اللَّهُ عَلَیْهِ وَ آلِهِ بِأَیْمَانِهِمْ خِلَافَ مَا فِی جَوَانِحِهِمْ وَ الَّذِینَ آمَنُوا کَذَلِکَ أَیْضاً الَّذِینَ سَیِّدُهُمْ وَ فَاضِلُهُمْ عَلِیُّ بْنُ أَبِی طَالِبٍ عَلَیْهِ السَّلَامُ ثُمَّ قَالَ وَ ما یَخْدَعُونَ إِلَّا أَنْفُسَهُمْ مَا یَضُرُّونَ بِتِلْکَ الْخَدِیعَةِ إِلَّا أَنْفُسَهُمْ فَإِنَّ اللَّهَ غَنِیٌّ عَنْهُمْ وَ عَنْ نُصْرَتِهِمْ وَ لَوْ لَا إِمْهَالُهُ لَهُمْ مَا قَدَرُوا عَلَی شَیْ‌ءٍ مِنْ فُجُورِهِمْ وَ طُغْیَانِهِمْ وَ ما یَشْعُرُونَ أَنَّ الْأَمْرَ کَذَلِکَ وَ أَنَّ اللَّهَ یُطْلِعُ نَبِیَّهُ عَلَی نِفَاقِهِمْ وَ کَذِبِهِمْ وَ کُفْرِهِمْ وَ یَأْمُرُهُ بِلَعْنِهِمْ فِی لَعْنَةِ الظَّالِمِینَ النَّاکِثِینَ وَ ذَلِکَ اللَّعْنُ لَا یُفَارِقُهُمْ فِی الدُّنْیَا یَلْعَنُهُمْ خِیَارُ عِبَادِ اللَّهِ وَ فِی الْآخِرَةِ یُبْتَلَوْنَ بِشَدَائِدِ عِقَابِ اللَّهِ وَ إِذا لَقُوا الَّذِینَ آمَنُوا إِلَی قَوْلِهِ یَعْمَهُونَ قَالَ مُوسَی علیه السلام وَ إِذَا لَقِیَ هَؤُلَاءِ النَّاکِثُونَ لِلْبَیْعَةِ الْمُوَاطِئُونَ</w:t>
      </w:r>
      <w:r>
        <w:rPr>
          <w:rStyle w:val="FootnoteAnchor"/>
          <w:rtl w:val="true"/>
        </w:rPr>
        <w:footnoteReference w:id="91"/>
      </w:r>
      <w:r>
        <w:rPr>
          <w:rFonts w:ascii="Amiri" w:hAnsi="Amiri" w:eastAsia="Amiri" w:cs="Amiri"/>
          <w:color w:val="111111"/>
          <w:sz w:val="28"/>
          <w:sz w:val="28"/>
          <w:szCs w:val="28"/>
          <w:rtl w:val="true"/>
          <w:lang w:bidi="ar-SA"/>
        </w:rPr>
        <w:t xml:space="preserve">عَلَی مُخَالَفَةِ عَلِیٍّ علیه السلام وَ دَفْعِ الْأَمْرِ عَنْهُ الَّذِینَ آمَنُوا قَالُوا آمَنَّا کَإِیمَانِکُمْ إِذَا لَقُوا سَلْمَانَ وَ الْمِقْدَادَ وَ أَبَا ذَرٍّ وَ عَمَّاراً قَالُوا آمَنَّا بِمُحَمَّدٍ وَ سَلَّمْنَا لَهُ بَیْعَةَ عَلِیٍّ وَ فَضْلَهُ کَمَا آمَنْتُمْ وَ إِنَّ أَوَّلَهُمْ وَ ثَانِیَهُمْ وَ ثَالِثَهُمْ إِلَی تَاسِعِهِمْ رُبَّمَا کَانُوا یَلْتَقُونَ فِی بَعْضِ طُرُقِهِمْ مَعَ سَلْمَانَ وَ أَصْحَابِهِ فَإِذَا لَقُوهُمْ اشْمَأَزُّوا مِنْهُمْ وَ قَالُوا هَؤُلَاءِ أَصْحَابُ السَّاحِرِ وَ الْأَهْوَجِ یَعْنُونَ مُحَمَّداً وَ عَلِیّاً علیه السلام فَیَقُولُ أَوَّلُهُمْ انْظُرُوا کَیْفَ أَسْخَرُ مِنْهُمْ وَ أَکُفُّ عَادِیَتَهُمْ عَنْکُمْ فَإِذَا الْتَقَوْا قَالَ أَوَّلُهُمْ مَرْحَباً بِسَلْمَانَ ابْنِ الْإِسْلَامِ وَ یَمْدَحُهُ بِمَا قَالَ النَّبِیُّ صلی الله علیه و آله فِیهِ وَ کَذَا کَانَ یَمْدَحُ تَمَامَ الْأَرْبَعَةِ فَلَمَّا جَازُوا عَنْهُمْ کَانَ یَقُولُ الْأَوَّلُ کَیْفَ رَأَیْتُمْ سُخْرِیَّتِی لِهَؤُلَاءِ وَ کَفِّی عَادِیَتَهُمْ عَنِّی وَ عَنْکُمْ فَیَقُولُ لَهُ لَا نَزَالُ بِخَیْرٍ مَا عِشْتَ لَنَا فَیَقُولُ لَهُمْ فَهَکَذَا فَلْتَکُنْ مُعَامَلَتُکُمْ لَهُمْ إِلَی أَنْ تَنْتَهِزُوا الْفُرْصَةَ فِیهِمْ مِثْلَ هَذَا فَإِنَّ اللَّبِیبَ الْعَاقِلَ مَنْ تَجَرَّعَ عَلَی الْغُصَّةِ حَتَّی یَنَالَ الْفُرْصَةَ ثُمَّ یَعُودُونَ إِلَی أَخْدَانِهِمْ مِنَ الْمُنَافِقِینَ الْمُتَمَرِّدِینَ الْمُشَارِکِینَ لَهُمْ فِی تَکْذِیبِ رَسُولِ اللَّهِ صلی الله علیه و آله فِیمَا أَدَّاهُ إِلَیْهِمْ عَنِ اللَّهِ عَزَّ وَ جَلَّ مِنْ ذِکْرِ تَفْضِیلِ أَمِیرِ الْمُؤْمِنِینَ علیه السلام وَ نَصْبِهِ إِمَاماً عَلَی کَافَّةِ الْمُسْلِمِینَ قَالُوا لَهُمْ إِنَّا مَعَکُمْ فِیمَا وَاطَأْنَاکُمْ عَلَیْهِ مِنْ دَفْعِ عَلِیٍّ عَنْ هَذَا الْأَمْرِ إِنْ کَانَتْ لِمُحَمَّدٍ کَائِنَةٌ فَلَا یَغُرَّنَّکُمْ وَ لَا یُهَوِّلَنَّکُمْ مَا تَسْمَعُونَهُ مِنَّا مِنْ تَقْرِیظِهِمْ وَ تَرَوْنَا نَجْتَرِئُ عَلَیْهِمْ مِنْ مُدَارَاتِهِمْ فَإِنَّا نَحْنُ مُسْتَهْزِءُونَ بِهِمْ فَقَالَ اللَّهُ عَزَّ وَ جَلَّ اللَّهُ یَسْتَهْزِئُ بِهِمْ یُجَازِیهِمْ جَزَاءَ اسْتِهْزَائِهِمْ فِی الدُّنْیَا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الْآخِرَةِ وَ یَمُدُّهُمْ فِی طُغْیانِهِمْ یَعْمَهُونَ یُمْهِلُهُمْ وَ یَتَأَنَّی بِهِمْ وَ یَدْعُوهُمْ إِلَی التَّوْبَةِ وَ یَعِدُهُمْ إِذَا تَابُوا الْمَغْفِرَةَ وَ هُمْ یَعْمَهُونَ لَا یَرْعَوُونَ عَنْ قَبِیحٍ وَ لَا یَتْرُکُونَ أَذًی بِمُحَمَّدٍ وَ عَلِیٍّ یُمْکِنُهُمْ إِیصَالُهُ إِلَیْهِمَا إِلَّا بَلَغُوهُ قَالَ الْعَالِمُ علیه السلام أَمَّا اسْتِهْزَاءُ اللَّهِ بِهِمْ فِی الدُّنْیَا فَهُوَ إِجْرَاؤُهُ إِیَّاهُمْ عَلَی ظَاهِرِ أَحْکَامِ الْمُسْلِمِینَ لِإِظْهَارِهِمُ السَّمْعَ وَ الطَّاعَةَ وَ أَمَّا اسْتِهْزَاؤُهُ بِهِمْ فِی الْآخِرَةِ فَهُوَ أَنَّ اللَّهَ عَزَّ وَ جَلَّ إِذَا أَقَرَّهُمْ فِی دَارِ اللَّعْنَةِ وَ الْهَوَانِ وَ عَذَّبَهُمْ بِتِلْکَ الْأَلْوَانِ الْعَجِیبَةِ مِنَ الْعَذَابِ وَ أَقَرَّ هَؤُلَاءِ الْمُؤْمِنِینَ فِی الْجِنَانِ بِحَضْرَةِ مُحَمَّدٍ صَفِیِّ اللَّهِ الْمَلِکِ الدَّیَّانِ أَطْلَعَهُمْ عَلَی هَؤُلَاءِ الْمُسْتَهْزِءِینَ بِهِمْ فِی الدُّنْیَا حَتَّی یَرَوْا مَا هُمْ فِیهِ مِنْ عَجَائِبِ اللَّعَائِنِ وَ بَدَائِعِ النَّقِمَاتِ فَیَکُونَ لَذَّتُهُمْ وَ سُرُورُهُمْ بِشَمَاتَتِهِمْ کَلَذَّتِهِمْ وَ سُرُورِهِمْ بِنَعِیمِهِمْ فِی جِنَانِ رَبِّهِمْ فَالْمُؤْمِنُونَ یَعْرِفُونَ أُولَئِکَ الْکَافِرِینَ الْمُنَافِقِینَ بِأَسْمَائِهِمْ وَ صِفَاتِهِمْ وَ الْکَافِرُونَ وَ الْمُنَافِقُونَ یَنْظُرُونَ فَیَرَوْنَ هَؤُلَاءِ الْمُؤْمِنِینَ الَّذِینَ کَانُوا بِهِمْ فِی الدُّنْیَا یَسْخَرُونَ لِمَا کَانُوا مِنْ مُوَالاةِ مُحَمَّدٍ وَ عَلِیٍّ وَ آلِهِمَا یَعْتَقِدُونَ فَیَرْونَهُمْ فِی أَنْوَاعِ الْکَرَامَةِ وَ النَّعِیمِ فَیَقُولُ هَؤُلَاءِ الْمُؤْمِنُونَ الْمُشْرِفُونَ عَلَی هَؤُلَاءِ الْکَافِرِینَ الْمُنَافِقِینَ یَا فُلَانُ وَ یَا فُلَانُ وَ یَا فُلَانُ حَتَّی یُنَادُوهُمْ بِأَسْمَائِهِمْ مَا بَالُکُمْ فِی مَوَاقِفِ خِزْیِکُمْ مَاکِثُونَ هَلُمُّوا إِلَیْنَا نَفْتَحْ لَکُمْ أَبْوَابَ الْجِنَانِ لِتَخَلَّصُوا مِنْ عَذَابِکُمْ وَ تَلْحَقُوا بِنَا فَیَقُولُونَ یَا وَیْلَنَا أَنَّی لَنَا هَذَا فَیَقُولُ الْمُؤْمِنُونَ انْظُرُوا إِلَی هَذِهِ الْأَبْوَابِ فَیَنْظُرُونَ إِلَی أَبْوَابٍ مِنَ الْجِنَانِ مُفَتَّحَةٍ یُخَیَّلُ إِلَیْهِمْ أَنَّهَا إِلَی جَهَنَّمَ الَّتِی فِیهَا یُعَذَّبُونَ وَ یَقْدِرُونَ أَنَّهُمْ یَتَمَکَّنُونَ مِنْ أَنْ یَخْلَصُوا إِلَیْهَا فَیَأْخُذُونَ فِی السِّبَاحَةِ فِی بِحَارِ حَمِیمِهَا وَ عَدْواً مِنْ بَیْنِ أَیْدِی زَبَانِیَتِهَا </w:t>
      </w:r>
      <w:r>
        <w:rPr>
          <w:rStyle w:val="FootnoteAnchor"/>
          <w:rtl w:val="true"/>
        </w:rPr>
        <w:footnoteReference w:id="92"/>
      </w:r>
      <w:r>
        <w:rPr>
          <w:rFonts w:ascii="Amiri" w:hAnsi="Amiri" w:eastAsia="Amiri" w:cs="Amiri"/>
          <w:color w:val="111111"/>
          <w:sz w:val="28"/>
          <w:sz w:val="28"/>
          <w:szCs w:val="28"/>
          <w:rtl w:val="true"/>
          <w:lang w:bidi="ar-SA"/>
        </w:rPr>
        <w:t>وَ هُمْ یَلْحَقُونَهُمْ یَضْرِبُونَهُمْ بِأَعْمِدَتِهِمْ وَ مِرْزَبَاتِهِمْ</w:t>
      </w:r>
      <w:r>
        <w:rPr>
          <w:rStyle w:val="FootnoteAnchor"/>
          <w:rtl w:val="true"/>
        </w:rPr>
        <w:footnoteReference w:id="93"/>
      </w:r>
      <w:r>
        <w:rPr>
          <w:rFonts w:ascii="Amiri" w:hAnsi="Amiri" w:eastAsia="Amiri" w:cs="Amiri"/>
          <w:color w:val="111111"/>
          <w:sz w:val="28"/>
          <w:sz w:val="28"/>
          <w:szCs w:val="28"/>
          <w:rtl w:val="true"/>
          <w:lang w:bidi="ar-SA"/>
        </w:rPr>
        <w:t xml:space="preserve">وَ سِیَاطِهِمْ فَلَا یَزَالُونَ هَکَذَا یَسِیرُونَ هُنَاکَ وَ هَذِهِ الْأَصْنَافُ مِنَ الْعَذَابِ تَمَسُّهُمْ حَتَّی إِذَا قَدَرُوا أَنْ قَدْ بَلَغُوا تِلْکَ الْأَبْوَابَ وَجَدُوهَا مَرْدُومَةً </w:t>
      </w:r>
      <w:r>
        <w:rPr>
          <w:rStyle w:val="FootnoteAnchor"/>
          <w:rtl w:val="true"/>
        </w:rPr>
        <w:footnoteReference w:id="94"/>
      </w:r>
      <w:r>
        <w:rPr>
          <w:rFonts w:ascii="Amiri" w:hAnsi="Amiri" w:eastAsia="Amiri" w:cs="Amiri"/>
          <w:color w:val="111111"/>
          <w:sz w:val="28"/>
          <w:sz w:val="28"/>
          <w:szCs w:val="28"/>
          <w:rtl w:val="true"/>
          <w:lang w:bidi="ar-SA"/>
        </w:rPr>
        <w:t xml:space="preserve">عَنْهُمْ وَ </w:t>
      </w:r>
      <w:bookmarkStart w:id="292" w:name="pg13721_140366"/>
    </w:p>
    <w:p>
      <w:pPr>
        <w:pStyle w:val="BookText"/>
        <w:rPr/>
      </w:pPr>
      <w:bookmarkEnd w:id="292"/>
      <w:r>
        <w:rPr>
          <w:rFonts w:ascii="Amiri" w:hAnsi="Amiri" w:eastAsia="Amiri" w:cs="Amiri"/>
          <w:color w:val="111111"/>
          <w:sz w:val="28"/>
          <w:sz w:val="28"/>
          <w:szCs w:val="28"/>
          <w:rtl w:val="true"/>
          <w:lang w:bidi="ar-SA"/>
        </w:rPr>
        <w:t xml:space="preserve">تُدَهْدِهُهُمُ الزَّبَانِیَةُ </w:t>
      </w:r>
      <w:r>
        <w:rPr>
          <w:rStyle w:val="FootnoteAnchor"/>
          <w:rtl w:val="true"/>
        </w:rPr>
        <w:footnoteReference w:id="95"/>
      </w:r>
      <w:r>
        <w:rPr>
          <w:rFonts w:ascii="Amiri" w:hAnsi="Amiri" w:eastAsia="Amiri" w:cs="Amiri"/>
          <w:color w:val="111111"/>
          <w:sz w:val="28"/>
          <w:sz w:val="28"/>
          <w:szCs w:val="28"/>
          <w:rtl w:val="true"/>
          <w:lang w:bidi="ar-SA"/>
        </w:rPr>
        <w:t>بِأَعْمِدَتِهَا فَتُنَکِّسُهُمْ إِلَی سَوَاءِ الْجَحِیمِ وَ یَسْتَلْقِی أُولَئِکَ الْمُؤْمِنُونَ عَلَی فُرُشِهِمْ فِی مَجَالِسِهِمْ یَضْحَکُونَ مِنْهُمْ مُسْتَهْزِءِینَ بِهِمْ فَذَلِکَ قَوْلُ اللَّهِ عَزَّ وَ جَلَّ فَالْیَوْمَ الَّذِینَ آمَنُوا مِنَ الْکُفَّارِ یَضْحَکُونَ عَلَی الْأَرائِکِ یَنْظُرُونَ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یُخادِعُونَ اللَّهَ وَ الَّذینَ آمَنُوا وَ ما یَخْدَعُونَ إِلاَّ أَنْفُسَهُمْ وَ ما یَشْعُرُونَ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می‌خواهند خدا و مؤمنان را فریب دهند؛ در حالی که جز خودشان را فریب نمی‌دهند؛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روز غذیر خم به امامت منصوب کرد و به عمر و همه نُه نفر از رؤسای مهاجرین و انصار امر فرمود که با علی علیه السلام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 آنان چنین کردند و بین خود توطئه کردند که امر امامت را از علی علیه السلام بردارند و پیامبر و علی صلوات الله علیهما را نابود کنند؛ و از جمه دسیسه هایشان این بود که اولین نفرشان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به هیچ بیعتی همچون این بیعت اطمینان 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که خداوند به خاطر آن دری از قصرهای بهشت را به روی من بگشاید و مرا از برترین ساکنان و مقیمان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پس از این بیعت بود که از راه یافتن خود به بهشت و نجات یافتن از دوزخ اطمینان یافتم و به خدا سوگند در ازای سرباز زدن و روی بر تافتن از این بیعت هیچ عطا و پاداشی مرا خوشحال نمی‌کند، حتی اگر برایم سرتاسر زمین و آسمان را آکنده از مرواریدهای تر و گوهرهای درخشان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 از این بیعت، شادمانی در جانم، جای هراس را گرفت و امید به بهشت خداوند متعال در دلم پر گشود و اطمینان یافتم که اگر بار گناه تمامی اهل زمین بر دوش من باشد، با این بیعت از همه‌ی آن پاک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راستی گفته خود سوگند خورد؛ سپس دیگر ستمگران و سرکشان نیز پس از این سه تن، پوزش خواستند و چنین سخنانی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محمّد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یُخَادِعُونَ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یعنی با سوگند خوردن بر آن چه که خلاف باورشان است، قصد دارند رسول خدا را فریب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فریب دهند آنان را که علی بن ابی طالب علیه السلام سرور و مهترشان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یَخْدَعُونَ إِلاَّ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نیرنگ آن ها تنها به خودشان زیان می‌رساند؛ چرا که خداوند تبارک و تعالی از آن ها و یاریشان بی‌نیاز است و اگر نبود فرصتی که حق تعالی به آن ها داده است، هرگز یارای گستاخی و گردن کشی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نکردند که ماجرا این گونه است و خداوند پیامبرش را از دورویی و کفرورزی و دروغ گویی آن ها آگاه ساخت و فرمان داد تا آنان را در جرگه‌ی ستمکاران و عهد شکنان لعنت گوید؛ لعنتی که در دنیا از آن ها جدا نشود و بر زبان بندگان برگزیده‌ی خداوند جاری شود و در آخرت به سخت ترین عذاب خداوند گرفتار 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لَقُوا الَّذینَ آمَنُوا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بیعت شکنان و دسیسه پردازان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قَالُواْ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ایمان شما، به قصد مخالفت با علی علیه السلام و کنار زدن او از امر خلافت، با مؤمنانی همچون سلمان و مقداد و ابوذر و عمار رویاروی می شدند، به ایشان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همان گونه که شما ایمان آورده اید، به محمّد صلی الله علیه و آله ایمان آورده ایم و به دعوت او برای بیعت با علی علیه السلام و تأیید برتری وی گردن نهاده ایم و بر فرمان او سر فرود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 و سومی تا نهمی آنان هر گاه در راه خود با سلمان و یارانش روبرو می‌شدند، از آن ها احساس تنفر کرده و دوری می جستند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پیروان آن دو جادوگر سبک سرند و منظورشان محمّد صلی الله علیه و آله و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مبادا اینان در لغزش‌های زبانتان چیزی از انکار گفته‌های محمّد صلی الله علیه و آله در باره علی علیه السلام بشنوند؛ چرا که نزد آن ها سخن چینی کرده موجب هلاک شدنتان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تا چگونه آنان را به ریشخند می‌گیرم و شرّشان را از سرتان کم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سلمان و یارانش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سلمان بن اسلام، و او را با جملاتی که پیامبر صلی الله علیه و آله در باره‌اش فرمود، مدح گفت و همچنین تمام چهار تن او را مدح گفتند؛ وقتی از کنار آنان گذشتند، اولی، از یاران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چگونه آنان را ریشخند کردم و چگونه شر و دشمنی آنان را از سر خود و شما کم کردم، به نظر شما چگونه بود؟ آنان به او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تازمانی که تو در قید حیات باشی، گزندی به ما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شما نیز با آنان بایست چنین باشد تا روزی که فرصتی دست دهد؛ چرا که دانا مرد هوشمند، جام غم سرکشیده، سکوت می‌کند تا روزی که فرصتی برایش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یاران منافق خود بازگشتند، یاغیانی که همچون خودشان آن چه را که پیامبر صلی الله علیه و آله از جانب خدای متعال در برتری امیر مؤمنان و امامت ایشان علیه السلام بر تمامی مکلّفان در دین بیان می‌فرمود، دروغ می‌انگاشتند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دیگران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شما همراهیم در دسیسه‌ای که پیش گرفته اید تا اگر در محمد صلی الله علیه و آله شائبه ای وجود داشته باشد، علی علیه السلام را 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زنید؛ اگر می‌بینید و می‌شنوید که آنان را می‌ستائیم و در چاپلوسی آن ها قدم پیش می‌گذاریم باور نکنید و هراسان نشوید که ما آنان را مسخره می کنیم؛ پس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یَسْتَهْزِئُ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آنان را ریشخند خواهد کرد و سزای ریشخندشان را در دنیا و آخرت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وَیَمُدُّهُمْ فِی طُغْیَانِهِمْ 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آن ها را در طغیانشان نگه می‌دارد، تا سرگردان شوند و به آن ها مهلت می‌دهد و با لطف خویش با آن ها می‌سازد و آنان را دعوت به توبه می کند؛ پس اگر دعوت او را به توبه پاسخ دهند، آن ها را وعده به آمرزش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کردار نکوهیده خود بر نمی‌دارند و آزار رساندن به محمّد صلی الله علیه و آله و علی علیه السلام را که درود خداوند بر ایشان باد ترک نمی‌کنند وهر اذیت و آزاری که در توانشان باشد در حق آن دو بزرگوار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خداوند آن ها را در دنیا ریشخند می‌کند، از آن جا که آن ها در ظاهر، دین خدا را پذیرفته و از آن فرمان می‌برند، خداوند با آنان بر اساس ظاهر احکام دین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رسول خود صلی الله علیه و آله فرمان می‌دهد که آن ها را لعنت کند و با آنان به کنایه سخن گوید و رفتار کند تا مؤمنان بی ریا مراد حضرت را از این رفتار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خداوند آن ها را در آخرت ریشخند می‌کند، پس از آن که خداوند عز و جل آنان را در سرای لعن و پستی جای داد و به شگفت ترین گونه‌های عذاب مجازاتشان کرد و نیز مؤمنان را در بهشت و در حضور محمّد صلی الله علیه و آله برگزیده پادشاه داور حاضر نمود، آن منافقان را که در دنیا مؤمنان را به ریشخند می‌گرفتند، در پیش چشم مؤمنان در خواهد آورد تا بنگرند چگونه این دورویان در شگفت ترین لعنت‌ها و خیره ساز ترین شکنجه‌ها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مؤمنان از شماتت منافقان، غرق در لذت و شادمانی خواهند شد مانند نعمت‌های بهشت خداوند که در آن در سرور و شادی به سر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آن سیاه بختان را با نام‌ها و صفت هایشان در چند گروه خواهند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و منافقان دیده باز کنند، کسانی را می‌بینند که در دنیا آن ها را به خاطر باور به ولایت محمّد صلی الله علیه و آله و علی و خاندان ایشان علیهم السلام به ریشخند می‌گرفته‌اند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مؤمنان از جایگاه والای خود به آن کافران و منافقان فرو نگرند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کس و‌ای فلان کس و ای فلان کس و آن ها را به اسم این چنین ندا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ننگ و رسوایی خود چگونه به سر می‌برید؟ بیایید درهای بهشت را به سویتان بگشاییم تا از این عذاب برهید و در شادی نعمت‌های بهشتی به ما بپیوندید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 از کجا می توانیم چنین کنیم؟ مؤمنان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درها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چشم به درهای گشوده بهشت اندازند و گمان برند این درها به سوی دوزخ عذاب آور آن ها باز شده و می‌توانند از آن جا به سوی بهشت رهایی یابند؛ به همین خاطر، گریزان شروع به شنا در آب‌های جوشان می‌کنند و در فرار از دست فرشتگان عذاب می‌کوشند، اما شکنجه گران دنبالشان می‌کنند و آن ها را به زیر گرز و پتک و شلاق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بر آن ها چنین می‌گذرد و عذاب‌ها بر سرشان فرود می‌آید تا سرانجام به آن درها می‌رسند؛ اما به ناگاه آن درها به رویشان آوار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شکنجه گران سر رسیده با گرزهای خود آن ها را به درون می‌غلتانند و به سوی دوزخ باز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مؤمنان در نشیمن گاه‌های خود بر فرش‌ها آرمیده‌اند و اینان را به خنده و ریشخند می‌گیرند؛ و این همان کلام خداوند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الَّذِینَ آمَنُواْ مِنَ الْکُفَّارِ یَضْحَکُونَ عَلَی الْأَرَائِکِ یَنظُرُونَ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مؤمنانند که بر کافران خنده می‌زنند، بر تختها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3" w:name="__RefHeading___Toc269322_3264237689"/>
      <w:bookmarkStart w:id="294" w:name="_Toc128"/>
      <w:bookmarkEnd w:id="293"/>
      <w:r>
        <w:rPr>
          <w:rtl w:val="true"/>
        </w:rPr>
        <w:t>بیان</w:t>
      </w:r>
      <w:bookmarkEnd w:id="294"/>
    </w:p>
    <w:p>
      <w:pPr>
        <w:pStyle w:val="BookText"/>
        <w:rPr/>
      </w:pPr>
      <w:r>
        <w:rPr>
          <w:rFonts w:ascii="IRNazanin" w:hAnsi="IRNazanin" w:eastAsia="IRNazanin"/>
          <w:color w:val="111111"/>
          <w:sz w:val="28"/>
          <w:sz w:val="28"/>
          <w:szCs w:val="28"/>
          <w:rtl w:val="true"/>
          <w:lang w:bidi="fa-IR"/>
        </w:rPr>
        <w:t>قال فی القاموس الهوج محرکة طول فی حمق و طیش و تسرع و الهوجاء الناقة المسرعة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تمام الخبر فی موضعه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الهوج با حرکت، طول در حماقت و عقل از سر پریدن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شتر تند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این روایت به طور کامل در محل خود ذکر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95" w:name="__RefHeading___Toc269324_3264237689"/>
      <w:bookmarkStart w:id="296" w:name="_Toc129"/>
      <w:bookmarkEnd w:id="295"/>
      <w:r>
        <w:rPr>
          <w:rtl w:val="true"/>
        </w:rPr>
        <w:t xml:space="preserve">باب </w:t>
      </w:r>
      <w:r>
        <w:rPr/>
        <w:t>22</w:t>
      </w:r>
      <w:r>
        <w:rPr>
          <w:rtl w:val="true"/>
        </w:rPr>
        <w:t xml:space="preserve"> </w:t>
      </w:r>
      <w:r>
        <w:rPr>
          <w:rtl w:val="true"/>
        </w:rPr>
        <w:t>عقاب الکفار و الفجار فی الدنیا</w:t>
      </w:r>
      <w:bookmarkEnd w:id="296"/>
    </w:p>
    <w:p>
      <w:pPr>
        <w:pStyle w:val="Heading4"/>
        <w:numPr>
          <w:ilvl w:val="3"/>
          <w:numId w:val="1"/>
        </w:numPr>
        <w:rPr/>
      </w:pPr>
      <w:bookmarkStart w:id="297" w:name="__RefHeading___Toc269326_3264237689"/>
      <w:bookmarkStart w:id="298" w:name="_Toc130"/>
      <w:bookmarkEnd w:id="297"/>
      <w:r>
        <w:rPr>
          <w:rtl w:val="true"/>
        </w:rPr>
        <w:t>الآیات</w:t>
      </w:r>
      <w:bookmarkEnd w:id="298"/>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اضْرِبْ لَهُمْ مَثَلًا رَجُلَیْنِ جَعَلْنا لِأَحَدِهِما جَنَّتَیْنِ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لَکَ فِی الْحَیاةِ أَنْ تَقُولَ لا مِساسَ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أَصابَکُمْ مِنْ مُصِیبَةٍ فَبِما کَسَبَتْ أَیْدِیکُمْ وَ یَعْفُوا عَنْ 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أَنْتُمْ بِمُعْجِزِینَ فِی الْأَرْضِ وَ ما لَکُمْ مِنْ دُونِ اللَّهِ مِنْ وَلِیٍّ وَ لا نَصِیرٍ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بَلَوْناهُمْ کَما بَلَوْنا أَصْحابَ الْجَنَّةِ إِذْ أَقْسَمُوا لَیَصْرِمُنَّها مُصْبِحِینَ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یَسْتَثْنُونَ </w:t>
      </w:r>
      <w:r>
        <w:rPr>
          <w:rFonts w:ascii="Amiri" w:hAnsi="Amiri" w:eastAsia="Amiri" w:cs="Amiri"/>
          <w:i/>
          <w:i/>
          <w:iCs/>
          <w:color w:val="111111"/>
          <w:sz w:val="28"/>
          <w:sz w:val="28"/>
          <w:szCs w:val="28"/>
          <w:rtl w:val="true"/>
          <w:lang w:bidi="ar-SA"/>
        </w:rPr>
        <w:t>فَطافَ عَلَیْها طائِفٌ مِنْ رَبِّکَ وَ هُمْ نائِمُونَ</w:t>
      </w:r>
      <w:r>
        <w:rPr>
          <w:rFonts w:ascii="Amiri" w:hAnsi="Amiri" w:eastAsia="Amiri" w:cs="Amiri"/>
          <w:color w:val="111111"/>
          <w:sz w:val="28"/>
          <w:sz w:val="28"/>
          <w:szCs w:val="28"/>
          <w:rtl w:val="true"/>
          <w:lang w:bidi="ar-SA"/>
        </w:rPr>
        <w:t xml:space="preserve"> فَأَصْبَحَتْ کَالصَّرِیمِ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فَتَنادَوْا مُصْبِحِینَ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اغْدُوا عَلی حَرْثِکُمْ إِنْ کُنْتُمْ صارِمِینَ </w:t>
      </w:r>
      <w:r>
        <w:rPr>
          <w:rFonts w:ascii="Amiri" w:hAnsi="Amiri" w:eastAsia="Amiri" w:cs="Amiri"/>
          <w:i/>
          <w:i/>
          <w:iCs/>
          <w:color w:val="111111"/>
          <w:sz w:val="28"/>
          <w:sz w:val="28"/>
          <w:szCs w:val="28"/>
          <w:rtl w:val="true"/>
          <w:lang w:bidi="ar-SA"/>
        </w:rPr>
        <w:t>فَانْطَلَقُوا وَ هُمْ یَتَخافَتُونَ</w:t>
      </w:r>
      <w:r>
        <w:rPr>
          <w:rFonts w:ascii="Amiri" w:hAnsi="Amiri" w:eastAsia="Amiri" w:cs="Amiri"/>
          <w:color w:val="111111"/>
          <w:sz w:val="28"/>
          <w:sz w:val="28"/>
          <w:szCs w:val="28"/>
          <w:rtl w:val="true"/>
          <w:lang w:bidi="ar-SA"/>
        </w:rPr>
        <w:t xml:space="preserve"> أَنْ لا یَدْخُلَنَّهَا الْیَوْمَ عَلَیْکُمْ 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غَدَوْا عَلی حَرْدٍ قادِرِینَ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رَأَوْها قالُوا إِنَّا 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مَحْرُومُونَ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أَوْسَطُهُمْ أَ لَمْ أَقُلْ لَکُمْ لَوْ لا تُسَبِّحُونَ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 رَبِّنا إِنَّا کُنَّا ظالِمِینَ </w:t>
      </w:r>
      <w:r>
        <w:rPr>
          <w:rFonts w:ascii="Amiri" w:hAnsi="Amiri" w:eastAsia="Amiri" w:cs="Amiri"/>
          <w:i/>
          <w:i/>
          <w:iCs/>
          <w:color w:val="111111"/>
          <w:sz w:val="28"/>
          <w:sz w:val="28"/>
          <w:szCs w:val="28"/>
          <w:rtl w:val="true"/>
          <w:lang w:bidi="ar-SA"/>
        </w:rPr>
        <w:t>فَأَقْبَلَ بَعْضُهُمْ عَلی بَعْضٍ یَتَلاوَمُونَ</w:t>
      </w:r>
      <w:r>
        <w:rPr>
          <w:rFonts w:ascii="Amiri" w:hAnsi="Amiri" w:eastAsia="Amiri" w:cs="Amiri"/>
          <w:color w:val="111111"/>
          <w:sz w:val="28"/>
          <w:sz w:val="28"/>
          <w:szCs w:val="28"/>
          <w:rtl w:val="true"/>
          <w:lang w:bidi="ar-SA"/>
        </w:rPr>
        <w:t xml:space="preserve"> قالُوا یا وَیْلَنا إِنَّا کُنَّا </w:t>
      </w:r>
      <w:bookmarkStart w:id="299" w:name="pg13721_140367"/>
    </w:p>
    <w:p>
      <w:pPr>
        <w:pStyle w:val="BookText"/>
        <w:rPr/>
      </w:pPr>
      <w:bookmarkEnd w:id="299"/>
      <w:r>
        <w:rPr>
          <w:rFonts w:ascii="Amiri" w:hAnsi="Amiri" w:eastAsia="Amiri" w:cs="Amiri"/>
          <w:color w:val="111111"/>
          <w:sz w:val="28"/>
          <w:sz w:val="28"/>
          <w:szCs w:val="28"/>
          <w:rtl w:val="true"/>
          <w:lang w:bidi="ar-SA"/>
        </w:rPr>
        <w:t>طاغِینَ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رَبُّنا أَنْ یُبْدِلَنا خَیْراً مِنْها إِنَّا إِلی رَبِّنا راغِبُونَ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الْعَذابُ وَ لَعَذابُ الْآخِرَةِ أَکْبَرُ لَوْ کانُوا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اللَّهَ لا یُغَیِّرُ ما بِقَوْمٍ حَتَّی یُغَیِّرُوا ما بِأَنْفُسِهِمْ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حال قومی را تغییر نمی‌دهد تا آنان حال خود را تغییر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اضْرِبْ لَهُمْ مَثَلًا رَجُلَیْنِ جَعَلْنا لِأَحَدِهِما جَنَّتَیْنِ‌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آن دو مرد را مَثَل بزن که به یکی از آن‌ها دو باغ انگور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لَکَ فِی الْحَیاةِ أَنْ تَقُولَ لا مِساسَ‌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 تو در زندگی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که نزدیک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مزنی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أَنْتُمْ بِمُعْجِزِینَ فِی الْأَرْضِ وَ ما لَکُمْ مِنْ دُونِ اللَّهِ مِنْ وَلِیٍّ وَ لا نَصِیرٍ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به شما برسد به سبب دستاورد خود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درمی‌گذرد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در زمین درمانده‌کننده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و جز خدا شما را سرپرست و یاوری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بَلَوْناهُمْ کَما بَلَوْنا أَصْحابَ الْجَنَّةِ إِذْ أَقْسَمُوا لَیَصْرِمُنَّها مُصْبِحِینَ وَ لا یَسْتَثْنُونَ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فَطافَ عَلَیْها طائِفٌ مِنْ رَبِّکَ وَ هُمْ نائِمُونَ</w:t>
      </w:r>
    </w:p>
    <w:p>
      <w:pPr>
        <w:pStyle w:val="BookText"/>
        <w:rPr/>
      </w:pPr>
      <w:r>
        <w:rPr>
          <w:rFonts w:ascii="Amiri" w:hAnsi="Amiri" w:eastAsia="Amiri" w:cs="Amiri"/>
          <w:color w:val="111111"/>
          <w:sz w:val="28"/>
          <w:sz w:val="28"/>
          <w:szCs w:val="28"/>
          <w:rtl w:val="true"/>
          <w:lang w:bidi="ar-SA"/>
        </w:rPr>
        <w:t>فَأَصْبَحَتْ کَالصَّرِیمِ فَتَنادَوْا مُصْبِحِینَ أَنِ اغْدُوا عَلی حَرْثِکُمْ إِنْ کُنْتُمْ صارِمِینَ</w:t>
      </w:r>
    </w:p>
    <w:p>
      <w:pPr>
        <w:pStyle w:val="BookText"/>
        <w:rPr/>
      </w:pPr>
      <w:r>
        <w:rPr>
          <w:rFonts w:ascii="Amiri" w:hAnsi="Amiri" w:eastAsia="Amiri" w:cs="Amiri"/>
          <w:color w:val="111111"/>
          <w:sz w:val="28"/>
          <w:sz w:val="28"/>
          <w:szCs w:val="28"/>
          <w:rtl w:val="true"/>
          <w:lang w:bidi="ar-SA"/>
        </w:rPr>
        <w:t xml:space="preserve">فَانْطَلَقُوا وَ هُمْ یَتَخافَتُونَ أَنْ لا یَدْخُلَنَّهَا الْیَوْمَ عَلَیْکُمْ مِسْکِینٌ وَ غَدَوْا عَلی حَرْدٍ قادِرِینَ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رَأَوْها قالُوا إِنَّا لَضَالُّونَ بَلْ نَحْنُ مَحْرُومُونَ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أَوْسَطُهُمْ أَ لَمْ أَقُلْ لَکُمْ لَوْ لا تُسَبِّحُونَ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سُبْحانَ رَبِّنا إِنَّا کُنَّا 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 بَعْضُهُمْ عَلی بَعْضٍ یَتَلاوَمُونَ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یا وَیْلَنا إِنَّا کُنَّا طاغِینَ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عَسی رَبُّنا أَنْ یُبْدِلَنا خَیْراً مِنْها إِنَّا إِلی رَبِّنا راغِبُونَ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کَذلِکَ الْعَذابُ وَ لَعَذابُ الْآخِرَةِ أَکْبَرُ لَوْ کانُوا یَعْلَمُونَ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آنان را همان گونه که باغداران را آزمودیم، مورد آزمایش قرار دادیم، آنگاه که سوگند خوردند که صبح برخیزند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حتماً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حالی که آنان غنوده بودند، بلایی از جانب پروردگارت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بایر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یکدیگر را صدا زدند،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میوه می‌چینید، بامدادان به سوی کشت خویش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راه افتادند و آهسته به هم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نباید در باغ بینوایی بر شما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صبحگاهان در حالی که خود را بر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می‌دیدند،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ما راه گم کرده‌ایم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محرومیم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خردمندترینشان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را به پاکی نمی‌ستایید؟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تو را به پاکی می‌ستاییم، ما واقعاً ستمگر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بعضی‌شان رو به بعضی دیگر آوردند و همدیگر را به نکوهش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 که سرکش بوده‌ایم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00" w:name="__RefHeading___Toc269328_3264237689"/>
      <w:bookmarkStart w:id="301" w:name="_Toc131"/>
      <w:bookmarkEnd w:id="300"/>
      <w:r>
        <w:rPr>
          <w:rtl w:val="true"/>
        </w:rPr>
        <w:t>تفسیر</w:t>
      </w:r>
      <w:bookmarkEnd w:id="301"/>
    </w:p>
    <w:p>
      <w:pPr>
        <w:pStyle w:val="BookText"/>
        <w:rPr/>
      </w:pPr>
      <w:r>
        <w:rPr>
          <w:rFonts w:ascii="Amiri" w:hAnsi="Amiri" w:eastAsia="Amiri" w:cs="Amiri"/>
          <w:color w:val="111111"/>
          <w:sz w:val="28"/>
          <w:sz w:val="28"/>
          <w:szCs w:val="28"/>
          <w:rtl w:val="true"/>
          <w:lang w:bidi="ar-SA"/>
        </w:rPr>
        <w:t xml:space="preserve">لَیَصْرِمُنَّها أی لیقطعنها وَ لا یَسْتَثْنُونَ أی لا یقولون إن شاء الله طائِفٌ أی بلاء طائف کَالصَّرِیمِ أی کالبستان الذی صرمت ثماره </w:t>
      </w:r>
      <w:r>
        <w:rPr>
          <w:rStyle w:val="FootnoteAnchor"/>
          <w:rtl w:val="true"/>
        </w:rPr>
        <w:footnoteReference w:id="97"/>
      </w:r>
      <w:r>
        <w:rPr>
          <w:rFonts w:ascii="Amiri" w:hAnsi="Amiri" w:eastAsia="Amiri" w:cs="Amiri"/>
          <w:color w:val="111111"/>
          <w:sz w:val="28"/>
          <w:sz w:val="28"/>
          <w:szCs w:val="28"/>
          <w:rtl w:val="true"/>
          <w:lang w:bidi="ar-SA"/>
        </w:rPr>
        <w:t xml:space="preserve">وَ هُمْ یَتَخافَتُونَ أی یتشاورون بینهم خفیة عَلی حَرْدٍ </w:t>
      </w:r>
      <w:r>
        <w:rPr>
          <w:rStyle w:val="FootnoteAnchor"/>
          <w:rtl w:val="true"/>
        </w:rPr>
        <w:footnoteReference w:id="98"/>
      </w:r>
      <w:r>
        <w:rPr>
          <w:rFonts w:ascii="IRNazanin" w:hAnsi="IRNazanin" w:eastAsia="IRNazanin"/>
          <w:color w:val="111111"/>
          <w:sz w:val="28"/>
          <w:sz w:val="28"/>
          <w:szCs w:val="28"/>
          <w:rtl w:val="true"/>
          <w:lang w:bidi="fa-IR"/>
        </w:rPr>
        <w:t>أی نکد من حردت السنة إذا لم یکن فیها مطر قادِرِینَ عند أنفسهم علی صرامها و سیأتی تفسیر سائر الآیات و تأویلها فی مواضعها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لَیَصْرِمُنَّها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آن را بچینند،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یَسْتَثْنُونَ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إن شاء الله نگفتند؛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بلا و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باغی که میوههایش آفت زده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یَتَخافَتُونَ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پنهانی با یکدیگر مشورت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 حردت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باران و آبش کم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خود بر چیدن میوهها خود را توانا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دیگر آیات در محل خود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02" w:name="__RefHeading___Toc269330_3264237689"/>
      <w:bookmarkStart w:id="303" w:name="_Toc132"/>
      <w:bookmarkEnd w:id="302"/>
      <w:r>
        <w:rPr>
          <w:rtl w:val="true"/>
        </w:rPr>
        <w:t>الأخبار</w:t>
      </w:r>
      <w:bookmarkEnd w:id="303"/>
    </w:p>
    <w:p>
      <w:pPr>
        <w:pStyle w:val="Heading5"/>
        <w:numPr>
          <w:ilvl w:val="4"/>
          <w:numId w:val="1"/>
        </w:numPr>
        <w:rPr/>
      </w:pPr>
      <w:bookmarkStart w:id="304" w:name="__RefHeading___Toc269332_3264237689"/>
      <w:bookmarkStart w:id="305" w:name="_Toc133"/>
      <w:bookmarkEnd w:id="304"/>
      <w:r>
        <w:rPr>
          <w:rtl w:val="true"/>
        </w:rPr>
        <w:t>«</w:t>
      </w:r>
      <w:r>
        <w:rPr/>
        <w:t>1</w:t>
      </w:r>
      <w:r>
        <w:rPr>
          <w:rtl w:val="true"/>
        </w:rPr>
        <w:t>»</w:t>
      </w:r>
      <w:bookmarkEnd w:id="305"/>
    </w:p>
    <w:p>
      <w:pPr>
        <w:pStyle w:val="BookText"/>
        <w:rPr/>
      </w:pPr>
      <w:r>
        <w:rPr>
          <w:rFonts w:ascii="Amiri" w:hAnsi="Amiri" w:eastAsia="Amiri" w:cs="Amiri"/>
          <w:color w:val="111111"/>
          <w:sz w:val="28"/>
          <w:sz w:val="28"/>
          <w:szCs w:val="28"/>
          <w:rtl w:val="true"/>
          <w:lang w:bidi="ar-SA"/>
        </w:rPr>
        <w:t>فس، تفسیر القمی فِی رِوَایَةِ أَبِی الْجَارُودِ عَنْ أَبِی جَعْفَرٍ علیه السلام فِی قَوْلِهِ وَ لا یَزالُ الَّذِینَ کَفَرُوا تُصِیبُهُمْ بِما صَنَعُوا قارِعَةٌ وَ هِیَ النَّقِمَةُ أَوْ تَحُلُّ قَرِیباً مِنْ دارِهِمْ فَتَحُلُّ بِقَوْمٍ غَیْرِهِمْ فَیَرَوْنَ ذَلِکَ وَ یَسْمَعُونَ بِهِ وَ الَّذِینَ حَلَّتْ بِهِمْ عُصَاةٌ کُفَّارٌ مِثْلُهُمْ وَ لَا یَتَّعِظُ بَعْضُهُمْ بِبَعْضٍ وَ لَنْ یَزَالُوا کَذَلِکَ حَتَّی یَأْتِیَ وَعْدُ اللَّهِ الَّذِی وَعَدَ الْمُؤْمِنِینَ مِنَ النَّصْرِ وَ خِزْیِ الْکَافِرِینَ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یَزالُ الَّذِینَ کَفَرُوا تُصِیبُهُمْ بِما صَنَعُوا قارِعَةٌ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پیوسته بلاهای کوبنده‌ای بر کافران بخاطر اعمالشان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قارعة یعنی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تَحُلُّ قَرِیباً مِنْ دارِهِمْ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یا به نزدیکی خانه آن ها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کیفر می‌رسد به نزدیک آن‌ها و بر گروهی غیر از ایشان وارد می‌شود عذاب را می‌بینند و می‌شنوند کسانی که بر آن‌ها عذاب وارد می‌شود گنهکاران و کفار که از یکدیگر پند نمی‌گیرند و پیوسته چنین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یَأْتِیَ وَعْدُ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وعده‌ای که خداوند به مؤمنین داده که نصر آن‌ها و خوار کردن کافران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 w:name="__RefHeading___Toc269334_3264237689"/>
      <w:bookmarkStart w:id="307" w:name="_Toc134"/>
      <w:bookmarkEnd w:id="306"/>
      <w:r>
        <w:rPr>
          <w:rtl w:val="true"/>
        </w:rPr>
        <w:t>«</w:t>
      </w:r>
      <w:r>
        <w:rPr/>
        <w:t>2</w:t>
      </w:r>
      <w:r>
        <w:rPr>
          <w:rtl w:val="true"/>
        </w:rPr>
        <w:t>»</w:t>
      </w:r>
      <w:bookmarkEnd w:id="30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وَ اضْرِبْ لَهُمْ مَثَلًا رَجُلَیْنِ جَعَلْنا لِأَحَدِهِما جَنَّتَیْنِ مِنْ أَعْنابٍ وَ حَفَفْناهُما بِنَخْلٍ وَ جَعَلْنا بَیْنَهُما زَرْعاً قَالَ نَزَلَتْ فِی رَجُلٍ کَانَ لَهُ بُسْتَانَانِ کَبِیرَانِ عَظِیمَانِ کَثِیرُ الثِّمَارِ کَمَا حَکَی اللَّهُ عَزَّ وَ جَلَّ وَ فِیهِمَا نَخْلٌ وَ زَرْعٌ وَ مَاءٌ وَ کَانَ لَهُ جَارٌ فَقِیرٌ فَافْتَخَرَ الْغَنِیُّ عَلَی الْفَقِیرِ وَ قَالَ لَهُ أَنَا أَکْثَرُ مِنْکَ مالًا وَ أَعَزُّ نَفَراً ثُمَّ دَخَلَ بُسْتَانَهُ وَ قَالَ ما أَظُنُّ أَنْ تَبِیدَ </w:t>
      </w:r>
      <w:r>
        <w:rPr>
          <w:rStyle w:val="FootnoteAnchor"/>
          <w:rtl w:val="true"/>
        </w:rPr>
        <w:footnoteReference w:id="99"/>
      </w:r>
      <w:r>
        <w:rPr>
          <w:rFonts w:ascii="Amiri" w:hAnsi="Amiri" w:eastAsia="Amiri" w:cs="Amiri"/>
          <w:color w:val="111111"/>
          <w:sz w:val="28"/>
          <w:sz w:val="28"/>
          <w:szCs w:val="28"/>
          <w:rtl w:val="true"/>
          <w:lang w:bidi="ar-SA"/>
        </w:rPr>
        <w:t xml:space="preserve">هذِهِ أَبَداً وَ ما أَظُنُّ السَّاعَةَ قائِمَةً وَ لَئِنْ رُدِدْتُ إِلی رَبِّی لَأَجِدَنَّ خَیْراً مِنْها مُنْقَلَباً فَقَالَ لَهُ الْفَقِیرُ أَ کَفَرْتَ بِالَّذِی خَلَقَکَ مِنْ تُرابٍ ثُمَّ مِنْ نُطْفَةٍ ثُمَّ سَوَّاکَ رَجُلًا لکِنَّا هُوَ اللَّهُ رَبِّی وَ لا أُشْرِکُ بِرَبِّی أَحَداً ثُمَّ قَالَ الْفَقِیرُ لِلْغَنِیِّ فَهَلَّا إِذْ دَخَلْتَ جَنَّتَکَ قُلْتَ ما شاءَ اللَّهُ لا قُوَّةَ إِلَّا بِاللَّهِ إِنْ تَرَنِ أَنَا أَقَلَّ مِنْکَ مالًا وَ وَلَداً ثُمَّ قَالَ الْفَقِیرُ فَعَسی </w:t>
      </w:r>
      <w:bookmarkStart w:id="308" w:name="pg13721_140368"/>
    </w:p>
    <w:p>
      <w:pPr>
        <w:pStyle w:val="BookText"/>
        <w:rPr/>
      </w:pPr>
      <w:bookmarkEnd w:id="308"/>
      <w:r>
        <w:rPr>
          <w:rFonts w:ascii="Amiri" w:hAnsi="Amiri" w:eastAsia="Amiri" w:cs="Amiri"/>
          <w:color w:val="111111"/>
          <w:sz w:val="28"/>
          <w:sz w:val="28"/>
          <w:szCs w:val="28"/>
          <w:rtl w:val="true"/>
          <w:lang w:bidi="ar-SA"/>
        </w:rPr>
        <w:t xml:space="preserve">رَبِّی أَنْ یُؤْتِیَنِ خَیْراً مِنْ جَنَّتِکَ وَ یُرْسِلَ عَلَیْها حُسْباناً </w:t>
      </w:r>
      <w:r>
        <w:rPr>
          <w:rStyle w:val="FootnoteAnchor"/>
          <w:rtl w:val="true"/>
        </w:rPr>
        <w:footnoteReference w:id="100"/>
      </w:r>
      <w:r>
        <w:rPr>
          <w:rFonts w:ascii="Amiri" w:hAnsi="Amiri" w:eastAsia="Amiri" w:cs="Amiri"/>
          <w:color w:val="111111"/>
          <w:sz w:val="28"/>
          <w:sz w:val="28"/>
          <w:szCs w:val="28"/>
          <w:rtl w:val="true"/>
          <w:lang w:bidi="ar-SA"/>
        </w:rPr>
        <w:t xml:space="preserve">مِنَ السَّماءِ فَتُصْبِحَ صَعِیداً زَلَقاً </w:t>
      </w:r>
      <w:r>
        <w:rPr>
          <w:rStyle w:val="FootnoteAnchor"/>
          <w:rtl w:val="true"/>
        </w:rPr>
        <w:footnoteReference w:id="101"/>
      </w:r>
      <w:r>
        <w:rPr>
          <w:rFonts w:ascii="Amiri" w:hAnsi="Amiri" w:eastAsia="Amiri" w:cs="Amiri"/>
          <w:color w:val="111111"/>
          <w:sz w:val="28"/>
          <w:sz w:val="28"/>
          <w:szCs w:val="28"/>
          <w:rtl w:val="true"/>
          <w:lang w:bidi="ar-SA"/>
        </w:rPr>
        <w:t xml:space="preserve">أَیْ مُحْتَرِقاً أَوْ یُصْبِحَ ماؤُها غَوْراً فَوَقَعَ فِیهَا مَا قَالَ الْفَقِیرُ فِی ذَلِکَ </w:t>
      </w:r>
      <w:r>
        <w:rPr>
          <w:rStyle w:val="FootnoteAnchor"/>
          <w:rtl w:val="true"/>
        </w:rPr>
        <w:footnoteReference w:id="102"/>
      </w:r>
      <w:r>
        <w:rPr>
          <w:rFonts w:ascii="Amiri" w:hAnsi="Amiri" w:eastAsia="Amiri" w:cs="Amiri"/>
          <w:color w:val="111111"/>
          <w:sz w:val="28"/>
          <w:sz w:val="28"/>
          <w:szCs w:val="28"/>
          <w:rtl w:val="true"/>
          <w:lang w:bidi="ar-SA"/>
        </w:rPr>
        <w:t xml:space="preserve">اللَّیْلَةِ فَأَصْبَحَ الْغَنِیُّ یُقَلِّبُ کَفَّیْهِ </w:t>
      </w:r>
      <w:r>
        <w:rPr>
          <w:rStyle w:val="FootnoteAnchor"/>
          <w:rtl w:val="true"/>
        </w:rPr>
        <w:footnoteReference w:id="103"/>
      </w:r>
      <w:r>
        <w:rPr>
          <w:rFonts w:ascii="Amiri" w:hAnsi="Amiri" w:eastAsia="Amiri" w:cs="Amiri"/>
          <w:color w:val="111111"/>
          <w:sz w:val="28"/>
          <w:sz w:val="28"/>
          <w:szCs w:val="28"/>
          <w:rtl w:val="true"/>
          <w:lang w:bidi="ar-SA"/>
        </w:rPr>
        <w:t xml:space="preserve">عَلَی مَا أَنْفَقَ فِیهَا وَ هِیَ خاوِیَةٌ </w:t>
      </w:r>
      <w:r>
        <w:rPr>
          <w:rStyle w:val="FootnoteAnchor"/>
          <w:rtl w:val="true"/>
        </w:rPr>
        <w:footnoteReference w:id="104"/>
      </w:r>
      <w:r>
        <w:rPr>
          <w:rFonts w:ascii="Amiri" w:hAnsi="Amiri" w:eastAsia="Amiri" w:cs="Amiri"/>
          <w:color w:val="111111"/>
          <w:sz w:val="28"/>
          <w:sz w:val="28"/>
          <w:szCs w:val="28"/>
          <w:rtl w:val="true"/>
          <w:lang w:bidi="ar-SA"/>
        </w:rPr>
        <w:t xml:space="preserve">عَلی عُرُوشِها وَ یَقُولُ یا لَیْتَنِی لَمْ أُشْرِکْ بِرَبِّی أَحَداً وَ لَمْ تَکُنْ لَهُ فِئَةٌ یَنْصُرُونَهُ مِنْ دُونِ اللَّهِ وَ ما کانَ مُنْتَصِراً وَ هَذِهِ عُقُوبَةُ الْغَنِیِّ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اضْرِبْ لَهُمْ مَثَلًا رَجُلَیْنِ جَعَلْنا لِأَحَدِهِما جَنَّتَیْنِ مِنْ أَعْنابٍ وَ حَفَفْناهُما بِنَخْلٍ وَ جَعَلْنا بَیْنَهُما زَرْعاً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برای آنان مثالی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مرد، که برای یکی از آن ها دو باغ از انواع انگورها قرار دادیم؛ و گرداگرد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درختان نخل پوشاندیم؛ و در میانشان زراعت پر برکتی قراردادیم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مردی نازل شده است که دو باغ بزرگ و پر ثمر داشت، همانطور که خدای متعال نیز فرموده است، و آن دو باغ درختان نخل و کشت و آب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او فقیری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ثروتمند بر فقیر فخر فروشی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أَکْثَرُ مِنْکَ مالًا وَ أَعَزُّ نَفَراً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از تو داراتر و از حیث نفرات نیرومندترم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وارد باغ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حالی که او به خویشتن ستمکار بود، داخل باغ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نمی‌کنم این نعمت هرگز زوال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نمی‌کنم که رستاخیز بر پا شود، و اگر هم به سوی پروردگارم بازگردانده شوم قطعاً بهتر از این را در بازگشت، خواهم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فقیر به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آن کسی که تو را از خاک، سپس از نطفه آفرید، آنگاه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درآورد، کافر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 پروردگار من، و هیچ کس را با پروردگارم شریک نمی‌سازم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فقیر به ثروتمند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داخل باغت شدی، چرا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ماشاء الله، نیرویی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از حیث مال و فرزند کمتر از خود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فقیر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 است که پروردگارم بهتر از باغ تو به من عطا فرماید، و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آفتی از آسمان بفرستد، تا به زمینی هموار و لغزنده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بسوزد،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فروکش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فقیر گفته بود، در آن شب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ثروتمند از فرط پشیمانی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دستهایش را بر هم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هزینه‌ای که برای باغ صرف کرده بود،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داربستهای آن فرو ریخته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هیچ کس را شریک پروردگارم نمی‌ساختم، و او را در برابر خدا گروهی نبود، تا یاریش کنند، و توانی نداشت که خود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عاقبت ثروتمند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 w:name="__RefHeading___Toc269336_3264237689"/>
      <w:bookmarkStart w:id="310" w:name="_Toc135"/>
      <w:bookmarkEnd w:id="309"/>
      <w:r>
        <w:rPr>
          <w:rtl w:val="true"/>
        </w:rPr>
        <w:t>«</w:t>
      </w:r>
      <w:r>
        <w:rPr/>
        <w:t>3</w:t>
      </w:r>
      <w:r>
        <w:rPr>
          <w:rtl w:val="true"/>
        </w:rPr>
        <w:t>»</w:t>
      </w:r>
      <w:bookmarkEnd w:id="310"/>
    </w:p>
    <w:p>
      <w:pPr>
        <w:pStyle w:val="BookText"/>
        <w:rPr/>
      </w:pPr>
      <w:r>
        <w:rPr>
          <w:rFonts w:ascii="Amiri" w:hAnsi="Amiri" w:eastAsia="Amiri" w:cs="Amiri"/>
          <w:color w:val="111111"/>
          <w:sz w:val="28"/>
          <w:sz w:val="28"/>
          <w:szCs w:val="28"/>
          <w:rtl w:val="true"/>
          <w:lang w:bidi="ar-SA"/>
        </w:rPr>
        <w:t>عَنْ سُلَیْمَانَ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مُوسَی علیه السلام قَاعِداً فَأُتِیَ بِامْرَأَةٍ قَدْ صَارَ وَجْهُهَا قَفَاهَا فَوَضَعَ یَدَهُ الْیُمْنَی فِی جَبِینِهَا وَ یَدَهُ الْیُسْرَی مِنْ خَلْفِ ذَلِکَ ثُمَّ عَصَرَ وَجْهَهَا عَنِ الْیَمِینِ ثُمَّ قَالَ إِنَّ اللَّهَ لا یُغَیِّرُ ما بِقَوْمٍ حَتَّی یُغَیِّرُوا ما بِأَنْفُسِهِمْ فَرَجَعَ وَجْهُهَا فَقَالَ احْذَرِی أَنْ تَفْعَلِی کَمَا فَعَلْتِ قَالُوا یَا ابْنَ رَسُولِ اللَّهِ وَ مَا فَعَلَتْ فَقَالَ ذَلِکَ مَسْتُورٌ إِلَّا أَنْ تَتَکَلَّمَ بِهِ فَسَأَلُوهَا فَقَالَتْ کَانَتْ لِی ضَرَّةٌ فَقُمْتُ أُصَلِّی فَظَنَنْتُ أَنَّ زَوْجِی مَعَهَا فَالْتَفَتُّ إِلَیْهَا فَرَأَیْتُهَا قَاعِدَةً وَ لَیْسَ هُوَ مَعَهَا فَرَجَعَ وَجْهُهَا عَلَی مَا کَانَ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موسی بن جعفر علیهما السلام نشسته بودم که زنی را آوردند صورتش به پشت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یک دست را روی پیشانی او گذاشت و دست دیگر را به پشت سرش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خداوند سرنوشت هیچ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نمی‌دهد مگر آن که آنان آن چه را در خودشان است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به حالت اول برگرداند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چنین کاری را دو مرتبه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هوو داشتم مشغول نماز بودم، خیال کردم شوهرم با او است، صورت برگرداندم تا آن‌ها را تماشا کنم، دیدم آن زن تنها نشسته و شوهرم آن جا نیست، صورتم به همان حالت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 w:name="__RefHeading___Toc269338_3264237689"/>
      <w:bookmarkStart w:id="312" w:name="_Toc136"/>
      <w:bookmarkEnd w:id="311"/>
      <w:r>
        <w:rPr>
          <w:rtl w:val="true"/>
        </w:rPr>
        <w:t>«</w:t>
      </w:r>
      <w:r>
        <w:rPr/>
        <w:t>4</w:t>
      </w:r>
      <w:r>
        <w:rPr>
          <w:rtl w:val="true"/>
        </w:rPr>
        <w:t>»</w:t>
      </w:r>
      <w:bookmarkEnd w:id="312"/>
    </w:p>
    <w:p>
      <w:pPr>
        <w:pStyle w:val="BookText"/>
        <w:rPr/>
      </w:pPr>
      <w:r>
        <w:rPr>
          <w:rFonts w:ascii="Amiri" w:hAnsi="Amiri" w:eastAsia="Amiri" w:cs="Amiri"/>
          <w:color w:val="111111"/>
          <w:sz w:val="28"/>
          <w:sz w:val="28"/>
          <w:szCs w:val="28"/>
          <w:rtl w:val="true"/>
          <w:lang w:bidi="ar-SA"/>
        </w:rPr>
        <w:t>شی، تفسیر العیاشی عَنْ أَبِی عَمْرٍو الْمَدَائِنِیِّ عَنْ أَبِی عَبْدِ اللَّهِ علیه السلام قَالَ إِنَّ أَبِی کَانَ یَقُولُ إِنَّ اللَّهَ قَضَی قَضَاءً حَتْماً لَا یُنْعِمُ عَلَی عَبْدِهِ بِنِعْمَةٍ فَیَسْلُبَهَا إِیَّاهُ قَبْلَ أَنْ یُحْدِثَ الْعَبْدُ مَا یَسْتَوْجِبُ بِذَلِکَ الذَّنْبِ سَلْبَ تِلْکَ النِّعْمَةِ وَ ذَلِکَ قَوْلُ اللَّهِ إِنَّ اللَّهَ لا یُغَیِّرُ ما بِقَوْمٍ حَتَّی یُغَیِّرُوا ما بِأَنْفُسِهِمْ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حکم و قضای حتمی اش بر این قرار گرفته که نعمتی را به بنده ای نبخشد و سپس آن را از او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نعمتی را به او بخشید آن را از وی سلب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آن بنده گناهی کند و در نتیجه سزاوار خشم الهی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واقع خود بنده با گناهش نعمت را از خود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سرنوشت هیچ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نمی‌دهد مگر آن که آنان آن چه را در خودشان است تغییر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3" w:name="__RefHeading___Toc269340_3264237689"/>
      <w:bookmarkStart w:id="314" w:name="_Toc137"/>
      <w:bookmarkEnd w:id="313"/>
      <w:r>
        <w:rPr>
          <w:rtl w:val="true"/>
        </w:rPr>
        <w:t>«</w:t>
      </w:r>
      <w:r>
        <w:rPr/>
        <w:t>5</w:t>
      </w:r>
      <w:r>
        <w:rPr>
          <w:rtl w:val="true"/>
        </w:rPr>
        <w:t>»</w:t>
      </w:r>
      <w:bookmarkEnd w:id="31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أَحْمَدَ بْنِ مُحَمَّدٍ عَنْ أَبِی الْحَسَنِ الرِّضَا علیه السلام فِی قَوْلِ اللَّهِ إِنَّ اللَّهَ لا یُغَیِّرُ </w:t>
      </w:r>
      <w:bookmarkStart w:id="315" w:name="pg13721_140369"/>
    </w:p>
    <w:p>
      <w:pPr>
        <w:pStyle w:val="BookText"/>
        <w:rPr/>
      </w:pPr>
      <w:bookmarkEnd w:id="315"/>
      <w:r>
        <w:rPr>
          <w:rFonts w:ascii="Amiri" w:hAnsi="Amiri" w:eastAsia="Amiri" w:cs="Amiri"/>
          <w:color w:val="111111"/>
          <w:sz w:val="28"/>
          <w:sz w:val="28"/>
          <w:szCs w:val="28"/>
          <w:rtl w:val="true"/>
          <w:lang w:bidi="ar-SA"/>
        </w:rPr>
        <w:t>ما بِقَوْمٍ حَتَّی یُغَیِّرُوا ما بِأَنْفُسِهِمْ وَ إِذا أَرادَ اللَّهُ بِقَوْمٍ سُوْءاً فَلا مَرَدَّ لَهُ فَصَارَ الْأَمْرُ إِلَی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علیه السلام در تفسیر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بِأَنْفُسِهِمْ وَ إِذا أَرادَ اللَّهُ بِقَوْمٍ سُوْءاً فَلا مَرَدَّ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خدا حال قومی را تغییر نمی‌دهد تا آنان حال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برای قومی آسیبی بخواهد، هیچ برگشتی برای آن نیست، و غیر از او حمایتگری برای آنان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دست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6" w:name="__RefHeading___Toc269342_3264237689"/>
      <w:bookmarkStart w:id="317" w:name="_Toc138"/>
      <w:bookmarkEnd w:id="316"/>
      <w:r>
        <w:rPr>
          <w:rtl w:val="true"/>
        </w:rPr>
        <w:t>«</w:t>
      </w:r>
      <w:r>
        <w:rPr/>
        <w:t>6</w:t>
      </w:r>
      <w:r>
        <w:rPr>
          <w:rtl w:val="true"/>
        </w:rPr>
        <w:t>»</w:t>
      </w:r>
      <w:bookmarkEnd w:id="317"/>
    </w:p>
    <w:p>
      <w:pPr>
        <w:pStyle w:val="BookText"/>
        <w:rPr/>
      </w:pPr>
      <w:r>
        <w:rPr>
          <w:rFonts w:ascii="Amiri" w:hAnsi="Amiri" w:eastAsia="Amiri" w:cs="Amiri"/>
          <w:color w:val="111111"/>
          <w:sz w:val="28"/>
          <w:sz w:val="28"/>
          <w:szCs w:val="28"/>
          <w:rtl w:val="true"/>
          <w:lang w:bidi="ar-SA"/>
        </w:rPr>
        <w:t>شی، تفسیر العیاشی عَنِ الْحُسَیْنِ بْنِ سَعِیدٍ الْمَکْفُوفِ کَتَبَ إِلَیْهِ فِی کِتَابٍ لَهُ جُعِلْتُ فِدَاکَ یَا سَیِّدِی عَلِّمْ مَوْلَاکَ مَا لَا یُقْبَلُ لِقَائِلِهِ دَعْوَةٌ وَ مَا لَا یُؤَخَّرُ لِفَاعِلِهِ دَعْوَةٌ وَ مَا حَدُّ الِاسْتِغْفَارِ الَّذِی وُعِدَ عَلَیْهِ نُوحٌ وَ الِاسْتِغْفَارِ الَّذِی لَا یُعَذَّبُ قَائِلُهُ وَ کَیْفَ یُلْفَظُ بِهِمَا وَ مَا مَعْنَی قَوْلِهِ وَ مَنْ یَتَّقِ اللَّهَ وَ مَنْ یَتَوَکَّلْ عَلَی اللَّهِ وَ قَوْلِهِ فَمَنِ اتَّبَعَ هُدایَ وَ مَنْ أَعْرَضَ عَنْ ذِکْرِی وَ إِنَّ اللَّهَ لا یُغَیِّرُ ما بِقَوْمٍ حَتَّی یُغَیِّرُوا ما بِأَنْفُسِهِمْ وَ کَیْفَ تَغْیِیرُ الْقَوْمِ مَا بِأَنْفُسِهِمْ حَتَّی یُغَیِّرَ مَا بِأَنْفُسِهِمْ فَکَتَبَ صَلَوَاتُ اللَّهِ عَلَیْهِ کَافَأَکُمُ اللَّهُ عَنِّی بِتَضْعِیفِ الثَّوَابِ وَ الْجَزَاءِ الْحَسَنِ الْجَمِیلِ وَ عَلَیْکُمْ جَمِیعاً السَّلَامُ وَ رَحْمَةُ اللَّهِ وَ بَرَکَاتُهُ الِاسْتِغْفَارُ أَلْفٌ وَ التَّوَکُّلُ مَنْ تَوَکَّلَ عَلَی اللَّهِ فَهُوَ حَسْبُهُ وَ مَنْ یَتَّقِ اللَّهَ یَجْعَلْ لَهُ مَخْرَجاً وَ یَرْزُقْهُ مِنْ حَیْثُ لا یَحْتَسِبُ وَ أَمَّا قَوْلُهُ فَمَنِ اتَّبَعَ هُدایَ مَنْ قَالَ بِالْإِمَامَةِ وَ اتَّبَعَ أَمْرَکُمْ بِحُسْنِ طَاعَتِهِمْ وَ أَمَّا التَّغَیُّرُ إِنَّهُ لَا یُسِی‌ءُ إِلَیْهِمْ حَتَّی یَتَوَلَّوْا ذَلِکَ بِأَنْفُسِهِمْ بِخَطَایَاهُمْ وَ ارْتِکَابِهِمْ مَا نُهِیَ عَنْهُ وَ کَتَبَ بِخَطِّهِ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مکفوف به امام علیه السلام نامه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چاکر خویش، دعایی بیاموزید که گوینده‌اش امید اجابت ندارد و اگر کسی آن دعا را بخواند، استجابت آن به تأخیر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استغفاری که نوح به آن وعده داد، چیست و استغفاری که گوینده آن به عذاب مبتلا نمی‌شود کدام است؟ مفهوم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یَتَّقِ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خدا پروا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یَتَوَکَّلْ عَلَی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هر کس بر خدا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اتَّبَعَ هُدَایَ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کس از هدایتم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أَعْرَضَ عَن ذِکْرِی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کس از یاد من دل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و چگونه گروهی حال کنونی خود را تغییر می‌دهند؟</w:t>
      </w:r>
    </w:p>
    <w:p>
      <w:pPr>
        <w:pStyle w:val="BookText"/>
        <w:rPr/>
      </w:pPr>
      <w:r>
        <w:rPr>
          <w:rFonts w:ascii="IRNazanin" w:hAnsi="IRNazanin" w:eastAsia="IRNazanin"/>
          <w:color w:val="111111"/>
          <w:sz w:val="28"/>
          <w:sz w:val="28"/>
          <w:szCs w:val="28"/>
          <w:rtl w:val="true"/>
          <w:lang w:bidi="fa-IR"/>
        </w:rPr>
        <w:t>امام علیه السلام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سوی من، اجر و ثواب شما را دوچندان کند و جزای نیکویتان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خدا و رحمت و برکاتش بر همه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پاسخ پرسش‌هایت؛ بدان که استغفار، هزار بار است و هر کس که بر خداوند توکل نماید، خداوند، او را کافی است و هر کس که از خداوند، پروا کند، خداوند همیشه راه بیرون شدنی برای او قرار داده و از جایی که در خیالش نمی‌گنجد به او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اتَّبَعَ هُدَایَ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به امامان معصوم علیهم السلام، ایمان داشته باشد و با حسن اطاعت، تابع اوامر آنان باشد، از هدایت خدا،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مقصود از تغییر حال کنونی افراد، آن است که خداوند برای هیچ کس بدی نمی‌آورد، مگر آن گاه که خود با گناهان خویش و مرتکب شدن به آن چه خداوند نهی کرده و بازداشته است، وضعیت و حال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جمله‌ها را با دستخط خود نوشتند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8" w:name="__RefHeading___Toc269344_3264237689"/>
      <w:bookmarkStart w:id="319" w:name="_Toc139"/>
      <w:bookmarkEnd w:id="318"/>
      <w:r>
        <w:rPr>
          <w:rtl w:val="true"/>
        </w:rPr>
        <w:t>«</w:t>
      </w:r>
      <w:r>
        <w:rPr/>
        <w:t>7</w:t>
      </w:r>
      <w:r>
        <w:rPr>
          <w:rtl w:val="true"/>
        </w:rPr>
        <w:t>»</w:t>
      </w:r>
      <w:bookmarkEnd w:id="319"/>
    </w:p>
    <w:p>
      <w:pPr>
        <w:pStyle w:val="BookText"/>
        <w:rPr/>
      </w:pPr>
      <w:r>
        <w:rPr>
          <w:rFonts w:ascii="Amiri" w:hAnsi="Amiri" w:eastAsia="Amiri" w:cs="Amiri"/>
          <w:color w:val="111111"/>
          <w:sz w:val="28"/>
          <w:sz w:val="28"/>
          <w:szCs w:val="28"/>
          <w:rtl w:val="true"/>
          <w:lang w:bidi="ar-SA"/>
        </w:rPr>
        <w:t>نهج، نهج البلاغة وَ ایْمُ اللَّهِ مَا کَانَ قَوْمٌ قَطُّ فِی غَضِّ نِعْمَةٍ مِنْ عَیْشٍ فَزَالَ عَنْهُمْ إِلَّا بِذُنُوبٍ اجْتَرَحُوهَا لِأَنَّ اللَّهَ تَعَالَی لَیْسَ بِظَلَّامٍ لِلْعَبِیدِ وَ لَوْ أَنَّ النَّاسَ حِینَ تَنْزِلُ بِهِمُ النِّقَمُ وَ تَزُولُ عَنْهُمُ النِّعَمُ فَزِعُوا إِلَی رَبِّهِمْ بِصِدْقٍ مِنْ نِیَّاتِهِمْ وَ وَلَهٍ مِنْ قُلُوبِهِمْ لَرَدَّ عَلَیْهِمْ کُلَّ شَارِدٍ وَ أَصْلَحَ لَهُمْ کُلَّ فَاسِدٍ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قومی که در فراخی نعمت و کامیابی بوده‌اند و نعمتشان روی به زوال نهاده، زوال نعمت را سببی جز ارتکاب گناهان نبوده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بندگانش ستم روا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اگر مردم هنگامی که محنت و بلایی بر آن‌ها فرود می آید و نعمتهایشان زوال می یابد، از روی صدق و صفای نیت و شیفتگی دل به درگاه خداوندی زاری کنند، خداوند نعمت رمیده را به آنان بازمی گرداند و کارهای تباهشان را به صلاح می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 w:name="__RefHeading___Toc269346_3264237689"/>
      <w:bookmarkStart w:id="321" w:name="_Toc140"/>
      <w:bookmarkEnd w:id="320"/>
      <w:r>
        <w:rPr>
          <w:rtl w:val="true"/>
        </w:rPr>
        <w:t>توضیح</w:t>
      </w:r>
      <w:bookmarkEnd w:id="321"/>
    </w:p>
    <w:p>
      <w:pPr>
        <w:pStyle w:val="BookText"/>
        <w:rPr/>
      </w:pPr>
      <w:r>
        <w:rPr>
          <w:rFonts w:ascii="IRNazanin" w:hAnsi="IRNazanin" w:eastAsia="IRNazanin"/>
          <w:color w:val="111111"/>
          <w:sz w:val="28"/>
          <w:sz w:val="28"/>
          <w:szCs w:val="28"/>
          <w:rtl w:val="true"/>
          <w:lang w:bidi="fa-IR"/>
        </w:rPr>
        <w:t>فی غضّ نعمة أی فی نعمة غضّة طریّة ناضرة و الوله بالتحریک الحزن و الخوف و الشارد النافر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غضّ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فراوانی و تازگی و طراوت نعمت؛ الوله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و ترس؛ الشارد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269348_3264237689"/>
      <w:bookmarkStart w:id="323" w:name="_Toc141"/>
      <w:bookmarkEnd w:id="322"/>
      <w:r>
        <w:rPr>
          <w:rtl w:val="true"/>
        </w:rPr>
        <w:t>«</w:t>
      </w:r>
      <w:r>
        <w:rPr/>
        <w:t>8</w:t>
      </w:r>
      <w:r>
        <w:rPr>
          <w:rtl w:val="true"/>
        </w:rPr>
        <w:t>»</w:t>
      </w:r>
      <w:bookmarkEnd w:id="323"/>
    </w:p>
    <w:p>
      <w:pPr>
        <w:pStyle w:val="BookText"/>
        <w:rPr/>
      </w:pPr>
      <w:r>
        <w:rPr>
          <w:rFonts w:ascii="Amiri" w:hAnsi="Amiri" w:eastAsia="Amiri" w:cs="Amiri"/>
          <w:color w:val="111111"/>
          <w:sz w:val="28"/>
          <w:sz w:val="28"/>
          <w:szCs w:val="28"/>
          <w:rtl w:val="true"/>
          <w:lang w:bidi="ar-SA"/>
        </w:rPr>
        <w:t>دَعَوَاتُ الرَّاوَنْدِیِّ، قَالَ الصَّادِقُ علیه السلام اتَّقُوا الذُّنُوبَ وَ حَذِّرُوهَا إِخْوَانَکُمْ فَوَ اللَّهِ مَا الْعُقُوبَةُ إِلَی أَحَدٍ أَسْرَعَ مِنْهَا إِلَیْکُمْ لِأَنَّکُمْ لَا تُؤَاخَذُونَ بِهَا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بپرهیزید و شیعیان ما را نیز از گناهان بر حذر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گناهان به سوی هیچ کس با شتاب تر از آن که به سوی شما می آیند،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شما به سبب گناهانتان در آخرت مورد مؤ اخذه قرار نمی گیرید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269350_3264237689"/>
      <w:bookmarkStart w:id="325" w:name="_Toc142"/>
      <w:bookmarkEnd w:id="324"/>
      <w:r>
        <w:rPr>
          <w:rtl w:val="true"/>
        </w:rPr>
        <w:t>«</w:t>
      </w:r>
      <w:r>
        <w:rPr/>
        <w:t>9</w:t>
      </w:r>
      <w:r>
        <w:rPr>
          <w:rtl w:val="true"/>
        </w:rPr>
        <w:t>»</w:t>
      </w:r>
      <w:bookmarkEnd w:id="32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زَیْنُ الْعَابِدِینَ علیه السلام مَا مِنْ مُؤْمِنٍ تُصِیبُهُ رَفَاهِیَةٌ فِی دَوْلَةِ الْبَاطِلِ إِلَّا ابْتُلِیَ قَبْلَ مَوْتِهِ بِبَدَنِهِ أَوْ مَالِهِ حَتَّی یَتَوَفَّرَ حَظُّهُ فِی دَوْلَةِ الْحَقِّ</w:t>
      </w:r>
      <w:r>
        <w:rPr>
          <w:rFonts w:eastAsia="Amiri" w:cs="Amiri" w:ascii="Amiri" w:hAnsi="Amiri"/>
          <w:color w:val="111111"/>
          <w:sz w:val="28"/>
          <w:szCs w:val="28"/>
          <w:rtl w:val="true"/>
          <w:lang w:bidi="ar-SA"/>
        </w:rPr>
        <w:t xml:space="preserve">. </w:t>
      </w:r>
      <w:bookmarkStart w:id="326" w:name="pg13721_140370"/>
    </w:p>
    <w:p>
      <w:pPr>
        <w:pStyle w:val="BookText"/>
        <w:rPr/>
      </w:pPr>
      <w:bookmarkEnd w:id="3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نیست که در دولت باطل رفاه و آسایشی به او رسد مگر آن که پیش از مردن به بدن یا مالش آزمایش شود، تا بهره اش در دولت حق فراهم 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27" w:name="__RefHeading___Toc269352_3264237689"/>
      <w:bookmarkStart w:id="328" w:name="_Toc143"/>
      <w:bookmarkEnd w:id="327"/>
      <w:r>
        <w:rPr>
          <w:rtl w:val="true"/>
        </w:rPr>
        <w:t xml:space="preserve">باب </w:t>
      </w:r>
      <w:r>
        <w:rPr/>
        <w:t>23</w:t>
      </w:r>
      <w:r>
        <w:rPr>
          <w:rtl w:val="true"/>
        </w:rPr>
        <w:t xml:space="preserve"> </w:t>
      </w:r>
      <w:r>
        <w:rPr>
          <w:rtl w:val="true"/>
        </w:rPr>
        <w:t>علل الشرائع و الأحکام‌</w:t>
      </w:r>
      <w:bookmarkEnd w:id="328"/>
    </w:p>
    <w:p>
      <w:pPr>
        <w:pStyle w:val="Heading4"/>
        <w:numPr>
          <w:ilvl w:val="3"/>
          <w:numId w:val="1"/>
        </w:numPr>
        <w:rPr/>
      </w:pPr>
      <w:bookmarkStart w:id="329" w:name="__RefHeading___Toc269354_3264237689"/>
      <w:bookmarkStart w:id="330" w:name="_Toc144"/>
      <w:bookmarkEnd w:id="329"/>
      <w:r>
        <w:rPr>
          <w:rtl w:val="true"/>
        </w:rPr>
        <w:t>الآیات</w:t>
      </w:r>
      <w:bookmarkEnd w:id="330"/>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یُرِیدُ اللَّهُ لِیَجْعَلَ عَلَیْکُمْ مِنْ حَرَجٍ وَ لکِنْ یُرِیدُ لِیُطَهِّرَکُمْ وَ لِیُتِمَّ نِعْمَتَهُ عَلَیْکُمْ لَعَلَّکُمْ تَشْکُرُونَ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اللَّهَ لا یَأْمُرُ بِالْفَحْشاءِ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أَنْزَلَ الْکِتابَ بِالْحَقِّ وَ الْمِیزانَ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رَفَعَها وَ وَضَعَ الْمِیزانَ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تَطْغَوْا فِی الْمِیزانِ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یُرِیدُ اللَّهُ لِیَجْعَلَ عَلَیْکُمْ مِنْ حَرَجٍ وَ لکِنْ یُرِیدُ لِیُطَهِّرَکُمْ وَ لِیُتِمَّ نِعْمَتَهُ عَلَیْکُمْ لَعَلَّکُمْ تَشْکُرُونَ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نمی‌خواهد بر شما تنگ بگیرد، لیکن می‌خواهد شما را پاک، و نعمتش را بر شما تمام گرداند، باشد که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إِنَّ اللَّهَ لا یَأْمُرُ بِالْفَحْشاءِ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قطعاً خدا به کار زشت فرمان نمی‌دهد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الَّذِی أَنْزَلَ الْکِتابَ بِالْحَقِّ وَ الْمِیزانَ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 همان کسی است که کتاب و وسیله سنجش را به حق فرود آورد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السَّماءَ رَفَعَها وَ وَضَعَ الْمِیزانَ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تَطْغَوْا فِی الْمِیزانِ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آسمان را برافراشت و ترازو را گذاشت، تا مبادا از اندازه درگذرید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31" w:name="__RefHeading___Toc269356_3264237689"/>
      <w:bookmarkStart w:id="332" w:name="_Toc145"/>
      <w:bookmarkEnd w:id="331"/>
      <w:r>
        <w:rPr>
          <w:rtl w:val="true"/>
        </w:rPr>
        <w:t>تفسیر</w:t>
      </w:r>
      <w:bookmarkEnd w:id="332"/>
    </w:p>
    <w:p>
      <w:pPr>
        <w:pStyle w:val="BookText"/>
        <w:rPr/>
      </w:pPr>
      <w:r>
        <w:rPr>
          <w:rFonts w:ascii="IRNazanin" w:hAnsi="IRNazanin" w:eastAsia="IRNazanin"/>
          <w:color w:val="111111"/>
          <w:sz w:val="28"/>
          <w:sz w:val="28"/>
          <w:szCs w:val="28"/>
          <w:rtl w:val="true"/>
          <w:lang w:bidi="fa-IR"/>
        </w:rPr>
        <w:t>قد فسر جماعة من المفسرین المیزان فی الآیتین بالشرع و بعضهم بالعدل و بعضهم بالمیزان 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مفسران، میزان را در این دو آیه به معنای شرع، و برخی به معنای عدل، و تعداد دیگر به معنای میزان شناخته شده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33" w:name="__RefHeading___Toc269358_3264237689"/>
      <w:bookmarkStart w:id="334" w:name="_Toc146"/>
      <w:bookmarkEnd w:id="333"/>
      <w:r>
        <w:rPr>
          <w:rtl w:val="true"/>
        </w:rPr>
        <w:t>الأخبار</w:t>
      </w:r>
      <w:bookmarkEnd w:id="334"/>
    </w:p>
    <w:p>
      <w:pPr>
        <w:pStyle w:val="BookText"/>
        <w:rPr/>
      </w:pPr>
      <w:r>
        <w:rPr>
          <w:rFonts w:ascii="IRNazanin" w:hAnsi="IRNazanin" w:eastAsia="IRNazanin"/>
          <w:color w:val="111111"/>
          <w:sz w:val="28"/>
          <w:sz w:val="28"/>
          <w:szCs w:val="28"/>
          <w:rtl w:val="true"/>
          <w:lang w:bidi="fa-IR"/>
        </w:rPr>
        <w:t>و أما الأخبار ففیها ثلاثة 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ها به سه فصل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35" w:name="__RefHeading___Toc269360_3264237689"/>
      <w:bookmarkStart w:id="336" w:name="_Toc147"/>
      <w:bookmarkEnd w:id="335"/>
      <w:r>
        <w:rPr>
          <w:rtl w:val="true"/>
        </w:rPr>
        <w:t>الفصل الأول العلل التی رواها الفضل بن شاذان‌</w:t>
      </w:r>
      <w:bookmarkEnd w:id="336"/>
    </w:p>
    <w:p>
      <w:pPr>
        <w:pStyle w:val="Heading5"/>
        <w:numPr>
          <w:ilvl w:val="4"/>
          <w:numId w:val="1"/>
        </w:numPr>
        <w:rPr/>
      </w:pPr>
      <w:bookmarkStart w:id="337" w:name="__RefHeading___Toc269362_3264237689"/>
      <w:bookmarkStart w:id="338" w:name="_Toc148"/>
      <w:bookmarkEnd w:id="337"/>
      <w:r>
        <w:rPr>
          <w:rtl w:val="true"/>
        </w:rPr>
        <w:t>«</w:t>
      </w:r>
      <w:r>
        <w:rPr/>
        <w:t>1</w:t>
      </w:r>
      <w:r>
        <w:rPr>
          <w:rtl w:val="true"/>
        </w:rPr>
        <w:t>»</w:t>
      </w:r>
      <w:bookmarkEnd w:id="33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عیون أخبار الرضا علیه السلام ع، علل الشرائع حَدَّثَنِی عَبْدُ الْوَاحِدِ بْنُ مُحَمَّدِ بْنِ عُبْدُوسٍ النَّیْسَابُورِیُّ الْعَطَّارُ بِنَیْسَابُورَ فِی شَعْبَانَ سَنَةَ اثْنَتَیْنِ وَ خَمْسِینَ وَ ثَلَاثِ مِائَةٍ قَالَ حَدَّثَنِی أَبُو الْحَسَنِ عَلِیُّ بْنُ مُحَمَّدِ بْنِ قُتَیْبَةَ النَّیْسَابُورِیُّ قَالَ قَالَ أَبُو مُحَمَّدٍ الْفَضْلُ بْنُ شَاذَانَ وَ حَدَّثَنَا الْحَاکِمُ أَبُو جَعْفَرٍ مُحَمَّدُ بْنُ نُعَیْمِ بْنِ شَاذَانَ رَحِمَهُ اللَّهُ عَنْ عَمِّهِ أَبِی عَبْدِ اللَّهِ مُحَمَّدِ بْنِ شَاذَانَ قَالَ قَالَ الْفَضْلُ بْنُ شَاذَانَ النَّیْسَابُورِیُّ إِنْ سَأَلَ سَائِلٌ فَقَالَ أَخْبِرْنِی هَلْ یَجُوزُ أَنْ یُکَلِّفَ الْحَکِیمُ</w:t>
      </w:r>
      <w:r>
        <w:rPr>
          <w:rStyle w:val="FootnoteAnchor"/>
          <w:rtl w:val="true"/>
        </w:rPr>
        <w:footnoteReference w:id="106"/>
      </w:r>
      <w:r>
        <w:rPr>
          <w:rFonts w:ascii="Amiri" w:hAnsi="Amiri" w:eastAsia="Amiri" w:cs="Amiri"/>
          <w:color w:val="111111"/>
          <w:sz w:val="28"/>
          <w:sz w:val="28"/>
          <w:szCs w:val="28"/>
          <w:rtl w:val="true"/>
          <w:lang w:bidi="ar-SA"/>
        </w:rPr>
        <w:t xml:space="preserve">عَبْدَهُ فِعْلًا مِنَ الْأَفَاعِیلِ لِغَیْرِ عِلَّةٍ وَ لَا مَعْنِیٍّ قِیلَ لَهُ لَا یَجُوزُ ذَلِکَ لِأَنَّهُ حَکِیمٌ غَیْرُ عَابِثٍ وَ لَا جَاهِلٍ فَإِنْ قَالَ فَأَخْبِرْنِی لِمَ کَلَّفَ الْخَلْقَ قِیلَ لِعِلَلٍ فَإِنْ قَالَ فَأَخْبِرْنِی مِنْ تِلْکَ الْعِلَلِ مَعْرُوفَةٌ مَوْجُودَةٌ هِیَ أَمْ غَیْرُ مَعْرُوفَةٍ وَ لَا مَوْجُودَةٍ قِیلَ بَلْ هِیَ مَعْرُوفَةٌ وَ مَوْجُودَةٌ عِنْدَ أَهْلِهَا فَإِنْ قَالَ أَ تَعْرِفُونَهَا أَنْتُمْ أَمْ لَا تَعْرِفُونَهَا قِیلَ لَهُمْ مِنْهَا مَا نَعْرِفُهُ وَ مِنْهَا مَا لَا نَعْرِفُهُ فَإِنْ قَالَ فَمَا أَوَّلُ الْفَرَائِضِ قِیلَ </w:t>
      </w:r>
      <w:r>
        <w:rPr>
          <w:rStyle w:val="FootnoteAnchor"/>
          <w:rtl w:val="true"/>
        </w:rPr>
        <w:footnoteReference w:id="107"/>
      </w:r>
      <w:r>
        <w:rPr>
          <w:rFonts w:ascii="Amiri" w:hAnsi="Amiri" w:eastAsia="Amiri" w:cs="Amiri"/>
          <w:color w:val="111111"/>
          <w:sz w:val="28"/>
          <w:sz w:val="28"/>
          <w:szCs w:val="28"/>
          <w:rtl w:val="true"/>
          <w:lang w:bidi="ar-SA"/>
        </w:rPr>
        <w:t xml:space="preserve">الْإِقْرَارُ بِاللَّهِ عَزَّ وَ جَلَّ وَ بِرَسُولِهِ وَ حُجَّتِهِ علیه السلام وَ بِمَا جَاءَ مِنْ عِنْدِ اللَّهِ عَزَّ وَ جَلَ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لِمَ أَمَرَ اللَّهُ الْخَلْقَ </w:t>
      </w:r>
      <w:r>
        <w:rPr>
          <w:rStyle w:val="FootnoteAnchor"/>
          <w:rtl w:val="true"/>
        </w:rPr>
        <w:footnoteReference w:id="108"/>
      </w:r>
      <w:r>
        <w:rPr>
          <w:rFonts w:ascii="Amiri" w:hAnsi="Amiri" w:eastAsia="Amiri" w:cs="Amiri"/>
          <w:color w:val="111111"/>
          <w:sz w:val="28"/>
          <w:sz w:val="28"/>
          <w:szCs w:val="28"/>
          <w:rtl w:val="true"/>
          <w:lang w:bidi="ar-SA"/>
        </w:rPr>
        <w:t>بِالْإِقْرَارِ بِاللَّهِ وَ بِرُسُلِهِ</w:t>
      </w:r>
      <w:r>
        <w:rPr>
          <w:rStyle w:val="FootnoteAnchor"/>
          <w:rtl w:val="true"/>
        </w:rPr>
        <w:footnoteReference w:id="109"/>
      </w:r>
      <w:r>
        <w:rPr>
          <w:rFonts w:ascii="Amiri" w:hAnsi="Amiri" w:eastAsia="Amiri" w:cs="Amiri"/>
          <w:color w:val="111111"/>
          <w:sz w:val="28"/>
          <w:sz w:val="28"/>
          <w:szCs w:val="28"/>
          <w:rtl w:val="true"/>
          <w:lang w:bidi="ar-SA"/>
        </w:rPr>
        <w:t xml:space="preserve">وَ حُجَجِهِ وَ بِمَا جَاءَ مِنْ عِنْدِ اللَّهِ عَزَّ وَ جَلَّ قِیلَ لِعِلَلٍ کَثِیرَةٍ مِنْهَا أَنَّ مَنْ لَمْ یُقِرَّ بِاللَّهِ عَزَّ وَ جَلَّ لَمْ یَجْتَنِبْ مَعَاصِیَهُ وَ لَمْ یَنْتَهِ عَنِ ارْتِکَابِ الْکَبَائِرِ وَ لَمْ یُرَاقِبْ أَحَداً فِیمَا یَشْتَهِی وَ یَسْتَلِذُّ مِنَ الْفَسَادِ وَ الظُّلْمِ فَإِذَا فَعَلَ النَّاسُ هَذِهِ الْأَشْیَاءَ وَ ارْتَکَبَ کُلُّ إِنْسَانٍ مَا یَشْتَهِی وَ یَهْوَاهُ مِنْ غَیْرِ مُرَاقَبَةٍ لِأَحَدٍ کَانَ فِی ذَلِکَ فَسَادُ الْخَلْقِ أَجْمَعِینَ وَ وُثُوبُ بَعْضِهِمْ عَلَی بَعْضٍ فَغَصَبُوا الْفُرُوجَ وَ الْأَمْوَالَ وَ أَبَاحُوا الدِّمَاءَ وَ النِّسَاءَ وَ السَّبْیَ وَ قَتَلَ بَعْضُهُمْ بَعْضاً مِنْ غَیْرِ حَقٍّ وَ لَا جَرَمَ فَیَکُونُ فِی ذَلِکَ خَرَابُ الدُّنْیَا وَ هَلَاکُ الْخَلْقِ وَ فَسَادُ الْحَرْثِ وَ النَّسْلِ وَ مِنْهَا أَنَّ اللَّهَ عَزَّ وَ جَلَّ حَکِیمٌ وَ لَا یَکُونُ الْحَکِیمُ وَ لَا یُوصَفُ </w:t>
      </w:r>
      <w:r>
        <w:rPr>
          <w:rStyle w:val="FootnoteAnchor"/>
          <w:rtl w:val="true"/>
        </w:rPr>
        <w:footnoteReference w:id="110"/>
      </w:r>
      <w:r>
        <w:rPr>
          <w:rFonts w:ascii="Amiri" w:hAnsi="Amiri" w:eastAsia="Amiri" w:cs="Amiri"/>
          <w:color w:val="111111"/>
          <w:sz w:val="28"/>
          <w:sz w:val="28"/>
          <w:szCs w:val="28"/>
          <w:rtl w:val="true"/>
          <w:lang w:bidi="ar-SA"/>
        </w:rPr>
        <w:t xml:space="preserve">بِالْحِکْمَةِ إِلَّا الَّذِی یَحْظُرُ الْفَسَادَ وَ یَأْمُرُ بِالصَّلَاحِ وَ یَزْجُرُ عَنِ الظُّلْمِ وَ یَنْهَی عَنِ الْفَوَاحِشِ وَ لَا یَکُونُ حَظْرُ الْفَسَادِ وَ الْأَمْرُ بِالصَّلَاحِ وَ النَّهْیُ عَنِ الْفَوَاحِشِ إِلَّا بَعْدَ الْإِقْرَارِ بِاللَّهِ عَزَّ وَ جَلَّ وَ مَعْرِفَةِ الْآمِرِ وَ النَّاهِی فَلَوْ تُرِکَ النَّاسُ بِغَیْرِ إِقْرَارٍ بِاللَّهِ وَ لَا مَعْرِفَتِهِ لَمْ یَثْبُتْ أَمْرٌ بِصَلَاحٍ وَ لَا نَهْیٌ عَنْ فَسَادٍ إِذْ لَا آمِرَ وَ لَا نَاهِیَ وَ مِنْهَا أَنَّا وَجَدْنَا الْخَلْقَ قَدْ یُفْسِدُونَ بِأُمُورٍ بَاطِنَةٍ مَسْتُورَةٍ عَنِ الْخَلْقِ فَلَوْ لَا الْإِقْرَارُ بِاللَّهِ عَزَّ وَ جَلَّ وَ خَشْیَتُهُ بِالْغَیْبِ لَمْ یَکُنْ أَحَدٌ إِذَا خَلَا بِشَهْوَتِهِ وَ إِرَادَتِهِ یُرَاقِبُ أَحَداً فِی تَرْکِ مَعْصِیَةٍ وَ انْتِهَاکِ حُرْمَةٍ وَ ارْتِکَابِ کَبِیرَةٍ إِذَا کَانَ فِعْلُهُ ذَلِکَ مَسْتُوراً </w:t>
      </w:r>
      <w:r>
        <w:rPr>
          <w:rStyle w:val="FootnoteAnchor"/>
          <w:rtl w:val="true"/>
        </w:rPr>
        <w:footnoteReference w:id="111"/>
      </w:r>
      <w:r>
        <w:rPr>
          <w:rFonts w:ascii="Amiri" w:hAnsi="Amiri" w:eastAsia="Amiri" w:cs="Amiri"/>
          <w:color w:val="111111"/>
          <w:sz w:val="28"/>
          <w:sz w:val="28"/>
          <w:szCs w:val="28"/>
          <w:rtl w:val="true"/>
          <w:lang w:bidi="ar-SA"/>
        </w:rPr>
        <w:t xml:space="preserve">عَنِ الْخَلْقِ غَیْرَ مُرَاقَبٍ لِأَحَدٍ وَ کَانَ یَکُونُ فِی ذَلِکَ هَلَاکُ الْخَلْقِ أَجْمَعِینَ فَلَمْ یَکُنْ قِوَامُ الْخَلْقِ وَ صَلَاحُهُمْ إِلَّا بِالْإِقْرَارِ مِنْهُمْ بِعَلِیمٍ خَبِیرٍ یَعْلَمُ السِّرَّ وَ أَخْفَی آمِرٍ بِالصَّلَاحِ نَاهٍ عَنِ الْفَسَادِ لَا تَخْفَی عَلَیْهِ خَافِیَةٌ لِیَکُونَ فِی ذَلِکَ انْزِجَارٌ لَهُمْ عَمَّا یَخْلُونَ </w:t>
      </w:r>
      <w:r>
        <w:rPr>
          <w:rStyle w:val="FootnoteAnchor"/>
          <w:rtl w:val="true"/>
        </w:rPr>
        <w:footnoteReference w:id="112"/>
      </w:r>
      <w:r>
        <w:rPr>
          <w:rFonts w:ascii="Amiri" w:hAnsi="Amiri" w:eastAsia="Amiri" w:cs="Amiri"/>
          <w:color w:val="111111"/>
          <w:sz w:val="28"/>
          <w:sz w:val="28"/>
          <w:szCs w:val="28"/>
          <w:rtl w:val="true"/>
          <w:lang w:bidi="ar-SA"/>
        </w:rPr>
        <w:t xml:space="preserve">بِهِ مِنْ أَنْوَاعِ الْفَسَادِ فَإِنْ قَالَ فَلِمَ وَجَبَ عَلَیْهِمْ </w:t>
      </w:r>
      <w:r>
        <w:rPr>
          <w:rStyle w:val="FootnoteAnchor"/>
          <w:rtl w:val="true"/>
        </w:rPr>
        <w:footnoteReference w:id="113"/>
      </w:r>
      <w:r>
        <w:rPr>
          <w:rFonts w:ascii="Amiri" w:hAnsi="Amiri" w:eastAsia="Amiri" w:cs="Amiri"/>
          <w:color w:val="111111"/>
          <w:sz w:val="28"/>
          <w:sz w:val="28"/>
          <w:szCs w:val="28"/>
          <w:rtl w:val="true"/>
          <w:lang w:bidi="ar-SA"/>
        </w:rPr>
        <w:t xml:space="preserve">مَعْرِفَةُ الرُّسُلِ وَ الْإِقْرَارُ بِهِمْ وَ الْإِذْعَانُ لَهُمْ بِالطَّاعَةِ قِیلَ لِأَنَّهُ لَمَّا لَمْ یَکُنْ </w:t>
      </w:r>
      <w:r>
        <w:rPr>
          <w:rStyle w:val="FootnoteAnchor"/>
          <w:rtl w:val="true"/>
        </w:rPr>
        <w:footnoteReference w:id="114"/>
      </w:r>
      <w:r>
        <w:rPr>
          <w:rFonts w:ascii="Amiri" w:hAnsi="Amiri" w:eastAsia="Amiri" w:cs="Amiri"/>
          <w:color w:val="111111"/>
          <w:sz w:val="28"/>
          <w:sz w:val="28"/>
          <w:szCs w:val="28"/>
          <w:rtl w:val="true"/>
          <w:lang w:bidi="ar-SA"/>
        </w:rPr>
        <w:t xml:space="preserve">فِی خَلْقِهِمْ وَ قَوْلِهِمْ وَ قُوَاهُمْ مَا یَکْمُلُونَ لِمَصَالِحِهِمْ </w:t>
      </w:r>
      <w:r>
        <w:rPr>
          <w:rStyle w:val="FootnoteAnchor"/>
          <w:rtl w:val="true"/>
        </w:rPr>
        <w:footnoteReference w:id="115"/>
      </w:r>
      <w:r>
        <w:rPr>
          <w:rFonts w:ascii="Amiri" w:hAnsi="Amiri" w:eastAsia="Amiri" w:cs="Amiri"/>
          <w:color w:val="111111"/>
          <w:sz w:val="28"/>
          <w:sz w:val="28"/>
          <w:szCs w:val="28"/>
          <w:rtl w:val="true"/>
          <w:lang w:bidi="ar-SA"/>
        </w:rPr>
        <w:t xml:space="preserve">وَ کَانَ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الصَّانِعُ مُتَعَالِیاً عَنْ أَنْ یُرَی</w:t>
      </w:r>
      <w:r>
        <w:rPr>
          <w:rStyle w:val="FootnoteAnchor"/>
          <w:rtl w:val="true"/>
        </w:rPr>
        <w:footnoteReference w:id="116"/>
      </w:r>
      <w:r>
        <w:rPr>
          <w:rFonts w:ascii="Amiri" w:hAnsi="Amiri" w:eastAsia="Amiri" w:cs="Amiri"/>
          <w:color w:val="111111"/>
          <w:sz w:val="28"/>
          <w:sz w:val="28"/>
          <w:szCs w:val="28"/>
          <w:rtl w:val="true"/>
          <w:lang w:bidi="ar-SA"/>
        </w:rPr>
        <w:t xml:space="preserve">وَ کَانَ ضَعْفُهُمْ وَ عَجْزُهُمْ عَنْ إِدْرَاکِهِ ظَاهِراً لَمْ یَکُنْ بُدٌّ </w:t>
      </w:r>
      <w:r>
        <w:rPr>
          <w:rStyle w:val="FootnoteAnchor"/>
          <w:rtl w:val="true"/>
        </w:rPr>
        <w:footnoteReference w:id="117"/>
      </w:r>
      <w:r>
        <w:rPr>
          <w:rFonts w:ascii="Amiri" w:hAnsi="Amiri" w:eastAsia="Amiri" w:cs="Amiri"/>
          <w:color w:val="111111"/>
          <w:sz w:val="28"/>
          <w:sz w:val="28"/>
          <w:szCs w:val="28"/>
          <w:rtl w:val="true"/>
          <w:lang w:bidi="ar-SA"/>
        </w:rPr>
        <w:t xml:space="preserve">مِنْ رَسُولٍ بَیْنَهُ وَ بَیْنَهُمْ مَعْصُومٍ یُؤَدِّی إِلَیْهِمْ أَمْرَهُ وَ نَهْیَهُ وَ أَدَبَهُ وَ یَقِفُهُمْ عَلَی مَا یَکُونُ بِهِ إِحْرَازُ مَنَافِعِهِمْ </w:t>
      </w:r>
      <w:r>
        <w:rPr>
          <w:rStyle w:val="FootnoteAnchor"/>
          <w:rtl w:val="true"/>
        </w:rPr>
        <w:footnoteReference w:id="118"/>
      </w:r>
      <w:r>
        <w:rPr>
          <w:rFonts w:ascii="Amiri" w:hAnsi="Amiri" w:eastAsia="Amiri" w:cs="Amiri"/>
          <w:color w:val="111111"/>
          <w:sz w:val="28"/>
          <w:sz w:val="28"/>
          <w:szCs w:val="28"/>
          <w:rtl w:val="true"/>
          <w:lang w:bidi="ar-SA"/>
        </w:rPr>
        <w:t xml:space="preserve">وَ دَفْعُ مَضَارِّهِمْ إِذْ لَمْ یَکُنْ فِی خَلْقِهِمْ مَا یَعْرِفُونَ بِهِ مَا یَحْتَاجُونَ إِلَیْهِ مِنْ مَنَافِعِهِمْ وَ مَضَارِّهِمْ فَلَوْ لَمْ یَجِبْ عَلَیْهِمْ مَعْرِفَتُهُ وَ طَاعَتُهُ لَمْ یَکُنْ لَهُمْ فِی مَجِی‌ءِ الرَّسُولِ مَنْفَعَةٌ وَ لَا سَدُّ حَاجَةٍ وَ لَکَانَ یَکُونُ إِتْیَانُهُ عَبَثاً لِغَیْرِ مَنْفَعَةٍ وَ لَا صَلَاحٍ وَ لَیْسَ هَذَا مِنْ صِفَةِ الْحَکِیمِ الَّذِی أَتْقَنَ کُلَّ شَیْ‌ءٍ فَإِنْ قَالَ فَلِمَ جَعَلَ أُولِی الْأَمْرِ وَ أَمَرَ بِطَاعَتِهِمْ قِیلَ لِعِلَلٍ کَثِیرَةٍ مِنْهَا أَنَّ الْخَلْقَ لَمَّا وَقَعُوا عَلَی حَدٍّ مَحْدُودٍ وَ أُمِرُوا أَنْ لَا یَتَعَدَّوْا ذَلِکَ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فِیهِ مِنْ فَسَادِهِمْ لَمْ یَکُنْ یَثْبُتُ ذَلِکَ وَ لَا یَقُومُ إِلَّا بِأَنْ یَجْعَلَ عَلَیْهِمْ فِیهِ أَمِیناً یَمْنَعُهُمْ مِنَ التَّعَدِّی وَ الدُّخُولِ فِیمَا حُظِرَ عَلَیْهِمْ لِأَنَّهُ لَوْ لَمْ یَکُنْ ذَلِکَ </w:t>
      </w:r>
      <w:r>
        <w:rPr>
          <w:rStyle w:val="FootnoteAnchor"/>
          <w:rtl w:val="true"/>
        </w:rPr>
        <w:footnoteReference w:id="119"/>
      </w:r>
      <w:r>
        <w:rPr>
          <w:rFonts w:ascii="Amiri" w:hAnsi="Amiri" w:eastAsia="Amiri" w:cs="Amiri"/>
          <w:color w:val="111111"/>
          <w:sz w:val="28"/>
          <w:sz w:val="28"/>
          <w:szCs w:val="28"/>
          <w:rtl w:val="true"/>
          <w:lang w:bidi="ar-SA"/>
        </w:rPr>
        <w:t xml:space="preserve">کَذَلِکَ لَکَانَ أَحَدٌ لَا یَتْرُکُ لَذَّتَهُ وَ مَنْفَعَتَهُ لِفَسَادِ غَیْرِهِ فَجَعَلَ عَلَیْهِمْ قَیِّماً یَمْنَعُهُمْ مِنَ الْفَسَادِ وَ یُقِیمُ فِیهِمُ الْحُدُودَ وَ الْأَحْکَامَ وَ مِنْهَا أَنَّا </w:t>
      </w:r>
      <w:r>
        <w:rPr>
          <w:rStyle w:val="FootnoteAnchor"/>
          <w:rtl w:val="true"/>
        </w:rPr>
        <w:footnoteReference w:id="120"/>
      </w:r>
      <w:r>
        <w:rPr>
          <w:rFonts w:ascii="Amiri" w:hAnsi="Amiri" w:eastAsia="Amiri" w:cs="Amiri"/>
          <w:color w:val="111111"/>
          <w:sz w:val="28"/>
          <w:sz w:val="28"/>
          <w:szCs w:val="28"/>
          <w:rtl w:val="true"/>
          <w:lang w:bidi="ar-SA"/>
        </w:rPr>
        <w:t xml:space="preserve">لَا نَجِدُ فِرْقَةً مِنَ الْفِرَقِ وَ لَا مِلَّةً مِنَ الْمِلَلِ بَقُوا وَ عَاشُوا إِلَّا بِقَیِّمٍ وَ رَئِیسٍ لِمَا لَا بُدَّ لَهُمْ </w:t>
      </w:r>
      <w:r>
        <w:rPr>
          <w:rStyle w:val="FootnoteAnchor"/>
          <w:rtl w:val="true"/>
        </w:rPr>
        <w:footnoteReference w:id="121"/>
      </w:r>
      <w:r>
        <w:rPr>
          <w:rFonts w:ascii="Amiri" w:hAnsi="Amiri" w:eastAsia="Amiri" w:cs="Amiri"/>
          <w:color w:val="111111"/>
          <w:sz w:val="28"/>
          <w:sz w:val="28"/>
          <w:szCs w:val="28"/>
          <w:rtl w:val="true"/>
          <w:lang w:bidi="ar-SA"/>
        </w:rPr>
        <w:t xml:space="preserve">مِنْهُ فِی أَمْرِ الدِّینِ وَ الدُّنْیَا فَلَمْ یَجُزْ فِی حِکْمَةِ الْحَکِیمِ أَنْ یَتْرُکَ الْخَلْقَ مِمَّا یَعْلَمُ أَنَّهُ لَا بُدَّ لَهُمْ مِنْهُ وَ لَا قِوَامَ لَهُمْ إِلَّا بِهِ فَیُقَاتِلُونَ بِهِ عَدُوَّهُمْ وَ یَقْسِمُونَ بِهِ </w:t>
      </w:r>
      <w:r>
        <w:rPr>
          <w:rStyle w:val="FootnoteAnchor"/>
          <w:rtl w:val="true"/>
        </w:rPr>
        <w:footnoteReference w:id="122"/>
      </w:r>
      <w:r>
        <w:rPr>
          <w:rFonts w:ascii="Amiri" w:hAnsi="Amiri" w:eastAsia="Amiri" w:cs="Amiri"/>
          <w:color w:val="111111"/>
          <w:sz w:val="28"/>
          <w:sz w:val="28"/>
          <w:szCs w:val="28"/>
          <w:rtl w:val="true"/>
          <w:lang w:bidi="ar-SA"/>
        </w:rPr>
        <w:t xml:space="preserve">فَیْئَهُمْ وَ یُقِیمُ </w:t>
      </w:r>
      <w:r>
        <w:rPr>
          <w:rStyle w:val="FootnoteAnchor"/>
          <w:rtl w:val="true"/>
        </w:rPr>
        <w:footnoteReference w:id="123"/>
      </w:r>
      <w:r>
        <w:rPr>
          <w:rFonts w:ascii="Amiri" w:hAnsi="Amiri" w:eastAsia="Amiri" w:cs="Amiri"/>
          <w:color w:val="111111"/>
          <w:sz w:val="28"/>
          <w:sz w:val="28"/>
          <w:szCs w:val="28"/>
          <w:rtl w:val="true"/>
          <w:lang w:bidi="ar-SA"/>
        </w:rPr>
        <w:t>لَهُمْ جُمُعَتَهُمْ وَ جَمَاعَتَهُمْ وَ یَمْنَعُ ظَالِمَهُمْ مِنْ مَظْلُومِهِمْ وَ مِنْهَا أَنَّهُ لَوْ لَمْ یَجْعَلْ لَهُمْ إِمَاماً قَیِّماً أَمِیناً حَافِظاً مُسْتَوْدَعاً لَدَرَسَتِ الْمِلَّةُ وَ ذَهَبَ الدِّینُ وَ غُیِّرَتِ السُّنَّةُ وَ الْأَحْکَامُ وَ لَزَادَ فِیهِ الْمُبْتَدِعُونَ وَ نَقَصَ مِنْهُ الْمُلْحِدُونَ وَ شَبَّهُوا ذَلِکَ عَلَی الْمُسْلِمِینَ لِأَنَّا قَدْ وَجَدْنَا</w:t>
      </w:r>
      <w:r>
        <w:rPr>
          <w:rStyle w:val="FootnoteAnchor"/>
          <w:rtl w:val="true"/>
        </w:rPr>
        <w:footnoteReference w:id="124"/>
      </w:r>
      <w:r>
        <w:rPr>
          <w:rFonts w:ascii="Amiri" w:hAnsi="Amiri" w:eastAsia="Amiri" w:cs="Amiri"/>
          <w:color w:val="111111"/>
          <w:sz w:val="28"/>
          <w:sz w:val="28"/>
          <w:szCs w:val="28"/>
          <w:rtl w:val="true"/>
          <w:lang w:bidi="ar-SA"/>
        </w:rPr>
        <w:t xml:space="preserve">الْخَلْقَ مَنْقُوصِینَ مُحْتَاجِینَ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غَیْرَ کَامِلِینَ مَعَ اخْتِلَافِهِمْ وَ اخْتِلَافِ أَهْوَائِهِمْ وَ تَشَتُّتِ أَنْحَائِهِمْ </w:t>
      </w:r>
      <w:r>
        <w:rPr>
          <w:rStyle w:val="FootnoteAnchor"/>
          <w:rtl w:val="true"/>
        </w:rPr>
        <w:footnoteReference w:id="125"/>
      </w:r>
      <w:r>
        <w:rPr>
          <w:rFonts w:ascii="Amiri" w:hAnsi="Amiri" w:eastAsia="Amiri" w:cs="Amiri"/>
          <w:color w:val="111111"/>
          <w:sz w:val="28"/>
          <w:sz w:val="28"/>
          <w:szCs w:val="28"/>
          <w:rtl w:val="true"/>
          <w:lang w:bidi="ar-SA"/>
        </w:rPr>
        <w:t xml:space="preserve">فَلَوْ لَمْ یَجْعَلْ لَهُمْ قَیِّماً حَافِظاً </w:t>
      </w:r>
      <w:r>
        <w:rPr>
          <w:rStyle w:val="FootnoteAnchor"/>
          <w:rtl w:val="true"/>
        </w:rPr>
        <w:footnoteReference w:id="126"/>
      </w:r>
      <w:r>
        <w:rPr>
          <w:rFonts w:ascii="Amiri" w:hAnsi="Amiri" w:eastAsia="Amiri" w:cs="Amiri"/>
          <w:color w:val="111111"/>
          <w:sz w:val="28"/>
          <w:sz w:val="28"/>
          <w:szCs w:val="28"/>
          <w:rtl w:val="true"/>
          <w:lang w:bidi="ar-SA"/>
        </w:rPr>
        <w:t>لِمَا جَاءَ بِهِ الرَّسُولُ صلی الله علیه و آله لَفَسَدُوا عَلَی نَحْوِ مَا بَیَّنَّا وَ غُیِّرَتِ الشَّرَائِعُ وَ السُّنَنُ وَ الْأَحْکَامُ وَ الْإِیمَانُ وَ کَانَ فِی ذَلِکَ فَسَادُ الْخَلْقِ أَجْمَعِینَ فَإِنْ قِیلَ فَلِمَ لَا یَجُوزُ أَنْ یَکُونَ فِی الْأَرْضِ إِمَامَانِ فِی وَقْتٍ وَاحِدٍ أَوْ أَکْثَرُ مِنْ ذَلِکَ قِیلَ لِعِلَلٍ مِنْهَا أَنَّ الْوَاحِدَ لَا یَخْتَلِفُ فِعْلُهُ وَ تَدْبِیرُهُ وَ الِاثْنَیْنِ لَا یَتَّفِقُ فِعْلُهُمَا وَ تَدْبِیرُهُمَا وَ ذَلِکَ أَنَّا لَمْ نَجِدْ اثْنَیْنِ إِلَّا مُخْتَلِفَیِ الْهَمِّ وَ الْإِرَادَةِ فَإِذَا کَانَا اثْنَیْنِ ثُمَّ اخْتَلَفَ هَمُّهُمَا وَ إِرَادَتُهُمَا وَ تَدْبِیرُهُمَا وَ کَانَا کِلَاهُمَا مُفْتَرِضَیِ الطَّاعَةِ لَمْ یَکُنْ أَحَدُهُمَا أَوْلَی بِالطَّاعَةِ مِنْ صَاحِبِهِ فَکَانَ یَکُونُ فِی ذَلِکَ اخْتِلَافُ الْخَلْقِ وَ التَّشَاجُرُ وَ الْفَسَادُ ثُمَّ لَا یَکُونُ أَحَدٌ مُطِیعاً لِأَحَدِهِمَا إِلَّا وَ هُوَ عَاصٍ لِلْآخَرِ فَتَعُمُّ الْمَعْصِیَةُ أَهْلَ الْأَرْضِ ثُمَّ لَا یَکُونُ لَهُمْ مَعَ ذَلِکَ السَّبِیلُ إِلَی الطَّاعَةِ وَ الْإِیمَانِ وَ یَکُونُونَ إِنَّمَا أَتَوْا فِی ذَلِکَ مِنْ قِبَلِ الصَّانِعِ الَّذِی وَضَعَ لَهُمْ بَابَ الِاخْتِلَافِ</w:t>
      </w:r>
      <w:r>
        <w:rPr>
          <w:rStyle w:val="FootnoteAnchor"/>
          <w:rtl w:val="true"/>
        </w:rPr>
        <w:footnoteReference w:id="127"/>
      </w:r>
      <w:r>
        <w:rPr>
          <w:rFonts w:ascii="Amiri" w:hAnsi="Amiri" w:eastAsia="Amiri" w:cs="Amiri"/>
          <w:color w:val="111111"/>
          <w:sz w:val="28"/>
          <w:sz w:val="28"/>
          <w:szCs w:val="28"/>
          <w:rtl w:val="true"/>
          <w:lang w:bidi="ar-SA"/>
        </w:rPr>
        <w:t xml:space="preserve">وَ التَّشَاجُرِ </w:t>
      </w:r>
      <w:r>
        <w:rPr>
          <w:rStyle w:val="FootnoteAnchor"/>
          <w:rtl w:val="true"/>
        </w:rPr>
        <w:footnoteReference w:id="128"/>
      </w:r>
      <w:r>
        <w:rPr>
          <w:rFonts w:ascii="Amiri" w:hAnsi="Amiri" w:eastAsia="Amiri" w:cs="Amiri"/>
          <w:color w:val="111111"/>
          <w:sz w:val="28"/>
          <w:sz w:val="28"/>
          <w:szCs w:val="28"/>
          <w:rtl w:val="true"/>
          <w:lang w:bidi="ar-SA"/>
        </w:rPr>
        <w:t xml:space="preserve">إِذْ أَمَرَهُمْ بِاتِّبَاعِ الْمُخْتَلِفَیْنِ وَ مِنْهَا أَنَّهُ لَوْ کَانَا إِمَامَیْنِ کَانَ لِکُلٍّ مِنَ الْخَصْمَیْنِ أَنْ یَدْعُوَ </w:t>
      </w:r>
      <w:r>
        <w:rPr>
          <w:rStyle w:val="FootnoteAnchor"/>
          <w:rtl w:val="true"/>
        </w:rPr>
        <w:footnoteReference w:id="129"/>
      </w:r>
      <w:r>
        <w:rPr>
          <w:rFonts w:ascii="Amiri" w:hAnsi="Amiri" w:eastAsia="Amiri" w:cs="Amiri"/>
          <w:color w:val="111111"/>
          <w:sz w:val="28"/>
          <w:sz w:val="28"/>
          <w:szCs w:val="28"/>
          <w:rtl w:val="true"/>
          <w:lang w:bidi="ar-SA"/>
        </w:rPr>
        <w:t xml:space="preserve">إِلَی غَیْرِ مَا یَدْعُو إِلَیْهِ صَاحِبُهُ فِی الْحُکُومَةِ ثُمَّ لَا یَکُونُ أَحَدُهُمَا أَوْلَی بِأَنْ یُتَّبَعَ مِنْ صَاحِبِهِ فَتَبْطُلُ الْحُقُوقُ وَ الْأَحْکَامُ وَ الْحُدُودُ وَ مِنْهَا أَنَّهُ لَا یَکُونُ وَاحِدٌ مِنَ الْحُجَّتَیْنِ أَوْلَی بِالنُّطْقِ </w:t>
      </w:r>
      <w:r>
        <w:rPr>
          <w:rStyle w:val="FootnoteAnchor"/>
          <w:rtl w:val="true"/>
        </w:rPr>
        <w:footnoteReference w:id="130"/>
      </w:r>
      <w:r>
        <w:rPr>
          <w:rFonts w:ascii="Amiri" w:hAnsi="Amiri" w:eastAsia="Amiri" w:cs="Amiri"/>
          <w:color w:val="111111"/>
          <w:sz w:val="28"/>
          <w:sz w:val="28"/>
          <w:szCs w:val="28"/>
          <w:rtl w:val="true"/>
          <w:lang w:bidi="ar-SA"/>
        </w:rPr>
        <w:t xml:space="preserve">وَ الْحُکْمِ وَ الْأَمْرِ وَ النَّهْیِ مِنَ الْآخَرِ فَإِذَا کَانَ هَذَا کَذَلِکَ وَجَبَ عَلَیْهِمَا أَنْ یَبْتَدِئَا بِالْکَلَامِ وَ لَیْسَ لِأَحَدِهِمَا أَنْ یَسْبِقَ صَاحِبَهُ بِشَیْ‌ءٍ إِذَا کَانَا فِی الْإِمَامَةِ شِرْعاً وَاحِداً فَإِنْ جَازَ لِأَحَدِهِمَا السُّکُوتُ جَازَ </w:t>
      </w:r>
      <w:r>
        <w:rPr>
          <w:rStyle w:val="FootnoteAnchor"/>
          <w:rtl w:val="true"/>
        </w:rPr>
        <w:footnoteReference w:id="131"/>
      </w:r>
      <w:r>
        <w:rPr>
          <w:rFonts w:ascii="Amiri" w:hAnsi="Amiri" w:eastAsia="Amiri" w:cs="Amiri"/>
          <w:color w:val="111111"/>
          <w:sz w:val="28"/>
          <w:sz w:val="28"/>
          <w:szCs w:val="28"/>
          <w:rtl w:val="true"/>
          <w:lang w:bidi="ar-SA"/>
        </w:rPr>
        <w:t xml:space="preserve">السُّکُوتُ لِلْآخَرِ مِثْلَ ذَلِکَ وَ إِذَا جَازَ لَهُمَا السُّکُوتُ بَطَلَتِ الْحُقُوقُ وَ الْأَحْکَامُ وَ عُطِّلَتِ الْحُدُودُ وَ صَارَتِ </w:t>
      </w:r>
      <w:r>
        <w:rPr>
          <w:rStyle w:val="FootnoteAnchor"/>
          <w:rtl w:val="true"/>
        </w:rPr>
        <w:footnoteReference w:id="132"/>
      </w:r>
      <w:r>
        <w:rPr>
          <w:rFonts w:ascii="Amiri" w:hAnsi="Amiri" w:eastAsia="Amiri" w:cs="Amiri"/>
          <w:color w:val="111111"/>
          <w:sz w:val="28"/>
          <w:sz w:val="28"/>
          <w:szCs w:val="28"/>
          <w:rtl w:val="true"/>
          <w:lang w:bidi="ar-SA"/>
        </w:rPr>
        <w:t xml:space="preserve">النَّاسُ کَأَنَّهُمْ لَا إِمَامَ لَهُمْ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فَلِمَ لَا یَجُوزُ أَنْ یَکُونَ الْإِمَامُ مِنْ غَیْرِ جِنْسِ الرَّسُولِ علیه السلام قِیلَ لِعِلَلٍ مِنْهَا أَنَّهُ لَمَّا کَانَ الْإِمَامُ مُفْتَرَضَ الطَّاعَةِ لَمْ یَکُنْ بُدٌّ مِنْ دَلَالَةٍ تَدُلُّ عَلَیْهِ وَ یَتَمَیَّزُ بِهَا مِنْ غَیْرِهِ وَ هِیَ الْقَرَابَةُ الْمَشْهُورَةُ وَ الْوَصِیَّةُ الظَّاهِرَةُ لِیُعْرَفَ مِنْ غَیْرِهِ وَ یُهْتَدَی إِلَیْهِ بِعَیْنِهِ وَ مِنْهَا أَنَّهُ لَوْ جَازَ فِی غَیْرِ جِنْسِ الرَّسُولِ لَکَانَ قَدْ فَضَّلَ مَنْ لَیْسَ بِرَسُولٍ عَلَی الرُّسُلِ إِذْ جَعَلَ أَوْلَادَ الرُّسُلِ أَتْبَاعاً لِأَوْلَادِ أَعْدَائِهِ کَأَبِی جَهْلٍ وَ ابْنِ أَبِی مُعَیْطٍ لِأَنَّهُ قَدْ یَجُوزُ بِزَعْمِهِ أَنْ یَنْتَقِلَ ذَلِکَ فِی أَوْلَادِهِمْ إِذَا کَانُوا مُؤْمِنِینَ فَیَصِیرَ أَوْلَادُ الرَّسُولِ تَابِعِینَ وَ أَوْلَادُ أَعْدَاءِ اللَّهِ وَ أَعْدَاءِ رَسُولِهِ مَتْبُوعِینَ وَ کَانَ الرَّسُولُ أَوْلَی بِهَذِهِ الْفَضِیلَةِ مِنْ غَیْرِهِ وَ أَحَقَّ وَ مِنْهَا أَنَّ الْخَلْقَ إِذَا أَقَرُّوا لِلرَّسُولِ بِالرِّسَالَةِ وَ أَذْعَنُوا لَهُ بِالطَّاعَةِ لَمْ یَتَکَبَّرْ أَحَدٌ مِنْهُمْ عَنْ أَنْ یَتَّبِعَ وُلْدَهُ وَ یُطِیعَ ذُرِّیَّتَهُ وَ لَمْ یَتَعَاظَمْ ذَلِکَ فِی أَنْفُسِ النَّاسِ وَ إِذَا کَانَ فِی غَیْرِ جِنْسِ الرَّسُولِ کَانَ کُلُّ وَاحِدٍ مِنْهُمْ فِی نَفْسِهِ أَنَّهُ أَوْلَی بِهِ مِنْ غَیْرِهِ وَ دَخَلَهُمْ مِنْ ذَلِکَ الْکِبْرُ وَ لَمْ تَسْخَ </w:t>
      </w:r>
      <w:r>
        <w:rPr>
          <w:rStyle w:val="FootnoteAnchor"/>
          <w:rtl w:val="true"/>
        </w:rPr>
        <w:footnoteReference w:id="133"/>
      </w:r>
      <w:r>
        <w:rPr>
          <w:rFonts w:ascii="Amiri" w:hAnsi="Amiri" w:eastAsia="Amiri" w:cs="Amiri"/>
          <w:color w:val="111111"/>
          <w:sz w:val="28"/>
          <w:sz w:val="28"/>
          <w:szCs w:val="28"/>
          <w:rtl w:val="true"/>
          <w:lang w:bidi="ar-SA"/>
        </w:rPr>
        <w:t xml:space="preserve">أَنْفُسُهُمْ بِالطَّاعَةِ لِمَنْ هُوَ عِنْدَهُمْ دُونَهُمْ فَکَانَ یَکُونُ فِی ذَلِکَ دَاعِیَةٌ لَهُمْ إِلَی الْفَسَادِ وَ النِّفَاقِ وَ الِاخْتِلَافِ فَإِنْ قَالَ فَلِمَ وَجَبَ عَلَیْهِمُ الْإِقْرَارُ وَ الْمَعْرِفَةُ بِأَنَّ اللَّهَ تَعَالَی وَاحِدٌ أَحَدٌ قِیلَ لِعِلَلٍ مِنْهَا أَنَّهُ لَوْ لَمْ یَجِبْ عَلَیْهِمُ الْإِقْرَارُ وَ الْمَعْرِفَةُ لَجَازَ </w:t>
      </w:r>
      <w:r>
        <w:rPr>
          <w:rStyle w:val="FootnoteAnchor"/>
          <w:rtl w:val="true"/>
        </w:rPr>
        <w:footnoteReference w:id="134"/>
      </w:r>
      <w:r>
        <w:rPr>
          <w:rFonts w:ascii="Amiri" w:hAnsi="Amiri" w:eastAsia="Amiri" w:cs="Amiri"/>
          <w:color w:val="111111"/>
          <w:sz w:val="28"/>
          <w:sz w:val="28"/>
          <w:szCs w:val="28"/>
          <w:rtl w:val="true"/>
          <w:lang w:bidi="ar-SA"/>
        </w:rPr>
        <w:t xml:space="preserve">أَنْ یَتَوَهَّمُوا مُدَبِّرَیْنِ أَوْ أَکْثَرَ مِنْ ذَلِکَ وَ إِذَا جَازَ ذَلِکَ لَمْ یَهْتَدُوا إِلَی الصَّانِعِ لَهُمْ مِنْ غَیْرِهِ لِأَنَّ کُلَّ إِنْسَانٍ مِنْهُمْ کَانَ لَا یَدْرِی لَعَلَّهُ إِنَّمَا یَعْبُدُ غَیْرَ الَّذِی خَلَقَهُ وَ یُطِیعُ غَیْرَ الَّذِی أَمَرَهُ فَلَا یَکُونُونَ عَلَی حَقِیقَةٍ مِنْ صَانِعِهِمْ وَ خَالِقِهِمْ وَ لَا یَثْبُتُ عِنْدَهُمْ أَمْرُ آمِرٍ وَ لَا نَهْیُ نَاهٍ إِذْ لَا یَعْرِفُ الْآمِرَ بِعَیْنِهِ وَ لَا النَّاهِیَ مِنْ غَیْرِهِ وَ مِنْهَا أَنَّهُ لَوْ جَازَ أَنْ یَکُونَ اثْنَیْنِ لَمْ یَکُنْ أَحَدُ الشَّرِیکَیْنِ أَوْلَی بِأَنْ یُعْبَدَ وَ یُطَاعَ مِنَ الْآخَرِ وَ فِی إِجَازَةِ أَنْ یُطَاعَ ذَلِکَ الشَّرِیکُ إِجَازَةُ أَنْ لَا یُطَاعَ اللَّهُ وَ فِی أَنْ لَا یُطَاعَ </w:t>
      </w:r>
      <w:r>
        <w:rPr>
          <w:rStyle w:val="FootnoteAnchor"/>
          <w:rtl w:val="true"/>
        </w:rPr>
        <w:footnoteReference w:id="13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عَزَّ وَ جَلَّ الْکُفْرُ بِاللَّهِ وَ بِجَمِیعِ کُتُبِهِ وَ رُسُلِهِ وَ إِثْبَاتُ کُلِّ بَاطِلٍ وَ تَرْکُ کُلِّ حَقٍّ وَ تَحْلِیلُ کُلِّ حَرَامٍ وَ تَحْرِیمُ کُلِّ حَلَالٍ وَ الدُّخُولُ فِی کُلِّ مَعْصِیَةٍ وَ الْخُرُوجُ مِنْ کُلِّ طَاعَةٍ وَ إِبَاحَةُ کُلِّ فَسَادٍ وَ إِبْطَالٌ لِکُلِّ حَقٍّ </w:t>
      </w:r>
      <w:r>
        <w:rPr>
          <w:rStyle w:val="FootnoteAnchor"/>
          <w:rtl w:val="true"/>
        </w:rPr>
        <w:footnoteReference w:id="136"/>
      </w:r>
      <w:r>
        <w:rPr>
          <w:rFonts w:ascii="Amiri" w:hAnsi="Amiri" w:eastAsia="Amiri" w:cs="Amiri"/>
          <w:color w:val="111111"/>
          <w:sz w:val="28"/>
          <w:sz w:val="28"/>
          <w:szCs w:val="28"/>
          <w:rtl w:val="true"/>
          <w:lang w:bidi="ar-SA"/>
        </w:rPr>
        <w:t>وَ مِنْهَا أَنَّهُ لَوْ جَازَ أَنْ یَکُونَ أَکْثَرَ مِنْ وَاحِدٍ لَجَازَ لِإِبْلِیسَ أَنْ یَدَّعِیَ أَنَّهُ ذَلِکَ الْآخَرُ حَتَّی یُضَادَّ اللَّهَ تَعَالَی فِی جَمِیعِ حُکْمِهِ وَ یَصْرِفَ الْعِبَادَ إِلَی نَفْسِهِ فَیَکُونُ فِی ذَلِکَ أَعْظَمُ الْکُفْرِ وَ أَشَدُّ النِّفَاقِ فَإِنْ قَالَ فَلِمَ وَجَبَ عَلَیْهِمُ الْإِقْرَارُ لِلَّهِ بِأَنَّهُ لَیْسَ کَمِثْلِهِ شَیْ‌ءٌ قِیلَ لِعِلَلٍ مِنْهَا أَنْ یَکُونُوا قَاصِدِینَ نَحْوَهُ بِالْعِبَادَةِ وَ الطَّاعَةِ دُونَ غَیْرِهِ غَیْرَ مُشْتَبِهٍ عَلَیْهِمْ أَمْرُ رَبِّهِمْ وَ صَانِعِهِمْ وَ رَازِقِهِمْ</w:t>
      </w:r>
      <w:r>
        <w:rPr>
          <w:rStyle w:val="FootnoteAnchor"/>
          <w:rtl w:val="true"/>
        </w:rPr>
        <w:footnoteReference w:id="137"/>
      </w:r>
      <w:r>
        <w:rPr>
          <w:rFonts w:ascii="Amiri" w:hAnsi="Amiri" w:eastAsia="Amiri" w:cs="Amiri"/>
          <w:color w:val="111111"/>
          <w:sz w:val="28"/>
          <w:sz w:val="28"/>
          <w:szCs w:val="28"/>
          <w:rtl w:val="true"/>
          <w:lang w:bidi="ar-SA"/>
        </w:rPr>
        <w:t xml:space="preserve">وَ مِنْهَا أَنَّهُمْ لَوْ لَمْ یَعْلَمُوا أَنَّهُ لَیْسَ کَمِثْلِهِ شَیْ‌ءٌ لَمْ یَدْرُوا لَعَلَّ رَبَّهُمْ وَ صَانِعَهُمْ هَذِهِ الْأَصْنَامُ </w:t>
      </w:r>
      <w:r>
        <w:rPr>
          <w:rStyle w:val="FootnoteAnchor"/>
          <w:rtl w:val="true"/>
        </w:rPr>
        <w:footnoteReference w:id="138"/>
      </w:r>
      <w:r>
        <w:rPr>
          <w:rFonts w:ascii="Amiri" w:hAnsi="Amiri" w:eastAsia="Amiri" w:cs="Amiri"/>
          <w:color w:val="111111"/>
          <w:sz w:val="28"/>
          <w:sz w:val="28"/>
          <w:szCs w:val="28"/>
          <w:rtl w:val="true"/>
          <w:lang w:bidi="ar-SA"/>
        </w:rPr>
        <w:t xml:space="preserve">الَّتِی نَصَبَتْهَا لَهُمْ آبَاؤُهُمْ وَ الشَّمْسُ وَ الْقَمَرُ وَ النِّیرَانُ إِذَا کَانَ جَائِزاً أَنْ یَکُونَ عَلَیْهِمْ مُشَبَّهَةً </w:t>
      </w:r>
      <w:r>
        <w:rPr>
          <w:rStyle w:val="FootnoteAnchor"/>
          <w:rtl w:val="true"/>
        </w:rPr>
        <w:footnoteReference w:id="139"/>
      </w:r>
      <w:r>
        <w:rPr>
          <w:rFonts w:ascii="Amiri" w:hAnsi="Amiri" w:eastAsia="Amiri" w:cs="Amiri"/>
          <w:color w:val="111111"/>
          <w:sz w:val="28"/>
          <w:sz w:val="28"/>
          <w:szCs w:val="28"/>
          <w:rtl w:val="true"/>
          <w:lang w:bidi="ar-SA"/>
        </w:rPr>
        <w:t xml:space="preserve">وَ کَانَ یَکُونُ فِی ذَلِکَ الْفَسَادُ وَ تَرْکُ طَاعَاتِهِ کُلِّهَا وَ ارْتِکَابُ مَعَاصِیهِ کُلِّهَا عَلَی قَدْرِ مَا یَتَنَاهَی إِلَیْهِمْ مِنْ أَخْبَارِ هَذِهِ الْأَرْبَابِ وَ أَمْرِهَا وَ نَهْیِهَا وَ مِنْهَا أَنَّهُ لَوْ لَمْ یَجِبْ عَلَیْهِمْ أَنْ یَعْرِفُوا أَنْ لَیْسَ کَمِثْلِهِ شَیْ‌ءٌ لَجَازَ عِنْدَهُمْ أَنْ یَجْرِیَ عَلَیْهِ مَا یَجْرِی عَلَی الْمَخْلُوقِینَ مِنَ الْعَجْزِ وَ الْجَهْلِ وَ التَّغْیِیرِ وَ الزَّوَالِ وَ الْفَنَاءِ وَ الْکَذِبِ وَ الِاعْتِدَاءِ وَ مَنْ جَازَتْ عَلَیْهِ هَذِهِ الْأَشْیَاءُ لَمْ یُؤْمَنْ فَنَاؤُهُ وَ لَمْ یُوثَقْ بِعَدْلِهِ وَ لَمْ یُحَقَّقْ قَوْلُهُ وَ أَمْرُهُ وَ نَهْیُهُ وَ وَعْدُهُ وَ وَعِیدُهُ وَ ثَوَابُهُ وَ عِقَابُهُ وَ فِی ذَلِکَ فَسَادُ الْخَلْقِ وَ إِبْطَالُ الرُّبُوبِیَّةِ فَإِنْ قَالَ لِمَ أَمَرَ اللَّهُ تَعَالَی الْعِبَادَ وَ نَهَاهُمْ قِیلَ لِأَنَّهُ لَا یَکُونُ بَقَاؤُهُمْ وَ صَلَاحُهُمْ إِلَّا بِالْأَمْرِ وَ النَّهْیِ وَ الْمَنْعِ عَنِ الْفَسَادِ وَ التَّغَاصُبِ فَإِنْ قَالَ فَلِمَ تَعَبَّدَهُمْ قِیلَ لِئَلَّا یَکُونُوا نَاسِینَ لِذِکْرِهِ وَ لَا تَارِکِینَ لِأَدَبِهِ وَ لَا لَاهِینَ عَنْ أَمْرِهِ وَ نَهْیِهِ إِذْ کَانَ فِیهِ صَلَاحُهُمْ وَ قِوَامُهُمْ فَلَوْ تُرِکُوا بِغَیْرِ تَعَبُّدٍ لَطَالَ عَلَیْهِمُ الْأَمَدُ فَقَسَتْ قُلُوبُهُمْ </w:t>
      </w:r>
    </w:p>
    <w:p>
      <w:pPr>
        <w:pStyle w:val="BookText"/>
        <w:rPr/>
      </w:pPr>
      <w:r>
        <w:rPr>
          <w:rFonts w:ascii="Amiri" w:hAnsi="Amiri" w:eastAsia="Amiri" w:cs="Amiri"/>
          <w:color w:val="111111"/>
          <w:sz w:val="28"/>
          <w:sz w:val="28"/>
          <w:szCs w:val="28"/>
          <w:rtl w:val="true"/>
          <w:lang w:bidi="ar-SA"/>
        </w:rPr>
        <w:t xml:space="preserve">فَإِنْ قَالَ فَلِمَ أُمِرُوا بِالصَّلَاةِ قِیلَ لِأَنَّ فِی الصَّلَاةِ الْإِقْرَارَ بِالرُّبُوبِیَّةِ وَ هُوَ صَلَاحٌ عَامٌّ لِأَنَّ فِیهِ خَلْعَ الْأَنْدَادِ وَ الْقِیَامَ بَیْنَ یَدَیِ الْجَبَّارِ بِالذُّلِّ وَ الِاسْتِکَانَةِ وَ الْخُضُوعِ وَ الِاعْتِرَافِ وَ طَلَبِ الْإِقَالَةِ مِنْ سَالِفِ الذُّنُوبِ وَ وَضْعَ الْجَبْهَةِ عَلَی الْأَرْضِ کُلَّ یَوْمٍ وَ لَیْلَةٍ لِیَکُونَ الْعَبْدُ ذَاکِراً لِلَّهِ تَعَالَی غَیْرَ نَاسٍ لَهُ وَ یَکُونَ خَاشِعاً وَجِلًا مُتَذَلِّلًا طَالِباً رَاغِباً فِی الزِّیَادَةِ لِلدِّینِ وَ الدُّنْیَا مَعَ مَا فِیهِ مِنَ الِانْزِجَارِ عَنِ الْفَسَادِ وَ صَارَ ذَلِکَ عَلَیْهِ فِی کُلِّ یَوْمٍ وَ لَیْلَةٍ لِئَلَّا یَنْسَی الْعَبْدُ مُدَبِّرَهُ وَ خَالِقَهُ فَیَبْطَرَ </w:t>
      </w:r>
      <w:r>
        <w:rPr>
          <w:rStyle w:val="FootnoteAnchor"/>
          <w:rtl w:val="true"/>
        </w:rPr>
        <w:footnoteReference w:id="140"/>
      </w:r>
      <w:r>
        <w:rPr>
          <w:rFonts w:ascii="Amiri" w:hAnsi="Amiri" w:eastAsia="Amiri" w:cs="Amiri"/>
          <w:color w:val="111111"/>
          <w:sz w:val="28"/>
          <w:sz w:val="28"/>
          <w:szCs w:val="28"/>
          <w:rtl w:val="true"/>
          <w:lang w:bidi="ar-SA"/>
        </w:rPr>
        <w:t xml:space="preserve">وَ یَطْغَی وَ لِیَکُونَ فِی ذِکْرِ خَالِقِهِ وَ الْقِیَامِ بَیْنَ یَدَیْ رَبِّهِ زَاجِراً لَهُ عَنِ الْمَعَاصِی وَ حَاجِزاً وَ مَانِعاً عَنْ أَنْوَاعِ الْفَسَادِ فَإِنْ قَالَ فَلِمَ أُمِرُوا بِالْوُضُوءِ وَ بُدِئَ بِهِ قِیلَ لِأَنْ یَکُونَ الْعَبْدُ طَاهِراً إِذَا قَامَ بَیْنَ یَدَیِ الْجَبَّارِ عِنْدَ مُنَاجَاتِهِ إِیَّاهُ مُطِیعاً لَهُ فِیمَا أَمَرَهُ نَقِیّاً مِنَ الْأَدْنَاسِ وَ النَّجَاسَةِ مَعَ مَا فِیهِ مِنْ ذَهَابِ الْکَسَلِ وَ طَرْدِ النُّعَاسِ وَ تَزْکِیَةِ الْفُؤَادِ لِلْقِیَامِ بَیْنَ یَدَیِ الْجَبَّارِ فَإِنْ قَالَ لِمَ وَجَبَ ذَلِکَ عَلَی الْوَجْهِ وَ الْیَدَیْنِ وَ الرَّأْسِ وَ الرِّجْلَیْنِ قِیلَ لِأَنَّ الْعَبْدَ إِذَا قَامَ بَیْنَ یَدَیِ الْجَبَّارِ فَإِنَّمَا </w:t>
      </w:r>
      <w:r>
        <w:rPr>
          <w:rStyle w:val="FootnoteAnchor"/>
          <w:rtl w:val="true"/>
        </w:rPr>
        <w:footnoteReference w:id="141"/>
      </w:r>
      <w:r>
        <w:rPr>
          <w:rFonts w:ascii="Amiri" w:hAnsi="Amiri" w:eastAsia="Amiri" w:cs="Amiri"/>
          <w:color w:val="111111"/>
          <w:sz w:val="28"/>
          <w:sz w:val="28"/>
          <w:szCs w:val="28"/>
          <w:rtl w:val="true"/>
          <w:lang w:bidi="ar-SA"/>
        </w:rPr>
        <w:t xml:space="preserve">یَنْکَشِفُ مِنْ جَوَارِحِهِ وَ یَظْهَرُ مَا وَجَبَ فِیهِ الْوُضُوءُ وَ ذَلِکَ أَنَّهُ بِوَجْهِهِ یَسْجُدُ وَ یَخْضَعُ وَ بِیَدِهِ یَسْأَلُ وَ یَرْغَبُ وَ یَرْهَبُ وَ یَتَبَتَّلُ وَ یَنْسُکُ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قال الراغب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الرهبة و الرهب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مخافة مع تحرز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الانقطاع إلی اللّه فی العبادة و إخلاص النیة انقطاعا یختص به، و أصله من بتل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و أبانه من غیره، و سمیت فاطمة علیها سلام اللّه البتول لانقطاعها إلی اللّه، و عن نساء زمانها و نساء الأمة عملا و حسبا و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العبادة و التطوع بقربة، و فی الحدیث الرغبة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تبسط یدیک و تظهر باطنهما، و الرهبة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تبسط یدیک تظهر ظهرهما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السبابة الیسری ترفعها فی السماء رسلا و تضعها؛ کل ذلک فی حال الدعاء و التضرع</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بِرَأْسِهِ یَسْتَقْبِلُ فِی رُکُوعِهِ وَ سُجُودِهِ وَ بِرِجْلَیْهِ یَقُومُ وَ یَقْعُدُ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فَلِمَ وَجَبَ الْغَسْلُ عَلَی الْوَجْهِ وَ الْیَدَیْنِ وَ جُعِلَ الْمَسْحُ عَلَی الرَّأْسِ وَ الرِّجْلَیْنِ وَ لَمْ یُجْعَلْ ذَلِکَ غَسْلًا کُلُّهُ أَوْ مَسْحاً کُلُّهُ قِیلَ لِعِلَلٍ شَتَّی مِنْهَا أَنَّ الْعِبَادَةَ الْعُظْمَی إِنَّمَا هِیَ الرُّکُوعُ وَ السُّجُودُ وَ إِنَّمَا یَکُونُ الرُّکُوعُ وَ السُّجُودُ بِالْوَجْهِ وَ الْیَدَیْنِ لَا بِالرَّأْسِ وَ الرِّجْلَیْنِ وَ مِنْهَا أَنَّ الْخَلْقَ لَا یُطِیقُونَ فِی کُلِّ وَقْتٍ غَسْلَ الرَّأْسِ وَ الرِّجْلَیْنِ وَ یَشْتَدُّ ذَلِکَ عَلَیْهِمْ فِی الْبَرْدِ وَ السَّفَرِ وَ الْمَرَضِ وَ أَوْقَاتٍ مِنَ اللَّیْلِ وَ النَّهَارِ وَ غَسْلُ الْوَجْهِ وَ الْیَدَیْنِ أَخَفُّ مِنْ غَسْلِ الرَّأْسِ وَ الرِّجْلَیْنِ وَ إِنَّمَا وُضِعَتِ الْفَرَائِضُ عَلَی قَدْرِ أَقَلِّ النَّاسِ طَاقَةً مِنْ أَهْلِ الصِّحَّةِ ثُمَّ عُمَّ فِیهَا الْقَوِیُّ وَ الضَّعِیفُ وَ مِنْهَا أَنَّ الرَّأْسَ وَ الرِّجْلَیْنِ لَیْسَا هُمَا فِی کُلِّ وَقْتٍ بَادِیَیْنِ ظَاهِرَیْنِ کَالْوَجْهِ وَ الْیَدَیْنِ لِمَوْضِعِ الْعِمَامَةِ وَ الْخُفَّیْنِ وَ غَیْرِ ذَلِکَ فَإِنْ قَالَ فَلِمَ وَجَبَ الْوُضُوءُ مِمَّا خَرَجَ مِنَ الطَّرَفَیْنِ خَاصَّةً وَ مِنَ النَّوْمِ دُونَ سَائِرِ الْأَشْیَاءِ قِیلَ لِأَنَّ الطَّرَفَیْنِ هُمَا طَرِیقُ النَّجَاسَةِ وَ لَیْسَ لِلْإِنْسَانِ طَرِیقٌ تُصِیبُهُ النَّجَاسَةُ مِنْ نَفْسِهِ إِلَّا مِنْهُمَا فَأُمِرُوا بِالطَّهَارَةِ عِنْدَ مَا تُصِیبُهُمْ تِلْکَ النَّجَاسَةُ مِنْ أَنْفُسِهِمْ وَ أَمَّا النَّوْمُ فَإِنَّ النَّائِمَ </w:t>
      </w:r>
      <w:r>
        <w:rPr>
          <w:rStyle w:val="FootnoteAnchor"/>
          <w:rtl w:val="true"/>
        </w:rPr>
        <w:footnoteReference w:id="143"/>
      </w:r>
      <w:r>
        <w:rPr>
          <w:rFonts w:ascii="Amiri" w:hAnsi="Amiri" w:eastAsia="Amiri" w:cs="Amiri"/>
          <w:color w:val="111111"/>
          <w:sz w:val="28"/>
          <w:sz w:val="28"/>
          <w:szCs w:val="28"/>
          <w:rtl w:val="true"/>
          <w:lang w:bidi="ar-SA"/>
        </w:rPr>
        <w:t xml:space="preserve">إِذَا غَلَبَ عَلَیْهِ النَّوْمُ یُفْتَحُ کُلُّ شَیْ‌ءٍ مِنْهُ وَ اسْتَرْخَی وَ کَانَ أَغْلَبُ الْأَشْیَاءِ عَلَیْهِ فِی الْخُرُوجِ مِنْهُ الرِّیحَ فَوَجَبَ عَلَیْهِ الْوُضُوءُ لِهَذِهِ الْعِلَّةِ فَإِنْ قَالَ فَلِمَ لَمْ یُؤْمَرُوا بِالْغُسْلِ مِنْ هَذِهِ النَّجَاسَةِ کَمَا أُمِرُوا بِالْغُسْلِ مِنَ الْجَنَابَةِ قِیلَ لِأَنَّ هَذَا شَیْ‌ءٌ دَائِمٌ غَیْرُ مُمْکِنٍ لِلْخَلْقِ الِاغْتِسَالُ مِنْهُ کُلَّمَا یُصِیبُ ذَلِکَ وَ لا یُکَلِّفُ اللَّهُ نَفْساً إِلَّا وُسْعَها وَ الْجَنَابَةُ لَیْسَ </w:t>
      </w:r>
      <w:r>
        <w:rPr>
          <w:rStyle w:val="FootnoteAnchor"/>
          <w:rtl w:val="true"/>
        </w:rPr>
        <w:footnoteReference w:id="144"/>
      </w:r>
      <w:r>
        <w:rPr>
          <w:rFonts w:ascii="Amiri" w:hAnsi="Amiri" w:eastAsia="Amiri" w:cs="Amiri"/>
          <w:color w:val="111111"/>
          <w:sz w:val="28"/>
          <w:sz w:val="28"/>
          <w:szCs w:val="28"/>
          <w:rtl w:val="true"/>
          <w:lang w:bidi="ar-SA"/>
        </w:rPr>
        <w:t>هِیَ أَمْراً دَائِماً إِنَّمَا هِیَ شَهْوَةٌ یُصِیبُهَا إِذَا أَرَادَ وَ یُمْکِنُهُ تَعْجِیلُهَا وَ تَأْخِیرُهَا الْأَیَّامَ الثَّلَاثَةَ وَ الْأَقَلَّ وَ الْأَکْثَرَ وَ لَیْسَ ذَلِکَ هَکَذَا فَإِنْ قَالَ فَلِمَ أُمِرُوا بِالْغُسْلِ مِنَ الْجَنَابَةِ وَ لَمْ یُؤْمَرُوا بِالْغُسْلِ مِنَ الْخَلَاءِ وَ هُوَ أَنْجَسُ مِنَ الْجَنَابَةِ وَ أَقْذَرُ قِیلَ مِنْ أَجْلِ أَنَّ الْجَنَابَةَ مِنْ نَفْسِ الْإِنْسَانِ وَ هُوَ شَیْ‌ءٌ یَخْرُجُ مِنْ جَمِیعِ جَسَدِهِ وَ الْخَلَاءُ لَیْسَ هُوَ مِنْ نَفْسِ الْإِنْسَانِ إِنَّمَا هُوَ غِذَاءٌ یَدْخُلُ مِنْ بَابٍ وَ یَخْرُجُ مِنْ بَابٍ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نسخ علل الشرائع زیادة هی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 فَلِمَ صَارَ الِاسْتِنْجَاءُ فَرْضاً قِیلَ لِأَنَّهُ لَا یَجُوزُ لِلْعَبْدِ أَنْ یَقُومَ بَیْنَ یَدَیِ الْجَبَّارِ وَ شَیْ‌ءٌ مِنْ ثِیَابِهِ وَ جَسَدِهِ نَجِسٌ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مصنف هذا الکتاب غلط الفضل و ذلک لأن الاستنجاء به لیس بفرض و إنما هو سنة </w:t>
      </w:r>
      <w:r>
        <w:rPr>
          <w:rStyle w:val="FootnoteAnchor"/>
          <w:rtl w:val="true"/>
        </w:rPr>
        <w:footnoteReference w:id="145"/>
      </w:r>
      <w:r>
        <w:rPr>
          <w:rFonts w:ascii="IRNazanin" w:hAnsi="IRNazanin" w:eastAsia="IRNazanin"/>
          <w:color w:val="111111"/>
          <w:sz w:val="28"/>
          <w:sz w:val="28"/>
          <w:szCs w:val="28"/>
          <w:rtl w:val="true"/>
          <w:lang w:bidi="fa-IR"/>
        </w:rPr>
        <w:t>رجعنا إلی کلام الفضل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لنرجع إلی المشترک بین الکتابین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أَخْبِرْنِی عَنِ الْأَذَانِ لِمَ أُمِرُوا بِهِ قِیلَ لِعِلَلٍ کَثِیرَةٍ مِنْهَا أَنْ یَکُونَ تَذْکِیراً لِلسَّاهِی وَ تَنْبِیهاً لِلْغَافِلِ وَ تَعْرِیفاً لِمَنْ جَهِلَ الْوَقْتَ وَ اشْتَغَلَ عَنِ الصَّلَاةِ وَ لِیَکُونَ ذَلِکَ دَاعِیاً إِلَی عِبَادَةِ الْخَالِقِ مُرَغِّباً فِیهَا مُقِرّاً لَهُ بِالتَّوْحِیدِ مُجَاهِراً بِالْإِیمَانِ مُعْلِناً بِالْإِسْلَامِ مُؤَذِّناً لِمَنْ نَسِیَهَا </w:t>
      </w:r>
      <w:r>
        <w:rPr>
          <w:rStyle w:val="FootnoteAnchor"/>
          <w:rtl w:val="true"/>
        </w:rPr>
        <w:footnoteReference w:id="146"/>
      </w:r>
      <w:r>
        <w:rPr>
          <w:rFonts w:ascii="Amiri" w:hAnsi="Amiri" w:eastAsia="Amiri" w:cs="Amiri"/>
          <w:color w:val="111111"/>
          <w:sz w:val="28"/>
          <w:sz w:val="28"/>
          <w:szCs w:val="28"/>
          <w:rtl w:val="true"/>
          <w:lang w:bidi="ar-SA"/>
        </w:rPr>
        <w:t xml:space="preserve">وَ إِنَّمَا یُقَالُ مُؤَذِّنٌ لِأَنَّهُ یُؤَذِّنُ بِالصَّلَاةِ فَإِنْ قَالَ فَلِمَ بُدِئَ فِیهِ بِالتَّکْبِیرِ قَبْلَ التَّسْبِیحِ وَ التَّهْلِیلِ وَ التَّحْمِیدِ </w:t>
      </w:r>
      <w:r>
        <w:rPr>
          <w:rStyle w:val="FootnoteAnchor"/>
          <w:rtl w:val="true"/>
        </w:rPr>
        <w:footnoteReference w:id="147"/>
      </w:r>
      <w:r>
        <w:rPr>
          <w:rFonts w:ascii="Amiri" w:hAnsi="Amiri" w:eastAsia="Amiri" w:cs="Amiri"/>
          <w:color w:val="111111"/>
          <w:sz w:val="28"/>
          <w:sz w:val="28"/>
          <w:szCs w:val="28"/>
          <w:rtl w:val="true"/>
          <w:lang w:bidi="ar-SA"/>
        </w:rPr>
        <w:t xml:space="preserve">قِیلَ لِأَنَّهُ أَرَادَ أَنْ یَبْدَأَ بِذِکْرِهِ وَ اسْمِهِ لِأَنَّ اسْمَ اللَّهِ تَعَالَی فِی التَّکْبِیرِ فِی أَوَّلِ الْحَرْفِ وَ فِی التَّسْبِیحِ وَ التَّهْلِیلِ وَ التَّحْمِیدِ اسْمُ اللَّهِ فِی آخِرِ الْحَرْفِ فَبُدِئَ بِالْحَرْفِ الَّذِی اسْمُ اللَّهِ فِی أَوَّلِهِ لَا فِی آخِرِهِ فَإِنْ قَالَ فَلِمَ جُعِلَ مَثْنَی مَثْنَی قِیلَ لِأَنْ یَکُونَ مُکَرَّراً فِی آذَانِ الْمُسْتَمِعِینَ مُؤَکَّداً عَلَیْهِمْ إِنْ سَهَا أَحَدٌ عَنِ الْأَوَّلِ لَمْ یَسْهُ عَنِ الثَّانِی وَ لِأَنَّ الصَّلَاةَ رَکْعَتَانِ رَکْعَتَانِ فَلِذَلِکَ جُعِلَ الْأَذَانُ مَثْنَی مَثْنَی فَإِنْ قَالَ فَلِمَ جُعِلَ التَّکْبِیرُ فِی أَوَّلِ الْأَذَانِ أَرْبَعاً قِیلَ لِأَنَّ أَوَّلَ الْأَذَانِ إِنَّمَا یَبْدُو غَفْلَةً وَ لَیْسَ قَبْلَهُ کَلَامٌ یَتَنَبَّهُ الْمُسْتَمِعُ لَهُ فَجُعِلَ ذَلِکَ تَنْبِیهاً لِلْمُسْتَمِعِینَ لِمَا بَعْدَهُ فِی الْأَذَانِ فَإِنْ قَالَ فَلِمَ جَعَلَ بَعْدَ التَّکْبِیرِ شَهَادَتَیْنِ قِیلَ لِأَنَّ أَوَّلَ الْإِیمَانِ التَّوْحِیدُ وَ الْإِقْرَارُ بِاللَّهِ عَزَّ وَ جَلَّ بِالْوَحْدَانِیَّةِ وَ الثَّانِیَ الْإِقْرَارُ بِالرَّسُولِ بِالرِّسَالَةِ وَ أَنَّ طَاعَتَهُمَا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مَعْرِفَتَهُمَا مَقْرُونَتَانِ وَ أَنَّ أَصْلَ الْإِیمَانِ إِنَّمَا هُوَ الشَّهَادَةُ فَجَعَلَ شَهَادَتَیْنِ</w:t>
      </w:r>
      <w:r>
        <w:rPr>
          <w:rStyle w:val="FootnoteAnchor"/>
          <w:rtl w:val="true"/>
        </w:rPr>
        <w:footnoteReference w:id="148"/>
      </w:r>
      <w:r>
        <w:rPr>
          <w:rFonts w:ascii="Amiri" w:hAnsi="Amiri" w:eastAsia="Amiri" w:cs="Amiri"/>
          <w:color w:val="111111"/>
          <w:sz w:val="28"/>
          <w:sz w:val="28"/>
          <w:szCs w:val="28"/>
          <w:rtl w:val="true"/>
          <w:lang w:bidi="ar-SA"/>
        </w:rPr>
        <w:t xml:space="preserve">فِی الْأَذَانِ کَمَا جَعَلَ فِی سَائِرِ الْحُقُوقِ شَهَادَتَیْنِ فَإِذَا أُقِرَّ لِلَّهِ بِالْوَحْدَانِیَّةِ وَ أُقِرَّ لِلرَّسُولِ بِالرِّسَالَةِ فَقَدْ أُقِرَّ بِجُمْلَةِ الْإِیمَانِ لِأَنَّ أَصْلَ الْإِیمَانِ إِنَّمَا هُوَ الْإِقْرَارُ بِاللَّهِ وَ بِرَسُولِهِ فَإِنْ قَالَ فَلِمَ جُعِلَ بَعْدَ الشَّهَادَتَیْنِ الدُّعَاءُ إِلَی الصَّلَاةِ قِیلَ لِأَنَّ الْأَذَانَ إِنَّمَا وُضِعَ لِمَوْضِعِ الصَّلَاةِ وَ إِنَّمَا هُوَ نِدَاءٌ إِلَی الصَّلَاةِ فَجُعِلَ النِّدَاءُ إِلَی الصَّلَاةِ فِی وَسَطِ الْأَذَانِ فَقَدَّمَ الْمُؤَذِّنُ قَبْلَهَا أَرْبَعاً التَّکْبِیرَتَیْنِ وَ الشَّهَادَتَیْنِ وَ أَخَّرَ بَعْدَهَا أَرْبَعاً یَدْعُو إِلَی الْفَلَاحِ حَثّاً عَلَی الْبِرِّ وَ الصَّلَاةِ ثُمَّ دَعَا إِلَی خَیْرِ الْعَمَلِ مُرَغِّباً فِیهَا وَ فِی عَمَلِهَا وَ فِی أَدَائِهَا ثُمَّ نَادَی بِالتَّکْبِیرِ وَ التَّهْلِیلِ لِیُتِمَّ بَعْدَهَا أَرْبَعاً کَمَا أَتَمَّ قَبْلَهَا أَرْبَعاً وَ لِیَخْتِمَ کَلَامَهُ بِذِکْرِ اللَّهِ تَعَالَی کَمَا فَتَحَهُ بِذِکْرِ اللَّهِ تَعَالَی </w:t>
      </w:r>
      <w:r>
        <w:rPr>
          <w:rStyle w:val="FootnoteAnchor"/>
          <w:rtl w:val="true"/>
        </w:rPr>
        <w:footnoteReference w:id="149"/>
      </w:r>
      <w:r>
        <w:rPr>
          <w:rFonts w:ascii="Amiri" w:hAnsi="Amiri" w:eastAsia="Amiri" w:cs="Amiri"/>
          <w:color w:val="111111"/>
          <w:sz w:val="28"/>
          <w:sz w:val="28"/>
          <w:szCs w:val="28"/>
          <w:rtl w:val="true"/>
          <w:lang w:bidi="ar-SA"/>
        </w:rPr>
        <w:t>فَإِنْ قَالَ فَلِمَ جُعِلَ آخِرُهَا التَّهْلِیلَ وَ لَمْ یُجْعَلْ آخِرُهَا التَّکْبِیرَ کَمَا جُعِلَ فِی أَوَّلِهَا التَّکْبِیرُ قِیلَ لِأَنَّ التَّهْلِیلَ اسْمُ اللَّهِ فِی آخِرِهِ فَأَحَبَّ اللَّهُ تَعَالَی أَنْ یَخْتِمَ الْکَلَامَ بِاسْمِهِ کَمَا فَتَحَهُ بِاسْمِهِ فَإِنْ قَالَ فَلِمَ لَمْ یُجْعَلْ بَدَلَ التَّهْلِیلِ التَّسْبِیحُ أَوِ التَّحْمِیدُ وَ اسْمُ اللَّهِ فِی آخِرِهِمَا</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قِیلَ لِأَنَّ التَّهْلِیلَ هُوَ إِقْرَارٌ لِلَّهِ تَعَالَی بِالتَّوْحِیدِ وَ خَلْعِ الْأَنْدَادِ مِنْ دُونِ اللَّهِ وَ هُوَ أَوَّلُ الْإِیمَانِ وَ أَعْظَمُ التَّسْبِیحِ وَ التَّحْمِیدِ فَإِنْ قَالَ فَلِمَ بُدِئَ فِی الِاسْتِفْتَاحِ وَ الرُّکُوعِ وَ السُّجُودِ وَ الْقِیَامِ وَ الْقُعُودِ بِالتَّکْبِیرِ قِیلَ لِلْعِلَّةِ الَّتِی ذَکَرْنَاهَا فِی الْأَذَانِ فَإِنْ قَالَ فَلِمَ جَعَلَ الدُّعَاءَ فِی الرَّکْعَةِ الْأُولَی قَبْلَ الْقِرَاءَةِ وَ لِمَ جَعَلَ فِی الرَّکْعَةِ الثَّانِیَةِ الْقُنُوتَ بَعْدَ الْقِرَاءَةِ قِیلَ لِأَنَّهُ أَحَبَّ أَنْ یَفْتَحَ قِیَامَهُ لِرَبِّهِ وَ عِبَادَتَهُ بِالتَّحْمِیدِ وَ التَّقْدِیسِ وَ الرَّغْبَةِ وَ الرَّهْبَةِ وَ یَخْتِمَهُ بِمِثْلِ ذَلِکَ لِیَکُونَ فِی الْقِیَامِ عِنْدَ الْقُنُوتِ طُولٌ </w:t>
      </w:r>
      <w:r>
        <w:rPr>
          <w:rStyle w:val="FootnoteAnchor"/>
          <w:rtl w:val="true"/>
        </w:rPr>
        <w:footnoteReference w:id="15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فَأَحْرَی أَنْ یُدْرِکَ الْمُدْرِکُ الرُّکُوعَ فَلَا تَفُوتَهُ الرَّکْعَةُ</w:t>
      </w:r>
      <w:r>
        <w:rPr>
          <w:rStyle w:val="FootnoteAnchor"/>
          <w:rtl w:val="true"/>
        </w:rPr>
        <w:footnoteReference w:id="152"/>
      </w:r>
      <w:r>
        <w:rPr>
          <w:rFonts w:ascii="Amiri" w:hAnsi="Amiri" w:eastAsia="Amiri" w:cs="Amiri"/>
          <w:color w:val="111111"/>
          <w:sz w:val="28"/>
          <w:sz w:val="28"/>
          <w:szCs w:val="28"/>
          <w:rtl w:val="true"/>
          <w:lang w:bidi="ar-SA"/>
        </w:rPr>
        <w:t xml:space="preserve">فِی الْجَمَاعَةِ فَإِنْ قَالَ فَلِمَ أُمِرُوا بِالْقِرَاءَةِ فِی الصَّلَاةِ قِیلَ لِئَلَّا یَکُونَ الْقُرْآنُ مَهْجُوراً مُضَیَّعاً وَ لِیَکُونَ مَحْفُوظاً </w:t>
      </w:r>
      <w:r>
        <w:rPr>
          <w:rStyle w:val="FootnoteAnchor"/>
          <w:rtl w:val="true"/>
        </w:rPr>
        <w:footnoteReference w:id="153"/>
      </w:r>
      <w:r>
        <w:rPr>
          <w:rFonts w:ascii="Amiri" w:hAnsi="Amiri" w:eastAsia="Amiri" w:cs="Amiri"/>
          <w:color w:val="111111"/>
          <w:sz w:val="28"/>
          <w:sz w:val="28"/>
          <w:szCs w:val="28"/>
          <w:rtl w:val="true"/>
          <w:lang w:bidi="ar-SA"/>
        </w:rPr>
        <w:t xml:space="preserve">فَلَا یَضْمَحِلَّ وَ لَا یُجْهَلَ فَإِنْ قَالَ فَلِمَ بُدِئَ بِالْحَمْدِ فِی کُلِّ قِرَاءَةٍ دُونَ سَائِرِ السُّوَرِ قِیلَ لِأَنَّهُ لَیْسَ شَیْ‌ءٌ مِنَ الْقُرْآنِ </w:t>
      </w:r>
      <w:r>
        <w:rPr>
          <w:rStyle w:val="FootnoteAnchor"/>
          <w:rtl w:val="true"/>
        </w:rPr>
        <w:footnoteReference w:id="154"/>
      </w:r>
      <w:r>
        <w:rPr>
          <w:rFonts w:ascii="Amiri" w:hAnsi="Amiri" w:eastAsia="Amiri" w:cs="Amiri"/>
          <w:color w:val="111111"/>
          <w:sz w:val="28"/>
          <w:sz w:val="28"/>
          <w:szCs w:val="28"/>
          <w:rtl w:val="true"/>
          <w:lang w:bidi="ar-SA"/>
        </w:rPr>
        <w:t xml:space="preserve">وَ الْکَلَامِ جُمِعَ فِیهِ مِنْ جَوَامِعِ الْخَیْرِ وَ الْحِکْمَةِ مَا جُمِعَ فِی سُورَةِ الْحَمْدِ وَ ذَلِکَ أَنَّ قَوْلَهُ الْحَمْدُ لِلَّهِ إِنَّمَا هُوَ أَدَاءٌ لِمَا أَوْجَبَ اللَّهُ تَعَالَی عَلَی خَلْقِهِ مِنَ الشُّکْرِ وَ شُکْرٌ لِمَا وَفَّقَ عَبْدَهُ لِلْخَیْرِ رَبِّ الْعالَمِینَ تَمْجِیدٌ لَهُ وَ تَحْمِیدٌ وَ إِقْرَارٌ بِأَنَّهُ هُوَ الْخَالِقُ الْمَالِکُ لَا غَیْرُهُ الرَّحْمنِ الرَّحِیمِ اسْتِعْطَافٌ وَ ذِکْرٌ لِآلَائِهِ وَ نَعْمَائِهِ </w:t>
      </w:r>
      <w:r>
        <w:rPr>
          <w:rStyle w:val="FootnoteAnchor"/>
          <w:rtl w:val="true"/>
        </w:rPr>
        <w:footnoteReference w:id="155"/>
      </w:r>
      <w:r>
        <w:rPr>
          <w:rFonts w:ascii="Amiri" w:hAnsi="Amiri" w:eastAsia="Amiri" w:cs="Amiri"/>
          <w:color w:val="111111"/>
          <w:sz w:val="28"/>
          <w:sz w:val="28"/>
          <w:szCs w:val="28"/>
          <w:rtl w:val="true"/>
          <w:lang w:bidi="ar-SA"/>
        </w:rPr>
        <w:t xml:space="preserve">عَلَی جَمِیعِ خَلْقِهِ مالِکِ یَوْمِ الدِّینِ إِقْرَارٌ بِالْبَعْثِ وَ الْحِسَابِ وَ الْمُجَازَاةِ وَ إِیجَابٌ لَهُ مُلْکَ الْآخِرَةِ کَمَا أَوْجَبَ لَهُ مُلْکَ الدُّنْیَا إِیَّاکَ نَعْبُدُ رَغْبَةٌ وَ تَقَرُّبٌ إِلَی اللَّهِ عَزَّ وَ جَلَّ وَ إِخْلَاصٌ بِالْعَمَلِ لَهُ دُونَ غَیْرِهِ وَ إِیَّاکَ نَسْتَعِینُ اسْتِزَادَةٌ مِنْ تَوْفِیقِهِ وَ عِبَادَتِهِ وَ اسْتِدَامَةٌ لِمَا أَنْعَمَ عَلَیْهِ وَ نَصَرَهُ اهْدِنَا الصِّراطَ الْمُسْتَقِیمَ اسْتِرْشَادٌ لِأَدَبِهِ وَ اعْتِصَامٌ بِحَبْلِهِ وَ اسْتِزَادَةٌ فِی الْمَعْرِفَةِ بِرَبِّهِ وَ بِعَظَمَتِهِ وَ کِبْرِیَائِهِ صِراطَ الَّذِینَ أَنْعَمْتَ عَلَیْهِمْ تَوْکِیدٌ فِی السُّؤَالِ وَ الرَّغْبَةِ وَ ذِکْرٌ لِمَا قَدْ تَقَدَّمَ مِنْ نِعَمِهِ عَلَی أَوْلِیَائِهِ وَ رَغْبَةٌ فِی ذَلِکَ النِّعَمِ </w:t>
      </w:r>
      <w:r>
        <w:rPr>
          <w:rStyle w:val="FootnoteAnchor"/>
          <w:rtl w:val="true"/>
        </w:rPr>
        <w:footnoteReference w:id="156"/>
      </w:r>
      <w:r>
        <w:rPr>
          <w:rFonts w:ascii="Amiri" w:hAnsi="Amiri" w:eastAsia="Amiri" w:cs="Amiri"/>
          <w:color w:val="111111"/>
          <w:sz w:val="28"/>
          <w:sz w:val="28"/>
          <w:szCs w:val="28"/>
          <w:rtl w:val="true"/>
          <w:lang w:bidi="ar-SA"/>
        </w:rPr>
        <w:t xml:space="preserve">غَیْرِ الْمَغْضُوبِ عَلَیْهِمْ اسْتِعَاذَةٌ مِنْ أَنْ یَکُونَ مِنَ الْمُعَانِدِینَ الْکَافِرِینَ الْمُسْتَخِفِّینَ بِهِ وَ بِأَمْرِهِ وَ نَهْیِهِ وَ لَا الضَّالِّینَ اعْتِصَامٌ مِنْ أَنْ یَکُونَ مِنَ الضَّالِّینَ الَّذِینَ ضَلُّوا عَنْ سَبِیلِهِ مِنْ غَیْرِ مَعْرِفَةٍ وَ هُمْ یَحْسَبُونَ أَنَّهُمْ یُحْسِنُونَ صُنْعاً فَقَدِ اجْتَمَعَ فِیهِ مِنْ جَوَامِعِ الْخَیْرِ وَ الْحِکْمَةِ فِی أَمْرِ الْآخِرَةِ وَ الدُّنْیَا مَا لَا یَجْمَعُهُ شَیْ‌ءٌ مِنَ الْأَشْیَاءِ فَإِنْ قَالَ فَلِمَ جُعِلَ التَّسْبِیحُ فِی الرُّکُوعِ وَ السُّجُودِ قِیلَ لِعِلَلٍ مِنْهَا أَنْ یَکُونَ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الْعَبْدُ مَعَ خُضُوعِهِ وَ خُشُوعِهِ وَ تَعَبُّدِهِ وَ تَوَرُّعِهِ وَ اسْتِکَانَتِهِ وَ تَذَلُّلِهِ وَ تَوَاضُعِهِ وَ تَقَرُّبِهِ إِلَی رَبِّهِ مُقَدِّساً لَهُ مُمَجِّداً مُسَبِّحاً مُعَظِّماً </w:t>
      </w:r>
      <w:r>
        <w:rPr>
          <w:rStyle w:val="FootnoteAnchor"/>
          <w:rtl w:val="true"/>
        </w:rPr>
        <w:footnoteReference w:id="157"/>
      </w:r>
      <w:r>
        <w:rPr>
          <w:rFonts w:ascii="Amiri" w:hAnsi="Amiri" w:eastAsia="Amiri" w:cs="Amiri"/>
          <w:color w:val="111111"/>
          <w:sz w:val="28"/>
          <w:sz w:val="28"/>
          <w:szCs w:val="28"/>
          <w:rtl w:val="true"/>
          <w:lang w:bidi="ar-SA"/>
        </w:rPr>
        <w:t>شَاکِراً لِخَالِقِهِ وَ رَازِقِهِ وَ لِیَسْتَعْمِلَ التَّسْبِیحَ وَ التَّحْمِیدَ کَمَا اسْتَعْمَلَ التَّکْبِیرَ وَ التَّهْلِیلَ وَ لِیَشْغَلَ قَلْبَهُ وَ ذِهْنَهُ بِذِکْرِ اللَّهِ فَلَا یَذْهَبَ بِهِ الْفِکْرُ وَ الْأَمَانِیُّ إِلَی غَیْرِ اللَّهِ فَإِنْ قَالَ فَلِمَ جُعِلَ أَصْلُ الصَّلَاةِ رَکْعَتَیْنِ وَ لِمَ زِیدَ عَلَی بَعْضِهَا رَکْعَةٌ وَ عَلَی بَعْضِهَا رَکْعَتَانِ وَ لَمْ یُزَدْ عَلَی بَعْضِهَا شَیْ‌ءٌ قِیلَ لِأَنَّ أَصْلَ الصَّلَاةِ إِنَّمَا هِیَ رَکْعَةٌ وَاحِدَةٌ لِأَنَّ أَصْلَ الْعَدَدِ وَاحِدٌ فَإِذَا نَقَصَتْ</w:t>
      </w:r>
      <w:r>
        <w:rPr>
          <w:rStyle w:val="FootnoteAnchor"/>
          <w:rtl w:val="true"/>
        </w:rPr>
        <w:footnoteReference w:id="158"/>
      </w:r>
      <w:r>
        <w:rPr>
          <w:rFonts w:ascii="Amiri" w:hAnsi="Amiri" w:eastAsia="Amiri" w:cs="Amiri"/>
          <w:color w:val="111111"/>
          <w:sz w:val="28"/>
          <w:sz w:val="28"/>
          <w:szCs w:val="28"/>
          <w:rtl w:val="true"/>
          <w:lang w:bidi="ar-SA"/>
        </w:rPr>
        <w:t xml:space="preserve">مِنْ وَاحِدٍ فَلَیْسَتْ هِیَ صَلَاةً فَعَلِمَ اللَّهُ عَزَّ وَ جَلَّ أَنَّ الْعِبَادَ لَا یُؤَدُّونَ تِلْکَ الرَّکْعَةَ الْوَاحِدَةَ الَّتِی لَا صَلَاةَ أَقَلُّ مِنْهَا بِکَمَالِهَا وَ تَمَامِهَا وَ الْإِقْبَالِ عَلَیْهَا فَقَرَنَ إِلَیْهَا رَکْعَةً لِیَتِمَّ بِالثَّانِیَةِ مَا نَقَصَ مِنَ الْأُولَی فَفَرَضَ اللَّهُ عَزَّ وَ جَلَّ أَصْلَ الصَّلَاةِ رَکْعَتَیْنِ ثُمَّ عَلِمَ رَسُولُ اللَّهِ صلی الله علیه و آله أَنَّ الْعِبَادَ لَا یُؤَدُّونَ هَاتَیْنِ الرَّکْعَتَیْنِ بِتَمَامِ مَا أُمِرُوا بِهِ وَ کَمَالِهِ فَضَمَّ إِلَی الظُّهْرِ وَ الْعَصْرِ وَ الْعِشَاءِ الْآخِرَةِ رَکْعَتَیْنِ رَکْعَتَیْنِ لِیَکُونَ فِیهِمَا تَمَامُ الرَّکْعَتَیْنِ الْأُولَیَیْنِ ثُمَّ عَلِمَ أَنَّ صَلَاةَ الْمَغْرِبِ یَکُونُ شُغُلُ النَّاسِ فِی وَقْتِهَا أَکْثَرَ لِلِانْصِرَافِ إِلَی الْأَوْطَانِ وَ الْأَکْلِ وَ الْوُضُوءِ وَ التَّهْیِئَةِ لِلْمَبِیتِ فَزَادَ فِیهَا رَکْعَةً وَاحِدَةً لِیَکُونَ أَخَفَّ عَلَیْهِمْ وَ لِأَنْ تَصِیرَ رَکَعَاتُ الصَّلَاةِ فِی الْیَوْمِ وَ اللَّیْلَةِ فَرْداً ثُمَّ تَرَکَ الْغَدَاةَ عَلَی حَالِهَا لِأَنَّ الِاشْتِغَالَ فِی وَقْتِهَا أَکْثَرُ وَ الْمُبَادَرَةَ إِلَی الْحَوَائِجِ فِیهَا أَعَمُّ وَ لِأَنَّ الْقُلُوبَ فِیهَا أَخْلَی مِنَ الْفِکْرِ لِقِلَّةِ مُعَامَلَاتِ النَّاسِ بِاللَّیْلِ وَ لِقِلَّةِ الْأَخْذِ وَ الْإِعْطَاءِ فَالْإِنْسَانُ فِیهَا أَقْبَلُ عَلَی صَلَاتِهِ مِنْهُ فِی غَیْرِهَا مِنَ الصَّلَوَاتِ لِأَنَّ </w:t>
      </w:r>
      <w:r>
        <w:rPr>
          <w:rStyle w:val="FootnoteAnchor"/>
          <w:rtl w:val="true"/>
        </w:rPr>
        <w:footnoteReference w:id="159"/>
      </w:r>
      <w:r>
        <w:rPr>
          <w:rFonts w:ascii="Amiri" w:hAnsi="Amiri" w:eastAsia="Amiri" w:cs="Amiri"/>
          <w:color w:val="111111"/>
          <w:sz w:val="28"/>
          <w:sz w:val="28"/>
          <w:szCs w:val="28"/>
          <w:rtl w:val="true"/>
          <w:lang w:bidi="ar-SA"/>
        </w:rPr>
        <w:t xml:space="preserve">الْفِکْرَ أَقَلُّ لِعَدَمِ الْعَمَلِ مِنَ اللَّیْلِ فَإِنْ قَالَ فَلِمَ جُعِلَ </w:t>
      </w:r>
      <w:r>
        <w:rPr>
          <w:rStyle w:val="FootnoteAnchor"/>
          <w:rtl w:val="true"/>
        </w:rPr>
        <w:footnoteReference w:id="160"/>
      </w:r>
      <w:r>
        <w:rPr>
          <w:rFonts w:ascii="Amiri" w:hAnsi="Amiri" w:eastAsia="Amiri" w:cs="Amiri"/>
          <w:color w:val="111111"/>
          <w:sz w:val="28"/>
          <w:sz w:val="28"/>
          <w:szCs w:val="28"/>
          <w:rtl w:val="true"/>
          <w:lang w:bidi="ar-SA"/>
        </w:rPr>
        <w:t xml:space="preserve">التَّکْبِیرُ فِی الِاسْتِفْتَاحِ سَبْعَ مَرَّاتٍ قِیلَ </w:t>
      </w:r>
      <w:r>
        <w:rPr>
          <w:rStyle w:val="FootnoteAnchor"/>
          <w:rtl w:val="true"/>
        </w:rPr>
        <w:footnoteReference w:id="161"/>
      </w:r>
      <w:r>
        <w:rPr>
          <w:rFonts w:ascii="Amiri" w:hAnsi="Amiri" w:eastAsia="Amiri" w:cs="Amiri"/>
          <w:color w:val="111111"/>
          <w:sz w:val="28"/>
          <w:sz w:val="28"/>
          <w:szCs w:val="28"/>
          <w:rtl w:val="true"/>
          <w:lang w:bidi="ar-SA"/>
        </w:rPr>
        <w:t xml:space="preserve">لِأَنَّ الْفَرْضَ </w:t>
      </w:r>
    </w:p>
    <w:p>
      <w:pPr>
        <w:pStyle w:val="BookText"/>
        <w:rPr/>
      </w:pPr>
      <w:r>
        <w:rPr>
          <w:rFonts w:ascii="Amiri" w:hAnsi="Amiri" w:eastAsia="Amiri" w:cs="Amiri"/>
          <w:color w:val="111111"/>
          <w:sz w:val="28"/>
          <w:sz w:val="28"/>
          <w:szCs w:val="28"/>
          <w:rtl w:val="true"/>
          <w:lang w:bidi="ar-SA"/>
        </w:rPr>
        <w:t xml:space="preserve">مِنْهَا وَاحِدٌ وَ سَائِرَهَا سُنَّةٌ وَ إِنَّمَا جُعِلَ ذَلِکَ لِأَنَّ التَّکْبِیرَ فِی الرَّکْعَةِ الْأُولَی الَّتِی هِیَ الْأَصْلُ کُلَّهُ سَبْعُ تَکْبِیرَاتٍ تَکْبِیرَةِ الِاسْتِفْتَاحِ وَ تَکْبِیرَةِ الرُّکُوعِ وَ تَکْبِیرَتَیِ السُّجُودِ وَ تَکْبِیرَةٍ أَیْضاً لِلرُّکُوعِ وَ تَکْبِیرَتَیْنِ لِلسُّجُودِ فَإِذَا کَبَّرَ الْإِنْسَانُ أَوَّلَ الصَّلَاةِ سَبْعَ تَکْبِیرَاتٍ فَقَدْ أَحْرَزَ التَّکْبِیرَ کُلَّهُ </w:t>
      </w:r>
      <w:r>
        <w:rPr>
          <w:rStyle w:val="FootnoteAnchor"/>
          <w:rtl w:val="true"/>
        </w:rPr>
        <w:footnoteReference w:id="162"/>
      </w:r>
      <w:r>
        <w:rPr>
          <w:rFonts w:ascii="Amiri" w:hAnsi="Amiri" w:eastAsia="Amiri" w:cs="Amiri"/>
          <w:color w:val="111111"/>
          <w:sz w:val="28"/>
          <w:sz w:val="28"/>
          <w:szCs w:val="28"/>
          <w:rtl w:val="true"/>
          <w:lang w:bidi="ar-SA"/>
        </w:rPr>
        <w:t>فَإِنْ سَهَا فِی شَیْ‌ءٍ مِنْهَا أَوْ تَرَکَهَا لَمْ یَدْخُلْ عَلَیْهِ نَقْصٌ فِی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فِی الْعِلَلِ کَمَا قَالَ أَبُو جَعْفَرٍ وَ أَبُو عَبْدِ اللَّهِ علیه السلام مَنْ کَبَّرَ أَوَّلَ صَلَاتِهِ سَبْعَ تَکْبِیرَاتٍ أَجْزَأَهُ وَ یُجْزِی تَکْبِیرَةٌ وَاحِدَةٌ ثُمَّ إِنْ لَمْ یُکَبِّرْ فِی شَیْ‌ءٍ مِنْ صَلَاتِهِ أَجْزَأَهُ عَنْهُ ذَلِکَ وَ إِنَّمَا عَنَی بِذَلِکَ إِذَا تَرَکَهَا سَاهِیاً أَوْ نَاسِیاً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الْکِتَابِ غَلِطَ الْفَضْلُ أَنَّ تَکْبِیرَةَ الِافْتِتَاحِ فَرِیضَةٌ وَ إِنَّمَا هِیَ سُنَّةٌ وَاجِبَةٌ رَجَعْنَا إِلَی کَلَامِ الْفَضْلِ أَقُولُ رَجَعْنَا إِلَی الْمُشْتَرَکِ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فَلِمَ جَعَلَ رَکْعَةً وَ سَجْدَتَیْنِ </w:t>
      </w:r>
      <w:r>
        <w:rPr>
          <w:rStyle w:val="FootnoteAnchor"/>
          <w:rtl w:val="true"/>
        </w:rPr>
        <w:footnoteReference w:id="163"/>
      </w:r>
      <w:r>
        <w:rPr>
          <w:rFonts w:ascii="Amiri" w:hAnsi="Amiri" w:eastAsia="Amiri" w:cs="Amiri"/>
          <w:color w:val="111111"/>
          <w:sz w:val="28"/>
          <w:sz w:val="28"/>
          <w:szCs w:val="28"/>
          <w:rtl w:val="true"/>
          <w:lang w:bidi="ar-SA"/>
        </w:rPr>
        <w:t xml:space="preserve">قِیلَ لِأَنَّ الرُّکُوعَ مِنْ فِعْلِ الْقِیَامِ وَ السُّجُودَ مِنْ فِعْلِ الْقُعُودِ وَ صَلَاةَ الْقَاعِدِ عَلَی النِّصْفِ مِنْ صَلَاةِ الْقِیَامِ فَضُوعِفَ السُّجُودُ لِیَسْتَوِیَ بِالرُّکُوعِ فَلَا یَکُونَ بَیْنَهُمَا تَفَاوُتٌ لِأَنَّ الصَّلَاةَ إِنَّمَا هِیَ رُکُوعٌ وَ سُجُودٌ فَإِنْ قَالَ فَلِمَ جُعِلَ التَّشَهُّدُ بَعْدَ الرَّکْعَتَیْنِ قِیلَ لِأَنَّهُ کَمَا قُدِّمَ قَبْلَ الرُّکُوعِ وَ السُّجُودِ الْأَذَانُ وَ الدُّعَاءُ وَ الْقِرَاءَةُ فَکَذَلِکَ أَیْضاً أُمِرَ </w:t>
      </w:r>
      <w:r>
        <w:rPr>
          <w:rStyle w:val="FootnoteAnchor"/>
          <w:rtl w:val="true"/>
        </w:rPr>
        <w:footnoteReference w:id="164"/>
      </w:r>
      <w:r>
        <w:rPr>
          <w:rFonts w:ascii="Amiri" w:hAnsi="Amiri" w:eastAsia="Amiri" w:cs="Amiri"/>
          <w:color w:val="111111"/>
          <w:sz w:val="28"/>
          <w:sz w:val="28"/>
          <w:szCs w:val="28"/>
          <w:rtl w:val="true"/>
          <w:lang w:bidi="ar-SA"/>
        </w:rPr>
        <w:t xml:space="preserve">بَعْدَهَا بِالتَّشَهُّدِ وَ التَّحْمِیدِ وَ الدُّعَاءِ فَإِنْ قَالَ فَلِمَ جُعِلَ التَّسْلِیمُ تَحْلِیلَ الصَّلَاةِ وَ لَمْ یُجْعَلْ بَدَلُهُ تَکْبِیراً أَوْ تَسْبِیحاً أَوْ ضَرْباً آخَرَ قِیلَ لِأَنَّهُ لَمَّا کَانَ فِی الدُّخُولِ فِی الصَّلَاةِ تَحْرِیمُ الْکَلَامِ لِلْمَخْلُوقِینَ وَ التَّوَجُّهُ إِلَی الْخَالِقِ کَانَ تَحْلِیلُهَا کَلَامَ الْمَخْلُوقِینَ وَ الِانْتِقَالَ عَنْهَا وَ ابْتِدَاءُ الْمَخْلُوقِینَ بِالْکَلَامِ إِنَّمَا هُوَ بِالتَّسْلِیمِ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فَلِمَ جُعِلَ الْقِرَاءَةُ فِی الرَّکْعَتَیْنِ الْأُولَیَیْنِ وَ التَّسْبِیحُ فِی الْأُخْرَیَیْنِ قِیلَ لِلْفَرْقِ بَیْنَ مَا فَرَضَهُ اللَّهُ عَزَّ وَ جَلَّ مِنْ عِنْدِهِ وَ مَا فَرَضَهُ مِنْ عِنْدِ رَسُولِهِ فَإِنْ قَالَ فَلِمَ جُعِلَتِ الْجَمَاعَةُ قِیلَ لِأَنْ لَا یَکُونَ الْإِخْلَاصُ وَ التَّوْحِیدُ وَ الْإِسْلَامُ وَ الْعِبَادَةُ لِلَّهِ إِلَّا ظَاهِراً مَکْشُوفاً مَشْهُوداً لِأَنَّ فِی إِظْهَارِهِ حُجَّةً عَلَی أَهْلِ الشَّرْقِ وَ الْغَرْبِ لِلَّهِ عَزَّ وَ جَلَّ وَ لِیَکُونَ الْمُنَافِقُ الْمُسْتَخِفُّ مُؤَدِّیاً لِمَا أَقَرَّ بِهِ یُظْهِرُ الْإِسْلَامَ </w:t>
      </w:r>
      <w:r>
        <w:rPr>
          <w:rStyle w:val="FootnoteAnchor"/>
          <w:rtl w:val="true"/>
        </w:rPr>
        <w:footnoteReference w:id="165"/>
      </w:r>
      <w:r>
        <w:rPr>
          <w:rFonts w:ascii="Amiri" w:hAnsi="Amiri" w:eastAsia="Amiri" w:cs="Amiri"/>
          <w:color w:val="111111"/>
          <w:sz w:val="28"/>
          <w:sz w:val="28"/>
          <w:szCs w:val="28"/>
          <w:rtl w:val="true"/>
          <w:lang w:bidi="ar-SA"/>
        </w:rPr>
        <w:t xml:space="preserve">وَ الْمُرَاقَبَةَ وَ لِتَکُونَ شَهَادَاتُ النَّاسِ بِالْإِسْلَامِ بَعْضِهِمْ لِبَعْضٍ جَائِزَةً مُمْکِنَةً مَعَ مَا فِیهِ مِنَ الْمُسَاعَدَةِ عَلَی الْبِرِّ وَ التَّقْوَی وَ الزَّجْرِ عَنْ کَثِیرٍ مِنْ مَعَاصِی اللَّهِ عَزَّ وَ جَلَّ فَإِنْ قَالَ فَلِمَ جُعِلَ الْجَهْرُ فِی بَعْضِ الصَّلَاةِ وَ لَمْ یُجْعَلْ فِی بَعْضٍ قِیلَ لِأَنَّ الصَّلَوَاتِ الَّتِی یُجْهَرُ فِیهَا إِنَّمَا هِیَ صَلَوَاتٌ تُصَلَّی فِی أَوْقَاتٍ مُظْلِمَةٍ فَوَجَبَ أَنْ یُجْهَرَ فِیهَا لِأَنْ یَمُرَّ الْمَارُّ فَیَعْلَمَ أَنَّ هَاهُنَا جَمَاعَةً فَإِنْ أَرَادَ أَنْ یُصَلِّیَ صَلَّی وَ لِأَنَّهُ إِنْ لَمْ یَرَ جَمَاعَةً تُصَلِّی سَمِعَ وَ عَلِمَ ذَلِکَ مِنْ جِهَةِ السَّمَاعِ وَ الصَّلَاتَانِ اللَّتَانِ لَا یُجْهَرُ فِیهِمَا فَإِنَّهُمَا بِالنَّهَارِ وَ فِی أَوْقَاتٍ مُضِیئَةٍ فَهِیَ تُدْرَکُ مِنْ جِهَةِ الرُّؤْیَةِ فَلَا یَحْتَاجُ فِیهَا إِلَی السَّمَاعِ فَإِنْ قَالَ فَلِمَ جُعِلَتِ الصَّلَوَاتُ فِی هَذِهِ الْأَوْقَاتِ وَ لَمْ تُقَدَّمْ وَ لَمْ تُؤَخَّرْ قِیلَ لِأَنَّ الْأَوْقَاتَ الْمَشْهُورَةَ الْمَعْلُومَةَ الَّتِی تَعُمُّ أَهْلَ الْأَرْضِ فَیَعْرِفُهَا الْجَاهِلُ وَ الْعَالِمُ أَرْبَعَةٌ غُرُوبُ الشَّمْسِ مَعْرُوفٌ </w:t>
      </w:r>
      <w:r>
        <w:rPr>
          <w:rStyle w:val="FootnoteAnchor"/>
          <w:rtl w:val="true"/>
        </w:rPr>
        <w:footnoteReference w:id="166"/>
      </w:r>
      <w:r>
        <w:rPr>
          <w:rFonts w:ascii="Amiri" w:hAnsi="Amiri" w:eastAsia="Amiri" w:cs="Amiri"/>
          <w:color w:val="111111"/>
          <w:sz w:val="28"/>
          <w:sz w:val="28"/>
          <w:szCs w:val="28"/>
          <w:rtl w:val="true"/>
          <w:lang w:bidi="ar-SA"/>
        </w:rPr>
        <w:t xml:space="preserve">تَجِبُ عِنْدَهُ الْمَغْرِبُ وَ سُقُوطُ الشَّفَقِ مَشْهُورٌ تَجِبُ عِنْدَهُ الْعِشَاءُ الْآخِرَةُ وَ طُلُوعُ الْفَجْرِ مَشْهُورٌ مَعْلُومٌ تَجِبُ عِنْدَهُ الْغَدَاةُ وَ زَوَالُ الشَّمْسِ مَشْهُورٌ مَعْلُومٌ تَجِبُ عِنْدَهُ الظُّهْرُ وَ لَمْ یَکُنْ لِلْعَصْرِ وَقْتٌ مَعْرُوفٌ مَشْهُورٌ مِثْلُ هَذِهِ الْأَوْقَاتِ الْأَرْبَعَةِ فَجُعِلَ وَقْتُهَا عِنْدَ الْفَرَاغِ مِنَ الصَّلَاةِ الَّتِی قَبْلَهَا </w:t>
      </w:r>
      <w:r>
        <w:rPr>
          <w:rStyle w:val="FootnoteAnchor"/>
          <w:rtl w:val="true"/>
        </w:rPr>
        <w:footnoteReference w:id="167"/>
      </w:r>
      <w:r>
        <w:rPr>
          <w:rFonts w:ascii="Amiri" w:hAnsi="Amiri" w:eastAsia="Amiri" w:cs="Amiri"/>
          <w:color w:val="111111"/>
          <w:sz w:val="28"/>
          <w:sz w:val="28"/>
          <w:szCs w:val="28"/>
          <w:rtl w:val="true"/>
          <w:lang w:bidi="ar-SA"/>
        </w:rPr>
        <w:t xml:space="preserve">وَ عِلَّةٌ أُخْرَی أَنَّ اللَّهَ عَزَّ وَ جَلَّ أَحَبَّ أَنْ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یَبْدَأَ النَّاسُ فِی کُلِّ عَمَلٍ أَوَّلًا بِطَاعَتِهِ وَ عِبَادَتِهِ فَأَمَرَهُمْ أَوَّلَ النَّهَارِ أَنْ یَبْدَءُوا بِعِبَادَتِهِ ثُمَّ یَنْتَشِرُوا فِیمَا أَحَبُّوا مِنْ مَرَمَّةِ </w:t>
      </w:r>
      <w:r>
        <w:rPr>
          <w:rStyle w:val="FootnoteAnchor"/>
          <w:rtl w:val="true"/>
        </w:rPr>
        <w:footnoteReference w:id="168"/>
      </w:r>
      <w:r>
        <w:rPr>
          <w:rFonts w:ascii="Amiri" w:hAnsi="Amiri" w:eastAsia="Amiri" w:cs="Amiri"/>
          <w:color w:val="111111"/>
          <w:sz w:val="28"/>
          <w:sz w:val="28"/>
          <w:szCs w:val="28"/>
          <w:rtl w:val="true"/>
          <w:lang w:bidi="ar-SA"/>
        </w:rPr>
        <w:t xml:space="preserve">دُنْیَاهُمْ فَأَوْجَبَ صَلَاةَ الْغَدَاةِ عَلَیْهِمْ فَإِذَا کَانَ نِصْفُ النَّهَارِ وَ تَرَکُوا مَا کَانُوا فِیهِ مِنَ الشُّغُلِ </w:t>
      </w:r>
      <w:r>
        <w:rPr>
          <w:rStyle w:val="FootnoteAnchor"/>
          <w:rtl w:val="true"/>
        </w:rPr>
        <w:footnoteReference w:id="169"/>
      </w:r>
      <w:r>
        <w:rPr>
          <w:rFonts w:ascii="Amiri" w:hAnsi="Amiri" w:eastAsia="Amiri" w:cs="Amiri"/>
          <w:color w:val="111111"/>
          <w:sz w:val="28"/>
          <w:sz w:val="28"/>
          <w:szCs w:val="28"/>
          <w:rtl w:val="true"/>
          <w:lang w:bidi="ar-SA"/>
        </w:rPr>
        <w:t xml:space="preserve">وَ هُوَ وَقْتٌ یَضَعُ النَّاسُ فِیهِ ثِیَابَهُمْ وَ یَسْتَرِیحُونَ وَ یَشْتَغِلُونَ بِطَعَامِهِمْ وَ قَیْلُولَتِهِمْ فَأَمَرَهُمْ أَنْ یَبْدَءُوا أَوَّلًا بِذِکْرِهِ وَ عِبَادَتِهِ فَأَوْجَبَ عَلَیْهِمُ الظُّهْرَ ثُمَّ یَتَفَرَّغُوا لِمَا أَحَبُّوا مِنْ ذَلِکَ فَإِذَا قَضَوْا وَطَرَهُمْ </w:t>
      </w:r>
      <w:r>
        <w:rPr>
          <w:rStyle w:val="FootnoteAnchor"/>
          <w:rtl w:val="true"/>
        </w:rPr>
        <w:footnoteReference w:id="170"/>
      </w:r>
      <w:r>
        <w:rPr>
          <w:rFonts w:ascii="Amiri" w:hAnsi="Amiri" w:eastAsia="Amiri" w:cs="Amiri"/>
          <w:color w:val="111111"/>
          <w:sz w:val="28"/>
          <w:sz w:val="28"/>
          <w:szCs w:val="28"/>
          <w:rtl w:val="true"/>
          <w:lang w:bidi="ar-SA"/>
        </w:rPr>
        <w:t xml:space="preserve">وَ أَرَادُوا الِانْتِشَارَ فِی الْعَمَلِ لِآخِرِ النَّهَارِ بَدَءُوا أَیْضاً بِعِبَادَتِهِ ثُمَّ صَارُوا إِلَی مَا أَحَبُّوا مِنْ ذَلِکَ فَأَوْجَبَ عَلَیْهِمُ الْعَصْرَ ثُمَّ یَنْتَشِرُونَ فِیمَا شَاءُوا مِنْ مَرَمَّةِ دُنْیَاهُمْ فَإِذَا جَاءَ اللَّیْلُ وَ وَضَعُوا زِینَتَهُمْ وَ عَادُوا إِلَی أَوْطَانِهِمْ ابْتَدَءُوا أَوَّلًا بِعِبَادَةِ رَبِّهِمْ ثُمَّ یَتَفَرَّغُونَ </w:t>
      </w:r>
      <w:r>
        <w:rPr>
          <w:rStyle w:val="FootnoteAnchor"/>
          <w:rtl w:val="true"/>
        </w:rPr>
        <w:footnoteReference w:id="171"/>
      </w:r>
      <w:r>
        <w:rPr>
          <w:rFonts w:ascii="Amiri" w:hAnsi="Amiri" w:eastAsia="Amiri" w:cs="Amiri"/>
          <w:color w:val="111111"/>
          <w:sz w:val="28"/>
          <w:sz w:val="28"/>
          <w:szCs w:val="28"/>
          <w:rtl w:val="true"/>
          <w:lang w:bidi="ar-SA"/>
        </w:rPr>
        <w:t xml:space="preserve">لِمَا أَحَبُّوا مِنْ ذَلِکَ فَأَوْجَبَ عَلَیْهِمُ الْمَغْرِبَ فَإِذَا جَاءَ وَقْتُ النَّوْمِ وَ فَرَغُوا مِمَّا کَانُوا بِهِ مُشْتَغِلِینَ أَحَبَّ أَنْ یَبْدَءُوا أَوَّلًا بِعِبَادَتِهِ وَ طَاعَتِهِ ثُمَّ یَصِیرُونَ إِلَی مَا شَاءُوا أَنْ یَصِیرُوا إِلَیْهِ مِنْ ذَلِکَ فَیَکُونُوا قَدْ بَدَءُوا فِی کُلِّ عَمَلٍ بِطَاعَتِهِ وَ عِبَادَتِهِ فَأَوْجَبَ عَلَیْهِمُ الْعَتَمَةَ فَإِذَا فَعَلُوا ذَلِکَ لَمْ یَنْسَوْهُ وَ لَمْ یَغْفُلُوا عَنْهُ وَ لَمْ تَقْسُ قُلُوبُهُمْ وَ لَمْ تَقِلَّ رَغْبَتُهُمْ فَإِنْ قَالَ فَلِمَ إِذَا لَمْ یَکُنْ لِلْعَصْرِ وَقْتٌ مَشْهُورٌ مِثْلُ تِلْکَ الْأَوْقَاتِ أَوْجَبَهَا بَیْنَ الظُّهْرِ وَ الْمَغْرِبِ وَ لَمْ یُوجِبْهَا بَیْنَ الْعَتَمَةِ وَ الْغَدَاةِ أَوْ بَیْنَ الْغَدَاةِ وَ الظُّهْرِ قِیلَ لِأَنَّهُ لَیْسَ وَقْتٌ عَلَی النَّاسِ أَخَفَّ وَ لَا أَیْسَرَ وَ لَا أَحْرَی أَنْ یَعُمَّ فِیهِ الضَّعِیفَ </w:t>
      </w:r>
      <w:r>
        <w:rPr>
          <w:rStyle w:val="FootnoteAnchor"/>
          <w:rtl w:val="true"/>
        </w:rPr>
        <w:footnoteReference w:id="172"/>
      </w:r>
      <w:r>
        <w:rPr>
          <w:rFonts w:ascii="Amiri" w:hAnsi="Amiri" w:eastAsia="Amiri" w:cs="Amiri"/>
          <w:color w:val="111111"/>
          <w:sz w:val="28"/>
          <w:sz w:val="28"/>
          <w:szCs w:val="28"/>
          <w:rtl w:val="true"/>
          <w:lang w:bidi="ar-SA"/>
        </w:rPr>
        <w:t xml:space="preserve">وَ الْقَوِیَّ بِهَذِهِ الصَّلَاةِ مِنْ هَذَا الْوَقْتِ وَ ذَلِکَ أَنَّ النَّاسَ عَامَّتَهُمْ یَشْتَغِلُونَ فِی أَوَّلِ النَّهَارِ بِالتِّجَارَاتِ وَ الْمُعَامَلَاتِ وَ الذَّهَابِ فِی الْحَوَائِجِ وَ إِقَامَةِ الْأَسْوَاقِ فَأَرَادَ أَنْ لَا یَشْغَلَهُمْ عَنْ طَلَبِ مَعَاشِهِمْ وَ مَصْلَحَةِ دُنْیَاهُمْ وَ لَیْسَ یَقْدِرُ الْخَلْقُ کُلُّهُمْ عَلَی قِیَامِ اللَّیْلِ وَ لَا یَشْعُرُونَ بِهِ </w:t>
      </w:r>
      <w:r>
        <w:rPr>
          <w:rStyle w:val="FootnoteAnchor"/>
          <w:rtl w:val="true"/>
        </w:rPr>
        <w:footnoteReference w:id="173"/>
      </w:r>
      <w:r>
        <w:rPr>
          <w:rFonts w:ascii="Amiri" w:hAnsi="Amiri" w:eastAsia="Amiri" w:cs="Amiri"/>
          <w:color w:val="111111"/>
          <w:sz w:val="28"/>
          <w:sz w:val="28"/>
          <w:szCs w:val="28"/>
          <w:rtl w:val="true"/>
          <w:lang w:bidi="ar-SA"/>
        </w:rPr>
        <w:t xml:space="preserve">وَ لَا یَنْتَبِهُونَ لِوَقْتِهِ لَوْ کَانَ وَاجِباً وَ لَا یُمْکِنُهُمْ ذَلِکَ فَخَفَّفَ اللَّهُ تَعَالَی عَنْهُمْ وَ لَمْ یَجْعَلْهَا فِی أَشَدِّ الْأَوْقَاتِ عَلَیْهِمْ وَ لَکِنْ جَعَلَهَا فِی أَخَفِّ الْأَوْقَاتِ عَلَیْهِمْ کَمَا قَالَ اللَّهُ عَزَّ وَ جَلَّ یُرِیدُ اللَّهُ بِکُمُ الْیُسْرَ وَ لا یُرِیدُ بِکُمُ الْعُسْرَ </w:t>
      </w:r>
    </w:p>
    <w:p>
      <w:pPr>
        <w:pStyle w:val="BookText"/>
        <w:rPr/>
      </w:pPr>
      <w:r>
        <w:rPr>
          <w:rFonts w:ascii="Amiri" w:hAnsi="Amiri" w:eastAsia="Amiri" w:cs="Amiri"/>
          <w:color w:val="111111"/>
          <w:sz w:val="28"/>
          <w:sz w:val="28"/>
          <w:szCs w:val="28"/>
          <w:rtl w:val="true"/>
          <w:lang w:bidi="ar-SA"/>
        </w:rPr>
        <w:t xml:space="preserve">فَإِنْ قَالَ فَلِمَ یُرْفَعُ الْیَدَانِ فِی التَّکْبِیرِ قِیلَ لِأَنَّ رَفْعَ الْیَدَیْنِ هُوَ ضَرْبٌ مِنَ الِابْتِهَالِ وَ التَّبَتُّلِ وَ التَّضَرُّعِ فَأَوْجَبَ اللَّهُ </w:t>
      </w:r>
      <w:r>
        <w:rPr>
          <w:rStyle w:val="FootnoteAnchor"/>
          <w:rtl w:val="true"/>
        </w:rPr>
        <w:footnoteReference w:id="174"/>
      </w:r>
      <w:r>
        <w:rPr>
          <w:rFonts w:ascii="Amiri" w:hAnsi="Amiri" w:eastAsia="Amiri" w:cs="Amiri"/>
          <w:color w:val="111111"/>
          <w:sz w:val="28"/>
          <w:sz w:val="28"/>
          <w:szCs w:val="28"/>
          <w:rtl w:val="true"/>
          <w:lang w:bidi="ar-SA"/>
        </w:rPr>
        <w:t>عَزَّ وَ جَلَّ أَنْ یَکُونَ الْعَبْدُ فِی وَقْتِ ذِکْرِهِ مُتَبَتِّلًا مُتَضَرِّعاً مُبْتَهِلًا وَ لِأَنَّ فِی وَقْتِ رَفْعِ الْیَدَیْنِ إِحْضَارَ النِّیَّةِ وَ إِقْبَالَ الْقَلْبِ عَلَی مَا قَالَ وَ 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فی العلل لأن الفرض من الذکر إنما هو الاستفتاح و کل سنة فإنما تؤدی علی جهة الفرض فلما أن کان فی الاستفتاح الذی هو الفرض رفع الیدین أحب أن یؤدوا السنة علی جهة ما یؤدون الفرض و لنرجع إلی المشترک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فَلِمَ جُعِلَ صَلَاةُ السُّنَّةِ أَرْبَعاً وَ ثَلَاثِینَ رَکْعَةً قِیلَ لِأَنَّ الْفَرِیضَةَ سَبْعَ عَشْرَةَ رَکْعَةً فَجُعِلَتِ السُّنَّةُ مِثْلَیِ الْفَرِیضَةِ کَمَالًا لِلْفَرِیضَةِ فَإِنْ قَالَ فَلِمَ جُعِلَ صَلَاةُ السُّنَّةِ فِی أَوْقَاتٍ مُخْتَلِفَةٍ وَ لَمْ تُجْعَلْ فِی وَقْتٍ وَاحِدٍ قِیلَ لِأَنَّ أَفْضَلَ الْأَوْقَاتِ ثَلَاثَةٌ عِنْدَ زَوَالِ الشَّمْسِ وَ بَعْدَ الْمَغْرِبِ وَ بِالْأَسْحَارِ فَأَحَبَّ </w:t>
      </w:r>
      <w:r>
        <w:rPr>
          <w:rStyle w:val="FootnoteAnchor"/>
          <w:rtl w:val="true"/>
        </w:rPr>
        <w:footnoteReference w:id="175"/>
      </w:r>
      <w:r>
        <w:rPr>
          <w:rFonts w:ascii="Amiri" w:hAnsi="Amiri" w:eastAsia="Amiri" w:cs="Amiri"/>
          <w:color w:val="111111"/>
          <w:sz w:val="28"/>
          <w:sz w:val="28"/>
          <w:szCs w:val="28"/>
          <w:rtl w:val="true"/>
          <w:lang w:bidi="ar-SA"/>
        </w:rPr>
        <w:t xml:space="preserve">أَنْ یُصَلَّی لَهُ فِی کُلِّ هَذِهِ الْأَوْقَاتِ الثَّلَاثَةِ لِأَنَّهُ إِذَا فُرِّقَتِ السُّنَّةُ فِی أَوْقَاتٍ شَتَّی کَانَ أَدَاؤُهَا أَیْسَرَ وَ أَخَفَّ مِنْ أَنْ تُجْمَعَ کُلُّهَا فِی وَقْتٍ وَاحِدٍ فَإِنْ قَالَ فَلِمَ صَارَتْ صَلَاةُ الْجُمُعَةِ إِذَا کَانَتْ مَعَ الْإِمَامِ رَکْعَتَیْنِ وَ إِذَا کَانَتْ بِغَیْرِ إِمَامٍ رَکْعَتَیْنِ وَ رَکْعَتَیْنِ قِیلَ لِعِلَلٍ شَتَّی مِنْهَا أَنَّ النَّاسَ یَتَخَطَّوْنَ إِلَی الْجُمُعَةِ </w:t>
      </w:r>
      <w:r>
        <w:rPr>
          <w:rStyle w:val="FootnoteAnchor"/>
          <w:rtl w:val="true"/>
        </w:rPr>
        <w:footnoteReference w:id="176"/>
      </w:r>
      <w:r>
        <w:rPr>
          <w:rFonts w:ascii="Amiri" w:hAnsi="Amiri" w:eastAsia="Amiri" w:cs="Amiri"/>
          <w:color w:val="111111"/>
          <w:sz w:val="28"/>
          <w:sz w:val="28"/>
          <w:szCs w:val="28"/>
          <w:rtl w:val="true"/>
          <w:lang w:bidi="ar-SA"/>
        </w:rPr>
        <w:t xml:space="preserve">مِنْ بُعْدٍ فَأَحَبَّ اللَّهُ عَزَّ وَ جَلَّ أَنْ یُخَفِّفَ عَنْهُمْ لِمَوْضِعِ التَّعَبِ الَّذِی صَارُوا إِلَیْهِ وَ مِنْهَا أَنَّ الْإِمَامَ یَحْبِسُهُمْ لِلْخُطْبَةِ وَ هُمْ مُنْتَظِرُونَ لِلصَّلَاةِ وَ مَنِ انْتَظَرَ الصَّلَاةَ فَهُوَ فِی صَلَاةٍ </w:t>
      </w:r>
      <w:r>
        <w:rPr>
          <w:rStyle w:val="FootnoteAnchor"/>
          <w:rtl w:val="true"/>
        </w:rPr>
        <w:footnoteReference w:id="177"/>
      </w:r>
      <w:r>
        <w:rPr>
          <w:rFonts w:ascii="Amiri" w:hAnsi="Amiri" w:eastAsia="Amiri" w:cs="Amiri"/>
          <w:color w:val="111111"/>
          <w:sz w:val="28"/>
          <w:sz w:val="28"/>
          <w:szCs w:val="28"/>
          <w:rtl w:val="true"/>
          <w:lang w:bidi="ar-SA"/>
        </w:rPr>
        <w:t xml:space="preserve">فِی حُکْمِ التَّمَامِ وَ مِنْهَا أَنَّ الصَّلَاةَ مَعَ الْإِمَامِ أَتَمُّ وَ أَکْمَلُ لِعِلْمِهِ وَ فِقْهِهِ وَ عَدْلِهِ وَ فَضْلِهِ وَ مِنْهَا أَنَّ الْجُمُعَةَ عِیدٌ وَ صَلَاةَ الْعِیدِ رَکْعَتَانِ وَ لَمْ تُقْصَرْ لِمَکَانِ الْخُطْبَتَیْنِ فَإِنْ قَالَ فَلِمَ جُعِلَتِ الْخُطْبَةُ قِیلَ لِأَنَّ الْجُمُعَةَ مَشْهَدٌ عَامٌّ فَأَرَادَ أَنْ یَکُونَ الْإِمَامُ سَبَباً لِمَوْعِظَتِهِمْ وَ تَرْغِیبِهِمْ فِی الطَّاعَةِ وَ تَرْهِیبِهِمْ مِنَ </w:t>
      </w:r>
    </w:p>
    <w:p>
      <w:pPr>
        <w:pStyle w:val="BookText"/>
        <w:rPr/>
      </w:pPr>
      <w:r>
        <w:rPr>
          <w:rFonts w:ascii="Amiri" w:hAnsi="Amiri" w:eastAsia="Amiri" w:cs="Amiri"/>
          <w:color w:val="111111"/>
          <w:sz w:val="28"/>
          <w:sz w:val="28"/>
          <w:szCs w:val="28"/>
          <w:rtl w:val="true"/>
          <w:lang w:bidi="ar-SA"/>
        </w:rPr>
        <w:t xml:space="preserve">الْمَعْصِیَةِ وَ تَوْفِیقِهِمْ عَلَی مَا أَرَادَ </w:t>
      </w:r>
      <w:r>
        <w:rPr>
          <w:rStyle w:val="FootnoteAnchor"/>
          <w:rtl w:val="true"/>
        </w:rPr>
        <w:footnoteReference w:id="178"/>
      </w:r>
      <w:r>
        <w:rPr>
          <w:rFonts w:ascii="Amiri" w:hAnsi="Amiri" w:eastAsia="Amiri" w:cs="Amiri"/>
          <w:color w:val="111111"/>
          <w:sz w:val="28"/>
          <w:sz w:val="28"/>
          <w:szCs w:val="28"/>
          <w:rtl w:val="true"/>
          <w:lang w:bidi="ar-SA"/>
        </w:rPr>
        <w:t xml:space="preserve">مِنْ مَصْلَحَةِ دِینِهِمْ وَ دُنْیَاهُمْ وَ یُخْبِرُهُمْ بِمَا وَرَدَ عَلَیْهِمْ مِنَ الْآفَاتِ وَ مِنَ الْأَهْوَالِ الَّتِی لَهُمْ فِیهَا الْمَضَرَّةُ وَ الْمَنْفَعَةُ </w:t>
      </w:r>
      <w:r>
        <w:rPr>
          <w:rStyle w:val="FootnoteAnchor"/>
          <w:rtl w:val="true"/>
        </w:rPr>
        <w:footnoteReference w:id="179"/>
      </w:r>
      <w:r>
        <w:rPr>
          <w:rFonts w:ascii="Amiri" w:hAnsi="Amiri" w:eastAsia="Amiri" w:cs="Amiri"/>
          <w:color w:val="111111"/>
          <w:sz w:val="28"/>
          <w:sz w:val="28"/>
          <w:szCs w:val="28"/>
          <w:rtl w:val="true"/>
          <w:lang w:bidi="ar-SA"/>
        </w:rPr>
        <w:t xml:space="preserve">فَإِنْ قَالَ فَلِمَ جُعِلَتْ خُطْبَتَیْنِ قِیلَ لِأَنْ یَکُونَ وَاحِدَةٌ لِلثَّنَاءِ وَ التَّمْجِیدِ وَ التَّقْدِیسِ لِلَّهِ عَزَّ وَ جَلَّ وَ الْأُخْرَی لِلْحَوَائِجِ وَ الْإِعْذَارِ وَ الْإِنْذَارِ وَ الدُّعَاءِ وَ مَا یُرِیدُ أَنْ یُعَلِّمَهُمْ مِنْ أَمْرِهِ وَ نَهْیِهِ مَا فِیهِ </w:t>
      </w:r>
      <w:r>
        <w:rPr>
          <w:rStyle w:val="FootnoteAnchor"/>
          <w:rtl w:val="true"/>
        </w:rPr>
        <w:footnoteReference w:id="180"/>
      </w:r>
      <w:r>
        <w:rPr>
          <w:rFonts w:ascii="Amiri" w:hAnsi="Amiri" w:eastAsia="Amiri" w:cs="Amiri"/>
          <w:color w:val="111111"/>
          <w:sz w:val="28"/>
          <w:sz w:val="28"/>
          <w:szCs w:val="28"/>
          <w:rtl w:val="true"/>
          <w:lang w:bidi="ar-SA"/>
        </w:rPr>
        <w:t xml:space="preserve">الصَّلَاحُ وَ الْفَسَادُ فَإِنْ قَالَ فَلِمَ جُعِلَتِ الْخُطْبَةُ یَوْمَ الْجُمُعَةِ قَبْلَ الصَّلَاةِ وَ جُعِلَتْ فِی الْعِیدَیْنِ بَعْدَ الصَّلَاةِ قِیلَ لِأَنَّ الْجُمُعَةَ أَمْرٌ دَائِمٌ وَ تَکُونُ فِی الشَّهْرِ مِرَاراً وَ فِی السَّنَةِ کَثِیراً </w:t>
      </w:r>
      <w:r>
        <w:rPr>
          <w:rStyle w:val="FootnoteAnchor"/>
          <w:rtl w:val="true"/>
        </w:rPr>
        <w:footnoteReference w:id="181"/>
      </w:r>
      <w:r>
        <w:rPr>
          <w:rFonts w:ascii="Amiri" w:hAnsi="Amiri" w:eastAsia="Amiri" w:cs="Amiri"/>
          <w:color w:val="111111"/>
          <w:sz w:val="28"/>
          <w:sz w:val="28"/>
          <w:szCs w:val="28"/>
          <w:rtl w:val="true"/>
          <w:lang w:bidi="ar-SA"/>
        </w:rPr>
        <w:t xml:space="preserve">فَإِذَا کَثُرَ ذَلِکَ عَلَی النَّاسِ مَلُّوا وَ تَرَکُوا وَ لَمْ یُقِیمُوا عَلَیْهِ وَ تَفَرَّقُوا عَنْهُ فَجُعِلَتْ قَبْلَ الصَّلَاةِ لِیُحْتَبَسُوا عَلَی الصَّلَاةِ وَ لَا یَتَفَرَّقُوا وَ لَا یَذْهَبُوا وَ أَمَّا الْعِیدَیْنِ فَإِنَّمَا هُوَ فِی السَّنَةِ مَرَّتَیْنِ </w:t>
      </w:r>
      <w:r>
        <w:rPr>
          <w:rStyle w:val="FootnoteAnchor"/>
          <w:rtl w:val="true"/>
        </w:rPr>
        <w:footnoteReference w:id="182"/>
      </w:r>
      <w:r>
        <w:rPr>
          <w:rFonts w:ascii="Amiri" w:hAnsi="Amiri" w:eastAsia="Amiri" w:cs="Amiri"/>
          <w:color w:val="111111"/>
          <w:sz w:val="28"/>
          <w:sz w:val="28"/>
          <w:szCs w:val="28"/>
          <w:rtl w:val="true"/>
          <w:lang w:bidi="ar-SA"/>
        </w:rPr>
        <w:t>وَ هُوَ أَعْظَمُ مِنَ الْجُمُعَةِ وَ الزِّحَامُ فِیهِ أَکْثَرُ وَ النَّاسُ فِیهِ أَرْغَبُ فَإِنْ تَفَرَّقَ بَعْضُ النَّاسِ بَقِیَ عَامَّتُهُمْ وَ لَیْسَ هُوَ بِکَثِیرٍ فَیَمَلُّوا وَ یَسْتَخِفُّوا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مصنف هذا الکتاب رحمه الله جاء هذا الخبر هکذا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الْخُطْبَتَانِ فِی الْجُمُعَةِ وَ الْعِیدَیْنِ بَعْدَ الصَّلَاةِ لِأَنَّهُمَا بِمَنْزِلَةِ الرَّکْعَتَیْنِ الْأُخْرَاوَیْنِ </w:t>
      </w:r>
      <w:r>
        <w:rPr>
          <w:rStyle w:val="FootnoteAnchor"/>
          <w:rtl w:val="true"/>
        </w:rPr>
        <w:footnoteReference w:id="183"/>
      </w:r>
      <w:r>
        <w:rPr>
          <w:rFonts w:ascii="Amiri" w:hAnsi="Amiri" w:eastAsia="Amiri" w:cs="Amiri"/>
          <w:color w:val="111111"/>
          <w:sz w:val="28"/>
          <w:sz w:val="28"/>
          <w:szCs w:val="28"/>
          <w:rtl w:val="true"/>
          <w:lang w:bidi="ar-SA"/>
        </w:rPr>
        <w:t xml:space="preserve">وَ أَوَّلُ مَنْ قَدَّمَ الْخُطْبَتَیْنِ عُثْمَانُ بْنُ عَفَّانَ لِأَنَّهُ لَمَّا أَحْدَثَ مَا أَحْدَثَ لَمْ یَکُنِ النَّاسُ یَقِفُونَ </w:t>
      </w:r>
      <w:r>
        <w:rPr>
          <w:rStyle w:val="FootnoteAnchor"/>
          <w:rtl w:val="true"/>
        </w:rPr>
        <w:footnoteReference w:id="184"/>
      </w:r>
      <w:r>
        <w:rPr>
          <w:rFonts w:ascii="Amiri" w:hAnsi="Amiri" w:eastAsia="Amiri" w:cs="Amiri"/>
          <w:color w:val="111111"/>
          <w:sz w:val="28"/>
          <w:sz w:val="28"/>
          <w:szCs w:val="28"/>
          <w:rtl w:val="true"/>
          <w:lang w:bidi="ar-SA"/>
        </w:rPr>
        <w:t xml:space="preserve">عَلَی خُطْبَتِهِ وَ یَقُولُونَ مَا نَصْنَعُ بِمَوَاعِظِهِ وَ قَدْ أَحْدَثَ مَا أَحْدَثَ فَقَدَّمَ الْخُطْبَتَیْنِ لِیَقِفَ النَّاسُ انْتِظَاراً لِلصَّلَاةِ </w:t>
      </w:r>
      <w:r>
        <w:rPr>
          <w:rStyle w:val="FootnoteAnchor"/>
          <w:rtl w:val="true"/>
        </w:rPr>
        <w:footnoteReference w:id="185"/>
      </w:r>
      <w:r>
        <w:rPr>
          <w:rFonts w:ascii="Amiri" w:hAnsi="Amiri" w:eastAsia="Amiri" w:cs="Amiri"/>
          <w:color w:val="111111"/>
          <w:sz w:val="28"/>
          <w:sz w:val="28"/>
          <w:szCs w:val="28"/>
          <w:rtl w:val="true"/>
          <w:lang w:bidi="ar-SA"/>
        </w:rPr>
        <w:t xml:space="preserve">فَلَا یَتَفَرَّقُوا عَنْهُ فَإِنْ قَالَ فَلِمَ وَجَبَتِ الْجُمُعَةُ عَلَی مَنْ یَکُونُ عَلَی فَرْسَخَیْنِ لَا أَکْثَرَ مِنْ ذَلِکَ </w:t>
      </w:r>
    </w:p>
    <w:p>
      <w:pPr>
        <w:pStyle w:val="BookText"/>
        <w:rPr/>
      </w:pPr>
      <w:r>
        <w:rPr>
          <w:rFonts w:ascii="Amiri" w:hAnsi="Amiri" w:eastAsia="Amiri" w:cs="Amiri"/>
          <w:color w:val="111111"/>
          <w:sz w:val="28"/>
          <w:sz w:val="28"/>
          <w:szCs w:val="28"/>
          <w:rtl w:val="true"/>
          <w:lang w:bidi="ar-SA"/>
        </w:rPr>
        <w:t xml:space="preserve">قِیلَ لِأَنَّ مَا یُقَصَّرُ فِیهِ الصَّلَاةُ بَرِیدَانِ </w:t>
      </w:r>
      <w:r>
        <w:rPr>
          <w:rStyle w:val="FootnoteAnchor"/>
          <w:rtl w:val="true"/>
        </w:rPr>
        <w:footnoteReference w:id="186"/>
      </w:r>
      <w:r>
        <w:rPr>
          <w:rFonts w:ascii="Amiri" w:hAnsi="Amiri" w:eastAsia="Amiri" w:cs="Amiri"/>
          <w:color w:val="111111"/>
          <w:sz w:val="28"/>
          <w:sz w:val="28"/>
          <w:szCs w:val="28"/>
          <w:rtl w:val="true"/>
          <w:lang w:bidi="ar-SA"/>
        </w:rPr>
        <w:t>ذَاهِباً أَوْ بَرِیدٌ ذَاهِباً وَ جَائِیاً وَ الْبَرِیدُ أَرْبَعَةُ فَرَاسِخَ فَوَجَبَتِ الْجُمُعَةُ عَلَی مَنْ هُوَ عَلَی نِصْفِ الْبَرِیدِ الَّذِی یَجِبُ فِیهِ التَّقْصِیرُ وَ ذَلِکَ أَنَّهُ یَجِی‌ءُ فَرْسَخَیْنِ</w:t>
      </w:r>
      <w:r>
        <w:rPr>
          <w:rStyle w:val="FootnoteAnchor"/>
          <w:rtl w:val="true"/>
        </w:rPr>
        <w:footnoteReference w:id="187"/>
      </w:r>
      <w:r>
        <w:rPr>
          <w:rFonts w:ascii="Amiri" w:hAnsi="Amiri" w:eastAsia="Amiri" w:cs="Amiri"/>
          <w:color w:val="111111"/>
          <w:sz w:val="28"/>
          <w:sz w:val="28"/>
          <w:szCs w:val="28"/>
          <w:rtl w:val="true"/>
          <w:lang w:bidi="ar-SA"/>
        </w:rPr>
        <w:t xml:space="preserve">وَ یَذْهَبُ فَرْسَخَیْنِ فَذَلِکَ أَرْبَعَةُ فَرَاسِخَ وَ هُوَ نِصْفُ طَرِیقِ الْمُسَافِرِ فَإِنْ قَالَ فَلِمَ زِیدَ فِی صَلَاةِ السُّنَّةِ یَوْمَ الْجُمُعَةِ أَرْبَعُ رَکَعَاتٍ قِیلَ تَعْظِیماً لِذَلِکَ الْیَوْمِ وَ تَفْرِقَةً بَیْنَهُ وَ بَیْنَ سَائِرِ الْأَیَّامِ فَإِنْ قَالَ فَلِمَ قُصِّرَتِ الصَّلَاةُ فِی السَّفَرِ قِیلَ لِأَنَّ الصَّلَاةَ الْمَفْرُوضَةَ أَوَّلًا إِنَّمَا هِیَ عَشْرُ رَکَعَاتٍ وَ السَّبْعُ إِنَّمَا زِیدَتْ فِیهَا </w:t>
      </w:r>
      <w:r>
        <w:rPr>
          <w:rStyle w:val="FootnoteAnchor"/>
          <w:rtl w:val="true"/>
        </w:rPr>
        <w:footnoteReference w:id="18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فَخَفَّفَ اللَّهُ عَنْهُ </w:t>
      </w:r>
      <w:r>
        <w:rPr>
          <w:rStyle w:val="FootnoteAnchor"/>
          <w:rtl w:val="true"/>
        </w:rPr>
        <w:footnoteReference w:id="189"/>
      </w:r>
      <w:r>
        <w:rPr>
          <w:rFonts w:ascii="Amiri" w:hAnsi="Amiri" w:eastAsia="Amiri" w:cs="Amiri"/>
          <w:color w:val="111111"/>
          <w:sz w:val="28"/>
          <w:sz w:val="28"/>
          <w:szCs w:val="28"/>
          <w:rtl w:val="true"/>
          <w:lang w:bidi="ar-SA"/>
        </w:rPr>
        <w:t xml:space="preserve">تِلْکَ الزِّیَادَةَ لِمَوْضِعِ سَفَرِهِ </w:t>
      </w:r>
      <w:r>
        <w:rPr>
          <w:rStyle w:val="FootnoteAnchor"/>
          <w:rtl w:val="true"/>
        </w:rPr>
        <w:footnoteReference w:id="190"/>
      </w:r>
      <w:r>
        <w:rPr>
          <w:rFonts w:ascii="Amiri" w:hAnsi="Amiri" w:eastAsia="Amiri" w:cs="Amiri"/>
          <w:color w:val="111111"/>
          <w:sz w:val="28"/>
          <w:sz w:val="28"/>
          <w:szCs w:val="28"/>
          <w:rtl w:val="true"/>
          <w:lang w:bidi="ar-SA"/>
        </w:rPr>
        <w:t xml:space="preserve">وَ تَعَبِهِ وَ نَصَبِهِ وَ اشْتِغَالِهِ بِأَمْرِ نَفْسِهِ وَ ظَعْنِهِ </w:t>
      </w:r>
      <w:r>
        <w:rPr>
          <w:rStyle w:val="FootnoteAnchor"/>
          <w:rtl w:val="true"/>
        </w:rPr>
        <w:footnoteReference w:id="191"/>
      </w:r>
      <w:r>
        <w:rPr>
          <w:rFonts w:ascii="Amiri" w:hAnsi="Amiri" w:eastAsia="Amiri" w:cs="Amiri"/>
          <w:color w:val="111111"/>
          <w:sz w:val="28"/>
          <w:sz w:val="28"/>
          <w:szCs w:val="28"/>
          <w:rtl w:val="true"/>
          <w:lang w:bidi="ar-SA"/>
        </w:rPr>
        <w:t xml:space="preserve">وَ إِقَامَتِهِ لِئَلَّا یَشْتَغِلَ عَمَّا لَا بُدَّ لَهُ مِنْ مَعِیشَتِهِ رَحْمَةً مِنَ اللَّهِ تَعَالَی وَ تَعَطُّفاً عَلَیْهِ إِلَّا صَلَاةَ الْمَغْرِبِ فَإِنَّهَا لَمْ تُقَصَّرْ لِأَنَّهَا صَلَاةٌ مُقَصَّرَةٌ </w:t>
      </w:r>
      <w:r>
        <w:rPr>
          <w:rStyle w:val="FootnoteAnchor"/>
          <w:rtl w:val="true"/>
        </w:rPr>
        <w:footnoteReference w:id="192"/>
      </w:r>
      <w:r>
        <w:rPr>
          <w:rFonts w:ascii="Amiri" w:hAnsi="Amiri" w:eastAsia="Amiri" w:cs="Amiri"/>
          <w:color w:val="111111"/>
          <w:sz w:val="28"/>
          <w:sz w:val="28"/>
          <w:szCs w:val="28"/>
          <w:rtl w:val="true"/>
          <w:lang w:bidi="ar-SA"/>
        </w:rPr>
        <w:t xml:space="preserve">فِی الْأَصْلِ فَإِنْ قَالَ فَلِمَ یَجِبُ التَّقْصِیرُ فِی ثَمَانِیَةِ فَرَاسِخَ لَا أَقَلَّ مِنْ ذَلِکَ وَ لَا أَکْثَرَ قِیلَ لِأَنَّ ثَمَانِیَةَ فَرَاسِخَ مَسِیرَةُ یَوْمٍ لِلْعَامَّةِ وَ الْقَوَافِلِ وَ الْأَثْقَالِ فَوَجَبَ التَّقْصِیرُ فِی مَسِیرَةِ یَوْمٍ فَإِنْ قَالَ فَلِمَ وَجَبَ التَّقْصِیرُ فِی مَسِیرَةِ یَوْمٍ </w:t>
      </w:r>
      <w:r>
        <w:rPr>
          <w:rStyle w:val="FootnoteAnchor"/>
          <w:rtl w:val="true"/>
        </w:rPr>
        <w:footnoteReference w:id="193"/>
      </w:r>
      <w:r>
        <w:rPr>
          <w:rFonts w:ascii="Amiri" w:hAnsi="Amiri" w:eastAsia="Amiri" w:cs="Amiri"/>
          <w:color w:val="111111"/>
          <w:sz w:val="28"/>
          <w:sz w:val="28"/>
          <w:szCs w:val="28"/>
          <w:rtl w:val="true"/>
          <w:lang w:bidi="ar-SA"/>
        </w:rPr>
        <w:t xml:space="preserve">قِیلَ لِأَنَّهُ لَوْ لَمْ یَجِبْ فِی مَسِیرَةِ یَوْمٍ لَمَا وَجَبَ فِی مَسِیرَةِ سَنَةٍ </w:t>
      </w:r>
      <w:r>
        <w:rPr>
          <w:rStyle w:val="FootnoteAnchor"/>
          <w:rtl w:val="true"/>
        </w:rPr>
        <w:footnoteReference w:id="194"/>
      </w:r>
      <w:r>
        <w:rPr>
          <w:rFonts w:ascii="Amiri" w:hAnsi="Amiri" w:eastAsia="Amiri" w:cs="Amiri"/>
          <w:color w:val="111111"/>
          <w:sz w:val="28"/>
          <w:sz w:val="28"/>
          <w:szCs w:val="28"/>
          <w:rtl w:val="true"/>
          <w:lang w:bidi="ar-SA"/>
        </w:rPr>
        <w:t xml:space="preserve">وَ ذَلِکَ أَنَّ کُلَّ یَوْمٍ یَکُونُ بَعْدَ هَذَا الْیَوْمِ فَإِنَّمَا هُوَ نَظِیرُ هَذَا الْیَوْمِ فَلَوْ لَمْ یَجِبْ فِی هَذَا الْیَوْمِ لَمَا وَجَبَ فِی نَظِیرِهِ إِذَا کَانَ نَظِیرُهُ مِثْلَهُ لَا فَرْقَ بَیْنَهُمَا فَإِنْ قَالَ قَدْ یَخْتَلِفُ السَّیْرُ </w:t>
      </w:r>
      <w:r>
        <w:rPr>
          <w:rStyle w:val="FootnoteAnchor"/>
          <w:rtl w:val="true"/>
        </w:rPr>
        <w:footnoteReference w:id="195"/>
      </w:r>
      <w:r>
        <w:rPr>
          <w:rFonts w:ascii="Amiri" w:hAnsi="Amiri" w:eastAsia="Amiri" w:cs="Amiri"/>
          <w:color w:val="111111"/>
          <w:sz w:val="28"/>
          <w:sz w:val="28"/>
          <w:szCs w:val="28"/>
          <w:rtl w:val="true"/>
          <w:lang w:bidi="ar-SA"/>
        </w:rPr>
        <w:t xml:space="preserve">فَلِمَ جَعَلْتَ أَنْتَ </w:t>
      </w:r>
      <w:r>
        <w:rPr>
          <w:rStyle w:val="FootnoteAnchor"/>
          <w:rtl w:val="true"/>
        </w:rPr>
        <w:footnoteReference w:id="196"/>
      </w:r>
      <w:r>
        <w:rPr>
          <w:rFonts w:ascii="Amiri" w:hAnsi="Amiri" w:eastAsia="Amiri" w:cs="Amiri"/>
          <w:color w:val="111111"/>
          <w:sz w:val="28"/>
          <w:sz w:val="28"/>
          <w:szCs w:val="28"/>
          <w:rtl w:val="true"/>
          <w:lang w:bidi="ar-SA"/>
        </w:rPr>
        <w:t xml:space="preserve">مَسِیرَةَ یَوْمٍ ثَمَانِیَةَ فَرَاسِخَ قِیلَ لِأَنَّ ثَمَانِیَةَ فَرَاسِخَ هِیَ مَسِیرُ الْجِمَالِ وَ الْقَوَافِلِ </w:t>
      </w:r>
      <w:r>
        <w:rPr>
          <w:rStyle w:val="FootnoteAnchor"/>
          <w:rtl w:val="true"/>
        </w:rPr>
        <w:footnoteReference w:id="197"/>
      </w:r>
      <w:r>
        <w:rPr>
          <w:rFonts w:ascii="Amiri" w:hAnsi="Amiri" w:eastAsia="Amiri" w:cs="Amiri"/>
          <w:color w:val="111111"/>
          <w:sz w:val="28"/>
          <w:sz w:val="28"/>
          <w:szCs w:val="28"/>
          <w:rtl w:val="true"/>
          <w:lang w:bidi="ar-SA"/>
        </w:rPr>
        <w:t xml:space="preserve">وَ هُوَ السَّیْرُ الَّذِی یَسِیرُهُ الْجَمَّالُونَ وَ الْمُکَارُونَ </w:t>
      </w:r>
    </w:p>
    <w:p>
      <w:pPr>
        <w:pStyle w:val="BookText"/>
        <w:rPr/>
      </w:pPr>
      <w:r>
        <w:rPr>
          <w:rFonts w:ascii="Amiri" w:hAnsi="Amiri" w:eastAsia="Amiri" w:cs="Amiri"/>
          <w:color w:val="111111"/>
          <w:sz w:val="28"/>
          <w:sz w:val="28"/>
          <w:szCs w:val="28"/>
          <w:rtl w:val="true"/>
          <w:lang w:bidi="ar-SA"/>
        </w:rPr>
        <w:t xml:space="preserve">فَإِنْ قَالَ فَلِمَ تُرِکَ </w:t>
      </w:r>
      <w:r>
        <w:rPr>
          <w:rStyle w:val="FootnoteAnchor"/>
          <w:rtl w:val="true"/>
        </w:rPr>
        <w:footnoteReference w:id="198"/>
      </w:r>
      <w:r>
        <w:rPr>
          <w:rFonts w:ascii="Amiri" w:hAnsi="Amiri" w:eastAsia="Amiri" w:cs="Amiri"/>
          <w:color w:val="111111"/>
          <w:sz w:val="28"/>
          <w:sz w:val="28"/>
          <w:szCs w:val="28"/>
          <w:rtl w:val="true"/>
          <w:lang w:bidi="ar-SA"/>
        </w:rPr>
        <w:t xml:space="preserve">تَطَوُّعُ النَّهَارِ وَ لَا یُتْرَکُ تَطَوُّعُ اللَّیْلِ قِیلَ لِأَنَّ کُلَّ صَلَاةٍ لَا تَقْصِیرَ فِیهَا فَلَا تَقْصِیرَ فِی تَطَوُّعِهَا وَ ذَلِکَ أَنَّ الْمَغْرِبَ لَا تَقْصِیرَ </w:t>
      </w:r>
      <w:r>
        <w:rPr>
          <w:rStyle w:val="FootnoteAnchor"/>
          <w:rtl w:val="true"/>
        </w:rPr>
        <w:footnoteReference w:id="199"/>
      </w:r>
      <w:r>
        <w:rPr>
          <w:rFonts w:ascii="Amiri" w:hAnsi="Amiri" w:eastAsia="Amiri" w:cs="Amiri"/>
          <w:color w:val="111111"/>
          <w:sz w:val="28"/>
          <w:sz w:val="28"/>
          <w:szCs w:val="28"/>
          <w:rtl w:val="true"/>
          <w:lang w:bidi="ar-SA"/>
        </w:rPr>
        <w:t xml:space="preserve">فِیهَا فَلَا تَقْصِیرَ فِیمَا بَعْدَهَا مِنَ التَّطَوُّعِ وَ کَذَلِکَ الْغَدَاةُ لَا تَقْصِیرَ فِیمَا قَبْلَهَا مِنَ التَّطَوُّعِ فَإِنْ قَالَ فَمَا بَالُ الْعَتَمَةِ مُقَصَّرَةٌ وَ لَیْسَ تُتْرَکُ رَکْعَتَاهَا قِیلَ إِنَّ تِلْکَ الرَّکْعَتَیْنِ لَیْسَتَا مِنَ الْخَمْسِینَ وَ إِنَّمَا هِیَ زِیَادَةٌ فِی الْخَمْسِینَ تَطَوُّعاً لِیُتِمَّ بِهَا بَدَلَ کُلِّ رَکْعَةٍ مِنَ الْفَرِیضَةِ رَکْعَتَیْنِ مِنَ النَّوَافِلِ </w:t>
      </w:r>
      <w:r>
        <w:rPr>
          <w:rStyle w:val="FootnoteAnchor"/>
          <w:rtl w:val="true"/>
        </w:rPr>
        <w:footnoteReference w:id="200"/>
      </w:r>
      <w:r>
        <w:rPr>
          <w:rFonts w:ascii="Amiri" w:hAnsi="Amiri" w:eastAsia="Amiri" w:cs="Amiri"/>
          <w:color w:val="111111"/>
          <w:sz w:val="28"/>
          <w:sz w:val="28"/>
          <w:szCs w:val="28"/>
          <w:rtl w:val="true"/>
          <w:lang w:bidi="ar-SA"/>
        </w:rPr>
        <w:t xml:space="preserve">فَإِنْ قَالَ فَلِمَ جَازَ لِلْمُسَافِرِ وَ الْمَرِیضِ أَنْ یُصَلِّیَا صَلَاةَ اللَّیْلِ فِی أَوَّلِ اللَّیْلِ قِیلَ لِاشْتِغَالِهِ وَ ضَعْفِهِ لِیُحْرِزَ صَلَاتَهُ فَیَسْتَرِیحَ </w:t>
      </w:r>
      <w:r>
        <w:rPr>
          <w:rStyle w:val="FootnoteAnchor"/>
          <w:rtl w:val="true"/>
        </w:rPr>
        <w:footnoteReference w:id="201"/>
      </w:r>
      <w:r>
        <w:rPr>
          <w:rFonts w:ascii="Amiri" w:hAnsi="Amiri" w:eastAsia="Amiri" w:cs="Amiri"/>
          <w:color w:val="111111"/>
          <w:sz w:val="28"/>
          <w:sz w:val="28"/>
          <w:szCs w:val="28"/>
          <w:rtl w:val="true"/>
          <w:lang w:bidi="ar-SA"/>
        </w:rPr>
        <w:t xml:space="preserve">الْمَرِیضُ فِی وَقْتِ رَاحَتِهِ وَ یَشْتَغِلَ الْمُسَافِرُ بِأَشْغَالِهِ وَ ارْتِحَالِهِ وَ سَفَرِهِ فَإِنْ قَالَ فَلِمَ أُمِرُوا بِالصَّلَاةِ عَلَی الْمَیِّتِ قِیلَ لِیَشْفَعُوا لَهُ وَ یَدْعُوا لَهُ بِالْمَغْفِرَةِ لِأَنَّهُ لَمْ یَکُنْ فِی وَقْتٍ مِنَ الْأَوْقَاتِ أَحْوَجَ إِلَی الشَّفَاعَةِ فِیهِ وَ الطَّلَبِ </w:t>
      </w:r>
      <w:r>
        <w:rPr>
          <w:rStyle w:val="FootnoteAnchor"/>
          <w:rtl w:val="true"/>
        </w:rPr>
        <w:footnoteReference w:id="202"/>
      </w:r>
      <w:r>
        <w:rPr>
          <w:rFonts w:ascii="Amiri" w:hAnsi="Amiri" w:eastAsia="Amiri" w:cs="Amiri"/>
          <w:color w:val="111111"/>
          <w:sz w:val="28"/>
          <w:sz w:val="28"/>
          <w:szCs w:val="28"/>
          <w:rtl w:val="true"/>
          <w:lang w:bidi="ar-SA"/>
        </w:rPr>
        <w:t xml:space="preserve">وَ الِاسْتِغْفَارِ مِنْ تِلْکَ السَّاعَةِ فَإِنْ قَالَ فَلِمَ جُعِلَتْ خَمْسُ تَکْبِیرَاتٍ دُونَ أَنْ یُکَبَّرَ أَرْبَعاً أَوْ سِتّاً </w:t>
      </w:r>
      <w:r>
        <w:rPr>
          <w:rStyle w:val="FootnoteAnchor"/>
          <w:rtl w:val="true"/>
        </w:rPr>
        <w:footnoteReference w:id="203"/>
      </w:r>
      <w:r>
        <w:rPr>
          <w:rFonts w:ascii="Amiri" w:hAnsi="Amiri" w:eastAsia="Amiri" w:cs="Amiri"/>
          <w:color w:val="111111"/>
          <w:sz w:val="28"/>
          <w:sz w:val="28"/>
          <w:szCs w:val="28"/>
          <w:rtl w:val="true"/>
          <w:lang w:bidi="ar-SA"/>
        </w:rPr>
        <w:t>قِیلَ إِنَّ الْخَمْسَ إِنَّمَا أُخِذَتْ مِنَ الْخَمْسِ الصَّلَوَاتِ فِی الْیَوْمِ وَ اللَّیْلَةِ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فی العلل و ذلک أنه لیس فی الصلاة تکبیرة مفروضة إلا تکبیرة الافتتاح فجمعت التکبیرات المفروضات فی الیوم و اللیلة فجعلت صلاة علی المیت و لنرجع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المشترک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فَلِمَ لَمْ یَکُنْ فِیهَا رُکُوعٌ وَ سُجُودٌ قِیلَ لِأَنَّهُ </w:t>
      </w:r>
      <w:r>
        <w:rPr>
          <w:rStyle w:val="FootnoteAnchor"/>
          <w:rtl w:val="true"/>
        </w:rPr>
        <w:footnoteReference w:id="204"/>
      </w:r>
      <w:r>
        <w:rPr>
          <w:rFonts w:ascii="Amiri" w:hAnsi="Amiri" w:eastAsia="Amiri" w:cs="Amiri"/>
          <w:color w:val="111111"/>
          <w:sz w:val="28"/>
          <w:sz w:val="28"/>
          <w:szCs w:val="28"/>
          <w:rtl w:val="true"/>
          <w:lang w:bidi="ar-SA"/>
        </w:rPr>
        <w:t xml:space="preserve">إِنَّمَا یُرِیدُ بِهَذِهِ الصَّلَاةِ الشَّفَاعَةَ لِهَذَا الْعَبْدِ الَّذِی قَدْ تَخَلَّی مِمَّا خَلَّفَ </w:t>
      </w:r>
      <w:r>
        <w:rPr>
          <w:rStyle w:val="FootnoteAnchor"/>
          <w:rtl w:val="true"/>
        </w:rPr>
        <w:footnoteReference w:id="205"/>
      </w:r>
      <w:r>
        <w:rPr>
          <w:rFonts w:ascii="Amiri" w:hAnsi="Amiri" w:eastAsia="Amiri" w:cs="Amiri"/>
          <w:color w:val="111111"/>
          <w:sz w:val="28"/>
          <w:sz w:val="28"/>
          <w:szCs w:val="28"/>
          <w:rtl w:val="true"/>
          <w:lang w:bidi="ar-SA"/>
        </w:rPr>
        <w:t xml:space="preserve">وَ احْتَاجَ إِلَی مَا قَدَّمَ </w:t>
      </w:r>
    </w:p>
    <w:p>
      <w:pPr>
        <w:pStyle w:val="BookText"/>
        <w:rPr/>
      </w:pPr>
      <w:r>
        <w:rPr>
          <w:rFonts w:ascii="Amiri" w:hAnsi="Amiri" w:eastAsia="Amiri" w:cs="Amiri"/>
          <w:color w:val="111111"/>
          <w:sz w:val="28"/>
          <w:sz w:val="28"/>
          <w:szCs w:val="28"/>
          <w:rtl w:val="true"/>
          <w:lang w:bidi="ar-SA"/>
        </w:rPr>
        <w:t xml:space="preserve">فَإِنْ قَالَ فَلِمَ أُمِرَ بِغُسْلِ الْمَیِّتِ قِیلَ لِأَنَّهُ إِذَا مَاتَ کَانَ الْغَالِبُ عَلَیْهِ النَّجَاسَةَ وَ الْآفَةَ وَ الْأَذَی فَأَحَبَّ أَنْ یَکُونَ طَاهِراً إِذَا بَاشَرَ أَهْلَ الطَّهَارَةِ مِنَ الْمَلَائِکَةِ الَّذِینَ یَلُونَهُ وَ یُمَاسُّونَهُ فِیمَا بَیْنَهُمْ نَظِیفاً مُوَجَّهاً بِهِ إِلَی اللَّهِ عَزَّ وَ جَلَّ </w:t>
      </w:r>
      <w:r>
        <w:rPr>
          <w:rStyle w:val="FootnoteAnchor"/>
          <w:rtl w:val="true"/>
        </w:rPr>
        <w:footnoteReference w:id="206"/>
      </w:r>
      <w:r>
        <w:rPr>
          <w:rFonts w:ascii="Amiri" w:hAnsi="Amiri" w:eastAsia="Amiri" w:cs="Amiri"/>
          <w:color w:val="111111"/>
          <w:sz w:val="28"/>
          <w:sz w:val="28"/>
          <w:szCs w:val="28"/>
          <w:rtl w:val="true"/>
          <w:lang w:bidi="ar-SA"/>
        </w:rPr>
        <w:t xml:space="preserve">وَ لَیْسَ مِنْ مَیِّتٍ یَمُوتُ إِلَّا خَرَجَتْ مِنْهُ الْجَنَابَةُ فَلِذَلِکَ أَیْضاً وَجَبَ الْغُسْلُ فَإِنْ قَالَ فَلِمَ أُمِرُوا بِکَفْنِ الْمَیِّتِ قِیلَ لِیَلْقَی رَبَّهُ عَزَّ وَ جَلَّ طَاهِرَ الْجَسَدِ وَ لِئَلَّا تَبْدُوَ عَوْرَتُهُ لِمَنْ یَحْمِلُهُ وَ یَدْفِنُهُ وَ لِئَلَّا یَظْهَرَ النَّاسُ عَلَی بَعْضِ حَالِهِ وَ قُبْحِ مَنْظَرِهِ </w:t>
      </w:r>
      <w:r>
        <w:rPr>
          <w:rStyle w:val="FootnoteAnchor"/>
          <w:rtl w:val="true"/>
        </w:rPr>
        <w:footnoteReference w:id="207"/>
      </w:r>
      <w:r>
        <w:rPr>
          <w:rFonts w:ascii="Amiri" w:hAnsi="Amiri" w:eastAsia="Amiri" w:cs="Amiri"/>
          <w:color w:val="111111"/>
          <w:sz w:val="28"/>
          <w:sz w:val="28"/>
          <w:szCs w:val="28"/>
          <w:rtl w:val="true"/>
          <w:lang w:bidi="ar-SA"/>
        </w:rPr>
        <w:t xml:space="preserve">وَ لِئَلَّا یَقْسُوَ الْقَلْبُ مِنْ کَثْرَةِ النَّظَرِ إِلَی مِثْلِ ذَلِکَ لِلْعَاهَةِ وَ الْفَسَادِ وَ لِیَکُونَ أَطْیَبَ لِأَنْفُسِ الْأَحْیَاءِ وَ لِئَلَّا یُبْغِضَهُ حَمِیمٌ فَیُلْقِیَ ذِکْرَهُ وَ مَوَدَّتَهُ فَلَا یَحْفَظَهُ فِیمَا خَلَّفَ وَ أَوْصَاهُ وَ أَمَرَ بِهِ وَ أَحَبَّ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امر به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نسخ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 فَلِمَ أُمِرُوا بِدَفْنِهِ قِیلَ لِئَلَّا یَظْهَرَ النَّاسُ عَلَی فَسَادِ جَسَدِهِ وَ قُبْحِ مَنْظَرِهِ وَ تَغَیُّرِ رِیحِهِ وَ لَا یَتَأَذَّی بِهِ الْأَحْیَاءُ بِرِیحِهِ وَ بِمَا یَدْخُلُ عَلَیْهِ مِنَ الْآفَةِ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الْفَسَادِ وَ لِیَکُونَ مَسْتُوراً عَنِ الْأَوْلِیَاءِ وَ الْأَعْدَاءِ فَلَا یَشْمَتَ عَدُوٌّ وَ لَا یَحْزَنَ صَدِیقٌ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قَالَ فَلِمَ أُمِرَ مَنْ یَغْسِلُهُ بِالْغُسْلِ قِیلَ لِعِلَّةِ الطَّهَارَةِ مِمَّا أَصَابَهُ مِنْ نَضْحِ الْمَیِّتِ لِأَنَّ الْمَیِّتَ إِذَا خَرَجَ مِنْهُ الرُّوحُ بَقِیَ مِنْهُ أَکْثَرُ آفَتِهِ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قَالَ فَلِمَ لَمْ یَجِبِ الْغُسْلُ عَلَی مَنْ مَسَّ شَیْئاً مِنَ الْأَمْوَاتِ غَیْرِ الْإِنْسَانِ کَالطَّیْرِ وَ الْبَهَائِمِ وَ السِّبَاعِ وَ غَیْرِ ذَلِکَ قِیلَ لِأَنَّ هَذِهِ الْأَشْیَاءَ کُلَّهَا مُلَبَّسَةٌ رِیشاً وَ صُوفاً وَ شَعَراً وَ وَبَراً وَ هَذَا کُلُّهُ ذَکِیٌّ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یَمُوتُ وَ إِنَّمَا یُمَاسُّ مِنْهُ الشَّیْ‌ءُ الَّذِی هُوَ ذَکِیٌّ مِنَ الْحَیِّ وَ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الْعِلَلِ الَّذِی قَدْ أُلْبِسَهُ وَ عَلَاهُ فَإِنْ قَالَ فَلِمَ جَوَّزْتُمُ الصَّلَاةَ عَلَی الْمَیِّتِ بِغَیْرِ وُضُوءٍ قِیلَ لِأَنَّهُ لَیْسَ فِیهَا رُکُوعٌ وَ لَا سُجُودٌ وَ إِنَّمَا هِیَ دُعَاءٌ وَ مَسْأَلَةٌ وَ قَدْ یَجُوزُ أَنْ تَدْعُوَ اللَّهَ عَزَّ وَ جَلَّ وَ تَسْأَلَهُ عَلَی أَیِّ حَالٍ کُنْتَ وَ إِنَّمَا یَجِبُ الْوُضُوءُ فِی الصَّلَاةِ الَّتِی فِیهَا رُکُوعٌ وَ سُجُودٌ </w:t>
      </w:r>
      <w:r>
        <w:rPr>
          <w:rStyle w:val="FootnoteAnchor"/>
          <w:rtl w:val="true"/>
        </w:rPr>
        <w:footnoteReference w:id="209"/>
      </w:r>
      <w:r>
        <w:rPr>
          <w:rFonts w:ascii="IRNazanin" w:hAnsi="IRNazanin" w:eastAsia="IRNazanin"/>
          <w:color w:val="111111"/>
          <w:sz w:val="28"/>
          <w:sz w:val="28"/>
          <w:szCs w:val="28"/>
          <w:rtl w:val="true"/>
          <w:lang w:bidi="fa-IR"/>
        </w:rPr>
        <w:t>و لنرجع إلی المشترک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فَلِمَ جَوَّزْتُمُ الصَّلَاةَ عَلَیْهِ قَبْلَ الْمَغْرِبِ وَ بَعْدَ الْفَجْرِ قِیلَ لِأَنَّ هَذِهِ الصَّلَاةَ إِنَّمَا تَجِبُ فِی وَقْتِ الْحُضُورِ وَ الْعِلَّةِ وَ لَیْسَتْ هِیَ مُوَقَّتَةً کَسَائِرِ الصَّلَوَاتِ وَ إِنَّمَا هِیَ صَلَاةٌ تَجِبُ فِی وَقْتِ حُدُوثِ الْحَدَثِ لَیْسَ لِلْإِنْسَانِ فِیهِ اخْتِیَارٌ وَ إِنَّمَا هُوَ حَقٌّ یُؤَدَّی وَ جَائِزٌ أَنْ یُؤَدَّی الْحُقُوقُ فِی أَیِّ وَقْتٍ کَانَ إِذَا لَمْ یَکُنِ الْحَقُّ مُوَقَّتاً فَإِنْ قَالَ فَلِمَ جُعِلَتْ لِلْکُسُوفِ صَلَاةٌ قِیلَ لِأَنَّهُ آیَةٌ مِنْ آیَاتِ اللَّهِ عَزَّ وَ جَلَّ لَا یُدْرَی أَ لِرَحْمَةٍ ظَهَرَتْ أَمْ لِعَذَابٍ فَأَحَبَّ النَّبِیُّ صلی الله علیه و آله أَنْ تَفْزَعَ أُمَّتُهُ إِلَی خَالِقِهَا وَ رَاحِمِهَا عِنْدَ ذَلِکَ لِیَصْرِفَ عَنْهُمْ شَرَّهَا وَ یَقِیَهُمْ مَکْرُوهَهَا کَمَا صَرَفَ عَنْ قَوْمِ یُونُسَ حِینَ تَضَرَّعُوا إِلَی اللَّهِ عَزَّ وَ جَلَّ فَإِنْ قَالَ فَلِمَ جُعِلَتْ عَشْرَ رَکَعَاتٍ قِیلَ لِأَنَّ الصَّلَاةَ الَّتِی نَزَلَ فَرْضُهَا مِنَ السَّمَاءِ إِلَی الْأَرْضِ أَوَّلًا فِی الْیَوْمِ وَ اللَّیْلَةِ فَإِنَّمَا هِیَ عَشْرُ رَکَعَاتٍ فَجُمِعَتْ تِلْکَ الرَّکَعَاتُ هَاهُنَا وَ إِنَّمَا جُعِلَ فِیهَا السُّجُودُ لِأَنَّهُ لَا یَکُونُ صَلَاةٌ فِیهَا رُکُوعٌ إِلَّا وَ فِیهَا سُجُودٌ وَ لِأَنْ یَخْتِمُوا صَلَاتَهُمْ أَیْضاً بِالسُّجُودِ وَ الْخُضُوعِ </w:t>
      </w:r>
      <w:r>
        <w:rPr>
          <w:rStyle w:val="FootnoteAnchor"/>
          <w:rtl w:val="true"/>
        </w:rPr>
        <w:footnoteReference w:id="210"/>
      </w:r>
      <w:r>
        <w:rPr>
          <w:rFonts w:ascii="Amiri" w:hAnsi="Amiri" w:eastAsia="Amiri" w:cs="Amiri"/>
          <w:color w:val="111111"/>
          <w:sz w:val="28"/>
          <w:sz w:val="28"/>
          <w:szCs w:val="28"/>
          <w:rtl w:val="true"/>
          <w:lang w:bidi="ar-SA"/>
        </w:rPr>
        <w:t xml:space="preserve">وَ إِنَّمَا جُعِلَتْ أَرْبَعَ سَجَدَاتٍ لِأَنَّ کُلَّ صَلَاةٍ نَقَصَ سُجُودُهَا مِنْ أَرْبَعِ سَجَدَاتٍ لَا تَکُونُ صَلَاةً لِأَنَّ أَقَلَّ الْفَرْضِ مِنَ السُّجُودِ فِی الصَّلَاةِ لَا یَکُونُ إِلَّا عَلَی أَرْبَعِ سَجَدَاتٍ فَإِنْ قَالَ فَلِمَ لَمْ یُجْعَلْ بَدَلُ الرُّکُوعِ سُجُوداً قِیلَ لِأَنَّ الصَّلَاةَ قَائِماً أَفْضَلُ مِنَ الصَّلَاةِ قَاعِداً وَ لِأَنَّ الْقَائِمَ یَرَی الْکُسُوفَ وَ الِانْجِلَاءَ وَ السَّاجِدُ لَا یَرَی فَإِنْ قَالَ فَلِمَ غُیِّرَتْ عَنْ أَصْلِ الصَّلَاةِ الَّتِی افْتَرَضَهَا اللَّهُ قِیلَ لِأَنَّهُ صَلَّی لِعِلَّةِ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تَغَیُّرِ أَمْرٍ مِنَ الْأُمُورِ وَ هُوَ الْکُسُوفُ فَلَمَّا تَغَیَّرَتِ الْعِلَّةُ تَغَیَّرَ الْمَعْلُولُ فَإِنْ قَالَ فَلِمَ جُعِلَ یَوْمُ الْفِطْرِ الْعِیدَ قِیلَ لِأَنْ یَکُونَ لِلْمُسْلِمِینَ مَجْمَعاً یَجْتَمِعُونَ فِیهِ وَ یَبْرُزُونَ إِلَی اللَّهِ عَزَّ وَ جَلَّ فَیَحْمَدُونَهُ عَلَی مَا مَنَّ عَلَیْهِمْ فَیَکُونَ یَوْمَ عِیدٍ وَ یَوْمَ اجْتِمَاعٍ وَ یَوْمَ فِطْرٍ وَ یَوْمَ زَکَاةٍ وَ یَوْمَ رَغْبَةٍ وَ یَوْمَ تَضَرُّعٍ وَ لِأَنَّهُ أَوَّلُ یَوْمٍ مِنَ السَّنَةِ یَحِلُّ فِیهِ الْأَکْلُ وَ الشُّرْبُ لِأَنَّ أَوَّلَ شُهُورِ السَّنَةِ عِنْدَ أَهْلِ الْحَقِّ شَهْرُ رَمَضَانَ فَأَحَبَّ اللَّهُ عَزَّ وَ جَلَّ أَنْ یَکُونَ لَهُمْ فِی ذَلِکَ الْیَوْمِ مَجْمَعٌ یَحْمَدُونَهُ فِیهِ وَ یُقَدِّسُونَهُ فَإِنْ قَالَ فَلِمَ جُعِلَ التَّکْبِیرُ فِیهَا أَکْثَرَ مِنْهُ فِی غَیْرِهَا مِنَ الصَّلَوَاتِ قِیلَ لِأَنَّ التَّکْبِیرَ إِنَّمَا هُوَ تَعْظِیمٌ لِلَّهِ وَ تَمْجِیدٌ عَلَی مَا هَدَی وَ عَافَی کَمَا قَالَ اللَّهُ عَزَّ وَ جَلَّ وَ لِتُکْمِلُوا الْعِدَّةَ </w:t>
      </w:r>
      <w:r>
        <w:rPr>
          <w:rStyle w:val="FootnoteAnchor"/>
          <w:rtl w:val="true"/>
        </w:rPr>
        <w:footnoteReference w:id="211"/>
      </w:r>
      <w:r>
        <w:rPr>
          <w:rFonts w:ascii="Amiri" w:hAnsi="Amiri" w:eastAsia="Amiri" w:cs="Amiri"/>
          <w:color w:val="111111"/>
          <w:sz w:val="28"/>
          <w:sz w:val="28"/>
          <w:szCs w:val="28"/>
          <w:rtl w:val="true"/>
          <w:lang w:bidi="ar-SA"/>
        </w:rPr>
        <w:t xml:space="preserve">وَ لِتُکَبِّرُوا اللَّهَ عَلی ما هَداکُمْ وَ لَعَلَّکُمْ تَشْکُرُونَ فَإِنْ قَالَ فَلِمَ جُعِلَ فِیهَا اثْنَتَا عَشْرَةَ تَکْبِیرَةً قِیلَ لِأَنَّهُ یَکُونُ فِی رَکْعَتَیْنِ </w:t>
      </w:r>
      <w:r>
        <w:rPr>
          <w:rStyle w:val="FootnoteAnchor"/>
          <w:rtl w:val="true"/>
        </w:rPr>
        <w:footnoteReference w:id="212"/>
      </w:r>
      <w:r>
        <w:rPr>
          <w:rFonts w:ascii="Amiri" w:hAnsi="Amiri" w:eastAsia="Amiri" w:cs="Amiri"/>
          <w:color w:val="111111"/>
          <w:sz w:val="28"/>
          <w:sz w:val="28"/>
          <w:szCs w:val="28"/>
          <w:rtl w:val="true"/>
          <w:lang w:bidi="ar-SA"/>
        </w:rPr>
        <w:t xml:space="preserve">اثْنَتَا عَشْرَةَ تَکْبِیرَةً فَلِذَلِکَ جُعِلَ فِیهَا اثْنَتَا عَشْرَةَ تَکْبِیرَةً فَإِنْ قَالَ فَلِمَ جُعِلَ سَبْعٌ فِی الْأُولَی وَ خَمْسٌ فِی الْآخِرَةِ </w:t>
      </w:r>
      <w:r>
        <w:rPr>
          <w:rStyle w:val="FootnoteAnchor"/>
          <w:rtl w:val="true"/>
        </w:rPr>
        <w:footnoteReference w:id="213"/>
      </w:r>
      <w:r>
        <w:rPr>
          <w:rFonts w:ascii="Amiri" w:hAnsi="Amiri" w:eastAsia="Amiri" w:cs="Amiri"/>
          <w:color w:val="111111"/>
          <w:sz w:val="28"/>
          <w:sz w:val="28"/>
          <w:szCs w:val="28"/>
          <w:rtl w:val="true"/>
          <w:lang w:bidi="ar-SA"/>
        </w:rPr>
        <w:t xml:space="preserve">وَ لَمْ یُسَوَّ بَیْنَهُمَا قِیلَ لِأَنَّ السُّنَّةَ فِی صَلَاةِ الْفَرِیضَةِ أَنْ یُسْتَفْتَحَ بِسَبْعِ تَکْبِیرَاتٍ فَلِذَلِکَ بُدِئَ هَاهُنَا بِسَبْعِ تَکْبِیرَاتٍ وَ جُعِلَ فِی الثَّانِیَةِ خَمْسُ تَکْبِیرَاتٍ لِأَنَّ التَّحْرِیمَ مِنَ التَّکْبِیرِ فِی الْیَوْمِ وَ اللَّیْلَةِ خَمْسُ تَکْبِیرَاتٍ وَ لِیَکُونَ التَّکْبِیرُ فِی الرَّکْعَتَیْنِ جَمِیعاً وَتْراً وَتْراً فَإِنْ قَالَ فَلِمَ أُمِرُوا بِالصَّوْمِ قِیلَ لِکَیْ یَعْرِفُوا أَلَمَ الْجُوعِ وَ الْعَطَشِ فَیَسْتَدِلُّوا </w:t>
      </w:r>
      <w:r>
        <w:rPr>
          <w:rStyle w:val="FootnoteAnchor"/>
          <w:rtl w:val="true"/>
        </w:rPr>
        <w:footnoteReference w:id="214"/>
      </w:r>
      <w:r>
        <w:rPr>
          <w:rFonts w:ascii="Amiri" w:hAnsi="Amiri" w:eastAsia="Amiri" w:cs="Amiri"/>
          <w:color w:val="111111"/>
          <w:sz w:val="28"/>
          <w:sz w:val="28"/>
          <w:szCs w:val="28"/>
          <w:rtl w:val="true"/>
          <w:lang w:bidi="ar-SA"/>
        </w:rPr>
        <w:t xml:space="preserve">عَلَی فَقْرِ الْآخِرَةِ وَ لِیَکُونَ الصَّائِمُ خَاشِعاً ذَلِیلًا مُسْتَکِیناً مَأْجُوراً مُحْتَسِباً عَارِفاً صَابِراً لِمَا أَصَابَهُ مِنَ الْجُوعِ وَ الْعَطَشِ فَیَسْتَوْجِبَ الثَّوَابَ مَعَ مَا فِیهِ مِنَ الِانْکِسَارِ عَنِ الشَّهَوَاتِ وَ لِیَکُونَ ذَلِکَ وَاعِظاً لَهُمْ فِی الْعَاجِلِ وَ رَائِضاً لَهُمْ عَلَی أَدَاءِ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کَلَّفَهُمْ وَ دَلِیلًا </w:t>
      </w:r>
      <w:r>
        <w:rPr>
          <w:rStyle w:val="FootnoteAnchor"/>
          <w:rtl w:val="true"/>
        </w:rPr>
        <w:footnoteReference w:id="215"/>
      </w:r>
      <w:r>
        <w:rPr>
          <w:rFonts w:ascii="Amiri" w:hAnsi="Amiri" w:eastAsia="Amiri" w:cs="Amiri"/>
          <w:color w:val="111111"/>
          <w:sz w:val="28"/>
          <w:sz w:val="28"/>
          <w:szCs w:val="28"/>
          <w:rtl w:val="true"/>
          <w:lang w:bidi="ar-SA"/>
        </w:rPr>
        <w:t xml:space="preserve">فِی الْآجِلِ وَ لِیَعْرِفُوا شِدَّةَ مَبْلَغِ ذَلِکَ عَلَی أَهْلِ الْفَقْرِ وَ الْمَسْکَنَةِ فِی الدُّنْیَا فَیُؤَدُّوا إِلَیْهِمْ مَا افْتَرَضَ اللَّهُ تَعَالَی لَهُمْ فِی أَمْوَالِهِمْ فَإِنْ قَالَ لِمَ جُعِلَ الصَّوْمُ فِی شَهْرِ رَمَضَانَ خَاصَّةً دُونَ سَائِرِ الشُّهُورِ قِیلَ لِأَنَّ شَهْرَ رَمَضَانَ هُوَ الشَّهْرُ الَّذِی أَنْزَلَ اللَّهُ تَعَالَی فِیهِ الْقُرْآنَ وَ فِیهِ فَرَّقَ بَیْنَ الْحَقِّ وَ الْبَاطِلِ کَمَا قَالَ اللَّهُ تَعَالَی شَهْرُ رَمَضانَ الَّذِی أُنْزِلَ فِیهِ الْقُرْآنُ هُدیً لِلنَّاسِ وَ بَیِّناتٍ مِنَ الْهُدی وَ الْفُرْقانِ وَ فِیهِ نُبِّئَ مُحَمَّدٌ صلی الله علیه و آله وَ فِیهِ لَیْلَةُ الْقَدْرِ الَّتِی هِیَ خَیْرٌ مِنْ أَلْفِ شَهْرٍ وَ فِیها یُفْرَقُ کُلُّ أَمْرٍ حَکِیمٍ وَ هِیَ رَأْسُ السَّنَةِ یُقَدَّرُ فِیهَا مَا یَکُونُ فِی السَّنَةِ مِنْ خَیْرٍ أَوْ شَرٍّ أَوْ مَضَرَّةٍ أَوْ مَنْفَعَةٍ أَوْ رِزْقٍ أَوْ أَجَلٍ وَ لِذَلِکَ سُمِّیَتْ لَیْلَةَ الْقَدْرِ فَإِنْ قَالَ فَلِمَ أُمِرُوا بِصَوْمِ شَهْرِ رَمَضَانَ لَا أَقَلَّ مِنْ ذَلِکَ وَ لَا أَکْثَرَ قِیلَ لِأَنَّهُ قُوَّةُ الْعِبَادِ الَّتِی یُعَمُّ فِیهَا الْقَوِیُّ وَ الضَّعِیفُ وَ إِنَّمَا أَوْجَبَ اللَّهُ تَعَالَی الْفَرَائِضَ عَلَی أَغْلَبِ الْأَشْیَاءِ وَ أَعَمِّ الْقُوَی </w:t>
      </w:r>
      <w:r>
        <w:rPr>
          <w:rStyle w:val="FootnoteAnchor"/>
          <w:rtl w:val="true"/>
        </w:rPr>
        <w:footnoteReference w:id="216"/>
      </w:r>
      <w:r>
        <w:rPr>
          <w:rFonts w:ascii="Amiri" w:hAnsi="Amiri" w:eastAsia="Amiri" w:cs="Amiri"/>
          <w:color w:val="111111"/>
          <w:sz w:val="28"/>
          <w:sz w:val="28"/>
          <w:szCs w:val="28"/>
          <w:rtl w:val="true"/>
          <w:lang w:bidi="ar-SA"/>
        </w:rPr>
        <w:t xml:space="preserve">ثُمَّ رَخَّصَ لِأَهْلِ الضَّعْفِ وَ رَغَّبَ أَهْلَ الْقُوَّةِ فِی الْفَضْلِ وَ لَوْ کَانُوا یَصْلُحُونَ عَلَی أَقَلَّ مِنْ ذَلِکَ لَنَقَصَهُمْ وَ لَوِ احْتَاجُوا إِلَی أَکْثَرَ مِنْ ذَلِکَ لَزَادَهُمْ فَإِنْ قَالَ فَلِمَ إِذَا حَاضَتِ الْمَرْأَةُ لَا تَصُومُ وَ لَا تُصَلِّی قِیلَ لِأَنَّهَا فِی حَدِّ النَّجَاسَةِ فَأَحَبَّ أَنْ لَا تَعْبُدَ إِلَّا طَاهِراً </w:t>
      </w:r>
      <w:r>
        <w:rPr>
          <w:rStyle w:val="FootnoteAnchor"/>
          <w:rtl w:val="true"/>
        </w:rPr>
        <w:footnoteReference w:id="217"/>
      </w:r>
      <w:r>
        <w:rPr>
          <w:rFonts w:ascii="Amiri" w:hAnsi="Amiri" w:eastAsia="Amiri" w:cs="Amiri"/>
          <w:color w:val="111111"/>
          <w:sz w:val="28"/>
          <w:sz w:val="28"/>
          <w:szCs w:val="28"/>
          <w:rtl w:val="true"/>
          <w:lang w:bidi="ar-SA"/>
        </w:rPr>
        <w:t xml:space="preserve">وَ لِأَنَّهُ لَا صَوْمَ لِمَنْ لَا صَلَاةَ لَهُ فَإِنْ قَالَ فَلِمَ صَارَتْ تَقْضِی الصِّیَامَ </w:t>
      </w:r>
      <w:r>
        <w:rPr>
          <w:rStyle w:val="FootnoteAnchor"/>
          <w:rtl w:val="true"/>
        </w:rPr>
        <w:footnoteReference w:id="218"/>
      </w:r>
      <w:r>
        <w:rPr>
          <w:rFonts w:ascii="Amiri" w:hAnsi="Amiri" w:eastAsia="Amiri" w:cs="Amiri"/>
          <w:color w:val="111111"/>
          <w:sz w:val="28"/>
          <w:sz w:val="28"/>
          <w:szCs w:val="28"/>
          <w:rtl w:val="true"/>
          <w:lang w:bidi="ar-SA"/>
        </w:rPr>
        <w:t xml:space="preserve">وَ لَا تَقْضِی الصَّلَاةَ قِیلَ لِعِلَلٍ شَتَّی فَمِنْهَا أَنَّ الصِّیَامَ لَا یَمْنَعُهَا مِنْ خِدْمَةِ نَفْسِهَا وَ خِدْمَةِ زَوْجِهَا وَ إِصْلَاحِ بَیْتِهَا وَ الْقِیَامِ بِأُمُورِهَا </w:t>
      </w:r>
      <w:r>
        <w:rPr>
          <w:rStyle w:val="FootnoteAnchor"/>
          <w:rtl w:val="true"/>
        </w:rPr>
        <w:footnoteReference w:id="219"/>
      </w:r>
      <w:r>
        <w:rPr>
          <w:rFonts w:ascii="Amiri" w:hAnsi="Amiri" w:eastAsia="Amiri" w:cs="Amiri"/>
          <w:color w:val="111111"/>
          <w:sz w:val="28"/>
          <w:sz w:val="28"/>
          <w:szCs w:val="28"/>
          <w:rtl w:val="true"/>
          <w:lang w:bidi="ar-SA"/>
        </w:rPr>
        <w:t xml:space="preserve">وَ الِاشْتِغَالِ بِمَرَمَّةِ مَعِیشَتِهَا وَ الصَّلَاةُ تَمْنَعُهَا مِنْ ذَلِکَ کُلِّهِ لِأَنَّ الصَّلَاةَ تَکُونُ فِی الْیَوْمِ وَ اللَّیْلَةِ مِرَاراً فَلَا تَقْوَی عَلَی ذَلِکَ وَ الصَّوْمُ لَیْسَ کَذَلِکَ وَ مِنْهَا أَنَّ الصَّلَاةَ فِیهَا عَنَاءٌ وَ تَعَبٌ وَ اشْتِغَالُ الْأَرْکَانِ وَ لَیْسَ فِی الصَّوْمِ شَیْ‌ءٌ مِنْ ذَلِکَ وَ إِنَّمَا هُوَ الْإِمْسَاکُ عَنِ الطَّعَامِ وَ الشَّرَابِ وَ لَیْسَ فِیهِ اشْتِغَالُ الْأَرْکَانِ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أَنَّهُ لَیْسَ مِنْ وَقْتٍ یَجِی‌ءُ إِلَّا تَجِبُ عَلَیْهَا فِیهِ صَلَاةٌ جَدِیدَةٌ فِی یَوْمِهَا وَ لَیْلَتِهَا وَ لَیْسَ الصَّوْمُ کَذَلِکَ لِأَنَّهُ لَیْسَ کُلَّمَا حَدَثَ یَوْمٌ وَجَبَ عَلَیْهَا الصَّوْمُ وَ کُلَّمَا حَدَثَ وَقْتُ الصَّلَاةِ وَجَبَ عَلَیْهَا الصَّلَاةُ فَإِنْ قَالَ فَلِمَ إِذَا مَرِضَ الرَّجُلُ أَوْ سَافَرَ فِی شَهْرِ رَمَضَانَ فَلَمْ یَخْرُجْ مِنْ سَفَرِهِ أَوْ لَمْ یُفِقْ مِنْ مَرَضِهِ حَتَّی یَدْخُلَ عَلَیْهِ شَهْرُ رَمَضَانٍ آخَرُ وَجَبَ عَلَیْهِ الْفِدَاءُ لِلْأَوَّلِ وَ سَقَطَ الْقَضَاءُ فَإِذَا أَفَاقَ بَیْنَهُمَا أَوْ أَقَامَ وَ لَمْ یَقْضِهِ وَجَبَ عَلَیْهِ الْقَضَاءُ وَ الْفِدَاءُ قِیلَ لِأَنَّ ذَلِکَ الصَّوْمَ إِنَّمَا وَجَبَ عَلَیْهِ فِی تِلْکَ السَّنَةِ فِی ذَلِکَ الشَّهْرِ فَأَمَّا الَّذِی لَمْ یُفِقْ فَإِنَّهُ لَمَّا أَنْ مَرَّ </w:t>
      </w:r>
      <w:r>
        <w:rPr>
          <w:rStyle w:val="FootnoteAnchor"/>
          <w:rtl w:val="true"/>
        </w:rPr>
        <w:footnoteReference w:id="220"/>
      </w:r>
      <w:r>
        <w:rPr>
          <w:rFonts w:ascii="Amiri" w:hAnsi="Amiri" w:eastAsia="Amiri" w:cs="Amiri"/>
          <w:color w:val="111111"/>
          <w:sz w:val="28"/>
          <w:sz w:val="28"/>
          <w:szCs w:val="28"/>
          <w:rtl w:val="true"/>
          <w:lang w:bidi="ar-SA"/>
        </w:rPr>
        <w:t xml:space="preserve">عَلَیْهِ السَّنَةُ کُلُّهَا وَ قَدْ غَلَبَ اللَّهُ عَلَیْهِ فَلَمْ یَجْعَلْ لَهُ السَّبِیلَ إِلَی أَدَائِهِ سَقَطَ عَنْهُ وَ کَذَلِکَ کُلُّ مَا غَلَبَ اللَّهُ تَعَالَی عَلَیْهِ مِثْلَ الْمُغْمَی الَّذِی یُغْمَی عَلَیْهِ یَوْماً وَ لَیْلَةً فَلَا یَجِبُ عَلَیْهِ قَضَاءُ الصَّلَاةِ کَمَا قَالَ الصَّادِقُ علیه السلام کُلُّ مَا غَلَبَ اللَّهُ عَلَی الْعَبْدِ فَهُوَ أَعْذَرُ لَهُ لِأَنَّهُ دَخَلَ الشَّهْرَ وَ هُوَ مَرِیضٌ فَلَمْ یَجِبْ عَلَیْهِ الصَّوْمُ فِی شَهْرِهِ وَ لَا سَنَتِهِ لِلْمَرَضِ الَّذِی کَانَ فِیهِ وَ وَجَبَ عَلَیْهِ الْفِدَاءُ لِأَنَّهُ بِمَنْزِلَةِ مَنْ وَجَبَ عَلَیْهِ صَوْمٌ فَلَمْ یَسْتَطِعْ أَدَاءَهُ فَوَجَبَ عَلَیْهِ الْفِدَاءُ کَمَا قَالَ اللَّهُ عَزَّ وَ جَلَّ فَصِیامُ شَهْرَیْنِ مُتَتابِعَیْنِ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یَسْتَطِعْ فَإِطْعامُ سِتِّینَ مِسْکِیناً وَ کَمَا قَالَ اللَّهُ عَزَّ وَ جَلَّ فَفِدْیَةٌ مِنْ صِیامٍ أَوْ صَدَقَةٍ أَوْ نُسُکٍ فَأَقَامَ الصَّدَقَةَ مَقَامَ الصِّیَامِ إِذَا عَسُرَ عَلَیْهِ فَإِنْ قَالَ فَإِنْ لَمْ یَسْتَطِعْ إِذْ ذَاکَ فَهُوَ الْآنَ یَسْتَطِیعُ قِیلَ لَهُ لِأَنَّهُ لَمَّا أَنْ دَخَلَ عَلَیْهِ شَهْرُ رَمَضَانٍ آخَرُ وَجَبَ عَلَیْهِ الْفِدَاءُ لِلْمَاضِی لِأَنَّهُ کَانَ بِمَنْزِلَةِ مَنْ وَجَبَ عَلَیْهِ صَوْمٌ فِی کَفَّارَةٍ فَلَمْ یَسْتَطِعْهُ فَوَجَبَ عَلَیْهِ الْفِدَاءُ وَ إِذَا وَجَبَ الْفِدَاءُ سَقَطَ الصَّوْمُ وَ الصَّوْمُ سَاقِطٌ وَ الْفِدَاءُ لَازِمٌ فَإِنْ أَفَاقَ فِیمَا بَیْنَهُمَا وَ لَمْ یَصُمْهُ وَجَبَ عَلَیْهِ الْفِدَاءُ لِتَضْیِیعِهِ وَ الصَّوْمُ لِاسْتِطَاعَتِهِ فَإِنْ قَالَ فَلِمَ جُعِلَ صَوْمُ السُّنَّةِ قِیلَ لِیَکْمُلَ بِهِ صَوْمُ الْفَرْضِ فَإِنْ قَالَ فَلِمَ جُعِلَ فِی کُلِّ شَهْرٍ ثَلَاثَةَ أَیَّامٍ وَ فِی کُلِّ عَشَرَةِ أَیَّامٍ یَوْماً قِیلَ لِأَنَّ اللَّهَ تَبَارَکَ وَ تَعَالَی یَقُولُ مَنْ جاءَ بِالْحَسَنَةِ فَلَهُ عَشْرُ أَمْثالِها فَمَنْ صَامَ فِی کُلِ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عَشَرَةِ أَیَّامٍ یَوْماً فَکَأَنَّمَا صَامَ الدَّهْرَ کُلَّهُ کَمَا قَالَ سَلْمَانُ الْفَارِسِیُّ رَحْمَةُ اللَّهِ عَلَیْهِ صَوْمُ ثَلَاثَةِ أَیَّامٍ فِی الشَّهْرِ صَوْمُ الدَّهْرِ کُلِّهِ فَمَنْ وَجَدَ شَیْئاً غَیْرَ الدَّهْرِ فَلْیَصُمْهُ فَإِنْ قَالَ فَلِمَ جُعِلَ أَوَّلَ خَمِیسٍ مِنَ الْعَشْرِ الْأُوَلِ وَ آخِرَ خَمِیسٍ مِنَ الْعَشْرِ الْآخِرِ وَ أَرْبِعَاءَ فِی الْعَشْرِ الْأَوْسَطِ قِیلَ أَمَّا الْخَمِیسُ فَإِنَّهُ قَالَ الصَّادِقُ علیه السلام یُعْرَضُ کُلَّ خَمِیسٍ أَعْمَالُ الْعِبَادِ إِلَی اللَّهِ </w:t>
      </w:r>
      <w:r>
        <w:rPr>
          <w:rStyle w:val="FootnoteAnchor"/>
          <w:rtl w:val="true"/>
        </w:rPr>
        <w:footnoteReference w:id="221"/>
      </w:r>
      <w:r>
        <w:rPr>
          <w:rFonts w:ascii="Amiri" w:hAnsi="Amiri" w:eastAsia="Amiri" w:cs="Amiri"/>
          <w:color w:val="111111"/>
          <w:sz w:val="28"/>
          <w:sz w:val="28"/>
          <w:szCs w:val="28"/>
          <w:rtl w:val="true"/>
          <w:lang w:bidi="ar-SA"/>
        </w:rPr>
        <w:t xml:space="preserve">فَأَحَبَّ أَنْ یُعْرَضَ عَمَلُ الْعَبْدِ عَلَی اللَّهِ تَعَالَی وَ هُوَ صَائِمٌ فَإِنْ قَالَ فَلِمَ جُعِلَ آخِرَ خَمِیسٍ قِیلَ لِأَنَّهُ إِذَا عُرِضَ عَمَلُ ثَمَانِیَةِ أَیَّامٍ وَ الْعَبْدُ صَائِمٌ کَانَ أَشْرَفَ وَ أَفْضَلَ مِنْ أَنْ یُعْرَضَ عَمَلُ یَوْمَیْنِ وَ هُوَ صَائِمٌ وَ إِنَّمَا جُعِلَ أَرْبِعَاءُ فِی الْعَشْرِ الْأَوْسَطِ لِأَنَّ الصَّادِقَ علیه السلام أَخْبَرَ أَنَّ اللَّهَ عَزَّ وَ جَلَّ خَلَقَ النَّارَ فِی ذَلِکَ الْیَوْمِ وَ فِیهِ أَهْلَکَ اللَّهُ الْقُرُونَ الْأُولَی وَ هُوَ یَوْمُ نَحْسٍ مُسْتَمِرٍّ فَأَحَبَّ أَنْ یَدْفَعَ الْعَبْدُ عَنْ نَفْسِهِ نَحْسَ ذَلِکَ الْیَوْمِ بِصَوْمِهِ فَإِنْ قَالَ فَلِمَ وَجَبَ فِی الْکَفَّارَةِ عَلَی مَنْ لَمْ یَجِدْ تَحْرِیرَ رَقَبَةٍ الصِّیَامُ دُونَ الْحَجِّ وَ الصَّلَاةِ وَ غَیْرِهِمَا قِیلَ لِأَنَّ الصَّلَاةَ وَ الْحَجَّ وَ سَائِرَ الْفَرَائِضِ مَانِعَةٌ لِلْإِنْسَانِ مِنَ التَّقَلُّبِ فِی أَمْرِ دُنْیَاهُ وَ مَصْلَحَةِ مَعِیشَتِهِ مَعَ تِلْکَ الْعِلَلِ الَّتِی ذَکَرْنَاهَا فِی الْحَائِضِ الَّتِی تَقْضِی الصِّیَامَ وَ لَا تَقْضِی الصَّلَاةَ فَإِنْ قَالَ فَلِمَ وَجَبَ عَلَیْهِ صَوْمُ شَهْرَیْنِ مُتَتَابِعَیْنِ دُونَ أَنْ یَجِبَ عَلَیْهِ شَهْرٌ وَاحِدٌ أَوْ ثَلَاثَةُ أَشْهُرٍ قِیلَ لِأَنَّ الْفَرْضَ الَّذِی فَرَضَهُ اللَّهُ عَزَّ وَ جَلَّ عَلَی الْخَلْقِ هُوَ شَهْرٌ وَاحِدٌ فَضُوعِفَ هَذَا الشَّهْرُ فِی الْکَفَّارَةِ </w:t>
      </w:r>
      <w:r>
        <w:rPr>
          <w:rStyle w:val="FootnoteAnchor"/>
          <w:rtl w:val="true"/>
        </w:rPr>
        <w:footnoteReference w:id="222"/>
      </w:r>
      <w:r>
        <w:rPr>
          <w:rFonts w:ascii="Amiri" w:hAnsi="Amiri" w:eastAsia="Amiri" w:cs="Amiri"/>
          <w:color w:val="111111"/>
          <w:sz w:val="28"/>
          <w:sz w:val="28"/>
          <w:szCs w:val="28"/>
          <w:rtl w:val="true"/>
          <w:lang w:bidi="ar-SA"/>
        </w:rPr>
        <w:t xml:space="preserve">تَوْکِیداً وَ تَغْلِیظاً عَلَیْهِ فَإِنْ قَالَ فَلِمَ جُعِلَتْ مُتَتَابِعَیْنِ قِیلَ لِئَلَّا یَهُونَ عَلَیْهِ الْأَدَاءُ فَیَسْتَخِفَّ بِهِ لِأَنَّهُ إِذَا قَضَاهُ مُتَفَرِّقاً هَانَ عَلَیْهِ الْقَضَاءُ فَإِنْ قَالَ فَلِمَ أُمِرَ بِالْحَجِّ قِیلَ لِعِلَّةِ الْوِفَادَةِ إِلَی اللَّهِ عَزَّ وَ جَلَّ وَ طَلَبِ الزِّیَادَةِ وَ الْخُرُوجِ مِنْ کُلِّ مَا اقْتَرَفَ الْعَبْدُ تَائِباً مِمَّا مَضَی مُسْتَأْنِفاً لِمَا یَسْتَقْبِلُ مَعَ </w:t>
      </w:r>
    </w:p>
    <w:p>
      <w:pPr>
        <w:pStyle w:val="BookText"/>
        <w:rPr/>
      </w:pPr>
      <w:r>
        <w:rPr>
          <w:rFonts w:ascii="Amiri" w:hAnsi="Amiri" w:eastAsia="Amiri" w:cs="Amiri"/>
          <w:color w:val="111111"/>
          <w:sz w:val="28"/>
          <w:sz w:val="28"/>
          <w:szCs w:val="28"/>
          <w:rtl w:val="true"/>
          <w:lang w:bidi="ar-SA"/>
        </w:rPr>
        <w:t>مَا فِیهِ مِنْ إِخْرَاجِ الْأَمْوَالِ وَ تَعَبِ الْأَبْدَانِ وَ الِاشْتِغَالِ عَنِ الْأَهْلِ وَ الْوَلَدِ وَ حَظْرِ الْأَنْفُسِ عَنِ اللَّذَّاتِ شَاخِصاً فِی الْحَرِّ وَ الْبَرْدِ ثَابِتاً ذَلِکَ عَلَیْهِ دَائِماً مَعَ الْخُضُوعِ وَ الِاسْتِکَانَةِ وَ التَّذَلُّلِ مَعَ مَا فِی ذَلِکَ لِجَمِیعِ الْخَلْقِ مِنَ الْمَنَافِعِ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العلل کُلُّ ذلک لطلب الرَّغبة إلی الله و الرَّهبة منه و ترک قساوة القلب و خَسارة الأنفس و نسیان الذکر و انقطاع الرجاء و الأمل و تجدید الحقوق و حَظْر الأنفس عن الفساد مع ما فی ذلک من المنافع لجمیع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شَرْقِ الْأَرْضِ وَ غَرْبِهَا وَ مَنْ فِی الْبَرِّ وَ الْبَحْرِ مِمَّنْ یَحِجُّ وَ مِمَّنْ لَا یَحِجُّ مِنْ بَیْنِ تَاجِرٍ وَ جَالِبٍ وَ بَائِعٍ وَ مُشْتَرٍ وَ کَاسِبٍ وَ مِسْکِینٍ وَ مُکَارٍ وَ فَقِیرٍ وَ قَضَاءِ حَوَائِجِ أَهْلِ الْأَطْرَافِ فِی الْمَوَاضِعِ الْمُمْکِنِ لَهُمُ الِاجْتِمَاعُ فِیهَا مَعَ مَا فِیهِ مِنَ التَّفَقُّهِ وَ نَقْلِ أَخْبَارِ الْأَئِمَّةِ علیهم السلام إِلَی کُلِّ صُقْعٍ وَ نَاحِیَةٍ کَمَا قَالَ اللَّهُ عَزَّ وَ جَلَّ فَلَوْ لا نَفَرَ مِنْ کُلِّ فِرْقَةٍ مِنْهُمْ طائِفَةٌ لِیَتَفَقَّهُوا فِی الدِّینِ وَ لِیُنْذِرُوا قَوْمَهُمْ إِذا رَجَعُوا إِلَیْهِمْ لَعَلَّهُمْ یَحْذَرُونَ وَ لِیَشْهَدُوا مَنافِعَ لَهُمْ فَإِنْ قَالَ فَلِمَ أُمِرُوا بِحَجَّةٍ وَاحِدَةٍ لَا أَکْثَرَ مِنْ ذَلِکَ قِیلَ لِأَنَّ اللَّهَ عَزَّ وَ جَلَّ وَضَعَ الْفَرَائِضَ عَلَی أَدْنَی الْقَوْمِ قُوَّةً کَمَا قَالَ عَزَّ وَ جَلَّ فَمَا اسْتَیْسَرَ مِنَ الْهَدْیِ یَعْنِی شَاةً لِیَسَعَ لَهُ الْقَوِیُّ وَ الضَّعِیفُ وَ کَذَلِکَ سَائِرُ الْفَرَائِضِ إِنَّمَا وُضِعَتْ عَلَی أَدْنَی الْقَوْمِ قُوَّةً </w:t>
      </w:r>
      <w:r>
        <w:rPr>
          <w:rStyle w:val="FootnoteAnchor"/>
          <w:rtl w:val="true"/>
        </w:rPr>
        <w:footnoteReference w:id="223"/>
      </w:r>
      <w:r>
        <w:rPr>
          <w:rFonts w:ascii="Amiri" w:hAnsi="Amiri" w:eastAsia="Amiri" w:cs="Amiri"/>
          <w:color w:val="111111"/>
          <w:sz w:val="28"/>
          <w:sz w:val="28"/>
          <w:szCs w:val="28"/>
          <w:rtl w:val="true"/>
          <w:lang w:bidi="ar-SA"/>
        </w:rPr>
        <w:t xml:space="preserve">وَ کَانَ مِنْ تِلْکَ الْفَرَائِضِ الْحَجُّ الْمَفْرُوضُ وَاحِداً ثُمَّ رَغَّبَ بَعْدُ أَهْلَ الْقُوَّةِ بِقَدْرِ طَاقَتِهِمْ فَإِنْ قَالَ فَلِمَ أُمِرُوا بِالتَّمَتُّعِ إِلَی الْحَجِّ </w:t>
      </w:r>
      <w:r>
        <w:rPr>
          <w:rStyle w:val="FootnoteAnchor"/>
          <w:rtl w:val="true"/>
        </w:rPr>
        <w:footnoteReference w:id="224"/>
      </w:r>
      <w:r>
        <w:rPr>
          <w:rFonts w:ascii="Amiri" w:hAnsi="Amiri" w:eastAsia="Amiri" w:cs="Amiri"/>
          <w:color w:val="111111"/>
          <w:sz w:val="28"/>
          <w:sz w:val="28"/>
          <w:szCs w:val="28"/>
          <w:rtl w:val="true"/>
          <w:lang w:bidi="ar-SA"/>
        </w:rPr>
        <w:t xml:space="preserve">قِیلَ ذلِکَ تَخْفِیفٌ مِنْ رَبِّکُمْ وَ رَحْمَةٌ لِأَنْ یَسْلَمَ النَّاسُ مِنْ إِحْرَامِهِمْ وَ لَا یَطُولَ ذَلِکَ عَلَیْهِمْ فَیَدْخُلَ </w:t>
      </w:r>
      <w:r>
        <w:rPr>
          <w:rStyle w:val="FootnoteAnchor"/>
          <w:rtl w:val="true"/>
        </w:rPr>
        <w:footnoteReference w:id="225"/>
      </w:r>
      <w:r>
        <w:rPr>
          <w:rFonts w:ascii="Amiri" w:hAnsi="Amiri" w:eastAsia="Amiri" w:cs="Amiri"/>
          <w:color w:val="111111"/>
          <w:sz w:val="28"/>
          <w:sz w:val="28"/>
          <w:szCs w:val="28"/>
          <w:rtl w:val="true"/>
          <w:lang w:bidi="ar-SA"/>
        </w:rPr>
        <w:t xml:space="preserve">عَلَیْهِمُ الْفَسَادُ وَ أَنْ یَکُونَ الْحَجُّ وَ الْعُمْرَةُ وَاجِبَیْنِ جَمِیعاً فَلَا تُعَطَّلَ الْعُمْرَةُ وَ لَا تَبْطُلَ وَ لَا یَکُونَ الْحَجُّ مُفْرَداً مِنَ الْعُمْرَةِ وَ یَکُونَ بَیْنَهُمَا فَصْلٌ وَ تَمْیِیزٌ وَ قَالَ النَّبِیُّ صلی الله علیه و آله دَخَلَتِ الْعُمْرَةُ فِی الْحَجِ </w:t>
      </w:r>
    </w:p>
    <w:p>
      <w:pPr>
        <w:pStyle w:val="BookText"/>
        <w:rPr/>
      </w:pPr>
      <w:r>
        <w:rPr>
          <w:rFonts w:ascii="Amiri" w:hAnsi="Amiri" w:eastAsia="Amiri" w:cs="Amiri"/>
          <w:color w:val="111111"/>
          <w:sz w:val="28"/>
          <w:sz w:val="28"/>
          <w:szCs w:val="28"/>
          <w:rtl w:val="true"/>
          <w:lang w:bidi="ar-SA"/>
        </w:rPr>
        <w:t>إِلَی یَوْمِ الْقِیَامَةِ وَ لَوْ لَا أَنَّهُ صلی الله علیه و آله کَانَ سَاقَ الْهَدْیَ وَ لَمْ یَکُنْ لَهُ أَنْ یُحِلَّ حَتَّی یَبْلُغَ الْهَدْیُ مَحِلَّهُ لَفَعَلَ کَمَا أَمَرَ النَّاسَ وَ لِذَلِکَ قَالَ لَوِ اسْتَقْبَلْتُ مِنْ أَمْرِی مَا اسْتَدْبَرْتُ لَفَعَلْتُ کَمَا أَمَرْتُکُمْ وَ لَکِنِّی سُقْتُ الْهَدْیَ وَ لَیْسَ لِسَائِقِ الْهَدْیِ أَنْ یُحِلَّ حَتَّی یَبْلُغَ الْهَدْیُ مَحِلَّهُ فَقَامَ إِلَیْهِ رَجُلٌ فَقَالَ یَا رَسُولَ اللَّهِ نَخْرُجُ حُجَّاجاً وَ رُءُوسُنَا تَقْطُرُ مِنْ مَاءِ الْجَنَابَةِ فَقَالَ إِنَّکَ لَنْ تُؤْمِنَ بِهَذَا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العلل قوله و قال النبی صلی الله علیه و آله إلی قوله لن تؤمن بهذا و هو موجود فی العیون و فی العلل مکانه زیادة لیست فیه و هی هذه و یکون بینهما فصل و تمییز و أن لا یکون الطواف بالبیت محظورا لأن المحرم إذا طاف بالبیت قد أحل إلا لعلة فلو لا التمتع لم یکن للحاج أن یطوف لأنه إن طاف أحل و فسد إحرامه و یخرج منه قبل أداء الحج و لأن یجب علی الناس الهدی و الکفارة فیذبحون و ینحرون و یتقربون إلی الله جل جلاله فلا تبطل هراقة الدماء و الصدقة علی المسلمین و لنرجع إلی المشترک بین الکتابین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فَلِمَ جُعِلَ وَقْتُهَا عَشْرَ ذِی الْحِجَّةِ قِیلَ لِأَنَّ اللَّهَ تَعَالَی أَحَبَّ أَنْ یُعْبَدَ بِهَذِهِ الْعِبَادَةِ فِی أَیَّامِ التَّشْرِیقِ فَکَانَ أَوَّلُ مَا حَجَّتْ إِلَیْهِ الْمَلَائِکَةُ وَ طَافَتْ بِهِ فِی هَذَا الْوَقْتِ فَجَعَلَهُ سُنَّةً وَ وَقْتاً إِلَی یَوْمِ الْقِیَامَةِ فَأَمَّا النَّبِیُّونَ آدَمُ وَ نُوحٌ وَ إِبْرَاهِیمُ وَ مُوسَی وَ عِیسَی وَ مُحَمَّدٌ صَلَوَاتُ اللَّهِ عَلَیْهِمْ وَ غَیْرُهُمْ مِنَ الْأَنْبِیَاءِ إِنَّمَا حَجُّوا فِی هَذَا الْوَقْتِ فَجُعِلَتْ سُنَّةً فِی أَوْلَادِهِمْ إِلَی یَوْمِ الْقِیَامَةِ فَإِنْ قَالَ فَلِمَ أُمِرُوا بِالْإِحْرَامِ قِیلَ لِأَنْ یَخْشَعُوا قَبْلَ دُخُولِ حَرَمِ اللَّهِ عَزَّ وَ جَلَّ وَ أَمْنِهِ وَ لِئَلَّا یَلْهُوا وَ یَشْتَغِلُوا بِشَیْ‌ءٍ مِنْ أَمْرِ الدُّنْیَا وَ زِینَتِهَا وَ لَذَّاتِهَا وَ یَکُونُوا جَادِّینَ فِیمَا فِیهِ قَاصِدِینَ نَحْوَهُ مُقْبِلِینَ عَلَیْهِ بِکُلِّیَّتِهِمْ مَعَ مَا فِیهِ مِنَ التَّعْظِیمِ لِلَّهِ عَزَّ وَ جَلَّ وَ لِنَبِیِّهِ </w:t>
      </w:r>
      <w:r>
        <w:rPr>
          <w:rStyle w:val="FootnoteAnchor"/>
          <w:rtl w:val="true"/>
        </w:rPr>
        <w:footnoteReference w:id="226"/>
      </w:r>
      <w:r>
        <w:rPr>
          <w:rFonts w:ascii="Amiri" w:hAnsi="Amiri" w:eastAsia="Amiri" w:cs="Amiri"/>
          <w:color w:val="111111"/>
          <w:sz w:val="28"/>
          <w:sz w:val="28"/>
          <w:szCs w:val="28"/>
          <w:rtl w:val="true"/>
          <w:lang w:bidi="ar-SA"/>
        </w:rPr>
        <w:t xml:space="preserve">وَ التَّذَلُّلِ لِأَنْفُسِهِمْ عِنْدَ قَصْدِهِمْ إِلَی اللَّهِ عَزَّ وَ جَلَّ وَ وِفَادَتِهِمْ إِلَیْهِ رَاجِینَ ثَوَابَهُ </w:t>
      </w:r>
      <w:bookmarkStart w:id="339" w:name="pg13721_140397"/>
    </w:p>
    <w:p>
      <w:pPr>
        <w:pStyle w:val="BookText"/>
        <w:rPr/>
      </w:pPr>
      <w:bookmarkEnd w:id="339"/>
      <w:r>
        <w:rPr>
          <w:rFonts w:ascii="Amiri" w:hAnsi="Amiri" w:eastAsia="Amiri" w:cs="Amiri"/>
          <w:color w:val="111111"/>
          <w:sz w:val="28"/>
          <w:sz w:val="28"/>
          <w:szCs w:val="28"/>
          <w:rtl w:val="true"/>
          <w:lang w:bidi="ar-SA"/>
        </w:rPr>
        <w:t>رَاهِبِینَ مِنْ عِقَابِهِ مَاضِینَ نَحْوَهُ مُقْبِلِینَ إِلَیْهِ بِالذُّلِّ وَ الِاسْتِکَانَةِ وَ الْخُضُوعِ وَ اللَّهُ الْمُوَفِّقُ وَ صَلَّی اللَّهُ عَلَی مُحَمَّدٍ وَ آلِهِ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 علیه السلام ،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عبد الله محمد بن شاذان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نیشابوری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سائلی سؤال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مرا از این که آیا جایز است که خداوند حکیم، بنده خود را بدون علت و معنی تکلیف به فعلی از افعال کند؟ باید جواب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زیرا که خداوند حکیم است و نه فعل عبث کند و نه از روی نادانی چیزی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گوید که خبر بده مرا از این که خلق چرا مکلف شدند؟ باید جواب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بندگان علتی چند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که خبر بده مرا از آن علتها که آیا معروف و موجود است یا نه؟ در جواب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علتها موجود و نزد اهلش معروف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می‌شناسید و می دانید آن علتها را یا نمی‌شناسید و نمی‌دانید؟ باید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را می‌دانیم و می‌شناسیم و بعضی از آن‌ها را نمی‌دانیم و نمی‌شناسیم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بگوید که اول واجبات چیست؟ باید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خدا و به آن چه از نزد خداوند عز و جل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خلق مامور شدند به اقرار به خدا و به فرستادگان خدا و به حجت‌های خدا و آن چه از خدا رسیده است؟ باید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علت‌های بی‌شمار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اینست که کسی که به خدا و به فرستادگان او، و به حجت‌های او و به آن چه از نزد او رسیده است، اقرار نکند، معصیت‌های او را اجتناب نکرده و قبول نهی از ارتکاب گناهان کبیره او نکرده، و از عذاب خدا نترسیده در آن چه شهوات او اقتضا کرده است و از ظلم و فساد، لذت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مردم مرتکب این گونه افعال شوند و هر انسانی متحمل شود آن چه میل کند، و متابعت هوای نفس کند بدون ترس از احدی، در این کردار ایشان فساد تمامی خلق و باختن بعضی ایشان بر بعضی دیگر است، پس فروج را غصب کنند و خونریزی و مال مردم و اسیر کردن عیال مردم را مباح دانند، و بعضی ایشان بعضی دیگر را بدون حق و جرمی به قتل رسانند، پس خرابی دنیا و هلاکت خلق و فساد دین مردم بر آن مترتب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آن‌ها اینست که خداوند حکیم است، و حکیم در عالم وجود صورت نپذیرد و حکمت به صفت نیاید، مگر در حق کسی که فساد را منع کند و به صلاح و سداد کوشد، و از ستم و جور زجر کند و از کردار ناشایسته نهی نماید، و منع از فساد و امر بصلاح و سداد نهی از اعمال ناشایسته متصور نشود، مگر بعد از اقرار به خدای عز و جل و معرفت آمر و ناهی؛ و اکثر مردم بدون اقرار و معرفت خداوند واگذاشته شوند امر به صلاح و نهی از فساد ثابت نشود، زیرا که در این صورت آمر و ناهی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آن‌ها اینست که ما خلق را چنین یافته‌ایم که در باطن و مستور از خلق فسادها در امورات می‌کنند، پس اگر اقرار به خدا نداشته باشند و در غیاب خلق از خالق نترسند، احدی را خوف از احدی نیست، چون با میل و اراده نفسانی خود خلوت کند در ترک کردن معصیت و فرو گذاشتن عمل حرام و مرتکب شدن گناهان کبیره، چه فعل او از خلق مستور است و او را از احدی اضطراب و بیمی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گونه کردار هلاکت تمامی خلق است پس قوام امر خلق و صلاح ایشان صورت نپذیرد مگر با قرار ایشان به کسی که دانا و بینا است و به امور پوشیده و پنهان عالم است و امر به صلاح و ناهی از فساد است و هیچ امر پنهانی بر او پوشیده نیست تا این که در این اقرار منعی باشد ایشان را از انواع فساد در هنگامی که او و بندگان را به جانب خود روی دهد و در این عمل بزرگترین کفر و سخت‌ترین نفاق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مردم واجب است که از برای خداوند اقرار کنند به این که مثل او چیزی نیست؟ 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خلقت و قوای مخلوق ضعیف آن مقدار دانش و بینش نمی‌بود که مصالح امورات خود را اتمام نمایند،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و صانع جل اسمه بلندتر از آن بود که دیده شود و پدیدار است ضعف و عجز این مخلوق از ادراک خداوند جلیل، پس چاره نبود از این که حق تعالی رسولی فرستد که از جمله عیوب و معاصی محفوظ بوده و واسطه میان او و خلق باشد، که امر و نهی و آداب پروردگار را به مردم برساند، و ایشان را مطلع سازد به این که منافع خود را در یابند، و از ضررهای خود احتراز کنند، چه در اصل آفرینش ایشان آن مقدار دانشوری نمی‌بود که بشناسند به آن، آن چه را محتاج باشند از منافع و ضررهای خود، پس اگر بر مردم واجب نمی‌بود اطاعت و معرفت این فرستاده خداوند جلیل، در آمدن این فرستاده ایشان را منفعتی و رفع احتیاجی حاصل نمی‌شد، و فرستادن او عبث و بدون منفعت و مصلحت بود و این عمل از صفت آن حکیمی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کرده است هر چیزی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اولو الامر، یعنی ائمه و اوصیاء پیغمبران صلوات الله علیهم، در هر زمان مقرر شدند و به این منصب جلیل مفتخر گردیدند و خلق به اطاعت ایشان مأمور شدند؟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علتهای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اینست که چون خلق بر حدی محدود و احکامی مضبوط و معدود اطلاع یافتند، و مأمور شدند که از این حد تجاوز نکنند، زیرا که در تجاوز از این حد فسادهائی بی‌شمار می‌بود، و ثابت نمی‌شد و نظم نمی‌گرفت و قوام حاصل نمی‌کرد، مگر به این که در میان خلق قیمتی و امینی قرار داده شود که ایشان را منع کند، از تعدی کردن از حدود و داخل شدن در آن چه از ایشان ممنوع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اگر این بر این نهج مسلوک نشود، احدی لذت و منفعت خود را به جهت فساد غیر خود فرو نگذارد، پس حق تعالی در میان مردم قیمتی قرار داد که ایشان را از فساد منع کند و حدود و احکام الهی را اقامه نماید، و بعضی از آن‌ها اینست که ما نیافتیم فرقه از فرق و ملتی از ملل را که باقی باشند و زندگی کنند، مگر به وجود قیم و رئیسی در میان ایشان، که ناچارند از وجود او در امر دین و دنیای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حکمت حکیم جایز نباشد که مردم را واگذارد، و در میان ایشان قرار ندهد کسی را که می‌داند ایشان لا بد او را لازم دارند، و قوامی از برای ایشان نباشد مگر به وجود او، پس به سبب او با دشمنان خود مقاتله کنند، و به سبب او غنیمت‌های خود را قسمت کنند، و از برای ایشان اقامه نماز جمعه و جماعت کند، و از مظلوم ایشان ظالم ایشان را دفع و رفع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آن‌ها اینست که اگر از برای مردم امامی که قیم ایشان و امین و حافظ و نگهبان شریعت باشد، قرار داده نمی‌شد هر آینه شریعت کهنه می گشت و دین از میان می‌رفت، و سنن و احکام تغییر می‌کرد، و بدعت‌کنندگان در دین زیاد، و ملحدان کم می‌کردند، و امر را بر مسلمانان مشتبه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زیرا که ما خلق را ناقص و محتاج و غیر کامل یافته‌ایم با اختلاف ایشان و اختلاف هوای نفسانی و پراکندگی قصدهای ایشان، پس اگر برای ایشان قیمی و حافظی در آن چه رسول خدا آورده است، قرار داده نشود، هر آینه فساد خواهند کرد به نوعی که بیان کردیم، و شرایع و سنن و احکام و ایمان تغییر خواهد یافت، و این موجب فساد کلی از برای تمام خلق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جایز نیست که در یک زمان دو امام یا بیشتر در زمین باشد؟ باید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چند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اینست که یک نفر فعل و تدبیر او مختلف نشود، و دو نفر فعل و تدبیر آن‌ها متفق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این مطلب آنست که ما هیچ دو نفر نمی‌یابیم مگر آن که قصدها و اراده آن‌ها مختلف است، پس اگر دو امام در یک زمان باشند، قصد و اراده و تدبیر آن‌ها مختلف باشد و هر دو واجب الاطاعه باشند یکی از آن دو نفر اولی به طاعت از دیگری نخواهد بود، پس این اختلاف خلق و تشاجر و فساد آن‌ها خواهد بود، علاوه بر آن که هیچ کس یکی از این دو نفر را اطاعت نکند، مگر آن که دیگری را معصیت و نافرمانی کرده است و هیچ یک از این دو نفر اولی از دیگری نیست که آن دیگر متابعت او کند، پس حقوق و احکام و حدود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آن‌ها اینست که هیچ یک از این دو حجت اولی از دیگری نیستند در تکلم و حکم دادن و امر و نهی فرمودن، و چون چنین باشد بر این دو نفر واجب است که بیک مرتبه ابتدا بسخن گفتن کنند، یعنی اگر چنین نکنند ترجیح بلا مرجح لازم آید، و هیچ یک از آن‌ها را نرسد که در چیزی بر دیگری سبقت گیرد، چه در امامت یک شرع مساوی خواهد بود، پس اگر از برای یکی از آن‌ها سکوت جایز باشد از برای دیگری نیز مثل او جایز باشد، یعنی از این جهت که هر دو مساویند، و چون از برای هر دو سکوت جایز شد، حقوق و احکام باطل شود و حدود معطل شود، و مردم چنین شوند که گویا امامی از برای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جایز نیست که امام از غیر جنس رسول و نسل او باشد؟ 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اینست که چون امام واجب الاطاعه است، چاره نیست از راهنمائی کردن که به او راه یافته شوند و او را از غیر او تمیز دهند، و این رهنما قرابت و خویشی مشهوره و وصیت ظاهر خواهد بود، تا این که او از غیر خودش شناخته شود و به عین وجود او هدایت یافته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آن‌ها اینست که اگر امام از غیر جنس و نسل رسول باشد، پس باید حق تعالی غیر رسول را بر رسولان افضلیت داده باشد، زیرا که اولاد رسول را تابع اولاد دشمنان رسول قرار داده است، مثل ابی جهل و ابن أبی معیط، چه عقیده اینان آن بود که جایز است امامت در اولاد آن‌ها منتقل شود، اگر مؤمن باشد پس اولاد رسول تابع شوند و اولاد دشمنان رسول متبوع، بنا بر این رسول به این فضیلت اولی و احق است از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آن‌ها اینست که خلق چون به رسالت رسول اقرار کردند، و به اطاعت او اعتقاد نمودند، احدی از ایشان تکبر نکند از این که فرزند او را متابعت کند و ذریه او را اطاعت نماید، و این مطلب در انظار مردم بزرگ ننماید، و لیکن هر گاه امام از غیر نسل رسول باشد، هر یک از مردم نزد خود چنین می‌پندارد که او از غیر خود در امامت اولی خواهد بود، و از این جهت این مطلب در نظر مردم زیاد عظیم آید و خود را نمی‌توانند راضی کنند به اطاعت کسی که در نزد ایشان پست‌تر است از ایشان، پس این داعی شود به فساد و فانی کردن مردم یکدیگر را و اختلاف در میان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مردم واجب است که اقرار کنند و معرفت حاصل نمایند به این که خداوند واحد و أَحَد است؟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اینست که اگر اقرار و معرفت واجب نباشد، هر آینه جایز خواهد</w:t>
      </w:r>
    </w:p>
    <w:p>
      <w:pPr>
        <w:pStyle w:val="BookText"/>
        <w:rPr/>
      </w:pPr>
      <w:r>
        <w:rPr>
          <w:rFonts w:ascii="IRNazanin" w:hAnsi="IRNazanin" w:eastAsia="IRNazanin"/>
          <w:color w:val="111111"/>
          <w:sz w:val="28"/>
          <w:sz w:val="28"/>
          <w:szCs w:val="28"/>
          <w:rtl w:val="true"/>
          <w:lang w:bidi="fa-IR"/>
        </w:rPr>
        <w:t>بود که کسی دو پروردگار یا زیاد توهم کند، و چون این مطلب جایز باشد، مردم صانع خود را از غیر او راه نبرند زیرا که هر انسانی از ایشان نمی‌داند خدای خود را، و شاید که می‌پرستد غیر آفریننده خود را، و اطاعت می‌نماید غیر آن کسی که او را امر نموده است، پس حقیقت صانع و خالق خود را درک نکنند، و امر امرکننده و نهی نهی‌کننده نزد ایشان ثابت نباشد، زیرا که آمر و ناهی را بعینه از غیر او امتیاز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علت ها اینست که اگر خدا جایز باشد که دو تا باشد، یکی از آن دو شریک سزاوارتر و اولی به پرستش و اطاعت از دیگری نیست، و در تجویز نمودن این که این شریک اطاعت شود، این اجازه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که خدا اطاعت نشود، و در این که خدا اطاعت نشود، کفر به خدا و جمیع کتابها و فرستادگان او، و اثبات هر باطلی و ترک هر حقی، و حلال کردن هر حرامی و حرام کردن هر حلالی، و داخل شدن در هر معصیتی و بیرون رفتن از هر اطاعتی، و مباح کردن هر گونه فسادی و باطل نمودن هر حقی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اطاعت یکی از این دو شریک جایز باشد، پس اطاعت شریک دیگری جایز نباشد و در این صورت ممکن است گفته شود که این احکام از آن شریک خواهد بود که اطاعت نشده است، پس این احکام باید جاری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آن‌ها اینست که اگر جایز بود خدا بیش از یکی باشد، جایز بود از برای شیطان که ادعا کند خدا آن دیگریست، تا این که بر ضد خداوند جل شأنه شود در جمیع احکام، جواب داده شود که در نزد اهل خود معروف و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مردم واجب است که برای خداوند اقرار کنند به این که مثل او چیزی نیست؟ باید دو جواب گفته شود که از چند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اینست که مردم قصد نکنند جانب مثل خدا را در عبادت و اطاعت و غیر او را پرستش نکنند، و بر مردم اشتباه نشود امر پروردگار و صانع رزاق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از آن‌ها اینست که اگر مردم ندانند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خدا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نمی‌دانند پروردگار ایشان کیست؟ و احتمال می‌دهند که شاید پروردگار ایشان این بت‌ها باشد، که پدرهای ایشان از برای ایشان درست کرده‌اند، و یا این که آفتاب یا ماه یا آتش باشد، چه جایز است که از برای ایشان اشتباهی حاصل شود در خداوند، و این سبب فساد و ترک اطاعت خداوند جل شانه و ارتکاب معصیتهای او شود، به مقداری که از این خدایان باطله اخبار به آن‌ها منتهی شود و امر و نهی آن‌ها به ایشان واصل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از آن‌ها اینست که اگر بر مردم واجب نباشد که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خدا چیزی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جایز باشد نزد ایشان که بر خدا جاری شود آن چه بر مخلوق جاری می‌شود از عجز و جهل و تغییر و زوال و فنا و دروغ و ستم، و کسی که این گونه اشیاء بر او جایز است، از فنا ایمن نیست و به عدل او اعتمادی نیست، و قول او و امر او و نهی او وعد او و وعید او، و ثواب او و عقاب او محقق و درست نیست، و بر این‌ها مترتب شود فساد خلق و ابطال ربوبیت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بندگان را امر و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و صلاح ایشان ممکن نشود مگر به امر و نهی و منع از فساد و غصب کردن از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را متعبد کرد یعنی از برای ایشان موقت و معین نمود که در هر زمانی متحمل عملی شوند؟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این که ذکر او را فراموش نکنند، یعنی او جل شانه از یاد ایشان نرود، و آداب او را ترک نکنند و از امر و نهی او باز نایستند، زیرا که در آنست صلاح و فساد قوام ایشان، پس اگر بدون تعبد و تعین واگذاشته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اشتغال بعمل آن‌ها طول می کشد و قلوب ایشان سخت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خدا را فراموش می‌کنند و در آن هر گونه مفاسد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به نماز مأمور شدند؟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است اقرار به ربوبیت خداوند، و نماز صلاحی است که شامل قاطبه ناس می‌شود، زیرا که در نماز است مانند و نظیر سلب نمودن از خدا و ایستادن در درگاه او به ذلت و مسکنت و خضوع و اعتراف باو، و طلب بخشیدن گناهان گذشته و نهادن پیشانی را بر زمین در هر روزی و هر شبی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موجب شود که بنده یادکننده خدا باشد و او را فراموش نکند، و خاشع و ترسان و ذلیل و طالب و راغب در زیادتی عبادت باشد که از برای دین و دنیای او مفید باشد، با این که در نماز است منزجر شدن از فساد، و نماز در هر شب و روز بر بنده واجب شده است تا این که آفریننده و خلق‌کننده خود را فراموش نکند، پس تکبر کند و طاغی شود، و تا این که در یاد کردن خالق خود و ایستادن در پیشگاه حضور پروردگار حائل شود از نافرمانیهای او، و حاضر و مانع شود او را از انواع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چرا به وضو مأمور شدند و باید به وضو ابتدا کنند؟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این که بنده طاهر باشد در وقتی که خواهد در پیشگاه حضور خداوند جبار بایستد، در هنگام مناجات با او در حالی که مطیع او باشد در آن چه امر فرموده است، و پاکیزه باشد از کثافات و نجاست، با این که وضو سبب برطرف کردن کسالت و رفع نمودن پینکی و پاک کردن قلب باشد از برای ایستادن در پیشگاه حضرت 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وضو گرفتن بر دو دست و سر و دو پای و صورت واجب شد؟ باید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این که بنده چون خواهد در حضور حضرت جبار بایستد، منکشف و ظاهر می‌شود از جوارح و اعضای و آن چه وضو در آن واجب است، و به این اعضاء مباشر اعمال عبادت می‌شود، زیرا که چون سجده و خضوع می‌کند، بر وی خود سجده می‌کند، و به دست خود سؤال می‌کند و رغبه و رهبه و تبتل می‌نماید، و به سر خود در حالت رکوع و سجود استقبال می‌کند به قبله، و بر دو پای خود می‌ایستد و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شستن صورت و دو دست در وضو واجب شد؟ و مسح کردن در سر و دو پای و تمام وضو شستن پا مسح کردن قرار داده نشد؟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علت‌های متعدده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اینست که عبادت بزرگ، رکوع و سجود است و رکوع و سجود به روی و دو دست است نه به سر و دو پای، و بعضی از آن‌ها اینست که مردم در همه اوقات طاقت ندارند شستن سر و دو پای را، سخت شود بر ایشان در سرما و سفر و در حالت ناخوشی و همه اوقات از شب و روز، و شستن روی و دو دست آسان‌تر است از شستن سر و دو پای، و واجبات بر اندازه کمترین مردم در طاقت از اهل صحت مقرر گردیده، و بعد از آن شامل قوی و ضعیف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 علت‌ها اینست که سر و دو پای مانند روی و دو دست در هر وقتی ظاهر و مکشوف نیست، به جهت پوشیدن عمامه و موزه و غیر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وضو واجب شد در آن چیزی که از مخرج بول و غایط خارج می‌شود و در خوابیدن بدون سایر چیزها؟ باید جواب گفته شود از برای آن که این دو طرف راه نجاست است، و از برای انسان راهی نیست که از خودش نجاست به او رسد مگر از این دو راه، پس بندگان در وقت رسیدن این نجاست از خود ایشان مامور به طهارت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خواب به آن سبب است که شخصی چون بخوابد خواب بر او غلبه می‌کند، و جمیع اعضای او گشوده و سست می‌شود، و اغلب چیزهائی که از او در این هنگام بیرون آید باد است، پس از این جهت وضو بر او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بندگان از بیرون آمدن این نجاست مأمور به غسل نشدند چنان که از جنابت مأمور به غسل شدند؟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بیرون آمدن بول و غایط دائمی است، و خلق را ممکن نیست غسل کند از این نجاست هر زمان که بیرون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هیچ نفسی را تکلیف نفرموده است مگر به قدر وسع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جنابت امر دائمی نیست و جز این نیست که آن شهوتی است که هر وقت انسان اراده کند به آن می رسد و تعجیل و تاخیر آن در سه روز کمتر و زیادتر ممکن است و لیکن نجاست بول و غایط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مأمور شدند به غسل از جنابت و به غسل از تغوط مأمور نشدند؟ و حال این که غایط از جنابت نجس‌تر و کثیف‌تر است؟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این که جنابت از نفس انسانی است، و آن چیزی است که از تمام جسد او خارج شود و غایط از نفس انسان نیست، زیرا که آن غذائی است که از دری داخل شود و از دری دیگر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های علل الشرایع یک زیاده وجود دارد و آن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تطهیر مخرج بول و غائط واجب شده؟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جایز نیست که بنده در برابر خدای جبار بایستد و بخشی از لباس یا بدنش نجس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در این جا مرتکب اشتباه شده است، زیرا شستن محل بول و غائط واجب نبوده بلکه سنت است، روایت فضل را ادامه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می‌بایست به بخش‌های مشترک دو کتاب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مرا از اذان که چرا به آن امر شده است؟ یعنی مستحب مؤکد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جواب گفته شود که علتهای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اینست که اذان موجب متذکر شدن فراموش‌کننده و تنبیه غافل می‌شود، و کسی که وقت را نمی‌داند، که از جهت ندانستن وقت به نماز مشغول نشده است، وقت را بر او می‌شناساند، و اذان بندگان را به عبادت خالق دعوت کند و آن‌ها را به عبادت ترغیب و تحریص نماید و به اقرار آورد آن‌ها را به یگانگی خداوند، و ایمان را ظاهر کند و اسلام را واضح و روشن نماید و کسانی که نماز را فراموش کرده‌اند اعلام نماید، چه اذان گوینده را مؤذن گویند، از این جهت که نماز را 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اذان ابتدا به تکبیر کنند پیش از گفتن تسبیح و تهلیل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تحمید؟ باید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خدا می‌خواست به ذکر و اسم او ابتدا شود، چه اسم خدا در الله اکبر اول حروف است و در لا اله الا الله آخر حروف است، پس باید ابتدا شود به حرفی که اسم خدا در اول آنست نه در آخر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اذان دو تا دو تا قرار داده شد؟ باید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جهت است که کلمات در اذان مکرر شود از برای شنوندگان، و تأکید کند</w:t>
      </w:r>
    </w:p>
    <w:p>
      <w:pPr>
        <w:pStyle w:val="BookText"/>
        <w:rPr/>
      </w:pPr>
      <w:r>
        <w:rPr>
          <w:rFonts w:ascii="IRNazanin" w:hAnsi="IRNazanin" w:eastAsia="IRNazanin"/>
          <w:color w:val="111111"/>
          <w:sz w:val="28"/>
          <w:sz w:val="28"/>
          <w:szCs w:val="28"/>
          <w:rtl w:val="true"/>
          <w:lang w:bidi="fa-IR"/>
        </w:rPr>
        <w:t>ایشان را که اگر کسی اول این کلمات را فراموش کند، یعنی ملتفت نشود، به دوم این کلمات متذکر شود و از این جهت است که نماز دو رکعت دو رکعت است پس اذان هم باید فصول آن دو تا دو تا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اول اذان چهار مرتبه الله اکبر قرار داده شده؟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آنست که شنوندگان در اول از آن غفلت دارند، قبل از آن کلامی نیست که آن‌ها را متنبه کند، پس این چهار مرتبه تکرار از برای آنست که شنوندگان متنبه فصول بعد از تکبیر شوند و در اذان مورد اعلام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بعد از تکبیر شهادتین قرار داده شده؟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آنست که اول ایمان توحید و اقرار کردن از برای خداوند است به وحدانیت، و دوم اقرار کردن از برای رسول است به رسالت و اطاعت و معرفت،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خداوند و رسول او مقرون به یکدیگر است؛ و از برای این جهت است که اصل ایمان شهادت است، پس در اذان دو شهادت قرار داده شده چنان که در سایر حقوق دو شهادت قرار داده شده است، و چون بنده اقرار کند از برای خدا به وحدانیت و یگانگی، و اقرار کند از برای رسول خدا به رسالت، پس اقرار کرده است به همه ایمان، زیرا که اصل ایمان اقرار به خدا و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بعد از شهادتین خواندن به نماز قرار داده شده؟ یعنی 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اذان از برای نماز مقرر شده است، چه آن نداء به نماز کردن است، پس نداء به نماز، یعنی حی علی الصلاة، در وسط اذان مقرر شده زیرا که مؤذن قبل از حی علی الصلاة چهار فصل مقدم می‌دارد، دو تکبیر و دو شهادت، و بعد از حی علی الصلاة چهار فصل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بعد از آن، به گفتن حی علی الفلاح می‌خواند مردم را به رستگاری و نجات به جهت ترغیب کردن به عمل نیک 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گفتن حی علی خیر العمل مردم را تحریص و ترغیب می‌کند به نماز و اداء آن، پس از آن صدای خود را به الله اکبر و لا اله الا الله بلند می‌کند، و به این چهار فصل که بعد از حی علی الصلاة است، اذان را اتمام می‌کند چنان که به چهار فصل قبل از آن ابتدا کرده بود، پس کلام خود را به ذکر الله تمام می‌کند، چنان که ابتدا به ذکر الله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آخر اذان لا اله الا الله قرار داده شده؟ و چنان که اول آن تکبیر قرار داده شد آخر آن تکبیر قرار داده نشد؟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 اله الا الله اسم خدا در آخر آنست، پس خدا خواست که ختم شود کلام به اسم او، چنان که ابتداء شده است به اسم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قرار داده نشد بدل از لا اله الا الله، سبحان الله یا الحمد الله؟ و حال این که اسم خدا در آخر این‌ها نیز هست؟ باید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این که لا اله الا الله گفتن، اقرار نمودن به توحید است و نفی کردن مثل و شبه است از برای خداوند، و آن اول ایمان است، پس لا اله الا الله اعظم است از سبحان الله و الحمد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ابتداء نماز و رکوع و سجود و قیام و قعود باید اللَّه اکبر گفته شود؟ باید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سبب است که در اذان ذکر نمودیم، یعنی چون در هر عملی از این اعمال ابتداء کردن به ذکر خدا مناسب است، پس از این جهت باید الله اکبر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دعا در رکعت ، پیش از قرائت قرار داده شد و در رکعت دوم، قنوت بعد از قرائت قرار داده شد؟ باید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آنست که خدا خواست نمازکننده، ابتداء قیام خود از برای پروردگار باشد، و او را عبادت کند به تحمید و تقدیس و سؤال و خشیت، و ختم کند قیام خود را به مثل این اوراد و اذکار، چه در قیام در هنگام قنوت طولی حاصل شود، پس خواست که در این رکعت طولی حاصل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از برای آن که نماز گذار درک رکوع کند و جماعت او در این رکعت فوت نشود، یعنی به نماز جماعت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بندگان در نماز مأمور به قرائت شدند؟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آنست که قرآن مهجور و متروک نشده و ضایع گذاشته نشود، و از برای آنست که قرآن محفوظ شده باشد، پس نه آثار آن برطرف شود و نه مجهول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بندگان مأمور شدند که در ابتدای هر قرائت سوره حمد بخوانند و سایر سوره‌های قرآنی را نخوانند؟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در قرآن و سایر کلمات جامعه نیست که در آن خیر و حکمت جمع شده باشد به قدر آن چه در سوره حمد جمع شده است، بدین سبب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اداء شکری است که حق تعالی بر خلق خود واجب کرده است، و شکرگزاری است از برای این که خدا بنده خود را موفق به خیر گردانیده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و تحمید و اقرار است به این که خداوند خالق و مالک است و غیر او کسی به این صفت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عطوفت و ذکر آلاء و نعمتهای خداوندی است بر جمیع خلق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است از برای خدا به مبعوث شدن بنده و حساب و مکافات عمل اوست، و واجب دانستن و ثابت نمودن است از برای او ملک آخرت را، چنان که از برای او ملک دنیا ثابت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رغبت و تقرب است به سوی خدای تعالی، و اظهار اخلاص بعمل است از برای او نه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زیادتی توفیق و بندگی و طلب دوام نعمت‌هائی است که خدا به او عطا فرموده است و طلب دوام یاری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رشد و راه حق است بر طریقه مقرره او، و چنگ زدن به ریسمان اطاعت او است، و طلب زیادتی معرفت پروردگار و معرفت عظمت و کبریائی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است در سؤال و خواهش و یاد کردن است در نعمت‌ها و تفضلاتی که حق تعالی بر دوستان خود عطا فرموده است، و سؤال است از این که حق تعالی مثل این نعمت‌ها را بر او عطا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بردن به خدا است از این که از معاندان و کافران و استخفاف‌کنندگان به امر و به نهی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شدن به خدا است، از این که مبادا از کسانی باشد که بدون معرفت به خداوند گمراه شدند و راه او را نیافتند و گمان می‌کنند که عمل نیکوئی کردند، پس در این سوره مبارکه این مقدار از خیر و حکمت در امر دنیا و آخرت اجتماع یافته است که در هیچ کلامی اجتماع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سبحان اللَّه در رکوع و سجود قرار داده شده است؟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چند علت است بعضی از آن‌ها اینست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که بنده با خضوع و خشوع، و نهایت بندگی و تورع و مسکنت و تذلل و تواضع و تقرب او به سوی پروردگار خود، در حالتی که تقدیس و تمجید و تسبیح و بزرگ دانستن و شکرگزاری خالق و رازق خود کند، پس فکر و آرزوهای او به غیر از خدا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اصل نماز دو رکعت قرار داده شده؟ و چرا بر بعضی از نمازها یک رکعت افزوده شد، و بر بعضی دو رکعت و بر بعضی چیزی افزود نشد؟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اصل نماز یک رکعت است، زیرا که یکی اصل عدد است، پس اگر یکی ناقص شود و بجای نیاید، نمازی نخواهد بود، و چون حق تعالی می‌دانست که بندگان ادا نمی‌کنند این یک رکعت نماز را، که کمتر از آن نماز صورت نپذیرد، به کمال و تمام و اقبال بر آن ادا نمی‌کنند، رکعت دیگر به آن مقترن فرمود تا این که به رکعت دوم آن چه از رکعت اول ناقص شده است، اتمام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از این جهت اصل نماز را دو رکعت قرار داد و پس از آن رسول خدا صلی الله علیه و آله، چون می دانست که بندگان این دو رکعت را به تمام و کمال آن چه مأمور شده‌اند ادا نمی‌کنند، به هر یک از ظهر و عصر و عشاء دو رکعت دیگر منضم نمود که به سبب آن دو رکعت، دو رکعت اول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چون می‌دانست که در وقت نماز مغرب شغل مردم زیادتر از اوقات دیگر است، به جهت برگشتن آن‌ها به منزل‌های خود و خوردن و وضو گرفتن و مهیا شدن از برای خواب، پس در نماز مغرب یک رکعت زیاد کرد تا این که بر ایشان آسانتر باشد، و تا این که عدد رکعات نماز در روز و شب فرد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صبح را به حال خود گذاشت، زیرا که شغل‌های مردم در وقت نماز صبح زیادتر است و رفتن به سوی حاجت‌های خود در آن هنگام بیشتر بوده، و به جهت آن که دل‌ها در وقت نماز صبح از فکر بالنسبه به شب خالی‌تر است، به جهت قلت معاملات با مردم و قلت دادن و گرفتن، پس انسان در وقت نماز صبح اقبال او در نماز زیادتر است از غیر آن وقت در نمازهای خود، زیرا که فکر در آن وقت کمتر است از جهت این که در شب متحمل شغلی نشده است که در فکر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ابتدا نماز هفت مرتبه تکبیر مقرر گردید؟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این جهت است که تکبیرات در رکعت اول از نماز،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که اصل نماز است، هفت تکبیر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افتتاح یعنی تکبیرة الاحرام و تکبیر رکوع و دو تکبیر از سجده اول، و یک تکبیر نیز از برای رکوع، و دو تکبیر از برای سجده دوم، پس چون انسان در اول نماز هفت تکبیر بگوید، تمام تکبیرات نماز را درک کرده است و اگر در چیزی از آن‌ها سهوی حاصل شود و یا آن که ترک شود، نقصی بر نماز او وارد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باقر و و امام صادق علیهما السلام فرمودند، کسی که اول نمازش هفت تکبیر را بگوید، او را مجزی خواهد بود و یک تکبیر نیز مجزی است؛ سپس اگر تا آخر نماز هیچ تکبیر نگفت، همان یک تکبیر برای او مجزی است و منظور از عدم تکبیر فرضی است که از سر سهو و نسیان هفت تکبیر را ترک کند؛</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دچار اشتباه شده است، زیرا تکبیر اولیه واجب بوده، و تنها این مورد است که سنت واجب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فضل را ادامه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اصل نماز یک رکوع و دو سجده قرار داده 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از فعل قیام است و سجود از فعل قعود است، و نماز قاعد نصف نماز قائم محسوب می‌شود ،پس یک سجده مضاعف شد تا این که با رکوع مساوی شود و میان آن‌ها تفاوتی نباشد، زیرا که نماز یک رکوع است و یک 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تشهد بعد از دو رکعت مقرر گردید؟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آنست که همچنان که قبل از رکوع و سجود اذان و دعا و قرائت مقرر شد، بعد از رکوع و سجود، شهادت و تحمید و دعا مقرر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سلام تحلیل نماز شد؟ یعنی بعد از سلام حلال شد ارتکاب افعالی که در نماز حرام است و بدل از سلام تکبیر و یا تسبیح و یا چیز دیگر قرار داده نشد؟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آنست که چون در داخل شدن در نماز است حرام بودن سخن گفتن با مخلوق و توجه کردن به خالق، پس باید به سبب حلال بودن سخن گفتن با مخلوق و انتقال از نماز، سخن مخلوق باشد و ابتدای سخن گفتن مخلوق با یکدیگر سلام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قرائت در دو رکعت اول قرار داده شد و تسبیح در دو رکعت آخر باید؟ جواب گفته شود که از برای فرق گذاشتن میان آن چه خدا از نزد خود واجب کرده و آن چه از نزد رسول خود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جماعت قرار داده 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اخلاص و توحید و اسلام و بندگی خدا ظاهر و مکشوف و مشهور باشد، زیرا که در اظهار آن حجتی است بر اهل مشرق و مغرب که از برای خدا به تنهائی عبادت کنند، و از برای آن که هر کسی که منافق است و در صدد استخفاف دین خدا می باشد، آن چه را اقرار کند، ادا کرده است به ظاهر اسلام و خوف از خدا را ظاهر کند، و از برای آنست شهادت دادن بعضی مردم از برای بعضی دیگر در اسلام آوردن جایز و ممکن باشد، علاوه بر این که در نماز جماعت است پیشی گرفتن بر نیکوکاری و پرهیزکاری و منع از بسیاری از معصیتهای خداوندی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بعضی از نمازها به جهر خواندن مقرر شد و در بعضی دیگر مقرر نشد؟ باید در جواب گفته شود از برای نمازهائی که در آن‌ها به جهر خواندن مقرر شده است، نمازهائی است که در وقتهای تاریک است، پس واجب شد که بلند خوانده شود تا این که اگر کسی بگذرد، بداند که در آن جا نماز جماعت بر پا شده است و اگر بخواهد نماز گذارد، چه اگر نمی‌بیند که به جماعت نماز گزارده می‌شود، می‌شنود و از جهت شنیدن می‌فهمد که نماز گزارده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دو نمازی که به جهر خواندن مقرر نشده است، در روز است و در اوقاتی است که روشن است پس از جهت دیدن درک می‌کند آن را و احتیاج به شنیدن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در این اوقات مخصوصه مقرر شد و تقدیم و تاخیر از این اوقات جایز نیست؟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اوقات مشهوره معلومه که جمیع اهل زمین آن را درک کنند و جاهل آن اوقات را می‌شناسد، چهار وقت است غروب شمس مشهور است که در آن وقت نماز مغرب واجب شده است، و سقوط شفق مشهور است که در آن وقت نماز عشاء واجب شده است، و طلوع فجر مشهور و معلوم است که در آن وقت نماز صبح واجب شده است، و زوال شمس مشهور و معلوم است که در آن وقت نماز ظهر واجب شده است، و از برای عصر وقتی معلوم و مشهور نیست مثل این اوقات چهارگانه، پس وقت آن در هنگام فراق از نماز ظهر که قبل از آنست، مقرر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 آنست که خدا دوست می‌داشت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که مردم در هر عملی ابتدا کنند اولا به طاعت و عبادت او، پس در اول روز ایشان را مأمور کرد که به عبادت او ابتدا کنند، پس از آن پراکنده شوند در آن چه بخواهند از اصلاح امور دنیای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نماز صبح را بر ایشان واجب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چون نیمه روز شود و مردم شغل‌های خود را ترک می‌کنند، و جامه‌های خود را می‌نهند و استراحت می‌کنند و به طعام و قیلوله مشغول می‌شوند، خدا ایشان را امر کرد که اولا ابتدا کنند به ذکر و عبادت او، پس ایشان را مأمور کرد به نماز ظهر، پس از آن مشغول شوند به آن چه بخواهند از استراحت و طعام و قیلوله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در این گونه اعمال رفع حاجت خود کنند و بخواهند پراکنده شوند و مشغول شوند به عمل خود در آخر روز، ابتدا کنند به عبادت او پس از آن در عمل خود مشغول شوند و آن چه دوست دارند به آن اشتغال یابند، پس از این جهت نماز عصر را بر ایشان واجب گردانید، پس از نماز عصر پراکنده شوند در آن چه خواهند از اصلاح امور دنیای خود، و چون شب در آید و از کار خود دست کشند و به منزل های خود مراجعت کنند، اولا ابتدا کنند به عبادت پروردگار خود و بعد از آن به آن چه دوست دارند مشغول شوند، پس از این جهت نماز مغرب را بر ایشان واجب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وقت خواب در آید و از اعمال خود که به آن مشغول بودند فارغ شوند، خدا دوست داشت که اولا ابتدا کنند به عبادت و طاعت او، پس از آن به آن چه خواهند مشغول شوند تا این که هر عملی به طاعت و عبادت او ابتدا کرده باشند، پس از این جهت نماز عشا را بر ایشان واجب کرد، و چون چنین کنند در این اوقات خدا را فراموش نکنند و از او غافل نشوند و دل‌های ایشان سخت نشود و میل ایشان به عبادت کم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از برای عصر وقت مشهوری مثل این اوقات نبود، چرا نماز عصر را میان نماز ظهر و مغرب واجب کرد و میان عشا و صبح و ظهر آن را واجب نکرد؟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وقتی از این وقت از برای مردم سهل و آسانتر و سزاوارتر نیست که قاطبه مردم از ضعیف و قوی آن را درک کنند، زیرا که عموم مردم در اول صبح مشغولند به تجارت و معامله و رفتن در حاجت های خود و به پاداشتن بازارها، پس خدا خواست که ایشان را از طلب معاش و اصلاح دنیای خود باز ندارد و تمام خلق قدرت نداشتند بر این که شب را برخیزند و شب را بیدار نمی‌شدند، و در آن وقت اگر نماز واجب بودی آن را در نیافته و تنبیه نمی‌شدند و این عمل ممکن ایشان نبود، پس حق تعالی ایشان را تخفیف داد و در سخت‌ترین اوقات مکلف نکرد ایشان را، و این نماز را در آسانترین اوقات بر ایشان قرار داد چنان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اللَّهُ بِکُمُ الْیُسْرَ وَ لا یُرِیدُ بِکُمُ الْعُسْرَ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 راحتی شما را می‌خواهد، نه زحمت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دست را در هنگام تکبیر گفتن بلند کرد؟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بلند کردن دو دست قسمی از سؤال کردن و تذلل و تضرع است، پس خدا واجب کرد که بنده در وقتی که او را ذکر می‌کند، تذلل و تضرع و زاری نماید، و از برای آن که در بلند کردن دو دست حاضر ساختن نیت و اقبال قلب است بر آن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از ذکر تنها تکبیر برای آغاز نماز است و هر سنتی بر جهت و در راستای فریضه واجب می‌شود، پس اگر در تکبیر آغاز بهتر است که دو دست را بالا ببرد، پس بهتر است که تکبیرات مستحب را هم مانند تکبیر فرض انجام دهند؛ می‌بایست به احادیث مشترک رجوع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نافله سی و چهار رکعت است؟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نماز فریضه هفده رکعت است ، و نماز نافله دو برابر نماز فریضه قرار داده شد از برای اکمال آن اگر نقصانی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نافله در اوقات مختلفه قرار داده شد و در یک وقت قرار داده نشد؟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افضل اوقات سه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زوال شمس و بعد از مغرب و سحر، پس خداوند دوست داشت که در جمیع این اوقات سه‌گانه بنده از برای او نماز کند، زیرا که اگر این نماز نافله متفرق شود و در اوقات بسیار به جا آورده شود، آسانتر و خفیف‌تر است از این که مجموع آن در یک وقت به جا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جمعه اگر با امام گذارده شود دو رکعت است و اگر فرادی گذاشته شود چهار رکعت است؟ یعنی اگر شرائط آن جمع نشود باید مبدل به ظهر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علتهای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اینست که مردم از راه دور به نماز جمعه مجتمع می‌شوند، پس خدا دوست داشت که بر ایشان تخفیف دهد به جهت آن تعبی که کشیده‌اند و از راه دور از برای این نماز حاضر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آن‌ها اینست که چون امام ایشان را از برای خطبه نگاه می‌دارد و ایشان از برای نماز منتظر می‌شوند، و کسی که از برای نماز منتظر شود در نمازی خواهد بود که در حکم نماز تمام است، و بعضی از آن‌ها اینست که نماز با امام تمامتر و کاملتر است به جهت علم و دانش و عدالت و فضل امام، و بعضی از آن‌ها اینست که جمعه عید است و نماز عید دو رکعت است، و به جهت آن دو خطبه که در آنست کمتر از سایر نمازها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خطبه مقرر 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نماز جمعه در محلی واقع شود که عموم مردم در آن محل حاضر باشند، پس خدا خواست که امام سبب شود از برای موعظه ایشان و ترغیب کردن ایشان در طاعت، و ترسانیدن ایشان از معصیت،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و توفیق ایشان بر آن چه اراده کرده است از اصلاح دین و دنیای ایشان، و خبر دهد ایشان را به آن چه به او رسیده است از آفات و اهوالی که از برای مردم در آن احوال ضرر و منفعت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 خطبه مقرر 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یک خطبه برای ثناء و تمجید و تقدیس خداوند است، و خطبه دیگر برای حوائج و برطرف کردن اعمال قبیحه و ترسانیدن مردم است از معصیت خدا و از برای دعا کردن و آن چه خواسته است تعلیم مردم کند از امر و نهی خدا و آن چه صلاح و فساد در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خطبه در روز جمعه پیش از نماز و در عیدین بعد از نماز مقرر 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این که نماز جمعه امر دائمی است که در ماه زیاد و در سال بسیار واقع شود و چون مردم زیاد متحمل این عمل می‌شوند، از شنیدن خطبه ملول گشته و آن را ترک می‌کنند و نمی‌ایستند و متفرق می‌شوند، پس قبل از نماز خدا قرار داد تا این که مردم از برای نماز نگاه داشته شوند و متفرق نشوند و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نماز عیدین در سال دو مرتبه واقع می‌شود و عظمت آن از نماز جمعه زیادتر است، و جمعیت مردم در آن بیشتر و میل مردم به آن زیادتر است، و اگر بعضی متفرق شوند بیشتر آن‌ها باقی می‌مانند و بسیار واقع نمی‌شود تا این که مردم ملول شوند و به آن استخفاف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شریف باین صورت وارد شده است که خطبه در نماز جمعه و عیدین بعد از نماز است، زیرا که این دو خطبه به منزله دو رکعت دیگر است، و اول کسی که دو خطبه را در نماز مقدم داشت عثمان بن عفان بود، زیرا که چون احداث کرد و بدعت گذاشت آن چه بدعت گذاشت مردم بر خطبه او توقف نمی‌کردند و می‌گفتند که ما مواعظ او را گوش نمی‌دهیم زیرا که احداث بدعت نموده است، پس دو خطبه را مقدم داشت بر نماز تا این که مردم به جهت انتظار نماز توقف کنند و متفرق نشوند از گرد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جمعه واجب شد بر کسی که مسافت او تا مکان اجتماع نماز جمعه دو فرسنگ و کمتر باشد و اگر زیاده بر دو فرسنگ باشد، واجب 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آن مقدار مسافتی که موجب قصر نماز می‌شود و دو برید است یک برید در رفتن و یک برید در آمدن و برید چهار فرسنگ است، پس نماز جمعه واجب شد بر کسی که مسافت او نصف مسافت این دو برید باشد که موجب قصر نماز می‌شود و آن در مسافت دو فرسنگ صورت می‌پذیرد، زیرا که دو فرسنگ رفتن و دو فرسنگ برگشتن، چهار فرسنگ می‌شود و آن نصف راه مسافری است که نماز او قصر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نماز مستحبی روز جمعه چهار رکعت افزوده شد؟ باید در جواب گفته شود از برای تعظیم این روز شریف و فرق آن با سایر ایام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سفر نماز قصر شد؟ باید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نماز واجب در اول امر ده رکعت بود و بعد از آن هفت رکعت بر آن افزوده شد، و خدا در سفر این هفت رکعت زیاده را تخفیف داد به جهت تعب و رنج سفر و اشتغال مسافر به امر خود از کوچ کردن و فرود آمدن، تا این که دست نکشد از آن چه در سفر ناچار است از زندگانی خود، و این مرحمتی است از خداوند و ترحمی است بر مسافر، سوای نماز مغرب که قصر نشده است زیرا که آن نمازی است که در اصل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قصر کردن نماز در هشت فرسنگ واجب شد و در زیاده از آن و در کمتر از آن واجب نشد؟ یعنی معیار قصر هشت فرسنگ و زیاده شد و معیار زیاده و کمتر از هشت فرسنگ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هشت فرسنگ میزان راه پیمودن یک روز است از برای عموم مردم و قافله‌ها و کسانی که بارهای سنگینی دارند، پس قصر نماز در پیمودن یک روز راه مقرر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قصر کردن نماز در پیمودن یک روز راه مقرر 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اگر در پیمودن یک روز راه قصر واجب نمی‌شد، باید در پیمودن یک سال راه واجب نشود، زیرا که هر روز بعد از روز سابق یک روز است، پس روز لاحق نظیر روز سابق است و اگر در روز سابق واجب نشود، باید در روز لاحق نیز واجب نشود، زیرا که روزها مانند یک دیگرند و فرقی در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راه از برای مردم مختلف است چرا شما معیار هشت فرسنگ مقرر کرده‌اید؟ در جواب 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هشت فرسنگ معیار پیمودن ساربانان و قافله‌ها است و همانست پیمودنی که ساربانان و کرایه کشان می‌پیمایند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نافله روز در سفر باید ترک شود و نافله شب باید ترک نشود؟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هر نمازی که در آن قصر نیست، در نافله آن نیز قصر نیست، زیرا که در نماز مغرب و در نافله بعد از آن قصر نیست و همچنین در نماز صبح و در نافله پیش از آن قصر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عشا قصر می‌شود و دو رکعت نافله آن قصر نمی‌شود؟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رکعت نماز از جمله پنجاه رکعت نماز فریضه و نافله نیست، بلکه این نماز نافله عشا بر پنجاه رکعت افزوده شد از برای آن که بدل از هر یک رکعت فریضه دو رکعت نافله تمام شود، یعنی این نماز نافله عشا جزء متمم دو برابر شدن نماز نافله نسبت به نماز فریضه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جایز شد از برای مسافر و مریض که نماز شب را در اول شب بخوانند باید در جواب گفته شود از برای مشغله مسافر و ضعف مریض تا این که مریض نماز خود را درک کند و بعد از آن در وقت راحت استراحت کند و مسافر نماز خود را درک کند و مشغول شود به اعمال خود از تهیه اسباب و کوچ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به نماز میت مأمور شدند؟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مردم شفیع میت شوند و اصرار و التماس نموده و آمرزش او را از خدا طلب کنند، زیرا که وقتی از اوقات احتیاج میت به شفاعت و طلب بخشیدن و آمرزش خداوند زیادتر از ساعت بعد از مرگ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میت پنج تکبیر قرار داده شد و چهار یا شش تکبیر قرار داده نشد؟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تکبیر از پنج نماز روز و شب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نماز تنها تکبیر اول واجب است، و تکبیرهای واجب از شب و روز جمع شده و نماز میت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به احادیث مشترک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نماز میت رکوع و سجود نیست؟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نماز شفاعت این بنده است که آن چه از برای او عقب افتاده واگذاشته است و محتاج به آن اعمالی است که از او صادر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 شد به غسل میت؟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چون بمیرد نجاست و آفت و اذیت بر او غالب آید، یعنی از جهت ناخوشی، پس خدای عز و جل دوست دارد که چون مباشرت کند با اهل طهارت از فرشتگان که با وی معاشرت کنند و خود را به او مالند، طاهر باشد و در میان ایشان نظیف باشد و با طهارت او را روی به خدا برند، و هیچ میتی نیست که بمیرد مگر آن که جنابت از او خارج می‌شود، یعنی نطفه که اصل تکوین این میت از آن نطفه بوده است در هنگام مردن از او بیرون می‌رود، پس از این جهت غسل دادن او نیز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 شد که میت را کفن کنند؟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چون خدای خود را ملاقات می‌کند، جسد او طاهر باشد چه اگر او را به لباس خود دفن کنند، ایمن از نجاست نیست و از برای این که عورت او از برای کسانی که او را حمل می‌کنند و دفنش می‌نمایند، ظاهر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برای آن که مردم بر بعضی احوال او و قبح منظر او اطلاعی نیابند و از برای آن که دل سخت نشوند از کثرت نظر کردن به مثل میت، چه او را آفت رسیده و فاسد شده است و از برای آن که نیکوتر در قلوب زندگان واقع شود، و از برای آن که مبغوض ندارد او را خویشی از او پس ذکر او و مودت او را بیفکند، و نکوشد در آن چه عقب گذاشته است و وصیت کرده است و امر به آن کرده و دوست داشته است که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 شد به دفن میت؟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مردم مطلع نشوند بر فساد جسد او و قبح منظر او و تغییر بوی او، و زندگان به سبب بوی او اذیت نبینند و به سبب ورود آفت و فساد او متألم نشوند، و از برای آن که از دوستان و دشمنان پوشیده باشد تا این که دشمنان شماتتش نکنند و دوستان بر او محزون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 شد به غسل کردن کسی که میت را غسل داده است؟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طاهر شدن از آن چه به او ریخته است از پاشیدن آب به میت، چه میت چون روح از او خارج می‌شود، اکثر آفت او در غاسل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غسل واجب نشد بر کسی که دست بمالد بر چیزی از مردگان چون مرغان و حیوانات و درندگان و غیر این‌ها، غیر از انسان که چون او را لمس کند باید غسل کند؟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جمیع حیوانات لباس آن‌ها پر یا پشم یا مو یا کرک بوده و تمام این‌ها پاک است و نمی‌میرد، یعنی حیات در این‌ها حلول نمی‌کند و آن چه از این‌ها به انسان مالیده شود پاک است، خواه از زنده و خواه از مرده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پوشیده و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نماز کردن را بر میت بدون وضو تجویز کردید؟ باید در جواب گفته شود از برای آن که در نماز میت رکوع و سجودی نیست بلکه آن دعا و سؤال است و جایز است که خدا را بخوانی و از او سؤال کنی بر هر حالتی که باشی، و وضو واجب است در نمازی که رکوع و سجود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بایستی به نقل مشترک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تجویز کردید نماز خواندن بر میت را قبل از مغرب و بعد از فجر؟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این نماز میت واجب است در وقت حضور میت و صدور علت آن که موقت باشد، و این موقت نیست مثل سایر نمازها بلکه این نمازی است که در وقت حدوث و حادثه مرگ واجب می‌شود، و انسان را در مرگ اختیاری نیست که در وقت معین آن را واقع سازد، و این نماز حقی است که باید ادا شود و جایز است که حقوق در هر وقتی ادا شود هر گاه موقت به وقتی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برای کسوف نماز قرار داده 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آفتاب یا ماه گرفتن علاماتی است از علامات خداوندی، و معلوم نیست که ظهور این حادثه علامت رحمت است یا علامت عذاب و غضب، پس پیغمبر خواست که امت در این وقت فزع کنند در نزد خالق و راحم خود بلکه خدا شر این حادثه را از ایشان بگرداند و ایشان را از مکروه آن نگاه دارد، چنانچه قوم یونس هنگامی که توبه کردند و باز گشتند به سوی خدا بلا از ایشان گردانیده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ده رکعت یعنی ده رکوع قرار داده 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نماز فریضه که اولا از آسمان به زمین نازل شد ده رکعت بود و این رکعات در این نماز اجتماع یافت، و سجده از این جهت در آن قرار داده شد که نیست نمازی که در آن رکوع باشد مگر این که سجود در آن نماز است، و از برای آن که مردم این نماز خود را به سجود و خضوع ختم کنند، و چهار سجده از این جهت در آن قرار داده شد که هر نمازی که سجود آن از چهار سجده کمتر باشد، نماز نیست زیرا که اقل سجده واجبی در نمازها نیست مگر چهار سجده، یعنی اقل نمازهای واجبی نماز صبح است و در آن چهار سجده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بدل از رکوع، سجود قرار داده نشد؟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نماز ایستاده افضل است از نماز نشسته، و از برای آن که شخص قائم گرفتن و باز شدن خورشید را می‌بیند و شخص ساجد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نماز از اصل نماز واجبی یعنی از هیئت و صورت آن تغییر داده شد؟ باید در جواب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از برای این که انسان در این هنگام به علت تغییر امری در امور که کسوف است، باید نماز گذارد و چون تغییر کرده است باید معلول که نماز است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 فطر عید قرار داده شد؟ باید در جواب گفته شود از جهت این که از برای مسلمانان مجمعی باشد که در آن روز جمع شوند و ظاهر شوند به سوی خدا و او را حمد کنند بر آن چه بر ایشان منت گذاشته است، پس این روز روز عید ایشان و روز اجتماع و روز افطار کردن و روز زکات دادن، و روز رغبت و سؤال و روز تضرع و زاری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برای آن که این روز، اول روزی از سال است که در آن حلال شده است اکل و شرب، چه اول از ماههای سال نزد اهل حق ماه رمضان است، پس خدا دوست داشت که از برای مردم در این روز مجمعی باشد که او را حمد گویند و تقدیس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تکبیر در نماز این روز بیشتر از تکبیر در غیر نماز این روز از سایر نمازها قرار داده 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آن که تکبیر تعظیم و تمجید نمودن خدا است بر آن چه هدایت کرده است و عافیت عنایت فرموده است، یعنی این تعظیم مناسب این روز شریف است، چنان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لِتُکْمِلُوا الْعِدَّةَ وَ لِتُکَبِّرُوا اللَّهَ عَلی ما هَداکُمْ وَ لَعَلَّکُمْ تَشْکُرُونَ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تکمیل کنید و خدا را به پاس آن که رهنمونیتان کرده است به بزرگی بستایید، و باشد که شکرگزاری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نماز روز عید فطر دوازده تکبیر در دو رکعت قرار داده 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در هر دو رکعتی از نماز دوازده تکبیر است، پس از این جهت در این دو رکعت نیز دوازده تکبیر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هفت تکبیر در رکعت اول و پنج تکبیر در رکعت دوم قرار داده شد و میان این دو رکعت تسویه نشد، که در هر رکعتی شش تکبیر قرار داده شود؟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سنت در نماز فریضه آنست که تکبیر افتتاحیه گفته شود، پس از این جهت در این جا باید ابتدا به هفت تکبیر شود و در رکعت دوم پنج تکبیر از این جهت قرار داده شد که تکبیرة الاحرام نمازهای شبانه روزی پنج تکبیر است، و از برای آن که تکبیر در هر دو رکعت فرد فرد باشد نه زوج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 به روزه 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این که مردم درد گرسنگی و تشنگی را بچشند و از این جهت راه یابند بر فقر و احتیاج آخرت، و از برای آن که روزه دار خاشع و ذلیل و مسکین و مأجور و طالب راه خدا و ثواب او باشد، و صابر باشد بر آن چه به او می رسد از درد گرسنگی و تشنگی، پس مستوجب ثواب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در روزه است ظهور شکستگی در شهوات نفسانیه و از برای این که روزه پند ایشان باشد در دنیا، یعنی کمتر بخورند و بیاشامند و کشنده ایشان باشد بر اداء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آن چه مکلف شده‌اند و راهنمای ایشان باشد در آخرت، یعنی علامت باشد از برای شدائد و پریشانی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برای این که بدانند سختی آن چه از تشنگی و گرسنگی بر فقر او مساکین در دنیا می‌رسد، پس به ایشان دهند آن چه خدا به ایشان واجب کرده است در اموال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 در ماه رمضان به خصوص قرار داده شد نه در سایر ماه‌ها؟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این که ماه رمضان ماهی است که خدا در آن ماه قرآن را نازل کرد، و در این ماه فرق گذاشته شد میان حق و باطل چنان که خدا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الَّذِی أُنْزِلَ فِیهِ الْقُرْآنُ هُدیً لِلنَّاسِ وَ بَیِّناتٍ مِنَ الْهُدی وَ الْفُرْقانِ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قرآن فرو فرستاده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این ماه پیغمبر صلی الله علیه و آله پیغام داده شد، و در این ماه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که از هزار ماه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قدر هر امر با حکمت و مصلحت محقق و معین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ماه رمضان است اول هر سال، و در شب قدر این ماه مقدر می‌شود آن چه در سال واقع می‌شود از خیر یا شر یا ضرر یا منفعت یا رزق یا مردن، و از این جهت به شب قدر موسوم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مأمور شدند به یک ماه روزه گرفتن نه کمتر و نه زیادتر از آن؟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است طاقت و قوت بندگان که ضعیف و قوی در این مقدار از طاقت شرکت دارند، و خداوند فرائض خود را بر اغلب اشیاء واجب گردانید و بعد از آن قوی را در آن شریک کرد، یعنی اغلب مردم ضعیفند پس ملاحظه اضعف شد، پس حق تعالی ضعیفان را مرخص فرموده که زیاده بر این متحمل نشوند و اهل قوت را بر زیاده بر این ترغیب فرموده، و اگر بر کمتر از این صلاحیت داشتند کمتر از این مقرر می‌فرمود و اگر به زیادتر از این محتاج بودند، زیاده از این حکم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زنی که حائض می‌شود باید روزه نگیرد و نماز نخواند؟ باید در جواب گفته شود از برای آن که زن در حد نجاست واقع شود، پس خدا دوست داشت که بندگی او را نکند مگر در حال طهارت، و از برای آن که روزه نیست از برای کسی که نماز نیست، یعنی چون شرط نماز طهارتست و چون حائض طهارت ندارد پس نماز ندارد، در نتیجه روزه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حائض باید روزه‌اش را قضا کند و نمازش را قضا نکند؟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علتهای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اینست که روزه زن را مانع نیست از خدمت خود و خدمت شوهرش و اصلاح خانه اش و ایستادگی به اموراتش و اشتغال به اصلاح زندگیش، و نماز او را از تمام این‌ها منع کند زیرا که نماز را در شب و روز باید مکرر بخواند، پس قدرت ندارد بر امور مذکوره و روزه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نماز شبانه روزی پنج مرتبه است اما روزه چنین نیست بلکه محض امساک است، و بعضی از آن‌ها اینست که نماز در آن رنج و تعب و اشتغال جمیع ارکان بدن است و روزه چنین نیست، بلکه آن نخوردن و نیاشامیدن است و ارکان بدن او اشتغال به چیزی ندارد،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 بعضی از آن‌ها اینست که وقتی نیاید مگر آن که در آن وقت بر زن نمازی جدید در شب و روز او واجب شود و روزه چنین نیست، زیرا که هر روزی که حادث شود بر او روزه واجب نیست، اما هر زمان که وقت نماز برآید واجب می‌شود بر او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مردی چون در ماه رمضان ناخوش شود یا سفر کند پس پیوسته در سفر باشد یا علی الاتصال ناخوشی او افاقه نشود، تا ماه رمضان دیگر در آید واجب می‌شود بر او که از برای ماه رمضان اول فدیه دهد؟ یعنی از عوض هر روزی قدری از طعام به مسکینی دهد و قضاء از او ساقط شود، و اگر در میان این دو ماه رمضان ناخوشی مرض او افاقه شود و مسافر در مقامی اقامه کند، یعنی خواه در وطن خود یا غیر آن و قضاء روزه نکند، واجب می‌شود بر او فدیه و قضاء؟</w:t>
      </w:r>
    </w:p>
    <w:p>
      <w:pPr>
        <w:pStyle w:val="BookText"/>
        <w:rPr/>
      </w:pPr>
      <w:r>
        <w:rPr>
          <w:rFonts w:ascii="IRNazanin" w:hAnsi="IRNazanin" w:eastAsia="IRNazanin"/>
          <w:color w:val="111111"/>
          <w:sz w:val="28"/>
          <w:sz w:val="28"/>
          <w:szCs w:val="28"/>
          <w:rtl w:val="true"/>
          <w:lang w:bidi="fa-IR"/>
        </w:rPr>
        <w:t>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روزه در این سال بر او در این ماه واجب است اما کسی که مرض او افاقه نشود، چون بر او تمام این سال گذشته است و حق تعالی ناخوشی را بر او غلبه داده است، پس راه از برای اداء این تکلیف از برای او قرار نداده است از این جهت این تکلیف از او ساقط می‌شود، و همچنین است به حکم هر چیزی که خدا بر او غلبه دهد مثل بیهوش که یک شبانه روزی بیهوش باشد، پس بر او قضاء نماز واجب نیست، چنانچه حضرت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خدا بر بنده غلبه دهد، پس او را معذور ساخته است، زیرا که ماه داخل شد و او مریض بود، پس نه در آن ماه روزه بر او واجب است و نه در آن سال، به جهت مرضی که در او پیدا شده است و بر او فدیه واجب است، زیرا که او به منزله کسی است که روزه بر او واجب شده باشد و استطاعت اداء آن را نداشته باشد، فدیه بر او واجب شود چنان که حق تعالی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فَصِیامُ شَهْرَیْنِ مُتَتابِعَیْنِ فَمَنْ لَمْ یَسْتَطِعْ فَإِطْعامُ سِتِّینَ مِسْکِیناً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پیش از 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پیاپی روزه بدارد؛ و هر که نتواند، باید شصت بینوا را خوراک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که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فَفِدْیَةٌ مِنْ صِیامٍ أَوْ صَدَقَةٍ أَوْ نُسُکٍ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بدارد، یا صدقه‌ای دهد، یا قربانیی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روزه بر او مشکل باشد صدقه را قائم مقام آن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آن وقت را استطاعت نداشته الان که ناخوشی از او رفع شده است، استطاعت دارد؟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رمضان دیگر بر او داخل شده، فدیه از برای ماه رمضان گذشته واجب است زیرا که این شخص به منزله کسی است که روزه کفاره بر او واجب و استطاعت داشته باشد و از این جهت فدیه بر او واجب شده باشد، و چون که فدیه بر او واجب شد، روزه از او ساقط می‌شود و روزه از او ساقط است و فدیه بر او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ناخوشی او در میان این دو ماه رمضان افاقه شود و قضاء روزه را نگیرد، فدیه بر او واجب است، به جهت این که قضا را ضایع گذاشته است، و قضاء بر او واجب است به جهت این که استطاعت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 مستحبی قرار داده 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این که روزه واجبی را کامل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هر ماه سه روز روزه مستحبی قرار داده شد، که در هر ده روز یک روز روزه دارد؟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آن 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کار نیکی بیاورد، ده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پس هر کسی که از هر ده روز، یک روز روزه بگیرد گویا تمام روزگار را روزه گرفته است چنان که 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داشتن سه روز در هر ماه، روزه داشتن روزگار است پس هر کسی زمانی غیر از روزگار خود بیابد، در آن زمان روزه بدارد، یعنی دیگر زمانی نیست که در آن روزه 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هر ماه در دهه اول روز پنج شنبه اول و در دهه آخر، روز پنج‌شنبه آخر روزه داشتن مقرر شد و در دهه وسط روز چهارشنبه معین گردید؟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پنج شنبه از این جهت است که حضرت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پنجشنبه اعمال بندگان بر خدا عرضه شود، پس خدا دوست داشت که بنده روزه دار باشد در وقتی که اعمال او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آخرین پنجشنبه ماه قرار داده شد، یعنی در دهه آخر پنج شنبه آخر قرار داده 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هر گاه عرضه شود عمل هشت روز و بنده روزه دار باشد، اشرف و افضل است از این که عمل دو روز عرض شود و بنده صائم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روزه چهار شنبه از دهه وسط، از این جهت قرار داده شد که حضرت صادق علیه السلام خبر داده است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این روز خلق شده و در این روز خدا هلاک کرد امتهای گذشته را و این روز پیوسته روز نحسی است، پس خدا دوست داشت که بنده او بر روزه داشتن نحوست این روز را از خود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کفاره بر کسی که نتواند بنده آزاد کند واجب شد روزه بدارد نه این که حج کند یا نماز کند یا غیر از این‌ها؟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نماز و حج و سایر فرائض مانع است از این که انسان امر دنیای خود را بگرداند و اصلاح زندگانی خود کند، با آن علت‌هائی که ذکر کردیم در حق حائض که روزه خود را قضا می‌کند و نماز خود را قضا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او واجب شد که دو ماه پی در پی روزه بدارد و واجب نشد که یک ماه یا سه ماه روزه بدارد؟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آن واجبی که خدا بر خلق واجب کرده، یک ماه روزه بود و در کفاره یک ماه افزوده شد به جهت تأکید و سختی بر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 در پی قرار داده 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اداء آن بر او آسان نباشد پس از کفاره باک نداشته باشد و استخفاف کند در دین خدا، چه اگر این دو ماه را متفرق روزه بگیرد و پی در پی نگیرد، اداء آن بسیار سهل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 شد به حج کردن؟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رفتن به سوی خدا و طلب کردن ثواب بسیار و بیرون رفتن بنده از گناهان، در حالتی که از گذشته تائب باشد و شروع در آینده کند، یعنی به نوعی شود که ابتدای عمل او باشد مثل طفل مادر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علاوه بر آن چه در حج است از بیرون کردن اموال و تعب انداختن ابدان، و روی گردانیدن از اهل و فرزند و منع کردن نفس را از لذتها، چه او در میان گرما و سرما به سر برد و پیوسته متحمل صدمات سرما و گرما باشد، و علی الدوام چنین کند تا به مقصود خود برسد، و با خضوع و مسکنت و تذلل باشد، علاوه بر این که در حج برای جمیع مردم منافعی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امور برای جلب رضای خدا و ترس از او، و ترک قساوت قلب و ضرر جانی و فراموشی یاد خدا و قطع امید و آرزو صورت می‌گیرد و نیز برای تجدید حق و حقوق و بازداشتن نفس از فساد است، به علاوه منافعی که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عبارات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است که در در مشرق و مغرب زمین و کسانی که در بیابان یا دریا باشند حج کنند و یا حج نکنند، از تاجر و جالب و بایع و مشتری و کاسب و مسکین و مکاری فقیر، و آن چه در حج است از قضا شدن حاجت‌های اهل اطراف در مواضعی که اجتماع ممکن باشد از برای حاجیان، و ایشان با آن چه در حج است از پیدا کردن فهم و دانش و نقل اخبار ائمه علیهم السلام به هر سمت و به هر جانبی، چنان که حق تعالی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نَفَرَ مِنْ کُلِّ فِرْقَةٍ مِنْهُمْ طائِفَةٌ لِیَتَفَقَّهُوا فِی الدِّینِ وَ لِیُنْذِرُوا قَوْمَهُمْ إِذا رَجَعُوا إِلَیْهِمْ لَعَلَّهُمْ یَحْذَرُونَ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چرا از هر فرقه‌ای از آنان، دسته‌ای کوچ نمی‌کنند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آگاهی پیدا کنند و قوم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سوی آنان بازگشتند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ولِیَشْهَدُوا مَنافِعَ 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شاهد منافع خویش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چرا مأمور شدند به یک مرتبه حج کردن و به بیشتر از آن مأمور نشدند؟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آن که خدا واجبات را به ملاحظه حال پست‌ترین مردم در قوت قرار داد، چنان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اسْتَیْسَرَ مِنَ الْهَدْیِ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از قربانی میسّر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گوسفند هدی حج گذار باشد که در آن روز قربانی کند، پس قرار دادن گوسفند از برای آنست که ضعیف و قوی وسعت آن را داشته باشند، و همچنین سایر واجبات ملاحظه پست‌ترین مردم در قوت شده است و از جمله فرائض حج است که یک مرتبه واجب شده است و بعد از آن از برای کسانی که قوت دارند، به قدر طاقت ایشان ترغیب و تحریص شده است که حج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مأمور شدند به تمتع به عمره به سوی حج، یعنی چرا مأمور شدند که اولا احرام بندند و اعمال عمره را به جای آورند و بعد از آن از برای حج محرم شوند، و آن چه بر ایشان در حین احرام بوده است از آن لذت و بهره برند و بعد از آن از برای حج محرم شوند و افعال حج را به جای آورند، و به عوض این دو احرام یک احرام نبندند؟</w:t>
      </w:r>
    </w:p>
    <w:p>
      <w:pPr>
        <w:pStyle w:val="BookText"/>
        <w:rPr/>
      </w:pPr>
      <w:r>
        <w:rPr>
          <w:rFonts w:ascii="IRNazanin" w:hAnsi="IRNazanin" w:eastAsia="IRNazanin"/>
          <w:color w:val="111111"/>
          <w:sz w:val="28"/>
          <w:sz w:val="28"/>
          <w:szCs w:val="28"/>
          <w:rtl w:val="true"/>
          <w:lang w:bidi="fa-IR"/>
        </w:rPr>
        <w:t>و حاصل سؤال اینست که چرا مردم باید عمره بگذارند و چون از احرام عمره فارغ شوند ثانیا احرام از برای حج بندند؟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در این فاصله میان دو احرام و علی حده عمره گذاشته تخفیف و رحمتی است از جانب پروردگار، زیرا که مردم از عارضه احرام سالم می‌مانند و این احرام بر ایشان طول نمی‌کشد تا آفت و فسادی بر ایشان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فاصله میان حج و عمره واقع نشود و عمره علی حده از حج گزارده نشود، احرام حج و احرام عمره یکی خواهد شد و طول کشد و موجب آفت بر محرم شود، و از برای آنست که حج و عمره هر دو واجب باشد پس عمره تعطیل و باطل نشود، یعنی اگر فاصله میان حج و عمره نشود و علی حده عمره گزارده نشود، امتیاز میان حج و عمره نخواهد بود، پس هر چه به جای آورده از اجرای حج محسوب خواهد شد پس عمره باطل شود، و از برای آنست که حج علی حده از عمره باشد و میان حج و عمره فاصله و تمیزی باشد، یعنی ثواب بر دو واجب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منضم شد به حج تا روز قیامت، و عمره واجبی است سوای حج و باید هر دو با یکدیگر گزارده شود، و در این حکم تبدیلی تا روز قیامت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 اگر پیغمبر صلی الله علیه و آله قربانی نیاورده بود، نمی توانست محل شود، تا این که قربانی را به محل خود برساند هر آینه مثل مردم محل می‌شد و از این جهت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این مثل شما سوق هدی نکرده بودم، خود نیز چنان که شما را امر کردم عمل می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رسانیدن هدی را به محل خود سر می‌تراشیدم و محل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چون سوق هدی کردم، سائق به هدی را نمی تواند سر بتراشد تا این که هدی را به محل خود برساند، پس مردی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حاجی بیرون می‌رویم در حالی که سرهای ما از آب غسل جنابت می‌چکد، و مقصود غسل جنابت است یعنی در هنگام حج جماع کرده باشیم،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ایمان به حج نخواهی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علل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تؤمن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 اما در کتاب عیون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علل به جای این مطلب آمده است که در عیون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حج و عمره فاصله و تمییزی است و برای این که در طواف خانه محذوری پیش نیاید زیرا محرم وقتی دور خانه خدا طواف اگر تمتع نبود، حاجی نمی توانست طواف کند؛ زیرا اگر طواف می کرد، محل می شد و احرامش فاسد می گشت و قبل از ادای حج از احرام خارج می شد و به این خاطر که بر مردم قربانی و کفاره کرد، محل می شود مگر به خاطر عذری؛ پس واجب است و به همین خاطر مردم ذبح و نحر می کنند و به خدای جل جلاله تقرب می جویند و در نتیجه ریختن خون و صدقه بر مسلمانان باطل نمی گردد؛ بایستی به قسمت مشترک بین دو کتاب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 حج دهم ذی حجه قرار داده شد؟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خدا دوست داشت که به این عبادت در ایام تشریق عبادت کرده شود و این ایام، اول وقتی بود که ملائکه حج گزاردند و طواف کردند پس خدا این وقت را سنت قرار داد و معین کرد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پیغمبران از آدم و نوح و ابراهیم و موسی و عیسی و محمد صلوات اللَّه علیهم و غیر ایشان از سایر پیغمبران، در این وقت حج کردند پس در این وقت در میان اولاد ایشان سنت شد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مأمور به احرام شدند؟ باید در جواب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خاشع شوند پیش از دخول حرم خدا و محل امن او، و از برای این که مشغول نشوند به لهو و چیزی از امر دنیا یا زینت دنیا و لذات دنیوی، و جدّی باشند در آن عملی که از برای آن عمل آمده‌اند و قصد کنند آن عمل را، و با تمام وجود به آن روی بیاورند با این که در احرام است تعظیم خدا و پیغمبر او و تذلل کردن بندگان در وقتی که قصد خدای عزوجل را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رفتن به سوی خدا، در حالتی که به ثواب او امیدوار هستند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و از عقاب او ترسان و هراسان باشند و گذشتگان به سوی او و روکنندگان به او باشند به ذلت و خضوع و مسکنت و خدا توفیق دهنده است و صلی اللَّه علی محمد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0" w:name="__RefHeading___Toc269364_3264237689"/>
      <w:bookmarkStart w:id="341" w:name="_Toc149"/>
      <w:bookmarkEnd w:id="340"/>
      <w:r>
        <w:rPr>
          <w:rtl w:val="true"/>
        </w:rPr>
        <w:t>«</w:t>
      </w:r>
      <w:r>
        <w:rPr/>
        <w:t>2</w:t>
      </w:r>
      <w:r>
        <w:rPr>
          <w:rtl w:val="true"/>
        </w:rPr>
        <w:t>»</w:t>
      </w:r>
      <w:bookmarkEnd w:id="341"/>
    </w:p>
    <w:p>
      <w:pPr>
        <w:pStyle w:val="BookText"/>
        <w:rPr/>
      </w:pPr>
      <w:r>
        <w:rPr>
          <w:rFonts w:ascii="Amiri" w:hAnsi="Amiri" w:eastAsia="Amiri" w:cs="Amiri"/>
          <w:color w:val="111111"/>
          <w:sz w:val="28"/>
          <w:sz w:val="28"/>
          <w:szCs w:val="28"/>
          <w:rtl w:val="true"/>
          <w:lang w:bidi="ar-SA"/>
        </w:rPr>
        <w:t>ع، علل الشرائع ن، عیون أخبار الرضا علیه السلام حَدَّثَنَا عَبْدُ الْوَاحِدِ بْنُ مُحَمَّدِ بْنِ عُبْدُوسٍ النَّیْسَابُورِیُّ الْعَطَّارُ رَضِیَ اللَّهُ عَنْهُ قَالَ حَدَّثَنِی عَلِیُّ بْنُ مُحَمَّدِ بْنِ قُتَیْبَةَ النَّیْسَابُورِیُّ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لِلْفَضْلِ بْنِ شَاذَانَ لَمَّا سَمِعْتُ مِنْهُ هَذِهِ الْعِلَلَ أَخْبِرْنِی عَنْ هَذِهِ الْعِلَلِ أَ ذَکَرْتَهَا عَنِ الِاسْتِنْبَاطِ وَ الِاسْتِخْرَاجِ وَ هِیَ مِنْ نَتَائِجِ الْعَقْلِ أَوْ هِیَ مِمَّا سَمِعْتَهُ وَ رَوَیْتَهُ فَقَالَ لِی مَا کُنْتُ لِأَعْلَمَ مُرَادَ اللَّهِ عَزَّ وَ جَلَّ بِمَا فَرَضَ وَ لَا مُرَادَ رَسُولِ اللَّهِ صلی الله علیه و آله بِمَا شَرَعَ وَ سَنَّ وَ لَا عِلَلَ </w:t>
      </w:r>
      <w:r>
        <w:rPr>
          <w:rStyle w:val="FootnoteAnchor"/>
          <w:rtl w:val="true"/>
        </w:rPr>
        <w:footnoteReference w:id="227"/>
      </w:r>
      <w:r>
        <w:rPr>
          <w:rFonts w:ascii="Amiri" w:hAnsi="Amiri" w:eastAsia="Amiri" w:cs="Amiri"/>
          <w:color w:val="111111"/>
          <w:sz w:val="28"/>
          <w:sz w:val="28"/>
          <w:szCs w:val="28"/>
          <w:rtl w:val="true"/>
          <w:lang w:bidi="ar-SA"/>
        </w:rPr>
        <w:t>ذَلِکَ مِنْ ذَاتِ نَفْسِی بَلْ سَمِعْتُهَا مِنْ مَوْلَایَ أَبِی الْحَسَنِ عَلِیِّ بْنِ مُوسَی الرِّضَا علیهما السلام الْمَرَّةَ بَعْدَ الْمَرَّةِ وَ الشَّیْ‌ءَ بَعْدَ الشَّیْ‌ءِ فَجَمَعْتُهَا فَقُلْتُ فَأُحَدِّثُ بِهَا عَنْکَ عَنِ الرِّضَا علیه السلام قَالَ 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عیون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بن قتیبه نیشابوری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علل را از فضل بن شاذان شنیدم،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مرا از این علت‌ها که آیا از استنباط و استخراج خودت بود و این‌ها از نتیجه‌های عقل تو بود یا این که این‌ها را شنیده و از امام روایت کرده‌ای؟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مراد خدا را از واجبات او و نمی‌دانم مراد پیغمبر را از شرع و سنت او، و این علت‌ها را از نزد خود نمی‌گویم بلکه این‌ها از مولای خود حضرت ابی الحسن علی بن موسی الرضا علیه السلام مرتبه به مرتبه شنیدم و اندک اندک این‌ها را جمع کرده‌ام،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به توسط تو از حضرت رضا علیه السلام روایت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 w:name="__RefHeading___Toc269366_3264237689"/>
      <w:bookmarkStart w:id="343" w:name="_Toc150"/>
      <w:bookmarkEnd w:id="342"/>
      <w:r>
        <w:rPr>
          <w:rtl w:val="true"/>
        </w:rPr>
        <w:t>«</w:t>
      </w:r>
      <w:r>
        <w:rPr/>
        <w:t>3</w:t>
      </w:r>
      <w:r>
        <w:rPr>
          <w:rtl w:val="true"/>
        </w:rPr>
        <w:t>»</w:t>
      </w:r>
      <w:bookmarkEnd w:id="343"/>
    </w:p>
    <w:p>
      <w:pPr>
        <w:pStyle w:val="BookText"/>
        <w:rPr/>
      </w:pPr>
      <w:r>
        <w:rPr>
          <w:rFonts w:ascii="Amiri" w:hAnsi="Amiri" w:eastAsia="Amiri" w:cs="Amiri"/>
          <w:color w:val="111111"/>
          <w:sz w:val="28"/>
          <w:sz w:val="28"/>
          <w:szCs w:val="28"/>
          <w:rtl w:val="true"/>
          <w:lang w:bidi="ar-SA"/>
        </w:rPr>
        <w:t>ن، عیون أخبار الرضا علیه السلام وَ حَدَّثَنَا الْحَاکِمُ أَبُو مُحَمَّدٍ جَعْفَرُ بْنُ نُعَیْمِ بْنِ شَاذَانَ النَّیْسَابُورِیُّ رَضِیَ اللَّهُ عَنْهُ عَنْ عَمِّهِ أَبِی عَبْدِ اللَّهِ مُحَمَّدِ بْنِ شَاذَانَ عَنِ الْفَضْلِ بْنِ شَاذَانَ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هَذِهِ الْعِلَلَ مِنْ مَوْلَایَ أَبِی الْحَسَنِ عَلِیِّ بْنِ مُوسَی الرِّضَا علیهما السلام مُتَفَرِّقَةً فَجَمَعْتُهَا وَ أَلَّفْتُهَا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علل را یکی یکی از مولای خود حضرت ابی الحسن علی بن موسی الرضا علیهما السلام شنیدم و این‌ها را جمع کردم و تألیف نمودم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 w:name="__RefHeading___Toc269368_3264237689"/>
      <w:bookmarkStart w:id="345" w:name="_Toc151"/>
      <w:bookmarkEnd w:id="344"/>
      <w:r>
        <w:rPr>
          <w:rtl w:val="true"/>
        </w:rPr>
        <w:t>بیان</w:t>
      </w:r>
      <w:bookmarkEnd w:id="34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منها أن من لم یقرّ أقول لعل الفرق بین الوجه الأول و الثانی هو أن المحذور فی الوجه الأول عدم تحقق الأفعال الحسنة و عدم ترک الأفعال القبیحة و فی ذلک فساد الخلق و عدم بقائهم و اختلال نظامهم و فی الثانی المحذور عدم تحقق الأمر و النهی اللذین هما مقتضی حکمة الحکیم فلو فرض الإتیان بالأفعال الحسنة و الانتهاء عن الأعمال الفاحشة بدون أمر الله تعالی و نهیه أیضا لتم الوجه الثانی بدون الأول و الفرق بین الأول و الثالث هو أن الأول جار فی الأمور الظاهرة بخلاف الثالث فإنه مختص بالأمور الباطنة فلو فرض أن یکون للناس حیاء یردعهم عن إظهار الفواحش و الظلم و الفساد لتم الوجه الثالث أیضا بخلاف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فلو لم یجب علیهم معرفته أی الرسول قوله ثم اختلف همهما أقول لعل المقصود نفی إمامة من کان فی عصر الأئمة علیهم السلام من أئمة الضلال إذ کانت آراؤهم مخالفة لآراء أئمتنا و أفعالهم مناقضة لأفعالهم و یحتمل أن یکون إلزاما علی المخالفین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هم قائلون باجتهاد النبی و الإمام فی الأحکام و الاجتهاد مظنة الاختلاف کما یقولون فی أمیر المؤمنین علیه السلام و معاویة ثم اعلم أن المراد بالإمامین الأمیران علی طائفة واحدة أو اللذان تکون لهما الرئاسة العامة و إلا فینتقض باجتماع الأنبیاء الکثیرین فی عصر واحد فی زمن بنی إسرائیل قوله منها أن یکونوا قاصدین أقول لعل المنظور فی الوجه الأول عدم تعیین شی‌ء للعبادة لأنه یحتمل أن یکون کل شی‌ء ربهم حتی الأشیاء التی لم یعبدها أحد و فی الثانی إضلال الناس بعبادة الأصنام و أشباهها باحتمال أن تکون هی ربهم و یحتمل أن یکون المراد بالوجه الأول هو أنه لا بد لهم من معرفة ربهم لتصح العبادة له و لا یمکنهم المعرفة بالکنه و أقرب الوجوه التی تصل إلیها عقول الخلق هو معرفته تعالی بأنه لا یشبه شیئا من الأشیاء فی ذاته و صفاته و یحتمل أن یکون غرض السائل من الإقرار بأنه لَیْسَ کَمِثْلِهِ شَیْ‌ءٌ الإقرار بجمیع الصفات الثبوتیة و السلبیة فإن جمیعها راجعة إلیه داخلة فیه إجمالا و لعل هذا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لأن فی الصلاة الإقرار بالربوبیة أقول إما لأنها مشتملة علی الإقرار بالربوبیة فی رب العالمین و علی التوحید فی التشهد و علی الإخلاص فی إِیَّاکَ نَعْبُدُ وَ إِیَّاکَ نَسْتَعِینُ و إما لأن أصل عبادته تعالی دون غیره خلع للأنداد و إقرار بالربوبیة و أما الزجر عن الفساد فلأن من خواص الصلاة أنها تصلح صاحبها و تزجره عن الفساد کما قال تعالی إِنَّ الصَّلاةَ تَنْهی عَنِ الْفَحْشاءِ وَ الْمُنْکَرِ </w:t>
      </w:r>
      <w:r>
        <w:rPr>
          <w:rStyle w:val="FootnoteAnchor"/>
          <w:rtl w:val="true"/>
        </w:rPr>
        <w:footnoteReference w:id="228"/>
      </w:r>
      <w:r>
        <w:rPr>
          <w:rFonts w:ascii="IRNazanin" w:hAnsi="IRNazanin" w:eastAsia="IRNazanin"/>
          <w:color w:val="111111"/>
          <w:sz w:val="28"/>
          <w:sz w:val="28"/>
          <w:szCs w:val="28"/>
          <w:rtl w:val="true"/>
          <w:lang w:bidi="fa-IR"/>
        </w:rPr>
        <w:t>و لا أقل أنه فی حال الصلاة ینزجر عن المعاصی و بعدها یستحیی عن ارتکاب کثیر منها و اسم کان الضمیر الراجع إلی المصلی و خبره الظرف و زاجرا و حاجزا منصوبان بالحالیة</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قوله علیه السلام لیسا هما فی کل وقت بادیین أی لا یحصل فیهما الکثافة و القذارة مثل ما یحصل فی الوجه و الیدین قوله و ذلک لأن الاستنجاء به لیس بفرض أقول لم یقید الفضل الاستنجاء بالماء حتی یرد علیه إیراد الصدوق مع أنه یمکن تخصیصه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بالمتعدی أو یقال إن مراده الأعم من الوجوب التخییری و یمکن توجیه کلامه بأن الفرض فی عرف الحدیث ما ثبت وجوبه بالقرآن و الاستنجاء لم یثبت وجوبه بنص القرآن حتی یکون فرضا و یرد علیه أن استعمال الفرض فی الوجوب بالمعنی الأعم أیضا شائع و غایة الأمر أن یکون مجازا فی عرفهم و ارتکابه لتوجیه الکلام مجوز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تعریفا لمن جهل الوقت یمکن تخصیصه بمن لا یمکنه العلم بدخول الوقت و یحتمل أن یکون المراد أنه یتنبه لاحتمال دخول الوقت فیحصل العلم به مع أنه سیأتی کثیر من الأخبار الدالة علی جواز الاعتماد علی المؤذنین فی 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مجاهرا بالإیمان أی الصلاة کما قال الله تعالی وَ ما کانَ اللَّهُ لِیُضِیعَ إِیمانَکُمْ </w:t>
      </w:r>
      <w:r>
        <w:rPr>
          <w:rStyle w:val="FootnoteAnchor"/>
          <w:rtl w:val="true"/>
        </w:rPr>
        <w:footnoteReference w:id="230"/>
      </w:r>
      <w:r>
        <w:rPr>
          <w:rFonts w:ascii="IRNazanin" w:hAnsi="IRNazanin" w:eastAsia="IRNazanin"/>
          <w:color w:val="111111"/>
          <w:sz w:val="28"/>
          <w:sz w:val="28"/>
          <w:szCs w:val="28"/>
          <w:rtl w:val="true"/>
          <w:lang w:bidi="fa-IR"/>
        </w:rPr>
        <w:t xml:space="preserve">أو للتکلم بالکلمتین </w:t>
      </w:r>
      <w:r>
        <w:rPr>
          <w:rStyle w:val="FootnoteAnchor"/>
          <w:rtl w:val="true"/>
        </w:rPr>
        <w:footnoteReference w:id="231"/>
      </w:r>
      <w:r>
        <w:rPr>
          <w:rFonts w:ascii="IRNazanin" w:hAnsi="IRNazanin" w:eastAsia="IRNazanin"/>
          <w:color w:val="111111"/>
          <w:sz w:val="28"/>
          <w:sz w:val="28"/>
          <w:szCs w:val="28"/>
          <w:rtl w:val="true"/>
          <w:lang w:bidi="fa-IR"/>
        </w:rPr>
        <w:t>قوله فجعل الأولین یفهم منه أن التکبیرتین الأولیین لیستا من الأذان و إنما هما من المقدمات الخارجة عنه و به یمکن الجمع بین الأخبار المختلفة فی ذلک قوله لیکون لعل الأظهر و لیکون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إنما هو أداء أی علمهم طریق الشکر أو حمد نفسه بدلا عن خلقه و قوله و شکر تخصیص بعد التعمیم قوله و إقرار بأنه هو الخالق لأن المراد بالعالم ما یعلم به الصانع و هو کل ما سوی الله و جمع لیدل علی جمیع أنواعه فإذا کان تعالی خالق الجمیع و مدبرهم فیکون هو الواجب تعالی و غیره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استعطاف لأن ذکره تعالی بالرحمانیة و الرحیمیة نوع من طلب الرحمة بل أکمل 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لأن التکبیر فی الرکعة الأولی فی العلل فی الصلوات الأول و هو الصواب أی التکبیرات الافتتاحیة إذ الأولی افتتاح للقراءة و الثانیة افتتاح للرکوع و الثالثة للسجود الأول و الرابعة للسجود الثانی و هکذا إلی تمام الرکعتین و لیست التکبیرات التی للرفع من الرکوع و السجود بافتتاحیة</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غلط الفضل أقول بل اشتبه علی الصدوق رحمه الله إذ الظاهر أن تکبیرة الافتتاح فریضة لقوله تعالی وَ رَبَّکَ فَکَبِّرْ </w:t>
      </w:r>
      <w:r>
        <w:rPr>
          <w:rStyle w:val="FootnoteAnchor"/>
          <w:rtl w:val="true"/>
        </w:rPr>
        <w:footnoteReference w:id="232"/>
      </w:r>
      <w:r>
        <w:rPr>
          <w:rFonts w:ascii="IRNazanin" w:hAnsi="IRNazanin" w:eastAsia="IRNazanin"/>
          <w:color w:val="111111"/>
          <w:sz w:val="28"/>
          <w:sz w:val="28"/>
          <w:szCs w:val="28"/>
          <w:rtl w:val="true"/>
          <w:lang w:bidi="fa-IR"/>
        </w:rPr>
        <w:t>و لذا تبطل الصلاة بترکها عمدا و سهوا علی أنه یحتمل أن یکون مراده بالفرض الواجب کما مر و العجب من الصدوق أنه مع ذکره فی آخر الخبر أن هذا العلل کلها مأخوذة عن الرضا علیه السلام و تصریحه فی سائر کتبه بأنها مرویة عنه علیه السلام کیف یجتری علی الاعتراض علیها و لعله ظن أن الفضل أدخل بینها بعض کلامه فما لا یوافق مذهبه یحمله علی أنه من کلام الفضل و یعترض علیه و فیه أیضا 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إلی أن یصیر فی کل شی‌ء أربعة أضعافه أقول هذه العبارة غیر موجودة فی العیون و فیه أنه لا یوافق شیئا من الأخبار المختلفة الواردة فی آخر وقت العصر فإنه لم یرد فی شی‌ء من الأخبار أکثر من المثلین و لعل فیه تصحیفا و لذا أسقطه فی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لأن فی وقت رفع الیدین أقول لعل المعنی أن فی وقت ذکر الله تعالی یناسب التضرع و الابتهال خصوصا فی وقت هذا الذکر المخصوص لأنه وقت إحضار النیة و إقبال القلب فیکون التضرع و الابتهال أنسب و لما کان هذا الوجه إنما یناسب تکبیرة الاستفتاح ذکر لاطراده فی سائر التکبیرات وجها آخر علی ما فی العلل و لعل التضرع و الابتهال فی رفع الیدین إنما هو لدلالته علی اختصاص الکبریاء بالله و نفیه عما سواه و أنه تعالی لا یدرک بالأخماس و الحواس الظاهرة و الباطنة کما سیأتی فی علل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فجعلت السنة مثلی الفریضة قال الوالد العلامة رحمه الله لأن الغالب فی أحوال الناس أنهم لا یمکنهم لتشبثهم بعلائقهم إحضار القلب فی أکثر من ثلث الصلاة فلما صارت النافلة مثلی الفریضة أمکن تحصیل ثلث المجموع و هو یساوی عدد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لم تقصر لمکان الخطبتین الأظهر أنه لا یختص بالوجه الأخیر بل الغرض دفع توهم أنها صلاة مقصورة کصلاة السفر و ذلک لأن الخطبتین فیها بمنزلة الرکعتین فلیست بمقصورة أو الغرض بیان عدم جواز إیقاعها فی السفر بتوهم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أنها صلاة مقصورة إذ الخطبة من شرائطها فلا یتحقق بدونها و معها لیست بمقصورة لأنها بمنزلة الرکعتین و یمکن أن یقرأ لم بکسر اللام استفهاما أی إنما تقصر العید لمکان خطبتیه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المنفعة أقول کأنها معطوفة علی الأهوال و لا یبعد أن یکون الأهوال تصحیف الأحوال و بعد ذلک فی نسخ العلل زیادة لیست فی العیون و هی هذه و لا یکون الصائر فی الصلاة منفصلا و لیس بفاعل غیره ممن یؤم الناس فی غیر یوم الجمعة و لعله لإغلاقه و عدم وضوح معناه أسقطه عن العیون و یمکن توجیهه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 یکون المراد بیان کون حالة الخطبة حالة متوسطة بین حالة الصلاة و غیرها فیکون تقدیر الکلام أنه لا یکون الصائر فی الصلاة أی المتلبس بها منفصلا عنها فی غیر یوم الجمعة و فی یوم الجمعة فی حال الخطبة کذلک لأنه کالداخل فی الصلاة لاشتراط کثیر من أحکام الصلاة فیها و کونها عوضا عن الرکعتین و لیس بداخل حقیقة فیها و لیس فاعل غیر الصلاة یؤم الناس فی غیر یوم الجمعة و یوم الجمعة کذلک لأن الإمام فی الخطبة یؤم الناس من حیث یلزمهم الاجتماع إلیه و الاستماع لکلامه کالاستماع لقراءته حال الصلاة و لیست الخطبة بصلاة حقیقة فالباء فی قوله بفاعل زائدة و الضمیر فی غیره راجع إلی الصلاة بتأویل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یرجع المعنی إلی الأول و یوجه العبارة بوجه آخر بأن یکون و لیس بفاعل عطف تفسیر لقوله منفصلا و یکون قوله و غیره حالا للصائر و قوله ممن یؤم صفة لغیره أو حالا أخری للصائر و حاصل المعنی أن الصائر فی الصلاة الذی یکون غیر إمام الجمعة و یؤم الناس فی غیر یوم الجمعة لا یکون منفصلا عن الصلاة غیر فاعل لها بخلاف یوم الجمعة فإنه کذلک فی حال الخطبة و لیس فی هذا الوجه شی‌ء من التکلیفین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أن یکون ممن یؤم خبر کان و قوله منفصلا و قوله لیس بفاعل غیره حالین للصائر فیکون لبیان علة أخری للخطبة و الحاصل أنه إنما جعلت الخطبة لئلا یکون الصائر فی صلاة الجمعة حال کونه منفصلا ممتازا عن سائر الأئمة و لا یفعلها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غیره ممن یؤم الناس فی غیر الجمعة إذ یشترط فی الخطبة العلم بما یعظ الناس و یأمرهم به و العمل بها و لا یشترک ذلک فی سائر الأئمة و هذا وجه قریب و إن کان فیه بعد ما لفظا بل الأظهر عندی أنه کان فی الأصل لیکون أی إنما جعلت الخطبة لیکون الإمام فی تلک الصلاة منفصلا ممتازا و لا یفعل تلک الصلاة غیره من أئمة الصلوات فی سائر الأیام و فی هذا الوجه و فی قوله فأراد أن یکون للأمیر إشعار بأن هذه الصلاة إنما یفعلها الأمراء أو المنصوبون من قبل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أن یکون قوله ممن یؤم متعلقا بقوله منفصلا و یکون قوله و لیس بفاعل غیره تفسیرا لقوله منفصلا و یکون حاصل الکلام أنه إنما جعلت الخطبة لئلا یکون المصلی فی یوم الجمعة منفصلا عن المصلی فی غیره بأن یکون صلاته رکعتین فإنها مع الخطبتین بمنزلة أربع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و الخطبتان فی الجمعة و العیدین بعد الصلاة أقول لم یذهب إلی هذا القول فیما علمنا أحد من علمائنا غیره فی هذین الکتابین و سیأتی القول فی ذلک فی بابه قوله فوجبت الجمعة علی من هو علی نصف البرید فی مناسبة هذا الأصل الحکم خفاء و لعله مبنی علی ما لا یصل إلیه علمنا من المناسبات الواقعیة و یمکن أن یقال لما کان الغالب فی المسافرین الرکبان و القوافل المحملة المثقلة إنما تقطع فی بیاض الأیام القصار ثمانیة فراسخ و التکلیف بحضور صلاة الجمعة یتعلق بالرکبان و المشاة و الغالب فیهم المشاة و الماشی یسیر غالبا نصف الراکب فلذا جعل هنا نصف ما جعل للمسافر أو أن لیوم الجمعة أعمالا أخری غیر الصلاة فجعل نصفه للصلاة و نصفه لسائر الأعمال فلو وجب علیهم المسیر أکثر من فرسخین لم یتیسر له سائر الأعمال و الله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لیلقی ربه طاهر الجسد أی لا یصیر جسده کثیفا من تراب القبر و غیره و المراد بملاقاة الرب ملاقاة ملائکته و رحمته قوله لأن هذه الأشیاء کلها ملبّسة لعل المعنی أنه لما کان غالب المماسة فیها هکذا فلذا رفع الغسل من رأس فلا یتوهم منه وجوب الغسل بمس ما تحله الحیاة منها قوله علیه السلام یری الکسوف أی آثاره من ضوء الشمس و القمر</w:t>
      </w:r>
      <w:r>
        <w:rPr>
          <w:rFonts w:eastAsia="IRNazanin" w:cs="IRNazanin"/>
          <w:color w:val="111111"/>
          <w:sz w:val="28"/>
          <w:szCs w:val="28"/>
          <w:rtl w:val="true"/>
          <w:lang w:bidi="fa-IR"/>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فلما تغیرت العلة أی المناسب لهذا العلة الدالة علی نزول العذاب زیادة تضرع و استکانة لیست فی سائر الصلوات فلذا زید فی رکوعاتها قوله لأن أول شهور السنة علة للتقیید بسنة الأکل قوله لأنه یکون فی رکعتین اثنتا عشرة تکبیرة أی مع تکبیرة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فلذلک جعل فیها أی فی القیام فقط و إلا فالمجموع أزید بعدد ما زید فیها و یقال راض الفرس ریاضا و ریاضة ذلله فهو رائض قوله و فیه فرق أی فی شهر رمضان بسبب نزول القرآن و یحتمل إرجاع الضمیر إلی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فیه نبئ محمد صلی الله علیه و آله لعل النبوة و الوحی کان فی شهر رمضان و الرسالة و الأمر بالتبلیغ کان فی شهر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لأنه کان بمنزلة من وجب علیه صوم أقول لعل التعلیل مبنی علی أن وقت القضاء هو ما بین الرمضانین إذ لا یجوز له التأخیر اختیارا عنه فلما کان فیما بین ذلک معذورا سهل الله علیه و قبل منه الفداء و لم یکن الله لیجمع علیه العوض و المعوض فلذا أسقط القضاء عنه بعد القدرة لانتقال فرضه إلی شی‌ء آخر قوله لأنه إذا عرض عمل ثمانیة أیام کذا فی العیون و فی العلل ثلاثة أیام و علی التقدیرین یشکل فهمه أما علی الأول فیمکن توجیهه بوجهین الأول أن یقال العرض غیر مختص بعمل الأسبوع بل یعرض عمل ما مر من الشهر فی کل خمیس و إذا لم یکن فی العشر الآخر خمیسان فلیس مورد هذه العلة و إذا کان فیه خمیسان ففیه ثلاثة احتمالات الأول أن یکون الخمیس الأول الحادی و العشرین و الخمیس الثانی الثامن و العشرین الثانی أن یکون الخمیس الثانی التاسع و العشرین الثالث أن یکون الخمیس الثانی الثلاثین و هذا الأخیر أیضا لیس بداخل فی المفروض لأن المفروض هو ما علم دخول خمیسین فیه أوّلا و هاهنا غیر معلوم لاحتمال أن لا یکون للشهر سلخ فبقی الاحتمالان الأولان و فی الثانی منهما یکون استیعاب الخمیس الأول لأعمال الشهر أکثر کالثانی فلذا خصه بالذکر فنقول دخول أعمال الشهر إلی العشرین معلوم فیهما فأما بعده فما یدخل فی عرض الخمیس الأول منه یومان أی یوم و بعض یوم و یدخل فی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زائدا علی هذا ثمانیة أیام أی سبعة أیام و بعض یوم فبعض الخمیس الأول حسب من الیومین و بعضه من الثمانیة فالمراد بقوله إذا عرض عمل ثمانیة أیام أی زائدا علی ما سیأتی من الیومین و علی ما هو المعلوم دخوله فیهما من العشرین علی أنه یحتمل أن یکون المعروض فی الخمیس عمل العشر فلا یحتاج إلی إضافة العشرین و یمکن أن یقال أخذ فی الخمیس الأول أکثر محتملاته و فی الخمیس الثانی أقل محتملاته استظهارا و تأکیدا إذ علی ما قررنا أکثر محتملات الخمیس الأول أن یدخل فیه عرض عمل یومین من العشر بأن یکون فی الثانی و العشرین أقل محتملات الثانی أن یدخل فیه ثمانیة بأن یکون الأول فی الحادی و العشرین و علی هذا یندفع و یرتفع أکثر التکلفات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أن یکون المعروض فی الخمیس عمل الأسبوع فقط لکن لما خص کل عشر بصوم یوم کان الأنسب أن یکون ما یعرض فی خمیس العشر الآخر أکثر استیعابا لأیامه فإذا عرض فی الخمیس الأول فما هو من احتمالیه أکثر استیعابا هو أن یشمل یومین منه کما مر بیانه و إذا عرض فی الخمیس الثانی یستوعب ثمانیة أیام من ذلک العشر علی کل احتمال من الاحتمالات فیکون أولی بالصوم و أما علی الثانی فیمکن توجیهه أیضا بوجهین الأول أنه إذا لزمه صوم الخمیس الثانی ففی بعض الشهور أی ما یکون سلخه الخمیس یلزمه احتیاطا صوم خمیسین کما ورد فی أخبار أخر فیعرض عمله فی ثلاثة أیام و هو صائم فی بعض الأحیان </w:t>
      </w:r>
      <w:r>
        <w:rPr>
          <w:rStyle w:val="FootnoteAnchor"/>
          <w:rtl w:val="true"/>
        </w:rPr>
        <w:footnoteReference w:id="233"/>
      </w:r>
      <w:r>
        <w:rPr>
          <w:rFonts w:ascii="IRNazanin" w:hAnsi="IRNazanin" w:eastAsia="IRNazanin"/>
          <w:color w:val="111111"/>
          <w:sz w:val="28"/>
          <w:sz w:val="28"/>
          <w:szCs w:val="28"/>
          <w:rtl w:val="true"/>
          <w:lang w:bidi="fa-IR"/>
        </w:rPr>
        <w:t>بخلاف ما إذا کان المستحب صوم الخمیس الأول من العشر الآخر فإنه یکون دائما عرض العمل فی الشهر فی یومین و هو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یکون المقصود من السؤال بیان علة جعل الخمیس الثانی بعد الأربعاء سواء کان فی العشر الوسط أو فی العشر الأخیر و سواء کان الخمیس الأول من العشر الأخیر أو الثانی منه فالمراد بالجواب أنه إنما جعل هذا الخمیس بعد الأربعاء لأن یعرض فیه صوم ثلاثة أیام فی هذا الشهر مع أنه یکون فی یوم العرض صائما أیضا و علی التقادیر لا یخلو من 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استخف بالإیمان أی بأعماله و المراد هنا الصوم و سائر ما تلزم فیه </w:t>
      </w:r>
      <w:bookmarkStart w:id="346" w:name="pg13721_140405"/>
    </w:p>
    <w:p>
      <w:pPr>
        <w:pStyle w:val="BookText"/>
        <w:rPr/>
      </w:pPr>
      <w:bookmarkEnd w:id="346"/>
      <w:r>
        <w:rPr>
          <w:rFonts w:ascii="IRNazanin" w:hAnsi="IRNazanin" w:eastAsia="IRNazanin"/>
          <w:color w:val="111111"/>
          <w:sz w:val="28"/>
          <w:sz w:val="28"/>
          <w:szCs w:val="28"/>
          <w:rtl w:val="true"/>
          <w:lang w:bidi="fa-IR"/>
        </w:rPr>
        <w:t>الکفارة و یحتمل أن یکون بفتح الهمزة بناء علی إطلاق الیمین علی النذر و أن کفارته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لعلة الوفادة الوفد القوم یجتمعون و یردون البلاد الواحد وافد و کذا من یقصد الأمراء بالزیادة و الاسترفاد و الانتجاع یقال وفد یفد وفادة قوله ثابتا ذلک علیه دائما أی فی مدة مدیدة زائدا علی أزمنة سائر الطاعات قوله علیه السلام و لأن یجب علی الناس الهدی لعله مبنی علی أن هدی التمتع جبران لا نسک فیکون قوله و الکفارة عطف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 من لم یقر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وجه اول و دوم تفاوت است، ترس در وجه اول، عدم تحقق افعال نیک و عدم ترک افعال زشت است، که در این صورت اخلاقشان تباه و خودشان نابود و نظامشان مختل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وجه دوم، ترس از عدم تحقق امر و نهی است که مقتضای حکمت خدای حکیم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اعمال نیک و نهی از اعمال زشت بدون امر و نهی الهی نیز واجب شود، وجه دوم بدون وجه اول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بین وجه اول و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بر خلاف وجه سوم، در امور ظاهری است، زیرا وجه سوم به امور باطنی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واجب است مردم از چنان حیای برخوردار باشند که آنان را از آشکار کردن عمل زشت و ظلم و فساد حفظ نماید، وجه سوم بر خلاف وجه اول،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شناخت او بر آنان واجب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اختلف همّهما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نفی امامت از ائمه گمراهی باشد که در عصر ائمه علیهم السلام ادعای امامت کرده، حال آن که عقیده و عمل آن‌ها متناقض با عقیده و عمل ائمه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ممکن است الزامی بر مخالفان باشد، که به اجتهاد پیامبر صلی الله علیه و آله و امام علیه السلام در احکام معتقدند، اجتهاد همان امری است که مورد اختلاف می‌باشد، همان اختلافی که در مورد امیرالمومنین علیه السلام و معاویه لعنه الله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منظور از دو امام، دو امیر بر یک طایفه، و یا دو نفری را گویند که ریاست عامه دارند، در غیر این صورت با اجتماع بسیاری از پیامبران در یک دوره در زمان بنی‌اسرائیل نقض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أن یکونوا قاصدین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وجه اول، عدم تعیین چیزی برای عبادت باشد؛ زیرا ممکن است هر چیزی پروردگار آن‌ها باشد، حتی اشیایی که هیچکس آن‌ها را نمی‌پرستد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وجه دوم، گمراهی مردم به خاطر پرستش بت‌ها و چیزهایی از این قبیل است، با این احتمال که پروردگار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وجه اول این باشد که آن‌ها می‌بایست پروردگار خود را بشناسند تا عبادت آن‌ها صحیح باشد، گرچه نمی‌توانند به عمق معرفت الهی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وجهی که عقل خلق به آن می‌رسد، معرفت الهی است، زیرا چیزی به ذات و صفات او شبیه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پرسش کننده از اقرار به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مانند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به همه صفت‌های ثبوتیه و سلبیه باشد، زیرا همه این صفت‌ها به خدا باز می گردد، و به طور خلاصه در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نظر واضح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الصلاة الاقرار بالربوبیة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اقرار به ربوبیت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ربوبیت الهی، تشهد اقرار به توحید،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اخلاص، زیرا اصل عبادت پرستش خدای یکتاست، و نفی پرستش دیگری و اقرار به ربوبیت خدای 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نماز این است که شخص را اصلاح می‌کند و او را از فساد و بدی باز می‌دارد؛ همانطور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الصلوة تنهی عن الفحشاء والمنکر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حداقل این است که در حال نماز و از گناهان دوری می‌کند و پس از آن از ارتکاب بسیاری از گناهان دوری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کان، ضمیری است که به المصلی باز می‌گردد، خبر آن الظرف، و زاجرا و حاجزا حال و منصوب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حضرت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لیسا هما فی کل وقت بادیین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کثافت و پلیدی، در آن راه نمی یابد، مانند آلودگی که در صورت و دست‌ها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لان الاستنجاء به لیس بفرض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استنجا را مقید به آب نکرده است تا ایراد شیخ صدوق بر آن وارد باشد، حال آن که ممکن است با نجاست متعدی تخصیص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و یا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اعم از وجوب تخییری است، ممکن است سخن او به این صورت توجیه شود که وجوب شناخت حدیث، آن چیزی است که وجوب آن به وسیله قرآن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استنجاء در نص صریح قرآن وجود ندارد تا واجب شود، و اشکال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در معنای اعم آن نیز شایع است؛ نتیجه این که در عرف آنان مجاز بوده و ارتکاب آن در توجیه سخن مجوز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تعریفاً لمن جهل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عبارت را اختصاص داد به کسی که نمی تواند علم به دخول وقت حاصل کند و محتمل است مراد این باشد که او متنبه به احتمال دخول وقت می شود، در نتیجه علم به دخول وقت حاصل می کند، با این که اخبار بسیاری خواهد آمد که دلالت دارد بر این که اعتماد بر مؤذّنین در دخول وقت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مجاهرا بالایمان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همانطور 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الله لیضیع إیمانکم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گفتن 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معنا از آن برداشت می‌شود که دو تکبیر اول جزء اذان نیست، و از مقدمات خارج از آن محسوب می‌شود، و تنها به این وسیله است که می‌توان بین روایت‌های مختلف در این زمینه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واضح‌تر و مناسب‌تر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هو 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 شکرگزاری را به آنان آموخت، و یا به این معناست که به جای خلق، خود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بعد از تصمیم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وإقرار بأنه هو الخالق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عالم، همه چیزهایی است که سازنده از آن باخبر است، و شامل همه چیز جز خدا می‌شود؛ و جمع بسته شده، تا بر همه انواع آن دلالت کند؛ پس هنگامی که خدای متعال خالق و مدبر همه است، پس اوست که وجودش واجب است و همه چیزهای دیگر آثار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علیه السلام می‌فرماید، به این دلیل است که خداوند را به رحمانیت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رحیمیت نه تنها نوعی طلب رحمت است بلکه اکمل افراد رحمت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التکبیر فی الرکعة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اول که پاداش نیز دارد، یعنی در تکبیرهای آغاز نماز؛ تکبیر اول برای شروع قرائت و تکبیر دوم برای شروع رکوع، و تکبیر سوم برای سجده اول، و تکبیر چهارم برای سجده دوم؛ و به همین صورت تا رکعت‌ها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تکبیرهایی که برای برخاستن از رکوع و سجود است، جزء تکبیرهای آغازین به شمار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 شیخ صدوق رحمه الله پوشیده شده است، زیرا تکبیر اولیه واجب است، همانطور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ربک فکبر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لذا ترک سهوی و یا عمدی آن نماز را باطل می‌کند، ممکن است همان طور که بیان شد منظور از فرض،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با وجود این که در آخر روایت ذکر می‌کند همه این علت‌ها از قول امام رضا علیه السلام نقل شده، و در دیگر کتاب‌های خود نیز این موضوع را تصریح کرده است، گونه جرأت اعتراض بر آن‌ها را دارد؟ ممکن است تصور کرده باشد فضل برخی از سخنان را از قول خود در این روایت وارد کرده باشد، و هر چه با عقاید او مخالف باشد، آن را سخن فضل دانسته و بر آن اعتراض می‌کند، و اشکالات دیگری نیز وجود دارد که شناخته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یصیر فی کل شئ أربعة أضعافه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عبارت‌ها در کتاب عیون ذکر نشده است، این عبارت با روایت‌های مختلفی که در آخرین وقت عصر نقل شده، هیچ وجه مشترکی ندارد، زیرا در هیچ‌یک از روایت‌ها بیش از دو مثال ذکر نشده است و ممکن است اشتباهی رخ داده باشد و لذا در عیون ذکر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ولان فی وقت رفع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 معنا باشد که در زمانی خداوند را یاد کند و با تضرع و زاری مناسب باشد، خصوصا در زمان این ذکر مخصوص، چرا که وقت خطور نیت بوده و قلب آمادگی بیشتری دارد، پس لفظ تضرع و زاری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وجه تنها مناسب تکبیره آغازین باشد که با توجه به آن چه در کتاب علل آمده، به خاطر پی در پی آمدن آن در دیگر تکبیرها، وجه دیگری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تضرع و زاری هنگام بالا بردن دست، دلالت بر اختصاص داشتن کبریایی به ذات پاک خداوند باشد و آن را از دیگر موجودات نفی کند، زیرا حق تعالی با نمازهای پنجگانه و حواس ظاهری و باطنی درک نمی‌شود، در علت‌های نماز به این موضوع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فجعلت السنة مثلی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علامه محمد تقی مجلسی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بیشتر مردم به دلیل پرداختن به مشغله‌های خود نمی‌توانند بیش از یک سوم از نماز را حضور قلب داشته باشند، پس نافله را بیشتر از فریضه قرار داد، تا دو ثلث مجموع حاصل گشته و با فریضه برابر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حضرت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تقصر لمکان الخطبتین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مناسب‌تر این است که آن به وجه اخیر اختصاص نداشته باشد، بلکه هدف از آن از بین بردن این تصور باشد که این نماز مانند نماز مسافر شکسته است، زیرا دو خطبه در این جا معادل دو رکعت بوده و شکسته نیست، و یا هدف از آن، این است که تصور نکنیم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در سفر این نماز شکسته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خطبه از شرایط نماز بوده و بدون آن نماز اقامه نمی‌شود، و با وجود این دو خطبه نماز شکسته محسوب نمی‌شود،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لام و به صورت استفهامی خوانده شود، به این معنا که نماز روز عید تنها به این دلیل شکسته شده که خطبه آن معادل دو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الاهوال عطف شده، و بعید نیست که الاهوال همان الاحوال باشد، و آن چه پس از آن آمده، در کتاب علل بوده و در عیون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امر مهمی از کسی جز امیر ساخته نیست و از امامان جماعت که در غیر روز جمعه پیشوایی می کنند، چنین اموری بر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به خاطر مبهم بودن معنای آن، در عیون ذکر نشده باشد و ممکن است به وجوهی قابل توجیه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حالت خطبه باشد که حد وسط بین نماز و دیگر اوقات است؛ و تقدیر کلام این می شود که مصلی نماز در غیر روز جمعه از نماز جدا نیست، و در روز جمعه و در هنگام خطبه‌ها اینگونه است، و نیز به این دلیل است که بسیاری از شرایط و احکام نماز بر او جاری بوده و به جای دو رکعت نماز او محسوب می‌شود، در حالی که حقیقتا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روز جمعه که امامت می کند، چنین نبوده و این تنها به روز جمعه اختصاص دارد، زیرا امام در خطبه روز جمعه مردم را امامت می‌کند، از آن جهت که آنان را ملزم به گردآمدن نزد او و گوش دادن به سخنان وی می نماید، همانطور که هنگام خواندن قرائت نماز به وی گوش می‌دهند، و حال آن که خطبه در حقیقت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بوده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تأویل فعل، به نماز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به اول باز می‌گردد و عبارت را به صورت دیگری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بفاعل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صائر؛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غیره و یا حال دیگری صائر؛ و معنای آن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جماعت دیگر، غیر از امام جمعه که روزهای دیگر غیر از جمعه امامت نماز را به عهده دارند، از نماز منفصل نیستند و آن را انجام نمی دهند، بر خلاف روز جمعه که در حال خطبه از نماز منصرف هستند وضع به همین صورت است، و در این وجه چیزی از دو تکلف قبلی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یکون ممن یؤم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کان و منفصلا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بفاعل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صائر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دیگر خطبه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تنها به این دلیل است که کسی که پیشوایی نماز جمعه را بر عهده دارد، از دیگر امام‌های جماعت جدا و متمایز بوده،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و دیگر پیشوایان نماز در روزهای دیگر عمل او را انجام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خطبه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می خواهد مردم را به آن پند دهد، و امر دهد، آگاه باشد و خود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در دیگر امامان جماعت نبوده، و این وجه نزدیکی است، گرچه از نظر لفظی ناصافی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بنده در اصل چنین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خطبه تنها به این دلیل قرار داده شده است که امام جمعه در آن نماز متمایز و برتر باشد، دیگر امامان جماعت در دیگر روزهای هفته چنین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وجه و 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 أن یکون للامیر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دارد که این نماز تنها را تنها امیران و کسانی که از سوی امام علیه السلام تعیین شده باشند، اقامه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بفاعل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حاصل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به این دلیل قرار داده شده که نمازگزار روز جمعه از نمازگزار دیگر روزها متمایز باشد، چرا که نمازش دو رکعت است و با دو خطبه به منزله چهار رکعت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والخطبتان فی الجمعة والعیدین بعد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سخن عقیده نداریم، چرا که هیچ یک از علمای ما در این دو کتاب به این قول متمایل نشده بحث در این خصوص در باب خود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فوجبت الجمعة علی من هو علی نصف البرید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 این اصل با حکم آن خفایی وجود دارد و شاید مبتنی بر مناسبتهای واقعیه ای باشد که علم ما به آن نمی رسد 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غالب مسافران سواره هستند، و کاروانهای حامل آنان که سنگین بار هستند،در روزهای روشن و کوتاه هشت فرسخ طی طریق می کنند و تکلیف به حضور در نماز جمعه متوجه سواران و پیادگان است و غالب آنان پیادپان هستند، و پیاده غالبا نصف سواره سیر می کند، به همین جهت این جا نصف آن چه برای مسافر جعل شده، قرار داده شده است؛</w:t>
      </w:r>
    </w:p>
    <w:p>
      <w:pPr>
        <w:pStyle w:val="BookText"/>
        <w:rPr/>
      </w:pPr>
      <w:r>
        <w:rPr>
          <w:rFonts w:ascii="IRNazanin" w:hAnsi="IRNazanin" w:eastAsia="IRNazanin"/>
          <w:color w:val="111111"/>
          <w:sz w:val="28"/>
          <w:sz w:val="28"/>
          <w:szCs w:val="28"/>
          <w:rtl w:val="true"/>
          <w:lang w:bidi="fa-IR"/>
        </w:rPr>
        <w:t>و یا به این دلیل که روز جمعه اعمال دیگری غیر از نماز دارد، نیمی از آن را برای نماز و نیم دیگر برای اعمال دیگر است، و اگر لازم باشد بیش از دو فرسخ راه بپیمایند، اعمال دیگر برای او امکان‌پذیر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لیلقی ربه طاهر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جسدش به خاک قبر و غیره آلوده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ملاقات پروردگار، دیدار با فرشتگان و رحمت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هذه الاشیاء کلها ملبسة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معنای آن این باشد که هرگاه بیشتر لمس به این صورت باشد، غسل سر برداشته می‌شود، پس نباید تصور کند با لمس آن چه که حیات در آن حلول کرده غسل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الکسوف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آثار کسوف را در نور خورشید و ماه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تغیرت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مناسب با این علتی که دلالت بر نزول عذاب می‌کند، افزایش زاری و تضرع و فروتنی در دیگر نمازها وجود ندارد، لذا در رکوع آن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أول شهور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برای تقیید سالی است که خوردن در آن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یکون فی رکعتین اثنا عشر تکبیرة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تکبیرات قنوت دوازده عدد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جعل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قیام فقط؛ در غیر این صورت به همان تعداد که بر تعداد آن افزوده می‌شود، بر مجموع آن نیز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 الفرس ریاضا و ریاضة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کُرّه‌ی اسب را برای راه رفتن و دویدن و غیره آموزش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ماه رمضان به دلیل نزول قرآن؛ و ممکن است ضمیر به قرآن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نبئ محمد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نبوت و وحی در ماه رمضان باشد، و رسالت و امر به تبلیغ در ماه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کان بمنزلة من وجب علیه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علت آن این باشد که وقت قضای روزه بین این رمضان تا رمضان آینده است، که تاخیر از آن جایز نیست، اما چنانچه معذور باشد، خداوند بر او آسان گرفته، و کفاره را از او می‌پذیرد، خداوند عوض و معوض را با هم از او نمی‌خواهد، لذا در صورتی که روزه واجب خود را به صورت دیگری به جای آورد، قضای آن از گردن او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عیون 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إذا عرض عمل ثمانیة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اما در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و فهم آن بر دو تقدیر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اول، به دو صورت 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اختصاص به هفته نداشته بلکه عملی است که هر ماه در روز پنج شنبه صورت می‌گیرد، و چنانچه در دهه آخر دو پنج شنبه نباشد، شامل این مورد نمی‌شود و چنانچه دو پنج شنبه باشد،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شنبه اول بیست و یکم، و پنج شنبه دوم بیست و هشتم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شنبه دوم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شنبه سوم روز سی‌ام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آخر جزء احتمالات محسوب نمی‌شود، زیرا فرض بر این است که می‌داند دو پنج شنبه داخل آنست و حال این که در این جا معلوم نیست، زیرا ممکن است ماه پایان نداشته باشد، پس دو احتمال اول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دوم، فراگرفتن پنج شنبه اول برای انجام اعمال ماه بیشتر است، پنج شنبه دوم نیز همینطور، لذا به این مورد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اعمال ماه تا بیستم در هر دو معلوم است، اما بعد از بیستم، پس آن چه در عرض پنج شنبه اول آن داخل می شود دو روز است یعنی یک روز و مقداری از یک روز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و در دومی اضافه بر این هشت روز یعنی هفت روز و بخشی از یک روز داخل می شود؛ پس بخشی از پنجشنبه اول از دو روز محسوب می شود و بعضی از آن از هشت روز؛ پس مراد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عرض عمل ثمانیة ایام یعنی زائد بر آن چه بیش از دو روز خواهد آمد و زائد بر آنجه دخول آن در آن دو معلوم است از بیست روز؛ بنا بر این که ممکن است معروض در پنجشنبه عمل دهه باشد، پس نیازی به اضافه کردن بیست روز نیست 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محتملات در پنجشنبه اول اخذ شده و در پنجشنبه دوم کمترین محتملات آن گرفته شده از باب استظهار و تأکید؛ زیرا بنا بر آن چه ما تقریر کردیم، اکثر محتملات پنجشنبه اول آنست که داخل شود در آن عرض عمل دو روز از دهه به این که در بیست و دوم باشد و کمترین محتملات دوم آنست که هشت روز در آن داخل شود به این که اولی در بیست و یکم باشد و بنا بر این اکثر تکلفات مندفع و مرتفع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معروض در پنجشنبه فقط عمل هفته باشد؛ اما ار آن جا که هر دهد به روزه یک روز اختصاص داده شده، مناسبتر بود که آن چه در پنجشنبه دهه آخر عارض می شود نسبت به ایام آن فراگیرتر باشد؛ پس وقتی در پنجشنبه اول عارض شد، آن چه از میان دو احتمال فراگیرتر است آنست که شامل دو روز آن شود چنانچه بیان آن گذشت و وقتی در پنجشنبه دوم عارض شد، تمام هشت روز آن دهه را بنا بر هر احتمالی می گیرد، پس برای روزه اولویت دارد؛ اما بنا بر دومی، نیز می توان به دو وجه توجیهش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که وقتی لازمه آن روزه پنجشنبه دوم باشد، پس در برخی ماهها یعنی ماههایی که آخر آن پنجشنبه باشد، احتیاطا لازم است دو پنجشنبه را روزه بدارد، چنانچه در اخبار دیگر نیز وارد شده، پس عملش را در سه روز معروض می کند و او در برخی احیان روزه دار است، به خلاف فرضی که مستحب، روز پنجشنبه اول دهه سوم باشد که دائما عملش در ماه در دو روز معروض داشته می شود در حالی که روزه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مقصود از سؤال بیان علت جعل پنجشنبه، دوم بعد از چهارشنبه باشد؛ خواه در دهه دوم یا در دهه سوم باشد و خواه پنجشنبه اول از دهه آخر یا از دهه دوم باشد؛ پس مراد از جواب آنست که این پنجشنبه بعد از چهارشنبه باشد تا روزه سه روز در این ماه بر او معروض شود؛ با این که او در عرض نیز روزه است و بنا بر این تقادیر، کلام خالی از تکلف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واستخف بالایمان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اعمال خود؛ و منظور در این جا روزه و آن چه لزوم کفاره را موجب می‌شود،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 ممکن است با فتح همزه باشد، بنا بر اطلاق قسم بر نذر و کفاره آن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لعلة الوفادة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الوفد یعنی قومی که جمع می شدند و وارد شهرها می شدند و مفرد آن وافد است و همچنین به معنای کسانی است که قصد زیارت امرا می کنند و استرفاد و استنجاع طلب مال و علوفه است و وفد یفد وفادة به کار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ثابتا ذلک علیه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مدت مدیدی علاوه بر زمان دیگر عبادت‌ها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ولان یجب علی الناس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بر این اساس باشد که قربانی تمتع کفاره است و نه عبادت؛ پس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47" w:name="__RefHeading___Toc269370_3264237689"/>
      <w:bookmarkStart w:id="348" w:name="_Toc152"/>
      <w:bookmarkEnd w:id="347"/>
      <w:r>
        <w:rPr>
          <w:rtl w:val="true"/>
        </w:rPr>
        <w:t>الفصل الثانی ما ورد من ذلک بروایة ابن سنان‌</w:t>
      </w:r>
      <w:bookmarkEnd w:id="348"/>
    </w:p>
    <w:p>
      <w:pPr>
        <w:pStyle w:val="Heading5"/>
        <w:numPr>
          <w:ilvl w:val="4"/>
          <w:numId w:val="1"/>
        </w:numPr>
        <w:rPr/>
      </w:pPr>
      <w:bookmarkStart w:id="349" w:name="__RefHeading___Toc269372_3264237689"/>
      <w:bookmarkStart w:id="350" w:name="_Toc153"/>
      <w:bookmarkEnd w:id="349"/>
      <w:r>
        <w:rPr>
          <w:rtl w:val="true"/>
        </w:rPr>
        <w:t>«</w:t>
      </w:r>
      <w:r>
        <w:rPr/>
        <w:t>1</w:t>
      </w:r>
      <w:r>
        <w:rPr>
          <w:rtl w:val="true"/>
        </w:rPr>
        <w:t>»</w:t>
      </w:r>
      <w:bookmarkEnd w:id="35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عَلِیُّ بْنُ أَحْمَدَ عَنْ مُحَمَّدِ بْنِ أَبِی عَبْدِ اللَّهِ عَنْ مُحَمَّدِ بْنِ إِسْمَاعِیلَ عَنْ عَلِیِّ بْنِ الْعَبَّاسِ عَنِ الْقَاسِمِ بْنِ الرَّبِیعِ الصَّحَّافِ عَنْ مُحَمَّدِ بْنِ سِنَانٍ أَنَّ أَبَا الْحَسَنِ عَلِیَّ بْنَ مُوسَی الرِّضَا علیهما السلام کَتَبَ إِلَیْهِ بِمَا فِی هَذَا الْکِتَابِ جَوَابَ کِتَابِهِ إِلَیْهِ یَسْأَلُهُ عَنْهُ جَاءَنِی کِتَابُکَ تَذْکُرُ أَنَّ بَعْضَ أَهْلِ الْقِبْلَةِ یَزْعُمُ أَنَّ اللَّهَ تَبَارَکَ وَ تَعَالَی لَمْ یُحِلَّ شَیْئاً وَ لَمْ یُحَرِّمْهُ لِعِلَّةٍ أَکْثَرَ مِنَ التَّعَبُّدِ لِعِبَادِهِ بِذَلِکَ قَدْ ضَلَّ مَنْ قَالَ ذَلِکَ ضَلَالًا بَعِیداً وَ خَسِرَ خُسْراناً مُبِیناً لِأَنَّهُ لَوْ کَانَ کَذَلِکَ لَکَانَ جَائِزاً أَنْ یَسْتَعْبِدَهُمْ بِتَحْلِیلِ مَا حَرَّمَ وَ تَحْرِیمِ مَا أَحَلَّ حَتَّی یَسْتَعْبِدَهُمْ بِتَرْکِ الصَّلَاةِ وَ الصِّیَامِ وَ أَعْمَالِ الْبِرِّ کُلِّهَا وَ الْإِنْکَارِ لَهُ وَ لِرُسُلِهِ وَ کُتُبِهِ وَ الْجُحُودِ بِالزِّنَا وَ السَّرِقَةِ وَ تَحْرِیمِ ذَوَاتِ الْمَحَارِمِ وَ مَا أَشْبَهَ ذَلِکَ مِنَ الْأُمُورِ الَّتِی فِیهَا فَسَادُ التَّدْبِیرِ وَ فَنَاءُ الْخَلْقِ إِذِ الْعِلَّةُ فِی التَّحْلِیلِ وَ التَّحْرِیمِ التَّعَبُّدُ لَا غَیْرُهُ فَکَانَ کَمَا أَبْطَلَ اللَّهُ عَزَّ وَ جَلَّ بِهِ قَوْلَ مَنْ قَالَ ذَلِکَ أَنَّا وَجَدْنَا کُلَّ مَا أَحَلَّ اللَّهُ تَبَارَکَ وَ تَعَالَی فَفِیهِ صَلَاحُ الْعِبَادِ وَ بَقَاؤُهُمْ وَ لَهُمْ إِلَیْهِ الْحَاجَةُ الَّتِی لَا یَسْتَغْنُونَ عَنْهَا وَ وَجَدْنَا الْمُحَرَّمَ مِنَ الْأَشْیَاءِ لَا حَاجَةَ لِلْعِبَادِ إِلَیْهِ وَ وَجَدْنَاهُ مُفْسِداً دَاعِیاً إِلَی الْفَنَاءِ وَ الْهَلَاکِ ثُمَّ رَأَیْنَاهُ تَبَارَکَ وَ تَعَالَی قَدْ أَحَلَّ بَعْضَ مَا حَرَّمَ فِی وَقْتِ الْحَاجَةِ لِمَا فِیهِ مِنَ الصَّلَاحِ فِی ذَلِکَ الْوَقْتِ نَظِیرَ مَا أَحَلَّ مِنَ الْمَیْتَةِ وَ الدَّمِ وَ لَحْمِ الْخِنْزِیرِ </w:t>
      </w:r>
      <w:bookmarkStart w:id="351" w:name="pg13721_140406"/>
    </w:p>
    <w:p>
      <w:pPr>
        <w:pStyle w:val="BookText"/>
        <w:rPr/>
      </w:pPr>
      <w:bookmarkEnd w:id="351"/>
      <w:r>
        <w:rPr>
          <w:rFonts w:ascii="Amiri" w:hAnsi="Amiri" w:eastAsia="Amiri" w:cs="Amiri"/>
          <w:color w:val="111111"/>
          <w:sz w:val="28"/>
          <w:sz w:val="28"/>
          <w:szCs w:val="28"/>
          <w:rtl w:val="true"/>
          <w:lang w:bidi="ar-SA"/>
        </w:rPr>
        <w:t>إِذَا اضْطُرَّ إِلَیْهِ الْمُضْطَرُّ لِمَا فِی ذَلِکَ الْوَقْتِ مِنَ الصَّلَاحِ وَ الْعِصْمَةِ وَ دَفْعِ الْمَوْتِ فَکَیْفَ دَلَّ الدَّلِیلُ عَلَی أَنَّهُ لَمْ یُحِلَّ إِلَّا لِمَا فِیهِ مِنَ الْمَصْلَحَةِ لِلْأَبْدَانِ وَ حَرَّمَ مَا حَرَّمَ لِمَا فِیهِ مِنَ الْفَسَادِ وَ کَذَلِکَ وَصَفَ فِی کِتَابِهِ وَ أَدَّتْ عَنْهُ رُسُلُهُ وَ حُجَجُهُ کَمَا قَالَ أَبُو عَبْدِ اللَّهِ علیه السلام لَوْ یَعْلَمُ الْعِبَادُ کَیْفَ کَانَ بَدْءُ الْخَلْقِ مَا اخْتَلَفَ اثْنَانِ وَ قَوْلُهُ علیه السلام لَیْسَ بَیْنَ الْحَلَالِ وَ الْحَرَامِ إِلَّا شَیْ‌ءٌ یَسِیرٌ یُحَوِّلُهُ مِنْ شَیْ‌ءٍ إِلَی شَیْ‌ءٍ فَیَصِیرُ حَلَالًا وَ حَرَاماً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گوید که امام رضا علیه السلام در پاسخ نامه وی به او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نامه‌ات به من رسید که در آن نوشته‌ای برخی از اهل قبله می‌پندارند که خداوند متعال، هیچ چیز را بنابر حکمتی حلال یا حرام نکرده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حلال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برای تعبد بندگان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خدا فرموده است به جا آورند یا ترک کنند، از روی تعبد و پذیرش بی دلیل، بی آن که حکمتی و علتی در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چنین گفته است سخت گمراه است و آشکارا در زیان، زیرا اگر چنین می‌بود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آن چه هست نیز درست بود،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بود که مردمان را به تعبد فرا خواند با حلال قرار دادن حرام‌ها و حرام قرار دادن حلال‌ها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را در این قرار دهد که مردمان نماز نخوانند، روزه نگیرند، هیچ کاری از کارهای نیک انجام ندهند، و خدا و پیامبران و کتابهای آسمانی را انکار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ترک عبادت عبادت باشد، و ترک کار نیک کار نیک، و ترک عقیده 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هرگز چنین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را دریافته ایم که آن چه خداوند متعال حلال کرده است به صلاح بندگان و بقای ایشان مربوط است،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زندگی مادی و تکامل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نیاز دارند، و چیزی جایگزین آن نتواند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دریافتیم که آن چه حرام شده است، چیزهایی است که بندگان خدا به آن‌ها نیازی ندارند، بلکه آن‌ها مایه فساد و نابودی و تباهی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دیده‌ایم که حق تبارک و تعالی برخی از محرّمات را در بعضی از اوقات که مورد احتیاج واقع شده‌اند و صلاح و مصلحت عباد در آن وقت استفاده از آن‌ها است، حلال کرده نظیر میته و خون و گوشت خوک،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زمانی که شخص مضطرّ بوده و اضطرار ایجاب می‌کند که از این‌ها استفاده نماید، مثل این که حفظ نفس و دفع مرگ موقوف به تناول خون و گوشت خوک یا میته باشد، پس با قطع نظر از وجود دلیل وجدان چنین حکم می‌کند، چه رسد به این که دلیل قایم است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حلال نفرموده مگر چیزی را که در آن برای ابدان مصلحت بوده، و حرام نکرده مگر آن چه را که در آن برای نفوس فساد می‌باشد، و به همین بیان خداوند در کتابش محلّلات و محرّمات را توصیف فرموده، و انبیاء و رسل گرامش حکم را بیان کرده و حجج عظامش برای مردم اظهار فرموده‌اند، چنانچه حضرت ابو عبد اللَّه علیه السّلام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می‌دانستند که حق تعالی برای چه آن‌ها را آفریده، دو نفر با هم به نزاع بر نمی‌خواستند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جای دیگر حضرتش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حلال و حرام مائز و فارقی نیست، مگر چیزی اندک و ناچیز که هر کدام را به دیگری تغییر داده و تبدیل می‌کند، در نتیجه حلال حرام یا حرام حلال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2" w:name="__RefHeading___Toc269374_3264237689"/>
      <w:bookmarkStart w:id="353" w:name="_Toc154"/>
      <w:bookmarkEnd w:id="352"/>
      <w:r>
        <w:rPr>
          <w:rtl w:val="true"/>
        </w:rPr>
        <w:t>بیان</w:t>
      </w:r>
      <w:bookmarkEnd w:id="353"/>
    </w:p>
    <w:p>
      <w:pPr>
        <w:pStyle w:val="BookText"/>
        <w:rPr/>
      </w:pPr>
      <w:r>
        <w:rPr>
          <w:rFonts w:ascii="IRNazanin" w:hAnsi="IRNazanin" w:eastAsia="IRNazanin"/>
          <w:color w:val="111111"/>
          <w:sz w:val="28"/>
          <w:sz w:val="28"/>
          <w:szCs w:val="28"/>
          <w:rtl w:val="true"/>
          <w:lang w:bidi="fa-IR"/>
        </w:rPr>
        <w:t>قوله بما فی هذا الکتاب جواب کتابه إلیه هذا کلام الصدوق و لما فرق فی کتاب العلل هذه العلل الواردة فی هذا الخبر علی الأبواب المناسبة لها ذکر صدر الخبر و أشار إلی أن ما فرقه کلها من تتمة هذا الخبر و لعله أسقط هذا مما رواه فی العیون اختصارا أو لم یکن هذا فی بعض ما أورده هناک من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فکان کما أبطل الله یحتمل أن یکون أنا وجدنا اسم کان و کما أبطل الله خبره أی یبطل ذلک وجداننا کما یبطله صریح الآیات الدالة علی أن الأحکام الشرعیة معللة بالحکم الکاملة و یحتمل أن یکون إنا وجدنا استئنافا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کیف کان بدء الخلق أی لأی علة خلقهم و لأی حکمة کلفهم لم یختلفوا فی أمثال تلک المسائل المتعلقة بذلک قوله علیه السلام یحوله من شی‌ء إلی شی‌ء أی اختلاف الأحوال و الأوقات و الأزمان یوجب تغیر الحکم لتبدل الحکمة کحرمة المیتة فی حال الاختیار و حلیتها فی حال الاضطرار و کحرمة الأجنبیة بدون الصیغة و حلیتها معها فظهر أن دقائق الحکم مرعیة فی کل حکم من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است که حضرت علیه السلام به نامه محمد بن سنان می‌دهد، و این کلام شیخ صدوق است و در کتاب علل علت‌هایی که در این روایت ذکر شده در باب‌های مناسب آن آمده است، و ابتدای روایت ذکرکرده و در ادامه روایت به تفاوت‌های آن‌ها اشاره می‌کند، و ممکن این بخش به خاطر اختصار در عیون ذکر نشده باشد و یا این که در اسناد کتاب عیون نیز ذکر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کما أبطل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کان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أبطل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به این معنا که وجدان ما این امر را باطل می داند، همانطور که آیات صریح قرآن آن را باطل می‌کند، این آیات دلالت بر این دارد که احکام شرعی حکمت‌های کامل و شاملی دارد، و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وجدنا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استیناف و از سر گرفتن جمله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 بدء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چه دلیل آن‌ها را خلق کرده و برای چه حکمتی آن‌ها را مکلف کرده است، در خصوص چنین مسائل مربوط به آن با یکدیگر اختلاف نظر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یحوله من شئ إلی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اختلاف احوال و وقت و زمان، موجب تغییر حکم می‌شود را که حکمت آن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خوردن میته در حال اختیار و در حال اضطرار، و حرام بودن مردار در حال اختیار و حلال بودن آن با ذبح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مشخص می‌شود که جزئیات حکمت ها در همه احکام قابل مشاهده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4" w:name="__RefHeading___Toc269376_3264237689"/>
      <w:bookmarkStart w:id="355" w:name="_Toc155"/>
      <w:bookmarkEnd w:id="354"/>
      <w:r>
        <w:rPr>
          <w:rtl w:val="true"/>
        </w:rPr>
        <w:t>«</w:t>
      </w:r>
      <w:r>
        <w:rPr/>
        <w:t>2</w:t>
      </w:r>
      <w:r>
        <w:rPr>
          <w:rtl w:val="true"/>
        </w:rPr>
        <w:t>»</w:t>
      </w:r>
      <w:bookmarkEnd w:id="35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عیون أخبار الرضا علیه السلام مَاجِیلَوَیْهِ عَنْ عَمِّهِ عَنْ مُحَمَّدِ بْنِ عَلِیٍّ الْکُوفِیِّ عَنْ مُحَمَّدِ بْنِ سِنَانٍ وَ حَدَّثَنَا عَلِیُّ بْنُ أَحْمَدَ بْنِ مُحَمَّدِ بْنِ عِمْرَانَ الدَّقَّاقُ وَ مُحَمَّدُ بْنُ أَحْمَدَ السِّنَانِیُّ وَ عَلِیُّ بْنُ عَبْدِ اللَّهِ الْوَرَّاقُ وَ الْحُسَیْنُ بْنُ إِبْرَاهِیمَ بْنِ أَحْمَدَ بْنِ هِشَامٍ الْمُکَتِّبُ رَضِیَ اللَّهُ عَنْهُمْ قَالُوا حَدَّثَنَا مُحَمَّدُ بْنُ أَبِی عَبْدِ اللَّهِ الْکُوفِیُّ عَنْ مُحَمَّدِ بْنِ إِسْمَاعِیلَ عَنْ عَلِیِّ بْنِ الْعَبَّاسِ قَالَ حَدَّثَنَا الْقَاسِمُ بْنُ الرَّبِیعِ الصَّحَّافُ عَنْ مُحَمَّدِ بْنِ سِنَانٍ وَ حَدَّثَنَا عَلِیُّ بْنُ أَحْمَدَ بْنِ أَبِی عَبْدِ اللَّهِ الْبَرْقِیُّ وَ عَلِیُّ بْنُ عِیسَی الْمُجَاوِرُ فِی مَسْجِدِ الْکُوفَةِ وَ أَبُو جَعْفَرٍ مُحَمَّدُ بْنُ مُوسَی الْبَرْقِیُ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بِالرَّیِّ رَضِیَ اللَّهُ عَنْهُمْ قَالُوا حَدَّثَنَا مُحَمَّدُ بْنُ عَلِیٍّ مَاجِیلَوَیْهِ عَنْ أَحْمَدَ بْنِ مُحَمَّدِ بْنِ خَالِدٍ عَنْ أَبِیهِ عَنْ مُحَمَّدِ بْنِ سِنَانٍ أَنَّ أَبَا الْحَسَنِ عَلِیَّ بْنَ مُوسَی الرِّضَا علیهما السلام کَتَبَ إِلَیْهِ فِی جَوَابِ مَسَائِلِهِ عِلَّةُ غُسْلِ الْجَنَابَةِ النَّظَافَةُ وَ تَطْهِیرُ الْإِنْسَانِ نَفْسَهُ مِمَّا أَصَابَهُ مِنْ أَذَاهُ وَ تَطْهِیرُ سَائِرِ جَسَدِهِ لِأَنَّ الْجَنَابَةَ خَارِجَةٌ مِنْ کُلِّ جَسَدِهِ فَلِذَلِکَ وَجَبَ عَلَیْهِ تَطْهِیرُ جَسَدِهِ کُلِّهِ وَ عِلَّةُ التَّخْفِیفِ فِی الْبَوْلِ وَ الْغَائِطِ لِأَنَّهُ أَکْثَرُ وَ أَدْوَمُ مِنَ الْجَنَابَةِ فَرَضِیَ فِیهِ بِالْوُضُوءِ لِکَثْرَتِهِ وَ مَشَقَّتِهِ وَ مَجِیئِهِ بِغَیْرِ إِرَادَةٍ مِنْهُ وَ لَا شَهْوَةٍ وَ الْجَنَابَةُ لَا تَکُونُ إِلَّا بِالاسْتِلْذَاذِ مِنْهُمْ وَ الْإِکْرَاهِ لِأَنْفُسِهِمْ وَ عِلَّةُ غُسْلِ الْعِیدِ وَ الْجُمُعَةِ وَ غَیْرِ ذَلِکَ مِنَ الْأَغْسَالِ لِمَا فِیهِ مِنْ تَعْظِیمِ الْعَبْدِ رَبَّهُ وَ اسْتِقْبَالِهِ الْکَرِیمَ الْجَلِیلَ وَ طَلَبِ الْمَغْفِرَةِ لِذُنُوبِهِ وَ لِیَکُونَ لَهُمْ یَوْمَ عِیدٍ مَعْرُوفٍ یَجْتَمِعُونَ فِیهِ عَلَی ذِکْرِ اللَّهِ عَزَّ وَ جَلَّ فَجَعَلَ فِیهِ الْغُسْلَ تَعْظِیماً لِذَلِکَ الْیَوْمِ وَ تَفْضِیلًا لَهُ عَلَی سَائِرِ الْأَیَّامِ وَ زِیَادَةً فِی النَّوَافِلِ وَ الْعِبَادَةِ وَ لِیَکُونَ تِلْکَ طَهَارَةً لَهُ مِنَ الْجُمُعَةِ إِلَی الْجُمُعَةِ وَ عِلَّةُ غُسْلِ الْمَیِّتِ أَنَّهُ یُغَسَّلُ لِأَنَّهُ یُطَهَّرُ وَ یُنَظَّفُ مِنْ أَدْنَاسِ أَمْرَاضِهِ وَ مَا أَصَابَهُ مِنْ صُنُوفِ عِلَلِهِ لِأَنَّهُ یَلْقَی الْمَلَائِکَةَ وَ یُبَاشِرُ أَهْلَ الْآخِرَةِ فَیُسْتَحَبُّ إِذَا وَرَدَ عَلَی اللَّهِ وَ لَقِیَ أَهْلَ الطَّهَارَةِ وَ یُمَاسُّونَهُ وَ یُمَاسُّهُمْ أَنْ یَکُونَ طَاهِراً نَظِیفاً مُوَجَّهاً بِهِ إِلَی اللَّهِ عَزَّ وَ جَلَّ لِیُطْلَبَ بِهِ وَ یُشْفَعَ لَهُ وَ عِلَّةٌ أُخْرَی أَنَّهُ یَخْرُجُ مِنْهُ الْأَذَی </w:t>
      </w:r>
      <w:r>
        <w:rPr>
          <w:rStyle w:val="FootnoteAnchor"/>
          <w:rtl w:val="true"/>
        </w:rPr>
        <w:footnoteReference w:id="234"/>
      </w:r>
      <w:r>
        <w:rPr>
          <w:rFonts w:ascii="Amiri" w:hAnsi="Amiri" w:eastAsia="Amiri" w:cs="Amiri"/>
          <w:color w:val="111111"/>
          <w:sz w:val="28"/>
          <w:sz w:val="28"/>
          <w:szCs w:val="28"/>
          <w:rtl w:val="true"/>
          <w:lang w:bidi="ar-SA"/>
        </w:rPr>
        <w:t xml:space="preserve">الَّذِی مِنْهُ خُلِقَ فَیُجْنِبُ فَیَکُونُ غُسْلُهُ لَهُ وَ عِلَّةُ اغْتِسَالِ مَنْ غَسَلَهُ أَوْ مَسَّهُ فَظَاهِرَةٌ لِمَا أَصَابَهُ مِنْ نَضْحِ الْمَیِّتِ لِأَنَّ الْمَیِّتَ إِذَا خَرَجَتِ الرُّوحُ مِنْهُ بَقِیَ أَکْثَرَ آفَةً فَلِذَلِکَ یُتَطَهَّرُ مِنْهُ وَ یُطَهَّرُ وَ عِلَّةُ الْوُضُوءِ الَّتِی مِنْ أَجْلِهَا صَارَ غَسْلُ الْوَجْهِ وَ الذِّرَاعَیْنِ وَ مَسْحُ الرَّأْسِ وَ الرِّجْلَیْنِ فَلِقِیَامِهِ بَیْنَ یَدَیِ اللَّهِ عَزَّ وَ جَلَّ وَ اسْتِقْبَالِهِ إِیَّاهُ بِجَوَارِحِهِ الظَّاهِرَةِ وَ مُلَاقَاتِهِ بِهَا الْکِرَامَ الْکَاتِبِینَ فَغَسْلُ الْوَجْهِ لِلسُّجُودِ وَ الْخُضُوعِ وَ غَسْلُ الْیَدَیْنِ لِیَقْلِبَهُمَا وَ یَرْغَبَ بِهِمَا وَ یَرْهَبَ وَ یَتَبَتَّلَ وَ مَسْحُ الرَّأْسِ وَ الْقَدَمَیْنِ لِأَنَّهُمَا ظَاهِرَانِ مَکْشُوفَانِ یَسْتَقْبِلُ بِهِمَا فِی حَالاتِهِ وَ لَیْسَ فِیهِمَا مِنَ الْخُضُوعِ وَ التَّبَتُّلِ مَا فِی الْوَجْهِ وَ الذِّرَاعَیْنِ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عِلَّةُ الزَّکَاةِ مِنْ أَجْلِ قُوتِ الْفُقَرَاءِ وَ تَحْصِینِ أَمْوَالِ الْأَغْنِیَاءِ لِأَنَّ اللَّهَ تَبَارَکَ وَ تَعَالَی کَلَّفَ أَهْلَ الصِّحَّةِ الْقِیَامَ بِشَأْنِ أَهْلِ الزَّمَانَةِ وَ الْبَلْوَی کَمَا قَالَ عَزَّ وَ جَلَّ لَتُبْلَوُنَّ فِی أَمْوالِکُمْ بِإِخْرَاجِ الزَّکَاةِ </w:t>
      </w:r>
      <w:r>
        <w:rPr>
          <w:rStyle w:val="FootnoteAnchor"/>
          <w:rtl w:val="true"/>
        </w:rPr>
        <w:footnoteReference w:id="235"/>
      </w:r>
      <w:r>
        <w:rPr>
          <w:rFonts w:ascii="Amiri" w:hAnsi="Amiri" w:eastAsia="Amiri" w:cs="Amiri"/>
          <w:color w:val="111111"/>
          <w:sz w:val="28"/>
          <w:sz w:val="28"/>
          <w:szCs w:val="28"/>
          <w:rtl w:val="true"/>
          <w:lang w:bidi="ar-SA"/>
        </w:rPr>
        <w:t xml:space="preserve">وَ أَنْفُسِکُمْ بِتَوْطِینِ الْأَنْفُسِ عَلَی الصَّبْرِ مَعَ مَا فِی ذَلِکَ مِنْ أَدَاءِ شُکْرِ نِعَمِ اللَّهِ عَزَّ وَ جَلَّ وَ الطَّمَعِ فِی الزِّیَادَةِ مَعَ مَا فِیهِ مِنَ الرَّحْمَةِ وَ الرَّأْفَةِ لِأَهْلِ الضَّعْفِ وَ الْعَطْفِ عَلَی أَهْلِ الْمَسْکَنَةِ وَ الْحَثِّ لَهُمْ عَلَی الْمُوَاسَاةِ وَ تَقْوِیَةِ الْفُقَرَاءِ وَ الْمَعُونَةِ لَهُمْ عَلَی أَمْرِ الدِّینِ وَ هُمْ عِظَةٌ لِأَهْلِ الْغِنَی وَ عِبْرَةٌ لَهُمْ لِیَسْتَدِلُّوا عَلَی فَقْرِ الْآخِرَةِ بِهِمْ وَ مَا لَهُمْ مِنَ الْحَثِّ فِی ذَلِکَ عَلَی الشُّکْرِ لِلَّهِ عَزَّ وَ جَلَّ لِمَا خَوَّلَهُمْ وَ أَعْطَاهُمْ وَ الدُّعَاءِ وَ التَّضَرُّعِ وَ الْخَوْفِ مِنْ أَنْ یَصِیرُوا مِثْلَهُمْ فِی أُمُورٍ کَثِیرَةٍ مِنْ أَدَاءِ الزَّکَاةِ </w:t>
      </w:r>
      <w:r>
        <w:rPr>
          <w:rStyle w:val="FootnoteAnchor"/>
          <w:rtl w:val="true"/>
        </w:rPr>
        <w:footnoteReference w:id="236"/>
      </w:r>
      <w:r>
        <w:rPr>
          <w:rFonts w:ascii="Amiri" w:hAnsi="Amiri" w:eastAsia="Amiri" w:cs="Amiri"/>
          <w:color w:val="111111"/>
          <w:sz w:val="28"/>
          <w:sz w:val="28"/>
          <w:szCs w:val="28"/>
          <w:rtl w:val="true"/>
          <w:lang w:bidi="ar-SA"/>
        </w:rPr>
        <w:t xml:space="preserve">وَ الصَّدَقَاتِ وَ صِلَةِ الْأَرْحَامِ وَ اصْطِنَاعِ الْمَعْرُوفِ وَ عِلَّةُ الْحَجِّ الْوِفَادَةُ إِلَی اللَّهِ عَزَّ وَ جَلَّ وَ طَلَبُ الزِّیَادَةِ وَ الْخُرُوجُ مِنْ کُلِّ مَا اقْتَرَفَ وَ لِیَکُونَ تَائِباً مِمَّا مَضَی مُسْتَأْنِفاً لِمَا یَسْتَقْبِلُ وَ مَا فِیهِ مِنِ اسْتِخْرَاجِ الْأَمْوَالِ وَ تَعَبِ الْأَبْدَانِ وَ حَظْرِهَا عَنِ الشَّهَوَاتِ وَ اللَّذَّاتِ وَ التَّقَرُّبِ بِالْعِبَادَةِ إِلَی اللَّهِ عَزَّ وَ جَلَّ وَ الْخُضُوعِ وَ الِاسْتِکَانَةِ وَ الذُّلِّ شَاخِصاً فِی الْحَرِّ </w:t>
      </w:r>
      <w:r>
        <w:rPr>
          <w:rStyle w:val="FootnoteAnchor"/>
          <w:rtl w:val="true"/>
        </w:rPr>
        <w:footnoteReference w:id="237"/>
      </w:r>
      <w:r>
        <w:rPr>
          <w:rFonts w:ascii="Amiri" w:hAnsi="Amiri" w:eastAsia="Amiri" w:cs="Amiri"/>
          <w:color w:val="111111"/>
          <w:sz w:val="28"/>
          <w:sz w:val="28"/>
          <w:szCs w:val="28"/>
          <w:rtl w:val="true"/>
          <w:lang w:bidi="ar-SA"/>
        </w:rPr>
        <w:t xml:space="preserve">وَ الْبَرْدِ وَ الْخَوْفِ وَ الْأَمْنِ دَائِباً فِی ذَلِکَ دَائِماً وَ مَا فِی ذَلِکَ لِجَمِیعِ الْخَلْقِ مِنَ الْمَنَافِعِ وَ الرَّغْبَةِ وَ الرَّهْبَةِ إِلَی اللَّهِ عَزَّ وَ جَلَّ وَ مِنْهُ تَرْکُ قَسَاوَةِ الْقَلْبِ وَ جَسَارَةِ الْأَنْفُسِ وَ نِسْیَانِ الذِّکْرِ وَ انْقِطَاعِ الرَّجَاءِ وَ الْأَمَلِ وَ تَجْدِیدُ الْحُقُوقِ وَ حَظْرُ النَّفْسِ عَنِ الْفَسَادِ وَ مَنْفَعَةُ مَنْ فِی شَرْقِ الْأَرْضِ وَ غَرْبِهَا وَ مَنْ فِی الْبَرِّ وَ الْبَحْرِ مِمَّنْ یَحِجُّ وَ مَنْ لَا یَحِجُّ مِنْ تَاجِرٍ وَ جَالِبٍ وَ بَائِعٍ وَ مُشْتَرٍ وَ کَاسِبٍ وَ مِسْکِینٍ وَ قَضَاءُ حَوَائِجِ أَهْلِ الْأَطْرَافِ وَ الْمَوَاضِعِ الْمُمْکِنِ لَهُمُ الِاجْتِمَاعُ فِیهَا کَذَلِکَ لِیَشْهَدُوا مَنافِعَ لَهُمْ وَ عِلَّةُ فَرْضِ الْحَجِّ مَرَّةً وَاحِدَةً لِأَنَّ اللَّهَ عَزَّ وَ جَلَّ وَضَعَ الْفَرَائِضَ عَلَی أَدْنَی الْقَوْمِ قُوَّةً فَمِنْ تِلْکَ الْفَرَائِضِ الْحَجُّ الْمَفْرُوضُ وَاحِدٌ ثُمَّ رَغَّبَ أَهْلَ الْقُوَّةِ عَلَی قَدْرِ طَاقَتِهِمْ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عِلَّةُ وَضْعِ الْبَیْتِ وَسَطَ الْأَرْضِ أَنَّهُ الْمَوْضِعُ الَّذِی مِنْ تَحْتِهِ دُحِیَتِ الْأَرْضُ وَ کُلُّ رِیحٍ تَهُبُّ فِی الدُّنْیَا فَإِنَّهَا تَخْرُجُ مِنْ تَحْتِ الرُّکْنِ الشَّامِیِّ وَ هِیَ أَوَّلُ بُقْعَةٍ وُضِعَتْ فِی الْأَرْضِ لِأَنَّهَا الْوَسَطُ لِیَکُونَ الْفَرْضُ لِأَهْلِ الشَّرْقِ وَ الْغَرْبِ فِی ذَلِکَ سَوَاءً وَ سُمِّیَتْ مَکَّةُ مَکَّةَ لِأَنَّ النَّاسَ کَانُوا یَمْکُونَ فِیهَا وَ کَانَ یُقَالُ لِمَنْ قَصَدَهَا قَدْ مَکَا وَ ذَلِکَ قَوْلُ اللَّهِ عَزَّ وَ جَلَّ وَ ما کانَ صَلاتُهُمْ عِنْدَ الْبَیْتِ إِلَّا مُکاءً وَ تَصْدِیَةً فَالْمُکَاءُ الصَّفِیرُ وَ التَّصْدِیَةُ صَفْقُ الْیَدَیْنِ وَ عِلَّةُ الطَّوَافِ بِالْبَیْتِ أَنَّ اللَّهَ عَزَّ وَ جَلَّ قَالَ لِلْمَلَائِکَةِ إِنِّی جاعِلٌ فِی الْأَرْضِ خَلِیفَةً قالُوا أَ تَجْعَلُ فِیها مَنْ یُفْسِدُ فِیها وَ یَسْفِکُ الدِّماءَ فَرَدُّوا عَلَی اللَّهِ عَزَّ وَ جَلَّ هَذَا الْجَوَابَ فَنَدِمُوا فَلَاذُوا بِالْعَرْشِ وَ اسْتَغْفَرُوا فَأَحَبَّ اللَّهُ عَزَّ وَ جَلَّ أَنْ یَتَعَبَّدَ بِمِثْلِ ذَلِکَ الْعِبَادُ فَوَضَعَ فِی السَّمَاءِ الرَّابِعَةِ بَیْتاً بِحِذَاءِ الْعَرْشِ یُسَمَّی الضُّرَاحَ ثُمَّ وَضَعَ فِی السَّمَاءِ الدُّنْیَا بَیْتاً یُسَمَّی الْمَعْمُورَ بِحِذَاءِ الضُّرَاحِ ثُمَّ وَضَعَ هَذَا الْبَیْتَ بِحِذَاءِ الْبَیْتِ الْمَعْمُورِ ثُمَّ أَمَرَ آدَمَ علیه السلام فَطَافَ بِهِ فَتَابَ اللَّهُ عَزَّ وَ جَلَّ عَلَیْهِ فَجَرَی ذَلِکَ فِی وُلْدِهِ إِلَی یَوْمِ الْقِیَامَةِ وَ عِلَّةُ اسْتِلَامِ الْحَجَرِ أَنَّ اللَّهَ تَبَارَکَ وَ تَعَالَی لَمَّا أَخَذَ مِیثَاقَ بَنِی آدَمَ الْتَقَمَهُ الْحَجَرُ فَمِنْ ثَمَّ کَلَّفَ النَّاسَ تَعَاهُدَ ذَلِکَ الْمِیثَاقِ وَ مِنْ ثَمَّ یُقَالُ عِنْدَ الْحَجَرِ أَمَانَتِی أَدَّیْتُهَا وَ مِیثَاقِی تَعَاهَدْتُهُ لِتَشْهَدَ لِی بِالْمُوَافَاةِ وَ مِنْهُ قَوْلُ سَلْمَانَ رَحِمَهُ اللَّهُ لَیَجِیئَنَّ الْحَجَرُ یَوْمَ الْقِیَامَةِ مِثْلَ أَبِی قُبَیْسٍ لَهُ لِسَانٌ وَ شَفَتَانِ یَشْهَدُ لِمَنْ وَافَاهُ بِالْمُوَافَاةِ وَ الْعِلَّةُ الَّتِی مِنْ أَجْلِهَا سُمِّیَتْ مِنًی مِنًی أَنَّ جَبْرَئِیلَ علیه السلام قَالَ هُنَاکَ لِإِبْرَاهِیمَ عَلَیْهِ السَّلَامُ تَمَنَّ عَلَی رَبِّکَ مَا شِئْتَ فَتَمَنَّی إِبْرَاهِیمُ علیه السلام فِی نَفْسِهِ أَنْ یَجْعَلَ اللَّهُ مَکَانَ ابْنِهِ إِسْمَاعِیلَ کَبْشاً یَأْمُرُهُ بِذَبْحِهِ فِدَاءً لَهُ فَأُعْطِیَ مُنَاهُ وَ عِلَّةُ الصَّوْمِ لِعِرْفَانِ مَسِّ الْجُوعِ وَ الْعَطَشِ لِیَکُونَ الْعَبْدُ ذَلِیلًا مُسْتَکِیناً مَأْجُوراً مُحْتَسِباً صَابِراً وَ یَکُونَ ذَلِکَ دَلِیلًا لَهُ عَلَی شَدَائِدِ الْآخِرَةِ مَعَ مَا فِیهِ مِنَ الِانْکِسَارِ لَهُ عَنِ الشَّهَوَاتِ وَاعِظاً لَهُ فِی الْعَاجِلِ دَلِیلًا عَلَی الْآجِلِ لِیَعْلَمَ شِدَّةَ مَبْلَغِ ذَلِکَ مِنْ أَهْلِ الْفَقْرِ وَ الْمَسْکَنَةِ فِی الدُّنْیَا وَ الْآخِرَةِ وَ حَرَّمَ قَتْلَ النَّفْسِ لِعِلَّةِ فَسَادِ الْخَلْقِ فِی تَحْلِیلِهِ لَوْ أَحَلَّ وَ فَنَائِهِمْ وَ فَسَادِ التَّدْبِیرِ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حَرَّمَ اللَّهُ عَزَّ وَ جَلَّ عُقُوقَ الْوَالِدَیْنِ لِمَا فِیهِ مِنَ الْخُرُوجِ عَنِ التَّوْقِیرِ </w:t>
      </w:r>
      <w:r>
        <w:rPr>
          <w:rStyle w:val="FootnoteAnchor"/>
          <w:rtl w:val="true"/>
        </w:rPr>
        <w:footnoteReference w:id="238"/>
      </w:r>
      <w:r>
        <w:rPr>
          <w:rFonts w:ascii="Amiri" w:hAnsi="Amiri" w:eastAsia="Amiri" w:cs="Amiri"/>
          <w:color w:val="111111"/>
          <w:sz w:val="28"/>
          <w:sz w:val="28"/>
          <w:szCs w:val="28"/>
          <w:rtl w:val="true"/>
          <w:lang w:bidi="ar-SA"/>
        </w:rPr>
        <w:t xml:space="preserve">لِطَاعَةِ اللَّهِ عَزَّ وَ جَلَّ وَ التَّوْقِیرِ لِلْوَالِدَیْنِ وَ تَجَنُّبِ کُفْرِ النِّعْمَةِ وَ إِبْطَالِ الشُّکْرِ وَ مَا یَدْعُو مِنْ ذَلِکَ إِلَی قِلَّةِ النَّسْلِ وَ انْقِطَاعِهِ لِمَا فِی الْعُقُوقِ مِنْ قِلَّةِ تَوْقِیرِ الْوَالِدَیْنِ وَ الْعِرْفَانِ بِحَقِّهِمَا وَ قَطْعِ الْأَرْحَامِ وَ الزُّهْدِ مِنَ الْوَالِدَیْنِ فِی الْوَلَدِ وَ تَرْکِ التَّرْبِیَةِ لِعِلَّةِ تَرْکِ الْوَلَدِ بِرَّهُمَا وَ حَرَّمَ الزِّنَا لِمَا فِیهِ مِنَ الْفَسَادِ مِنْ قَتْلِ الْأَنْفُسِ وَ ذَهَابِ الْأَنْسَابِ وَ تَرْکِ التَّرْبِیَةِ لِلْأَطْفَالِ وَ فَسَادِ الْمَوَارِیثِ وَ مَا أَشْبَهَ ذَلِکَ مِنْ وُجُوهِ الْفَسَادِ وَ حَرَّمَ أَکْلَ مَالِ الْیَتِیمِ ظُلْماً لِعِلَلٍ کَثِیرَةٍ مِنْ وُجُوهِ الْفَسَادِ أَوَّلُ ذَلِکَ أَنَّهُ إِذَا أَکَلَ الْإِنْسَانُ مَالَ الْیَتِیمِ ظُلْماً فَقَدْ أَعَانَ عَلَی قَتْلِهِ إِذِ الْیَتِیمُ غَیْرُ مُسْتَغْنٍ وَ لَا مُحْتَمِلٍ لِنَفْسِهِ وَ لَا عَلِیمٍ بِشَأْنِهِ وَ لَا لَهُ مَنْ یَقُومُ عَلَیْهِ وَ یَکْفِیهِ کَقِیَامِ وَالِدَیْهِ فَإِذَا أَکَلَ مَالَهُ فَکَأَنَّهُ قَدْ قَتَلَهُ وَ صَیَّرَهُ إِلَی الْفَقْرِ وَ الْفَاقَةِ مَعَ مَا خَوَّفَ اللَّهُ تَعَالَی وَ جَعَلَ مِنَ الْعُقُوبَةِ فِی قَوْلِهِ عَزَّ وَ جَلَّ وَ لْیَخْشَ الَّذِینَ لَوْ تَرَکُوا مِنْ خَلْفِهِمْ ذُرِّیَّةً ضِعافاً خافُوا عَلَیْهِمْ فَلْیَتَّقُوا اللَّهَ وَ کَقَوْلِ أَبِی جَعْفَرٍ علیه السلام إِنَّ اللَّهَ وَعَدَ فِی أَکْلِ مَالِ الْیَتِیمِ عُقُوبَتَیْنِ عُقُوبَةً فِی الدُّنْیَا وَ عُقُوبَةً فِی الْآخِرَةِ فَفِی تَحْرِیمِ مَالِ الْیَتِیمِ اسْتِغْنَاءُ الْیَتِیمِ </w:t>
      </w:r>
      <w:r>
        <w:rPr>
          <w:rStyle w:val="FootnoteAnchor"/>
          <w:rtl w:val="true"/>
        </w:rPr>
        <w:footnoteReference w:id="239"/>
      </w:r>
      <w:r>
        <w:rPr>
          <w:rFonts w:ascii="Amiri" w:hAnsi="Amiri" w:eastAsia="Amiri" w:cs="Amiri"/>
          <w:color w:val="111111"/>
          <w:sz w:val="28"/>
          <w:sz w:val="28"/>
          <w:szCs w:val="28"/>
          <w:rtl w:val="true"/>
          <w:lang w:bidi="ar-SA"/>
        </w:rPr>
        <w:t xml:space="preserve">وَ اسْتِقْلَالُهُ بِنَفْسِهِ وَ السَّلَامَةُ لِلْعَقِبِ أَنْ یُصِیبَهُ مَا أَصَابَهُ لِمَا وَعَدَ اللَّهُ تَعَالَی فِیهِ مِنَ الْعُقُوبَةِ مَعَ مَا فِی ذَلِکَ مِنْ طَلَبِ الْیَتِیمِ بِثَارِهِ إِذَا أَدْرَکَ وَ وُقُوعِ الشَّحْنَاءِ وَ الْعَدَاوَةِ وَ الْبَغْضَاءِ حَتَّی یَتَفَانَوْا وَ حَرَّمَ اللَّهُ تَعَالَی الْفِرَارَ مِنَ الزَّحْفِ لِمَا فِیهِ مِنَ الْوَهْنِ فِی الدِّینِ وَ الِاسْتِخْفَافِ بِالرُّسُلِ وَ الْأَئِمَّةِ الْعَادِلَةِ علیهم السلام وَ تَرْکِ نُصْرَتِهِمْ عَلَی الْأَعْدَاءِ وَ الْعُقُوبَةِ لَهُمْ عَلَی إِنْکَارِ مَا دُعُوا إِلَیْهِ مِنَ الْإِقْرَارِ بِالرُّبُوبِیَّةِ وَ إِظْهَارِ الْعَدْلِ وَ تَرْکِ الْجَوْرِ وَ إِمَاتَةِ الْفَسَادِ لِمَا فِی ذَلِکَ مِنْ جُرْأَةِ الْعَدُوِّ عَلَی الْمُسْلِمِینَ وَ مَا یَکُونُ فِی ذَلِکَ مِنَ السَّبْیِ وَ الْقَتْلِ وَ إِبْطَالِ دِینِ اللَّهِ عَزَّ وَ جَلَّ وَ غَیْرِهِ مِنَ الْفَسَادِ وَ حَرَّمَ التَّعَرُّبَ بَعْدَ الْهِجْرَةِ لِلرُّجُوعِ عَنِ الدِّینِ وَ تَرْکِ الْمُؤَازَرَةِ لِلْأَنْبِیَاءِ وَ الْحُجَجِ عَلَیْهِمُ السَّلَامُ وَ مَا فِی ذَلِکَ مِنَ الْفَسَادِ وَ إِبْطَالِ حَقِّ کُلِّ ذِی حَقٍّ لَا لِعِلَّةِ سُکْنَی الْبَدْوِ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کَذَلِکَ لَوْ عَرَفَ الرَّجُلُ الدِّینَ کَامِلَةً لَمْ یَجُزْ لَهُ مُسَاکَنَةُ أَهْلِ الْجَهْلِ وَ الْخَوْفِ عَلَیْهِ لِأَنَّهُ لَا یُؤْمَنُ أَنْ یَقَعَ مِنْهُ تَرْکُ الْعِلْمِ وَ الدُّخُولُ مَعَ أَهْلِ الْجَهْلِ وَ التَّمَادِی فِی ذَلِکَ وَ حَرَّمَ مَا أُهِلَّ بِهِ لِغَیْرِ اللَّهِ عَزَّ وَ جَلَّ لِلَّذِی أَوْجَبَ اللَّهُ عَزَّ وَ جَلَّ عَلَی خَلْقِهِ مِنَ الْإِقْرَارِ بِهِ وَ ذِکْرِ اسْمِهِ عَلَی الذَّبَائِحِ الْمُحَلَّلَةِ وَ لِئَلَّا یُسَوِّیَ بَیْنَ مَا تُقُرِّبَ بِهِ إِلَیْهِ وَ بَیْنَ مَا جُعِلَ عِبَادَةً لِلشَّیَاطِینِ وَ الْأَوْثَانِ لِأَنَّ فِی تَسْمِیَةِ اللَّهِ عَزَّ وَ جَلَّ الْإِقْرَارَ بِرُبُوبِیَّتِهِ وَ تَوْحِیدِهِ وَ مَا فِی الْإِهْلَالِ لِغَیْرِ اللَّهِ مِنَ الشِّرْکِ بِهِ وَ التَّقَرُّبِ بِهِ إِلَی غَیْرِهِ لِیَکُونَ ذِکْرُ اللَّهِ تَعَالَی وَ تَسْمِیَتُهُ عَلَی الذَّبِیحَةِ فَرْقاً بَیْنَ مَا أَحَلَّ اللَّهُ وَ بَیْنَ مَا حَرَّمَ اللَّهُ وَ حَرَّمَ سِبَاعَ الطَّیْرِ الْوَحْشِ کُلَّهَا لِأَکْلِهَا مِنَ الْجِیَفِ وَ لُحُومِ النَّاسِ وَ الْعَذِرَةِ وَ مَا أَشْبَهَ ذَلِکَ فَجَعَلَ اللَّهُ عَزَّ وَ جَلَّ دَلَائِلَ مَا أَحَلَّ مِنَ الْوَحْشِ وَ الطَّیْرِ وَ مَا حَرَّمَ کَمَا قَالَ أَبِی علیه السلام کُلُّ ذِی نَابٍ مِنَ السِّبَاعِ وَ ذِی مِخْلَبٍ مِنَ الطَّیْرِ حَرَامٌ وَ کُلُّ مَا کَانَتْ لَهُ قَانِصَةٌ مِنَ الطَّیْرِ فَحَلَالٌ وَ عِلَّةٌ أُخْرَی یُفَرِّقُ بَیْنَ مَا أُحِلَّ مِنَ الطَّیْرِ وَ مَا حُرِّمَ قَوْلُهُ علیه السلام کُلْ مَا دَفَّ وَ لَا تَأْکُلْ مَا صَفَّ وَ حَرَّمَ الْأَرْنَبَ لِأَنَّهَا بِمَنْزِلَةِ السِّنَّوْرِ وَ لَهَا مَخَالِیبُ کَمَخَالِیبِ السِّنَّوْرِ وَ سِبَاعِ الْوَحْشِ فَجَرَتْ مَجْرَاهَا مَعَ قَذَرِهَا فِی نَفْسِهَا وَ مَا یَکُونُ مِنْهَا مِنَ الدَّمِ کَمَا یَکُونُ مِنَ النِّسَاءِ لِأَنَّهَا مَسْخٌ وَ عَلَیْهِ تَحْرِیمُ الرِّبَا إِنَّمَا نَهَی اللَّهُ عَنْهُ لِمَا فِیهِ مِنْ فَسَادِ الْأَمْوَالِ لِأَنَّ الْإِنْسَانَ إِذَا اشْتَرَی الدِّرْهَمَ بِالدِّرْهَمَیْنِ کَانَ ثَمَنُ الدِّرْهَمِ دِرْهَماً وَ ثَمَنُ الْآخَرِ بَاطِلًا فَبَیْعُ الرِّبَا وَ شِرَاهُ وَکْسٌ عَلَی کُلِّ حَالٍ عَلَی الْمُشْتَرِی وَ عَلَی الْبَائِعِ فَحَظَرَ اللَّهُ عَزَّ وَ جَلَّ الرِّبَا لِعِلَّةِ فَسَادِ الْأَمْوَالِ کَمَا حَظَرَ عَلَی السَّفِیهِ أَنْ یُدْفَعَ إِلَیْهِ مَالُهُ لِمَا یُتَخَوَّفُ عَلَیْهِ مِنْ إِفْسَادِهِ حَتَّی یُؤْنَسَ مِنْهُ رُشْدٌ </w:t>
      </w:r>
      <w:r>
        <w:rPr>
          <w:rStyle w:val="FootnoteAnchor"/>
          <w:rtl w:val="true"/>
        </w:rPr>
        <w:footnoteReference w:id="240"/>
      </w:r>
      <w:r>
        <w:rPr>
          <w:rFonts w:ascii="Amiri" w:hAnsi="Amiri" w:eastAsia="Amiri" w:cs="Amiri"/>
          <w:color w:val="111111"/>
          <w:sz w:val="28"/>
          <w:sz w:val="28"/>
          <w:szCs w:val="28"/>
          <w:rtl w:val="true"/>
          <w:lang w:bidi="ar-SA"/>
        </w:rPr>
        <w:t xml:space="preserve">فَلِهَذِهِ الْعِلَّةِ حَرَّمَ اللَّهُ الرِّبَا وَ بَیْعَ الدِّرْهَمِ بِالدِّرْهَمَیْنِ یَداً بِیَدٍ وَ عِلَّةُ تَحْرِیمِ الرِّبَا بَعْدَ الْبَیِّنَةِ لِمَا فِیهِ مِنَ الِاسْتِخْفَافِ بِالْحَرَامِ الْمُحَرَّمِ وَ هِیَ کَبِیرَةٌ بَعْدَ الْبَیَانِ وَ تَحْرِیمِ اللَّهِ لَهَا وَ لَمْ یَکُنْ ذَلِکَ مِنْهُ إِلَّا اسْتِخْفَافاً بِالْمُحَرِّمِ لِلْحَرَامِ وَ الِاسْتِخْفَافُ بِذَلِکَ دُخُولٌ فِی الْکُفْرِ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عِلَّةُ تَحْرِیمِ الرِّبَا بِالنَّسِیئَةِ لِعِلَّةِ ذَهَابِ الْمَعْرُوفِ وَ تَلَفِ الْأَمْوَالِ وَ رَغْبَةِ النَّاسِ فِی الرِّبْحِ وَ تَرْکِهِمُ الْقَرْضَ وَ الْقَرْضُ مِنْ صَنَائِعِ الْمَعْرُوفِ وَ لِمَا فِی ذَلِکَ مِنَ الْفَسَادِ وَ الظُّلْمِ وَ فَنَاءِ الْأَمْوَالِ وَ حَرَّمَ الْخِنْزِیرَ لِأَنَّهُ مُشَوَّهٌ جَعَلَهُ اللَّهُ عَزَّ وَ جَلَّ عِظَةً لِلْخَلْقِ وَ عِبْرَةً وَ تَخْوِیفاً وَ دَلِیلًا عَلَی مَا مُسِخَ عَلَی خِلْقَتِهِ وَ لِأَنَّ غِذَاءَهُ أَقْذَرُ الْأَقْذَارِ مَعَ عِلَلٍ کَثِیرَةٍ وَ کَذَلِکَ حَرَّمَ الْقِرْدَ لِأَنَّهُ مُسِخَ مِثْلَ الْخِنْزِیرِ وَ جُعِلَ عِظَةً وَ عِبْرَةً لِلْخَلْقِ وَ دَلِیلًا عَلَی مَا مُسِخَ عَلَی خِلْقَتِهِ وَ صُورَتِهِ وَ جَعَلَ فِیهِ شَیْئاً مِنَ الْإِنْسَانِ </w:t>
      </w:r>
      <w:r>
        <w:rPr>
          <w:rStyle w:val="FootnoteAnchor"/>
          <w:rtl w:val="true"/>
        </w:rPr>
        <w:footnoteReference w:id="241"/>
      </w:r>
      <w:r>
        <w:rPr>
          <w:rFonts w:ascii="Amiri" w:hAnsi="Amiri" w:eastAsia="Amiri" w:cs="Amiri"/>
          <w:color w:val="111111"/>
          <w:sz w:val="28"/>
          <w:sz w:val="28"/>
          <w:szCs w:val="28"/>
          <w:rtl w:val="true"/>
          <w:lang w:bidi="ar-SA"/>
        </w:rPr>
        <w:t xml:space="preserve">لِیَدُلَّ عَلَی أَنَّهُ مِنَ الْخَلْقِ الْمَغْضُوبِ عَلَیْهِ وَ حُرِّمَتِ الْمَیْتَةُ لِمَا فِیهَا مِنْ فَسَادِ الْأَبْدَانِ وَ الْآفَةِ وَ لِمَا أَرَادَ اللَّهُ عَزَّ وَ جَلَّ أَنْ یَجْعَلَ التَّسْمِیَةَ سَبَباً لِلتَّحْلِیلِ وَ فَرْقاً بَیْنَ الْحَلَالِ وَ الْحَرَامِ وَ حَرَّمَ اللَّهُ عَزَّ وَ جَلَّ الدَّمَ کَتَحْرِیمِ الْمَیْتَةِ لِمَا فِیهِ مِنْ فَسَادِ الْأَبْدَانِ وَ لِأَنَّهُ یُورِثُ الْمَاءَ الْأَصْفَرَ وَ یُبْخِرُ الْفَمَ وَ یُنَتِّنُ الرِّیحَ وَ یُسِیئُ الْخُلُقَ وَ یُورِثُ الْقَسْوَةَ لِلْقَلْبِ وَ قِلَّةَ الرَّأْفَةِ وَ الرَّحْمَةِ حَتَّی لَا یُؤْمَنَ أَنْ یَقْتُلَ وَلَدَهُ وَ وَالِدَهُ وَ صَاحِبَهُ وَ حَرَّمَ الطِّحَالَ لِمَا فِیهِ مِنَ الدَّمِ وَ لِأَنَّ عِلَّتَهُ وَ عِلَّةَ الدَّمِ وَ الْمَیْتَةِ وَاحِدَةٌ لِأَنَّهُ یَجْرِی مَجْرَاهَا فِی الْفَسَادِ وَ عِلَّةُ الْمَهْرِ وَ وُجُوبِهِ عَلَی الرِّجَالِ وَ لَا یَجِبُ عَلَی النِّسَاءِ أَنْ یُعْطِینَ أَزْوَاجَهُنَّ لِأَنَّ عَلَی الرَّجُلِ مَئُونَةَ الْمَرْأَةِ لِأَنَّ الْمَرْأَةَ بَائِعَةٌ نَفْسَهَا وَ الرَّجُلَ مُشْتَرٍ وَ لَا یَکُونُ الْبَیْعُ إِلَّا بِثَمَنٍ وَ لَا الشِّرَاءُ بِغَیْرِ إِعْطَاءِ الثَّمَنِ مَعَ أَنَّ النِّسَاءَ مَحْظُورَاتٌ عَنِ التَّعَامُلِ وَ الْمَجِی‌ءِ </w:t>
      </w:r>
      <w:r>
        <w:rPr>
          <w:rStyle w:val="FootnoteAnchor"/>
          <w:rtl w:val="true"/>
        </w:rPr>
        <w:footnoteReference w:id="242"/>
      </w:r>
      <w:r>
        <w:rPr>
          <w:rFonts w:ascii="Amiri" w:hAnsi="Amiri" w:eastAsia="Amiri" w:cs="Amiri"/>
          <w:color w:val="111111"/>
          <w:sz w:val="28"/>
          <w:sz w:val="28"/>
          <w:szCs w:val="28"/>
          <w:rtl w:val="true"/>
          <w:lang w:bidi="ar-SA"/>
        </w:rPr>
        <w:t xml:space="preserve">مَعَ عِلَلٍ کَثِیرَةٍ وَ عِلَّةُ تَزْوِیجِ الرَّجُلِ أَرْبَعَ نِسْوَةٍ وَ تَحْرِیمِ أَنْ تَتَزَوَّجَ الْمَرْأَةُ أَکْثَرَ مِنْ وَاحِدٍ لِأَنَّ الرَّجُلَ إِذَا تَزَوَّجَ أَرْبَعَ نِسْوَةٍ کَانَ الْوَلَدُ مَنْسُوباً إِلَیْهِ وَ الْمَرْأَةُ لَوْ کَانَ لَهَا زَوْجَانِ أَوْ أَکْثَرُ مِنْ ذَلِکَ لَمْ یُعْرَفِ الْوَلَدُ لِمَنْ هُوَ إِذْ هُمْ مُشْتَرِکُونَ فِی نِکَاحِهَا وَ فِی ذَلِکَ فَسَادُ الْأَنْسَابِ وَ الْمَوَارِیثِ وَ الْمَعَارِفِ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عِلَّةُ تَزْوِیجِ الْعَبْدِ اثْنَتَیْنِ لَا أَکْثَرَ مِنْهُ لِأَنَّهُ نِصْفُ رَجُلٍ حُرٍّ فِی الطَّلَاقِ وَ النِّکَاحِ لَا یَمْلِکُ نَفْسَهُ وَ لَا لَهُ مَالٌ إِنَّمَا یُنْفِقُ عَلَیْهِ مَوْلَاهُ وَ لِیَکُونَ ذَلِکَ فَرْقاً بَیْنَهُ وَ بَیْنَ الْحُرِّ وَ لِیَکُونَ أَقَلَّ لِاشْتِغَالِهِ عَنْ خِدْمَةِ مَوَالِیهِ وَ عِلَّةُ الطَّلَاقِ ثَلَاثاً لِمَا فِیهِ مِنَ الْمُهْلَةِ فِیمَا بَیْنَ الْوَاحِدَةِ إِلَی الثَّلَاثِ لِرَغْبَةٍ تَحْدُثُ أَوْ سُکُونِ غَضَبٍ إِنْ کَانَ وَ لِیَکُونَ ذَلِکَ تَخْوِیفاً وَ تَأْدِیباً لِلنِّسَاءِ وَ زَجْراً لَهُنَّ عَنْ مَعْصِیَةِ أَزْوَاجِهِنَّ فَاسْتَحَقَّتِ الْمَرْأَةُ الْفُرْقَةَ وَ الْمُبَایَنَةَ لِدُخُولِهَا فِیمَا لَا یَنْبَغِی مِنْ مَعْصِیَةِ زَوْجِهَا وَ عِلَّةُ تَحْرِیمِ الْمَرْأَةِ بَعْدَ تِسْعِ تَطْلِیقَاتٍ فَلَا تَحِلُّ لَهُ أَبَداً عُقُوبَةً لِئَلَّا یُتَلَاعَبَ بِالطَّلَاقِ وَ لَا تُسْتَضْعَفَ الْمَرْأَةُ وَ لِیَکُونَ نَاظِراً فِی أَمْرِهِ مُتَیَقِّظاً مُعْتَبِراً وَ لِیَکُونَ یَأْساً لَهُمَا مِنَ الِاجْتِمَاعِ بَعْدَ تِسْعِ تَطْلِیقَاتٍ وَ عِلَّةُ طَلَاقِ الْمَمْلُوکِ اثْنَتَیْنِ لِأَنَّ طَلَاقَ الْأَمَةِ عَلَی النِّصْفِ فَجَعَلَهُ اثْنَتَیْنِ احْتِیَاطاً لِکَمَالِ الْفَرَائِضِ وَ کَذَلِکَ فِی الْفَرْقِ فِی الْعِدَّةِ لِلْمُتَوَفَّی </w:t>
      </w:r>
      <w:r>
        <w:rPr>
          <w:rStyle w:val="FootnoteAnchor"/>
          <w:rtl w:val="true"/>
        </w:rPr>
        <w:footnoteReference w:id="243"/>
      </w:r>
      <w:r>
        <w:rPr>
          <w:rFonts w:ascii="Amiri" w:hAnsi="Amiri" w:eastAsia="Amiri" w:cs="Amiri"/>
          <w:color w:val="111111"/>
          <w:sz w:val="28"/>
          <w:sz w:val="28"/>
          <w:szCs w:val="28"/>
          <w:rtl w:val="true"/>
          <w:lang w:bidi="ar-SA"/>
        </w:rPr>
        <w:t xml:space="preserve">عَنْهَا زَوْجُهَا وَ عِلَّةُ تَرْکِ شَهَادَةِ النِّسَاءِ فِی الطَّلَاقِ وَ الْهِلَالِ لِضَعْفِهِنَّ عَنِ الرُّؤْیَةِ وَ مُحَابَاتِهِنَّ النِّسَاءَ فِی الطَّلَاقِ فَلِذَلِکَ لَا یَجُوزُ شَهَادَتُهُنَّ إِلَّا فِی مَوْضِعِ ضَرُورَةٍ مِثْلِ شَهَادَةِ الْقَابِلَةِ وَ مَا لَا یَجُوزُ لِلرِّجَالِ أَنْ یَنْظُرُوا إِلَیْهِ کَضَرُورَةِ تَجْوِیزِ شَهَادَةِ أَهْلِ الْکِتَابِ إِذَا لَمْ یُوجَدْ غَیْرُهُمْ وَ فِی کِتَابِ اللَّهِ عَزَّ وَ جَلَّ اثْنَانِ ذَوَا عَدْلٍ مِنْکُمْ مُسْلِمَیْنِ أَوْ آخَرَانِ مِنْ غَیْرِکُمْ کَافِرَیْنِ وَ مِثْلِ شَهَادَةِ الصِّبْیَانِ عَلَی الْقَتْلِ إِذَا لَمْ یُوجَدْ غَیْرُهُمْ وَ الْعِلَّةُ فِی شَهَادَةِ أَرْبَعَةٍ فِی الزِّنَا وَ اثْنَیْنِ فِی سَائِرِ الْحُقُوقِ لِشِدَّةِ حَدِّ الْمُحْصَنِ لِأَنَّ فِیهِ الْقَتْلَ فَجُعِلَتِ الشَّهَادَةُ فِیهِ مُضَاعَفَةً مُغَلَّظَةً لِمَا فِیهِ مِنْ قَتْلِ نَفْسِهِ وَ ذَهَابِ نَسَبِ وَلَدِهِ وَ لِفَسَادِ الْمِیرَاثِ وَ عِلَّةُ تَحْلِیلِ مَالِ الْوَلَدِ لِوَالِدِهِ بِغَیْرِ إِذْنِهِ وَ لَیْسَ ذَلِکَ لِلْوَلَدِ لِأَنَّ الْوَلَدَ مَوْهُوبٌ لِلْوَالِدِ فِی قَوْلِ اللَّهِ عَزَّ وَ جَلَّ یَهَبُ لِمَنْ یَشاءُ إِناثاً وَ یَهَبُ لِمَنْ یَشاءُ الذُّکُورَ مَعَ أَنَّهُ الْمَأْخُوذُ بِمَئُونَتِهِ صَغِیراً وَ کَبِیراً وَ الْمَنْسُوبُ إِلَیْهِ وَ الْمَدْعُوُّ لَهُ لِقَوْلِ اللَّهِ عَزَّ وَ جَلَّ ادْعُوهُمْ لِآبائِهِمْ هُوَ أَقْسَطُ عِنْدَ اللَّهِ وَ قَوْلِ النَّبِیِّ صلی الله علیه و آله أَنْتَ وَ مَالُکَ لِأَبِیکَ وَ لَیْسَتِ الْوَالِدَةُ کَذَلِکَ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تَأْخُذُ مِنْ مَالِهِ إِلَّا بِإِذْنِهِ أَوْ بِإِذْنِ الْأَبِ لِأَنَّ الْأَبَ مَأْخُوذٌ بِنَفَقَةِ الْوَلَدِ وَ لَا تُؤْخَذُ الْمَرْأَةُ بِنَفَقَةِ وَلَدِهَا وَ الْعِلَّةُ فِی أَنَّ الْبَیِّنَةَ فِی جَمِیعِ الْحُقُوقِ عَلَی الْمُدَّعِی وَ الْیَمِینَ عَلَی الْمُدَّعَی عَلَیْهِ مَا خَلَا الدَّمَ لِأَنَّ الْمُدَّعَی عَلَیْهِ جَاحِدٌ وَ لَا یُمْکِنُ إِقَامَةُ الْبَیِّنَةِ عَلَی الْجُحُودِ لِأَنَّهُ مَجْهُولٌ وَ صَارَتِ الْبَیِّنَةُ فِی الدَّمِ عَلَی الْمُدَّعَی عَلَیْهِ وَ الْیَمِینُ عَلَی الْمُدَّعِی لِأَنَّهُ حَوْطٌ یَحْتَاطُ بِهِ الْمُسْلِمُونَ لِئَلَّا یَبْطُلَ دَمُ امْرِئٍ مُسْلِمٍ وَ لِیَکُونَ ذَلِکَ زَاجِراً وَ نَاهِیاً لِلْقَاتِلِ لِشِدَّةِ إِقَامَةِ الْبَیِّنَةِ عَلَیْهِ لِأَنَّ مَنْ یَشْهَدُ عَلَی أَنَّهُ لَمْ یَفْعَلْ قَلِیلٌ وَ أَمَّا عِلَّةُ الْقَسَامَةِ أَنْ جُعِلَتْ خَمْسِینَ رَجُلًا فَلِمَا فِی ذَلِکَ مِنَ التَّغْلِیظِ وَ التَّشْدِیدِ وَ الِاحْتِیَاطِ لِئَلَّا یَهْدِرَ دَمُ امْرِئٍ مُسْلِمٍ وَ عِلَّةُ قَطْعِ الْیَمِینِ مِنَ السَّارِقِ لِأَنَّهُ یُبَاشِرُ الْأَشْیَاءَ غَالِباً بِیَمِینِهِ وَ هِیَ أَفْضَلُ أَعْضَائِهِ وَ أَنْفَعُهَا لَهُ فَجُعِلَ قَطْعُهَا نَکَالًا وَ عِبْرَةً لِلْخَلْقِ لِئَلَّا یَبْتَغُوا أَخْذَ الْأَمْوَالِ مِنْ غَیْرِ حِلِّهَا وَ لِأَنَّهُ أَکْثَرُ مَا یُبَاشِرُ السَّرِقَةَ بِیَمِینِهِ وَ حُرِّمَ غَصْبُ الْأَمْوَالِ وَ أَخْذُهَا مِنْ غَیْرِ حِلِّهَا لِمَا فِیهِ مِنْ أَنْوَاعِ الْفَسَادِ وَ الْفَسَادُ مُحَرَّمٌ لِمَا فِیهِ مِنَ الْفَنَاءِ وَ غَیْرِ ذَلِکَ مِنْ وُجُوهِ الْفَسَادِ وَ حُرِّمَ السَّرِقَةُ لِمَا فِیهَا مِنْ فَسَادِ الْأَمْوَالِ وَ قَتْلِ الْأَنْفُسِ لَوْ کَانَتْ مُبَاحَةً وَ لِمَا یَأْتِی فِی التَّغَاصُبِ مِنَ الْقَتْلِ وَ التَّنَازُعِ وَ التَّحَاسُدِ وَ مَا یَدْعُو إِلَی تَرْکِ التِّجَارَاتِ وَ الصِّنَاعَاتِ فِی الْمَکَاسِبِ وَ اقْتِنَاءِ الْأَمْوَالِ إِذَا کَانَ الشَّیْ‌ءُ الْمُقْتَنَی لَا یَکُونُ أَحَدٌ أَحَقَّ بِهِ مِنْ أَحَدٍ وَ عِلَّةُ ضَرْبِ الزَّانِی عَلَی جَسَدِهِ بِأَشَدِّ الضَّرْبِ لِمُبَاشَرَتِهِ الزِّنَا وَ اسْتِلْذَاذِ الْجَسَدِ کُلِّهِ بِهِ فَجُعِلَ الضَّرْبُ عُقُوبَةً لَهُ وَ عِبْرَةً لِغَیْرِهِ وَ هُوَ أَعْظَمُ الْجِنَایَاتِ وَ عِلَّةُ ضَرْبِ الْقَاذِفِ وَ شَارِبِ الْخَمْرِ ثَمَانِینَ جَلْدَةً لِأَنَّ فِی الْقَذْفِ نَفْیَ الْوَلَدِ وَ قَطْعَ النَّسْلِ وَ ذَهَابَ النَّسَبِ وَ کَذَلِکَ شَارِبُ الْخَمْرِ لِأَنَّهُ إِذَا شَرِبَ هَذَی وَ إِذَا هَذَی افْتَرَی فَوَجَبَ حَدُّ الْمُفْتَرِی وَ عِلَّةُ الْقَتْلِ بَعْدَ إِقَامَةِ الْحَدِّ فِی الثَّالِثَةِ عَلَی الزَّانِی وَ الزَّانِیَةِ لِاسْتِخْفَافِهِمَا وَ قِلَّةِ مُبَالاتِهِمَا بِالضَّرْبِ حَتَّی کَأَنَّهُمَا مُطْلَقٌ لَهُمَا ذَلِکَ الشَّیْ‌ءُ وَ عِلَّةٌ أُخْرَی أَنَّ الْمُسْتَخِفَّ بِاللَّهِ وَ بِالْحَدِّ کَافِرٌ فَوَجَبَ عَلَیْهِ الْقَتْلُ لِدُخُولِهِ فِی الْکُفْرِ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عِلَّةُ تَحْرِیمِ الذُّکْرَانِ لِلذُّکْرَانِ وَ الْإِنَاثِ لِلْإِنَاثِ لِمَا رُکِّبَ فِی الْإِنَاثِ وَ مَا طُبِعَ عَلَیْهِ الذُّکْرَانُ وَ لِمَا فِی إِتْیَانِ الذُّکْرَانِ الذُّکْرَانَ وَ الْإِنَاثِ لِلْإِنَاثِ مِنِ انْقِطَاعِ النَّسْلِ وَ فَسَادِ التَّدْبِیرِ وَ خَرَابِ الدُّنْیَا وَ أَحَلَّ اللَّهُ تَعَالَی الْبَقَرَ وَ الْغَنَمَ وَ الْإِبِلَ لِکَثْرَتِهَا وَ إِمْکَانِ وُجُودِهَا وَ تَحْلِیلِ بَقَرِ الْوَحْشِ وَ غَیْرِهَا مِنْ أَصْنَافِ مَا یُؤْکَلُ مِنَ الْوَحْشِ الْمُحَلَّلَةِ لِأَنَّ غِذَاءَهَا غَیْرُ مَکْرُوهٍ وَ لَا مُحَرَّمٍ وَ لَا هِیَ مُضِرَّةٌ بَعْضُهَا بِبَعْضٍ وَ لَا مُضِرَّةٌ بِالْإِنْسِ وَ لَا فِی خَلْقِهَا تَشْوِیهٌ وَ کُرِهَ أَکْلُ لُحُومِ الْبِغَالِ وَ الْحَمِیرِ الْأَهْلِیَّةِ لِحَاجَةِ النَّاسِ إِلَی ظُهُورِهَا وَ اسْتِعْمَالِهَا وَ الْخَوْفِ مِنْ قِلَّتِهَا لَا لِقَذَرِ خَلْقِهَا وَ لَا قَذَرِ غِذَائِهَا وَ حُرِّمَ النَّظَرُ إِلَی شُعُورِ النِّسَاءِ الْمَحْجُوبِ بِالْأَزْوَاجِ وَ إِلَی غَیْرِهِنَّ مِنَ النِّسَاءِ لِمَا فِیهِ مِنْ تَهْیِیجِ الرِّجَالِ وَ مَا یَدْعُو التَّهْیِیجُ إِلَیْهِ مِنَ الْفَسَادِ وَ الدُّخُولِ فِیمَا لَا یَحِلُّ وَ لَا یَجْمُلُ </w:t>
      </w:r>
      <w:r>
        <w:rPr>
          <w:rStyle w:val="FootnoteAnchor"/>
          <w:rtl w:val="true"/>
        </w:rPr>
        <w:footnoteReference w:id="244"/>
      </w:r>
      <w:r>
        <w:rPr>
          <w:rFonts w:ascii="Amiri" w:hAnsi="Amiri" w:eastAsia="Amiri" w:cs="Amiri"/>
          <w:color w:val="111111"/>
          <w:sz w:val="28"/>
          <w:sz w:val="28"/>
          <w:szCs w:val="28"/>
          <w:rtl w:val="true"/>
          <w:lang w:bidi="ar-SA"/>
        </w:rPr>
        <w:t>وَ کَذَلِکَ مَا أَشْبَهَ الشُّعُورَ إِلَّا الَّذِی قَالَ اللَّهُ عَزَّ وَ جَلَّ وَ الْقَواعِدُ مِنَ النِّساءِ اللَّاتِی لا یَرْجُونَ نِکاحاً فَلَیْسَ عَلَیْهِنَّ جُناحٌ أَنْ یَضَعْنَ ثِیابَهُنَّ غَیْرَ مُتَبَرِّجاتٍ أَیْ غَیْرَ الْجِلْبَابِ فَلَا بَأْسَ بِالنَّظَرِ إِلَی شُعُورِ مِثْلِهِنَّ وَ عِلَّةُ إِعْطَاءِ النِّسَاءِ نِصْفَ مَا یُعْطَی الرِّجَالَ مِنَ الْمِیرَاثِ لِأَنَّ الْمَرْأَةَ إِذَا تَزَوَّجَتْ أَخَذَتْ وَ الرَّجُلَ یُعْطِی فَلِذَلِکَ وُفِّرَ عَلَی الرِّجَالِ وَ عِلَّةٌ أُخْرَی فِی إِعْطَاءِ الذَّکَرِ مِثْلَیْ مَا تُعْطَی الْأُنْثَی لِأَنَّ الْأُنْثَی فِی عِیَالِ الذَّکَرِ إِنِ احْتَاجَتْ وَ عَلَیْهِ أَنْ یَعُولَهَا وَ عَلَیْهِ نَفَقَتُهَا وَ لَیْسَ عَلَی الْمَرْأَةِ أَنْ تَعُولَ الرَّجُلَ وَ لَا تُؤْخَذَ بِنَفَقَتِهِ إِذَا احْتَاجَ فَوَفَّرَ اللَّهُ تَعَالَی عَلَی الرِّجَالِ لِذَلِکَ وَ ذَلِکَ قَوْلُ اللَّهِ عَزَّ وَ جَلَّ الرِّجالُ قَوَّامُونَ عَلَی النِّساءِ بِما فَضَّلَ اللَّهُ بَعْضَهُمْ عَلی بَعْضٍ وَ بِما أَنْفَقُوا مِنْ أَمْوالِهِمْ وَ عِلَّةُ الْمَرْأَةِ أَنَّهَا لَا تَرِثُ مِنَ الْعَقَارِ شَیْئاً إِلَّا قِیمَةَ الطُّوبِ وَ النِّقْضِ لِأَنَّ الْعَقَارَ لَا یُمْکِنُ تَغْیِیرُهُ وَ قَلْبُهُ وَ الْمَرْأَةُ یَجُوزُ أَنْ یَنْقَطِعَ مَا بَیْنَهَا وَ بَیْنَهُ مِنَ الْعِصْمَةِ وَ یَجُوزُ تَغْیِیرُهَا وَ تَبْدِیلُهَا وَ لَیْسَ الْوَلَدُ وَ الْوَالِدُ کَذَلِکَ لِأَنَّهُ لَا یُمْکِنُ التَّفَصِّی مِنْهُمَا وَ الْمَرْأَةُ یُمْکِنُ الِاسْتِبْدَالُ بِهَا فَمَا یَجُوزُ أَنْ یَجِی‌ءَ وَ یَذْهَبَ کَانَ مِیرَاثُهُ فِیمَا یَجُوزُ تَبْدِیلُهُ وَ تَغْیِیرُهُ إِذْ أَشْبَهَهُ وَ کَانَ الثَّابِتُ الْمُقِیمُ عَلَی حَالِهِ لِمَنْ کَانَ مِثْلَهُ فِی الثَّبَاتِ وَ الْقِیَامِ</w:t>
      </w:r>
      <w:r>
        <w:rPr>
          <w:rFonts w:eastAsia="Amiri" w:cs="Amiri" w:ascii="Amiri" w:hAnsi="Amiri"/>
          <w:color w:val="111111"/>
          <w:sz w:val="28"/>
          <w:szCs w:val="28"/>
          <w:rtl w:val="true"/>
          <w:lang w:bidi="ar-SA"/>
        </w:rPr>
        <w:t xml:space="preserve">. </w:t>
      </w:r>
      <w:bookmarkStart w:id="356" w:name="pg13721_140416"/>
    </w:p>
    <w:p>
      <w:pPr>
        <w:pStyle w:val="BookText"/>
        <w:rPr/>
      </w:pPr>
      <w:bookmarkEnd w:id="3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سنان مروی است که حضرت علی بن موسی الرضا علیهما السلام در جواب مسائل او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غسل جنابت نظافت و پاکیزگی است، و طاهر کردن انسان است خود را از آن چه رسیده است به او از منی او، و طاهر کردن او جسد خود را، زیرا که جنابت از تمام جسد او خارج می‌شود پس از این جهت واجب شده است بر او تطهیر تمام بدن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تخفیف در بول و غایط که در آن غسل نباید کرد، بلکه مجرد شستن و وضو گرفتن کافی است، اینست که هر یک از این‌ها بیشتر از جنابت واقع شوند و دوام هر یک از جنابت زیادتر است، پس خدا در این‌ها به وضو راضی شد به جهت کثرت و مشقت آن‌ها و آمدن آن‌ها بدون اراده انسان و حال این که در این‌ها لذت و شهوتی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جنابت حاصل نشود مگر با لذت و اکراه نفس، یعنی به اختیار خود خود را بر آن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غسل جمعه و عید و غیر این‌ها از غسل‌های دیگر آنست که در غسل نمودن تعظیم کردن بنده است پروردگار خود را، و استقبال او است کریم جلیل را، و طلب کردن آمرزش گناهان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آنست که روز عید از برای ایشان معروف باشد و به ذکر خدا اجتماع کنند، پس خدا غسل آن روز را تعظیم آن روز قرار داد، و از برای این قرار داد که دلالت کند بر تفضیل آن روز بر سایر ایام، و به جهت این که این زیادتی در مستحبات و عبادت در این روز از برای آنست که این غسل طهارتی است از برای او از این جمعه تا جمعه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غسل میت اینست که میت را غسل دهند تا این که تطهیر و پاک شود از چرکهای ناخوشی و آن چه به او رسیده است از اقسام علتها و دردها، چه او ملائکه را ملاقات کند و با اهل آخرت همنشین شود، پس نیکو است که چون بر خدا وارد شود اهل طهارت را ملاقات کند و با ایشان مباشرت و معاشرت کند و ایشان با وی خلط و آمیزش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 آنست که آن منی که از آن آفریده شده است در هنگام مرگ از میت بیرون می رود و جنب می‌شود، پس غسل دادن او از آن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غسل کردن کسی که میت را غسل می‌دهد و کسی که او را مس کرده، طاهر شدن از آن چیزی است که به او رسیده است از کثافت و آفت میت، زیرا چون روح از میت خارج شود اکثر آفت او در او باقی می‌ماند، پس از این جهت است که باید او را تطهیر کرد و از او تطهیر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وضو که بدان علت مقرر شده است شستن رو و دو ذراع و مسح سر و دو پا، ایستادن بنده است پیش روی خدا، و استقبال نمودن او است خدا را به جوارح ظاهره خود، و ملاقات نمودن او است به آن جوارح ظاهره که اعضای وضو است ملائکه کرام الکاتبین را، پس باید روی خود را به جهت سجده کردن و خضوع نمودن بشوید، و شستن دو دست از آن جهت است که خواهد آن‌ها را بلند کند به درگاه خدا و پائین آورد و به آن‌ها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 که کف دو دست به آسمان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آنست که پشت دو دست به آسمان بلند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انگشت اشاره کردن در هنگام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علت زکات دادن قوت فقرا دادن و حفظ کردن مال اغنیا است، و خداوند تبارک و تعالی اهل صحت و سلامت را به قیام و ایستادگی کردن امر اهل آفات و بلیات مکلف ساخته است، چنانچه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لَتُبْلَوُنَّ فِی أَمْوالِکُمْ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خود، آزمایش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خارج کردن زکات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جانهای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ابتلا و امتحان آورده شوید به مال‌ها و نفس‌های خود، در مالهای خود به زکات دادن و در نفسهای خود به مهیا کردن خود را از برای صبر بر بلیات، با این که در زکات دادن رأفت و رحم کردن به ضعفا و رأفت بر پریشان حالان، و تحریص کردن فقرا است بر مواساة و مشارکت در امر معاش، و قوت دادن درویشان و یاری کردن ایشان است بر امر دین، و این فقرا نصیحت و موعظه‌اند از برای اهل ثروت و مکنت و عبرتند از برای ایشان، تا این که به سبب ایشان بر پریشانی آخرت راه یابند، و بر مال خود پی برند و تحریص شوند در زکات دادن بر شکرگزاری خدا که ایشان را فضیلت داده و مال به این‌ها عطا فرموده، و دعا و تضرع کنند و بترسند که مثل این فقرا شوند و این مراتب مذکوره حاصل شود در امور بسیار، چون زکات دادن و صدقه دادن و صله رحم کردن و احسان کردن به مردم به بذل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حج، رفتن به سوی خدا و طلب کردن بسیاری ثواب و بیرون رفتن از جمیع گناهان است که از او صادر شده است، و از برای آنست که از گذشته تائب باشد که آینده را از سر گیرد، یعنی چون حج کند گویا تازه به دنیا آمده است و ابتداء عمل او است و او را هیچ معصیتی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علت حج لوازم آنست از خرج کردن اموال و به تعب انداختن بدن و منع کردن بدن را از شهوات و لذات، و تقرب یافتن به سبب عبادت پروردگار، و خضوع و خواری و ذلت رفتن مدتی مدید در میان سرما و گرما و در میان امن و ترس، و نیز در حج است از برای جمیع خلائق از منافع و سؤال کردن از خدا و ترسیدن از او، و ترک قساوت قلب و سختی نفس، و فراموش نکردن ذکر و انقطاع امید و آرزو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حج است تازه کردن حقوق، و منع کردن نفس را از فساد و به منفعت رسیدن کسانی که در شرق و غرب زمین هستند و کسانی که در بیابان و دریا هستند، از کسانی که حج می‌کنند و کسانی که حج نمی‌کنند، از تاجر و جالب و بایع و مشتری و کاسب و مسکین، و برآوردن حوائج اهل اطراف عالم و مواضعی که ممکن است ایشان را اجتماع در آن یعنی حاجیان را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شاهد منافع گوناگون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واجب شدن حج یک مرتبه، اینست که حق تعالی در واجب کردن فرائض ملاحظه پست‌ترین مکلفین در طاقت و قوت فرموده است، و از آن جمله حج است پس آن را یک مرتبه واجب گردانید، پس از آن مستحب گردانیده است از برای اهل قوت و طاقت به مقدار طاعت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علت این که خانه کعبه در وسط زمین است، اینست که خانه کعبه موضعی است که از زیر این موضع زمین منبسط شد، و هر بادی که در دنیا می‌وزد از زیر رکن شامی بیرون می‌آید، و خانه کعبه اول بقعه‌ای است که در زمین بنا شد، چه آن وسط زمین است و باید عرض اهل مشرق و مغرب در آن مساوی باشد، یعنی از هر جانب که قصد آن کنند مسافت نسبت به جمع مساوی باشد، چه اگر در کنار زمین می‌بود نسبت به بعضی نهایت قرب می‌داشت و نسبت به بعضی نهایت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مکه نامیدند از آن جهت که مردم قصد مکه می‌کردند، چه کسی که قصد مکه کند،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مکا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است که حق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صَلاتُهُمْ عِنْدَ الْبَیْتِ إِلَّا مُکاءً وَ تَصْدِیَةً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نمازشان نزد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سوت کشیدن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مکاء به معنی صفیر زدنست، و تصدیه کف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طواف خانه این بود که حق تعالی به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خلیفه در زمین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قرار دهی در زمین کسی را که افساد کند و خونی بریزد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این جواب را به خدا عرض کردند، پشیمان شدند و پناه به عرش بردند و استغفار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خواست که سایر عبادت‌کنندگان مانند آن ملائکه عبادت کنند و آن‌ها را پناهی باشد، پس در آسمان چهارم به محاذی عرش خانه بنا نهاد که آن را ضراح نامند، پس از آن در آسمان دنیا خانه بنا نهاد که آن خانه را معمور نامند، و آن خانه محاذی ضراح بود، پس از آن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محاذی بیت المعمور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آدم علیه السلام را امر کرد که طواف کند آن خانه را، و توبه او را قبول کرد و این عمل میان فرزندان او جاری شد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استلام حجر الاسود و لمس کردن آن، اینست که حق تعالی چون میثاق و عهد گرفت از بنی آدم از حجر، این عهد را چون لقمه از برای خود قرار داد، یعنی درخواست که وفا به این عهد به توسط او شود، و از این جهت است که مردم مکلف شدند که این میثاق را حفظ کنند و وفا کنند، و از این جهت است که نزد حجر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امانتی ادیتها و میثاقی تعاهدته لتشهد لی بالموافات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امانتم را تأدیه کردم و میثاقم را به آن متعهدم تا تو ای سنگ برای من شهادت به وفاداری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جا است قول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قیامت، حجر را چون کوه ابو قبیس بیاورند و او را زبان و دو لب باشد و شهادت دهد به این وفاء به عهد، برای کسی که وفا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منا را منا نام گذاشتند، اینست که جبرئیل در آن محل به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تمن علی ربک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کن از پروردگارت آن چه خواهی، پس ابراهیم در نزد خود آرزو کرد که خدا در مکان اسماعیل قوچ قرار دهد، که مامور باشد آن قوچ را به عوض اسماعیل فدا کند، حق تعالی منی و آرزوی او را به او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روزه گرفتن، دانستن و فهمیدن تشنگی و گرسنگی است تا این که بنده ذلیل و مسکین و ماجور و مثاب و صابر باشد، پس این دلیل است بر سختی‌های آخرت، با این که روزه باعث شکستگی شهوات شود، چه آن در دنیا چون پند و موعظه است، و نسبت به آخرت علامت و نشانه آنست تا این که دانسته شود مقدار سختی آن نسبت به اهل فقر و بیچارگی در دنیا و آخرت؛ یعنی چون روزه دار روزه گیرد، سختی و شدت فقرا را در دنیا درک کند و مشقت اهوال آخرت را بداند، و پند گیرد که باید کم خورد و کم آشامید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قتل نفس را حرام گردانید به علت فاسد شدن خلق در تحلیل آن، اگر حلال می‌کرد به جهت فناء خلق و فساد تدبیر و نظم امور،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عقوق والدین را خدا از این جهت حرام کرد که در عقوق والدین است بیرون رفتن از اطاعت خدا و از احترام کردن والدین و از اجتناب کردن از کفران نعمت، از این جهت که منجر شود به باطل کردن شکر و قلت نسل، زیرا که در عقوق است احترام نداشتن والدین و عارف نبودن به حق آن‌ها و قطع ارحام، و ترسیدن والدین در پس انداختن ولد و ترک کردن تربیت، به جهت ترک کردن ولد نیکوئی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 را از این جهت حرام کرده که در زنا است فسادها، چون قتل نفس و از میان بردن نسبها و ترک تربیت اطفال و فساد میراثها و مانند آن از وجوه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مال یتیم را از روی ظلم، از آن جهت حرام کرد که در آن وجوهی از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اینست که اگر مال یتیم از روی ظلم خورده شود، این اعانت بر قتل یتیم است، زیرا که یتیم نه مستغنی است و نه می تواند متحمل خود شود، و نه به امر خود دانا است و نه کسی از برای او است که در امر او قائم شده و او را چون والدین کفایت کند، پس چون کسی مال او را بخورد مثل اینست که او را کشته باشد، و او را فقیر و پریشان گردانیده باشد، با این که حق تعالی خورنده مال یتیم را تخویف نموده و عقوبت از برای او قرار داده در قول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لْیَخْشَ الَّذِینَ لَوْ تَرَکُوا مِنْ خَلْفِهِمْ ذُرِّیَّةً ضِعافاً خافُوا عَلَیْهِمْ فَلْیَتَّقُوا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باید بترسند کسانی که اگر بگذارند از پس مرگ خود فرزندان ضعیف و عاجز که بر انان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خدا بترسند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حق تعالی در خوردن مال یتیم دو عقوبت و جزاء بد وعده فرموده، یکی در دنیا و دیگری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حرام گردانیدن خدا مال یتیم را، بی‌نیاز کردن یتیم و مستقل نمودن او است به خود که محتاج به غیر نباشد، و سالم گردانیدن فرزندان خورنده‌های مال یتیم است از این که به آن‌ها رسد آن چه به آن ایتام رسیده، چه حق تعالی وعده داده به این که هر کس مال یتیم خورد، فرزندان او چون ایتام محتاج شوند و مال آن‌ها را خورند، با این که در این خوردن مال یتیم است از طلب کردن یتیم چون به حد رشد رسید حقوق خود را، و وقوع دشمنی و عداوت و بغض ما بین آن یتیم و خورنده مال او، تا آن که یکدیگر را فانی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حرام کرده است خدا فرار کردن از جهاد را، زیرا که در فرار از جهاد وهن در دین است، و استخفاف پیغمبران و پیشوایان، و عدول و نصرت ندادن ایشان را بر اعداء و صدمه زدن بر ایشان، چه این عمل موجب انکار ادعاهای ایشان شود از قبیل اقرار بربوبیت و اظهار عدل و ترک جور و رفع ستم و فساد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فرار از جهاد است جرأت پیدا کردن دشمنان بر مسلمانان و اسیر کردن ایشان و قتل مسلمانان و ابطال دین خدا و غیر این‌ها از مفاسدی که مترتب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حرام کرده است سکنی کردن در بلاد کفار بعد از سکنی کردن در بلاد اسلام را، زیرا که در آن رجوع کردن از دین، و ترک اعانت کردن پیغمبران و حجتهای خداست، و در آن فساد و باطل کردن حق هر صاحب حقی است، نه به سبب سکنای اول، یعنی مثلا هر گاه از اهل اسلام قرض کند و بعد از رفتن به بلاد کفر آن قرض را ادا نکند، پس این قرض ابطال شده است، و به سبب سکنای ثانی است که آمدن به بلاد اسلام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 همچنین هر گاه مردی شناسائی کامل در دین پیدا کند، از برای او جایز نیست سکنا کردن نزد اهل جهل و معاشرت با ایشان، چه در محل خوف است که ایمن نیست از این که شناسائی او به حق مرتفع شده و با اهل جهل یکسان شود، و پیوسته چون ایشان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حرام کرده است ذبیحه که در هنگام ذبح غیر اسم خدا بر آن گفته شود، یعنی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بخوانند، زیرا که حق تعالی بر خلق خود واجب کرده است که بر او اقرار کرده و ذکر او کنند در هنگام ذبح کردن ذبیح‌های حلال، و از این جهت است که مساوی نشود میان چیزی که باعث تقرب به او جل اسمه شود و چیزی که باعث پرستش بتان و شیاطین شود، زیرا که در بردن نام خدا اقرار به ربوبیت و وحدانیت او است، و در بردن نام غیر خدا است شرک به خدا و تقرب به غیر او، پس بردن نام خدا هنگام ذبح کردن و بردن نام غیر او در آن هنگام، فارق میان حلال و حرام شود که اول حلال و ثانی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کرده است درندگان وحوش و طیور را، از این جهت که مردار و گوشت انسان و غایط و مانند آن می‌خورند، پس از این جهت حق تعالی قرار داد دلائل و علامات در وحوش و طیور، از برای آن که فارق باشد میان حلال و حرام گوشت آن‌ها، چنان چه پدر بزرگوارم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هر صاحب نیش از درندگان و هر صاحب چنگال از پرندگان حرام است و هر پرنده که از برای آن قانصه باشد، یعنی چینه‌دان داشته باشد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دیگری که باعث فرق شود میان حلال از پرنده و حرام از آن، قول حضرت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بخور از پرنده گوشت آن پرنده که در حین پریدن بال‌های خود را حرکت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کبوتر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نخور از آن پرنده که در وقت پریدن بال‌های وی حرکت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کرکس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حرام گردانیده خرگوش را زیرا که آن به منزله گربه‌ای است، و او را چنگال چون چنگال‌های گربه و درندگان وحوش است، پس خرگوش را خدا مانند درندگان قرار داد با این که خرگوش در نفس او نجاستی هست، زیرا که در آن خون به مثل خون زنان است، که مقصود خون حیض و استحاضه و نفاس است، به این جهت که حیوانی است که مسخ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حرام گردانیدن ربا و نهی کردن خدا از آن، اینست که در ربا است فساد اموال زیرا که چون انسان یک درهم را به دو درهم خرید، ثمن این درهم که خریده است یکی از آن دو درهم است که داده، پس یکی از آن دو درهم را لغو و عبث داده و از این جهت مال خود را فاسد کرده، پس بیع و شراء ربا در هر حال و هر قسمی نقصان است بر مشتری و بر بایع، یعنی نقصان یا بر مشتری خواهد بود یا بر بایع، و حق تعالی از آن منع کرده است به سبب فساد اموال، چنان که منع کرد که مال سفیه را بخودش دهند تا وقتی که رشید شود، و این از آن جهت است که ترسیده می‌شود بر او از این که این مال را فاسد کند، و باین سبب خدا حرام کرد ربا و فروختن یک درهم را بدو درهم، و لیکن در صورتی که دست بدست کنند، یعنی عین او را بدهد و عین مثل آن را بگیرد، اما در غیر از آن قسم از فروضات دیگر می‌توان صحیحش نمود، و مقصود از دست به دست آنست که نقد معامله کنند اما نسیه بعد از این مذکور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تحریم ربا بعد از اطلاع مکلف، استخفاف به حرام و حرام‌کننده است بعد از بیان و بعد از حرام گردانیدن خدا آن را، پس این نیست مگر استخفاف به محرم و حرام و استخفاف به خدا و به فرموده او دخول در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علت حرام گردانیدن رباء نسیه، آنست که در ربای نسیه، رفتن احسان و ترحم است از میان مردم، و تلف کردن اموال و رغبت مردم است در سود و ترک قرض کردن و قرض دادن و عمل‌های حسنه است، و در رباء نسیه است فساد و ظلم و فنا اموال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گردانیده است خوک را، زیرا که خوک آن قبیح الوجه است که حق تعالی وی را پند و موعظه و عبرت و ترسانیدن از برای خلق قرار داده است، و آن را خلق فرموده و باقی گذاشته است تا این که دلیل و علامت باشد از برای آن خلقی که مسخ شده‌اند و به این صورت شده‌اند، و از این جهت است که غذای خوک نجس ترین نجس‌ها است یا سبب‌های دیگر که بی‌شمار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حرام کرده است بوزینه را، از جهت این که بوزینه نیز چون خوک مسخ شده، و نصیحت و پند و عبرت از برای خلق قرار داده شده است، و آن را خدا واگذاشته است از برای این که علامت و دلیل باشد که آن چیزی که مسخ شده است به صورت و خلقت بوزینه مسخ شده، و در آن شباهتی از انسان قرار داده شده تا این که دلالت کند بر این که بوزینه انسانی بوده که حق تعالی بر آن غضب کرده و به این صورتش مبتلا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کرده مردار را، زیرا که در آن مردار است فساد بدن و آفت، و از این جهت که حق تعالی خواست بردن نام مبارکش سبب از برای تحلیل شود و در مردار نام مبارکش برده نشده است، پس چون که خواست فرق گذارد میان حلال و حرام، مردار را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حرام کرد خون را مانند حرام کردن مردار، زیرا که خون بدن را فاسد کند و آفت رساند و موجب ماء الاصفر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خلط صفراوی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باعث گند دهان و بوی بد خلق بد، و مورث قساوت قلب و قلت رأفت و رحمت شود، تا به حدی که ایمن نیست خورنده خون از این که بکشد فرزند و پدر و مصاحب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کرده سپرز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جهت که خون در آنست و علت آن با علت حرمت خون و مردار یکی است، زیرا که سپرز مانند آن‌ها است در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مهر و واجب گردانیدن آن بر مردان و واجب نبودن بر زنان که چیزی به شوهرهای خود دهند، اینست که بر مردانست نفقه و کسوه زن، زیرا که زن در هنگام شوهر کردن خود را می‌فروشد و مرد آن را می‌خرد، و بیع بدون ثمن و شراء بدون دادن ثمن صورت نمی‌گیرد، با این که زنان از معامله کردن و آمدن در محل معامله ممنوع هستند و علت‌های بسیار دیگر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تزویج کردن مرد چهار زن را و حرام بودن زیاده از یک شوهر از برای زن، آنست که مرد چون چهار زن تزویج کرد، ولد منسوب به اوست اما زن اگر دو شوهر یا بیشتر داشته باشد، معلوم نخواهد شد که ولد از کیست، زیرا که ایشان در نکاح و وطی او شرکت دارند و چون ولد معلوم نشد از کیست، مفسده انساب و میراث بردن و نشناختن او متحقق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علت تزویج کردن بنده دو زن را و حرام بودن زیاده از آن بر او، اینست که بنده در طلاق و نکاح نصف مرد آزاد است، نه خود را مالک شود و نه او را مالی باشد و نفقه او بر مولایش باشد، تا این که این باعث فرق می‌شود میان بنده و آزاد، و از برای آن که بنده را کار کمتر باشد و در خدمت مولای خود به اشتغال و خدمات او مستمر و مستقر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جایز بودن طلاق سه مرتبه، آنست که در سه طلاق مهلتی حاصل آید از یکی تا سه طلاق و بسا هست که رغبتی حاصل شود، و یا آن که اگر غضب بوده است فرو نشیند و از برای آنست که سبب شود ترسانیدن و تأدیب کردن زنان و زجر نمودن ایشان را از نافرمانی شوهران خود، پس زن مستحق مفارقت و جدائی خواهد شد، زیرا که در عملی داخل شده است که سزاوار او نیست و آن مخالفت و نافرمانی شوهر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حرام شدن زن بعد از نه طلاق که ابدا از برای او حلالیت حاصل نشود و حرام ابدی گردد، آنست که این حرام شدن از برای او عقوبت و پاداش باشد، که مرد طلاق را بازی نپندارد و زن را ضعیف نشمرد؛ و از برای اینست که مرد در امور خود نظر کند و در اعمال و کردار خود بیدار باشد و عبرت گیرد، و این نه مرتبه طلاق دادن سبب شود از برای یأس و ناامیدی طرفین از تزویج کردن، یعنی بعد از این براحت افتد و آن‌ها را بر این زحمت و مشقت روی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طلاق دادن بنده زوجه خود را دو مرتبه، یعنی بعد از دو مرتبه طلاق زوجه بر وی حرام شود و محتاج به محلل خواهد بود، آنست که طلاق کنیز بر نصف است پس در طلاق دادن من باب احتیاط و کمال در فرائض است؛ یعنی به حسب قاعده نصف می‌باید و یک نصف طلاق سبب حرمت شود، زیرا که در آزاد سه طلاق سبب از برای حرمت می‌شود، و به اقتضای قاعده نصف یک طلاق و نصف طلاق می‌شود پس دو طلاق من باب اکمال فرائض است؛ و همچنین است در فرق در عده از برای زوجه که شوهر آن وفات کند، یعنی عده آزاد که چهار ماه و ده روز است، وعده کنیز نصف آنست که دو ماه و پنج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مسموع نبودن شهادت زنان در طلاق و دیدن هلال، ضعف زنان است از رؤیت هلال و دوستی ایشان است با یکدیگر در طلاق، پس از این جهت جایز نباشد شهادت زنان در هیچ مقامی مگر در مقام ضرورت، مثل شهادت زن قابله در حیات طفل مثلا و مثل چیزهائی که مردان را نظر در آن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نظیر شهادت اهل کتاب است چون یهود و نصاری و مجوس، در وقتی که غیر از این‌ها یافت نشود چه در قرآن مجید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دو نفر عادل از مسلمانان مسموع است، و اگر یافت نشوند دو نفر از کافران کافی است، و این قضیه مانند شهادت کودکان است بر قتل، هر گاه غیر ایشان کسی یافت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لزوم شهادت چهار نفر شاهد عادل در زنا، و کفایت دو نفر شاهد عادل در سایر حقوق، به جهت شدت حد زنای محصنه است، زیرا که حکم در زنای محصنه قتل است، پس شهادت در آن مضاعف و سخت‌تر خواهد بود زیرا که در آن قتل نفس و قطع فرزند از پدر در نسب و فساد میراث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حلال بودن مال فرزند از برای پدرش بدون اذن او، و حال این که مال پدر از برای پسر بدون اذن او حلال نیست، آنست که فرزند بپدر بخشیده شده است در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یَهَبُ لِمَنْ یَشاءُ إِناثاً وَ یَهَبُ لِمَنْ یَشاءُ الذُّکُورَ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هر کس بخواهد فرزند دختر و به هرکس بخواهد فرزند پسر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که فرزند را مئونه با پدر است، خواه صغیر باشد خواه کبیر، یعنی پدر متکفل امور او است و فرزند منسوب به پدر است و منتسب به او خوانده شده است، چنان چه حق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ادْعُوهُمْ لِآبائِهِمْ هُوَ أَقْسَطُ عِنْدَ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پدرانشان بخوانید، که این نزد خدا عادلانه‌تر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پیغمبر صلی الله علیه و آله، پس فی الحقیقه چیزی را خود مالک نیست، اما نسبت به مادر چنین نیست و مادر بدون اذن فرزند نمی‌تواند چیزی را از مال او تصرف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پس باید یا باذن او تصرف کند یا به اذن پدر او، زیرا که پدر است که هر گونه نفقه فرزند با اوست و هر چه را فرزند است از آن اوست، و لکن نفقه فرزند با مادر نیست و به او منسوب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در جمیع حقوق شاهد و بینه با مدعی است، و قسم از برای مدعی علیه و منکر است سوای قتل آنست که مدعی علیه منکر است، و او را اقامه شاهد ممکن نیست بر انکار خود، زیرا که انکار امریست مجهول، اما در قتل که بینه با مدعی علیه است و قسم بر مدعی است، از این جهت است که خون رعایتی است که باید آن را مسلمانان اخذ کنند، تا این که خون مرد مسلمان باطل نشود، و تا این که زاجر و ناهی شود از برای قاتل که دیگر مرتکب این گونه اعمال نشود به جهت شدت و سختی اقامه شاهد بر منکر، زیرا که کم است کسی که شهادت دهد بر این که این عمل از او صادر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این که باید اولیاء مقتول پنجاه قسم بخورند، آنست که در قسم شدت و سختی و احتیاط است، پس از این جهت خون مسلمانی هدر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جدا کردن دست راست دزد، آنست که چون به دست راست خود مباشر عمل دزدی می‌شود و این دست انفع و افضل اعضای او است، پس بریدن دست عقوبت و عبرت خلق است که بدون حلیت اموال مردم را تصرف نکنند، و از آن جهت است که با دست راست خود بیشتر مباشر عمل دزدی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حرمت غصب کردن اموال و گرفتن آن را بدون مستند، حلیت آنست که انواع فساد بر آن مترتب شود و این مفاسد حرام است، چه این مفاسد از قبیل فنا کردن هر یک از مردم است دیگری را، به جهت غصب اموال و غیر از این مفسده از سایر 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دزدی از این جهت حرام شده است که اگر مباح بود، اموال فاسد می شد و جان‌های مردم در معرض تلف بود و چون خواهند از یکدیگر غصب اموال کنند، یکدیگر را می‌کشند و منازعه می‌کنند و حسد بر یکدیگر می‌برند، و تجارت و صنعت متروک شود و کسی کسب نمی‌کند، زیرا که بنا بر این آن مال که کاسب کسب کرده است از دیگران به آن سزاوارتر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زنا کار را به سختی و شدت تازیانه بر بدنش زنند، آنست که با آن بدن مباشر زنا شده است و به تمام این بدن از زنا لذت حاصل نموده، پس زدن تازیانه به جهت عقوبت و مکافات عمل او و عبرت دیگران است، چه این تازیانه زدن بزرگترین جنایتها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این که هشتاد تازیانه باید زد کسی را که نسبت زنا یا لواط به کسی دهد، و یا آن که شراب خورده باشد، آنست که بر آن‌ها و سبب حلال کردن گاو وحشی و غیر آن از اقسام حیوان‌های وحشی که گوشت آن‌ها حلال است و خوردن گوشت آن‌ها جایز است، این است که غذای آن‌ها نه مکروه است و نه حرام، و نه بعضی از این حیوانات به بعضی دیگر ضرر رسانند و نه در خلقت آن‌ها قبح و زشتی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و گوشت استر و حمار اهلی مکروه شد، به جهت احتیاج مردم به زیاد شدن آن‌ها و کار کردن با آن‌ها و ترس از فانی شدن آن‌ها، پس این کراهت نه از برای خباثت خلقت آن‌ها است و نه از برای خباثت غذای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حرام شده است نظر کردن به موهای زنانی که از جهت شوهران خود در پرده هستند و غیر از زنان از سایر زنان، به جهت این که به واسطه نظر کردن مردان به هیجان آیند و آتش شهوت آن‌ها مشتعل شود، و این باعث فساد و دخول در عمل حرام و افعال غیر جمیله شود، و همچنین است چیزهائی که مانند موهای زنان باشد، یعنی سایر عورات ایشان، مگر آن چه حق تعالی فرموده است در کلام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الْقَواعِدُ مِنَ النِّساءِ اللَّاتِی لا یَرْجُونَ نِکاحاً فَلَیْسَ عَلَیْهِنَّ جُناحٌ أَنْ یَضَعْنَ ثِیابَهُنَّ غَیْرَ مُتَبَرِّجاتٍ بِزِینَةٍ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زنانی که از شدت بزرگی و پیری از حیض و ولد باز ایستاده باشند و امید به نکاح نداشته باشند، پس باکی بر آن‌ها نیست که جامه‌های خود را بنهند و لیکن زینت خود را ظاهر نکنند، که غرض از نهادن جامه اظهار زینت خود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غیر از سایر جامه‌های خود را نپوشند، چون چادر و سرانداز که بر بالای مقنعه می پوشند، پس باکی نیست نظر کردن به موهای مثل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که زنان را در میراث نصف مردان دهند، آنست که چون زن شوهر کند اخذ مال از شوهر خود کند، و مرد را چون زنی از برایش تزویج کنند باید عطا کند، پس از این جهت است که میراث را به مردان زیادتر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 برای این که مرد را دو برابر زن میراث دهند، آنست که زن اگر محتاج شود در عیال مرد داخل شود، و بر مرد لازم است که او را عیال خود گیرد و نفقه او را بدهد، و لیکن بر زن لازم نیست که مرد را عیال خود گیرد و اگر محتاج شود نفقه او را بدهد، پس از این جهت خدا سهم مرد را وافر گردانیده است چه حق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 بِما فَضَّلَ اللَّهُ بَعْضَهُمْ عَلی بَعْضٍ وَ بِما أَنْفَقُوا مِنْ أَمْوالِهِمْ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سرپرست زنانند، به دلیل آن که خدا برخی از ایشان را بر برخی برتری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که از اموالشان خرج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زوجه از شوهر خود خانه و املاک او را به میراث نمی‌برد، بلکه باید آن‌ها را قیمت کنند و به مقدار سهمی آن‌ها و سایر ورثه را از قیمت آن بدهند، اینست که خانه و املاک را تغییر دادن و از مکانی به مکان دیگر بردن ممکن نیست، و زوجه ممکن است که از نکاح شوهرش رهائی حاصل کند و به کسی دیگر تزویج کند، پس تغییر و تبدیل نمودن زوجه جایز است و لیکن فرزند و پدر را این عمل ممکن نیست، زیرا که جدا کردن پدر و فرزند را در نسب محال است و تبدیل کردن زوجه ممکن است، پس کسی که تغییر و تبدیل او جایز باشد، باید میراث او از چیزی باشد که تغییر و تبدیل آن جایز باشد، چه این وارث و میراث مانند یکدیگر باشند، و چیزی که ثابت و برقرار است مانند خانه و املاک، از برای کسی است که ثابت و مقیم است، مانند فرزند و پدر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7" w:name="__RefHeading___Toc269378_3264237689"/>
      <w:bookmarkStart w:id="358" w:name="_Toc156"/>
      <w:bookmarkEnd w:id="357"/>
      <w:r>
        <w:rPr>
          <w:rtl w:val="true"/>
        </w:rPr>
        <w:t>توضیح</w:t>
      </w:r>
      <w:bookmarkEnd w:id="35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لأنه أکثر الضمیر راجع إلی کل واحد من البول و الغائط و قوله و أدوم عطف تفسیر لقوله أکثر قوله علیه السلام و مشقته لأنه اشتغال بفعل لا استلذاذ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الإکراه لأنفسهم أی بإرادتهم کأن المرید لشی‌ء یکره نفسه علیه و الأظهر أنه تصحیف و لا إکراه ثم اعلم أن الاختیار فی الجنابة مبنی علی الغالب إذ الاحتلام یقع بغیر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لما فیه من تعظیم العبد الضمیر راجع إلی العید أو إلی الغسل قوله علیه السلام و زیادة فی النوافل أی ثوابها أو هو نفسه زیادة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لیطلب به أی لیطلب الناس الأجر بسببه للصلاة علیه و تشییعه و دفنه و یؤیده ما فی العلل لیطلب وجهه إلی وجه الله و رضاه و فی بعض نسخ العیون لیطالب فیه فیکون قوله و یشفع له عطفا تفسیریا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لأنهما ظاهران مکشوفان علة لأصل المسح و قوله و لیس فیهما علة للاکتفاء به بدون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تحصین أموال الأغنیاء أی حفظها من الضیاع فإن أداء الزکاة یوجب عدم تلفها و ضیاعها قوله علیه السلام و الحث لهم أی للأغنیاء علی المواساة بإعطاء أصل الزکاة أو لأن إعطاء الزکاة یوجب تزکیة النفس عن البخل و هذا أنسب بلفظ المواساة إذ هی المساهمة و المساواة فی المال بأن یعطی الفقراء مثل ما یأخذ لنفسه قوله علیه السلام من الحث فی ذلک أی فی الاستدلال و العبرة قوله علیه السلام فی أمور کثیرة متعلق بقوله الشکر لله أو بمقدر أی تحصل تلک الفضائل فی أمور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منه متعلق بالرهبة کما أن إلی الله متعلق بالرغبة قوله علیه السلام و تجدید الحقوق عطف علی الترک کما أن ما قبله معطوف علی مدخوله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علة وضع البیت وسط الأرض أی لم یقال إنه وضع وسط الأرض لأن الأرض دحیت من تحته إلی أطراف الأرض فلذا یقال إنه الوسط أو المراد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بالوسط وسط المعمورة تقریبا لکون بعض العمارة فی العرض الجنوبی أیضا و یحتمل علی بعد أن یکون الوسط بمعنی الأشرف و علی الاحتمال الأول یمکن أن یکون هبوب الریح أیضا علة أخری لکونه وسطا قوله علیه السلام کانوا یمکون فیها هذا لا یساعده الاشتقاق إلا أن یقال کان أصل مکة مکوة فصارت بکثرة الاستعمال هکذا أو یقال کان أصل المکاء المک فقلبت الکاف الثانیة من باب أملیت و أمللت أو یقال إن بیان ذلک لیس لبیان مبدإ الاشتقاق بل لبیان أن الذین کان ذلک فعالهم أهلکهم و نقصهم یقال مکة أهلکه و نقصه و یمکن أن یکون مبنیا علی الاشتقاق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لیعلم فیه لف و نشر فإن العلم بحال أهل الفقر فی الدنیا علة لکونه واعظا و العلم بحال أهل الفقر فی الآخرة علة لکونه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من قتل الأنفس أی للتغایر قوله علیه السلام و العقوبة لهم لعلها معطوفة علی نصرتهم أو علی الأعداء و علی التقدیرین ضمیر الجمع راجع إلی الأعداء أو إلی الرسول و الأئمة و دعوا علی المعلوم أو علی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کذلک لو عرف الرجل أی أن التعرب بعد الهجرة إنما یحرم لتضمنه ترک نصرة الأنبیاء و الحجج علیهم السلام و ترک الحقوق اللازمة بین المسلمین و الرجوع إلی الجهل لا لخصوص کونه فی الأصل من أهل البادیة إذ یحرم علی من کمل علمه من غیر أهل البادیة أیضا أن یساکنهم لتلک العلة أو المعنی أنه لیس لخصوص سکنی البادیة مدخل فی ذلک بل لا یجوز لمن کمل علمه أن یساکن أهل الجهل من أهل القری و البلاد أیضا و فی العلل و لذلک و هو أظهر قوله علیه السلام و الخوف علیه کأنه معطوف علی الجهل أی مساکنة جماعة یخاف علیه من مجالستهم الضلال و ترک الحق و یحتمل أن یکون معطوفا علی ذلک إذا کان لذلک و علی التقدیرین المراد عدم جواز مساکنة من یخاف علیه فی مجالستهم </w:t>
      </w:r>
      <w:r>
        <w:rPr>
          <w:rStyle w:val="FootnoteAnchor"/>
          <w:rtl w:val="true"/>
        </w:rPr>
        <w:footnoteReference w:id="245"/>
      </w:r>
      <w:r>
        <w:rPr>
          <w:rFonts w:ascii="IRNazanin" w:hAnsi="IRNazanin" w:eastAsia="IRNazanin"/>
          <w:color w:val="111111"/>
          <w:sz w:val="28"/>
          <w:sz w:val="28"/>
          <w:szCs w:val="28"/>
          <w:rtl w:val="true"/>
          <w:lang w:bidi="fa-IR"/>
        </w:rPr>
        <w:t>ترک الدین أو الوقوع فی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فجعل الله عز و جل المفعول الثانی لجعل قوله کل ذی ناب أی لما کانت العلة فی حرمتها أکلها اللحوم و افتراسها الحیوانات جعل ضابط الحکم ما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علیه من الناب و المخلب و قوله و علة أخری یمکن أن یکون لبیان قاعدة أخری ذکرها استطرادا و یکون المراد بالعلة القاعدة و یحتمل أن یکون الصفیف أیضا من علامات الجلادة و السبعیة و لا یبعد أن یکون و علة أخری کلام ابن سنان أدخلها بین کلامه علیه السلام بقرینة تغییر الأسلوب و أما عدم القانصة فمن لوازم سباع الطیر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وکس أی نقص قوله علیه السلام علی المشتری متعلق بالبیع و قوله علیه السلام علی البائع متعلق بالشراء علی اللف و النشر قوله علیه السلام بالحرام المحرم أی المبین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لما أراد الله لما کانت المیتة نوعین الأول أن یکون موتها بغیر الذبح فیجمد الدم فی بدنها و یورث أکلها فساد الأبدان و الآفة و الثانی أن یکون ترک التسمیة أو الاستقبال فقوله لما أراد الله لهذا الفرد منها أی العلة فیها أمر آخر یرجع إلی صلاح أدیانهم لا أبدانهم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احتیاطا لکمال الفرائض أی لیس لثلاث تطلیقات نصف لعدم تنصف الطلاق فإما أن یؤخذ واحد أو اثنان فاختیر الاثنان لرعایة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و لا تؤخذ المرأة أی مع وجود الوالد و قدرته علی الإنفاق قوله علیه السلام لما رکب فی الإناث أی من المیل إلی الرجال أو من العضو الذی یناسب وطی الرجال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النهایة الجلباب الإزار و الرداء و قیل الملحفة و قیل هو کالمقنعة تغطی به المرأة رأسها و ظهرها و صدرها و قیل ثوب أوسع من الخمار و دون الرداء انتهی و قد ورد فی الأخبار المعتبرة أنها تضع من الثیاب الجلباب و هذا الخبر یدل علی أنه لا تضعه و لعل لفظ غیر زید من النساخ کما هو فی بعض النسخ أو المراد بالجلباب ما یکشف بوضعه سائر الجسد غیر الشعر و ما یجوز لهن کشفه إذ قد فسر بالقمیص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و علیه نفقتها لعل المراد أنه یجبر الرجال علی نفقة النساء کالبنت </w:t>
      </w:r>
      <w:bookmarkStart w:id="359" w:name="pg13721_140419"/>
    </w:p>
    <w:p>
      <w:pPr>
        <w:pStyle w:val="BookText"/>
        <w:rPr/>
      </w:pPr>
      <w:bookmarkEnd w:id="359"/>
      <w:r>
        <w:rPr>
          <w:rFonts w:ascii="IRNazanin" w:hAnsi="IRNazanin" w:eastAsia="IRNazanin"/>
          <w:color w:val="111111"/>
          <w:sz w:val="28"/>
          <w:sz w:val="28"/>
          <w:szCs w:val="28"/>
          <w:rtl w:val="true"/>
          <w:lang w:bidi="fa-IR"/>
        </w:rPr>
        <w:t>و الأم و إن کان فقیرا إذا کان قادرا علی الکسب بخلاف العکس و الطوب بالضم الآجر و سیأتی توضیح تلک العلل فی الأبواب المناسبة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به هر یک از بول و غائط بر می‌گردد،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ومشقته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این که این کار اشتغال به فعلی است که در آن هیچ لذتی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والاکراه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اراده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مرید چیزی نفس خود را بر آن به اکراه وا می دارد، به نظر می‌رسد عبارت صحیح‌تر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اختیار در جنابت مبنی بر غالب است؛ زیرا احتلام بدون اختیار روی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فیه من تعظیم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عید و یا به غسل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زیادة فی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پاداش نافله‌ها و یا خود غسل موجب زیادت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لیطلب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از مردم بابت نماز و تشییع و دفن پاداش بخواهد،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لیطلب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رضا و خشنودی خداوند را طلب کند که در کتاب علل آمده، تاییدی بر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نسخه‌های عیون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لیطالب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یشفع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تفسیری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 ظاهران مکشوفان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مسح سر و پاها را بیان می‌کند، 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 برای اکتفا به مسح بدون نیاز به شستن 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وتحصین أموال الأغنیاء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حفظ ثروت آنان از حیف و میل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پرداخت زکات، مال و دارایی آنان را از تلف شدن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والحث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تشویق ثروتمندان به نیکی و پرداخت اصل زکات، و یا به این دلیل که پرداخت زکات موجب تزکیه نفس از بخل می‌شود، این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بوده، چرا که به معنای همکاری و مشارکت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در مال به این معناست که به فقیران چیزی را ببخشد که آن را برای خود 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الحث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استدلال و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أمور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متعلق به فعل مقدری است، یعنی کسب چنین فضائلی در بسیاری از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متلق به الرهبه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متعلق به الرغبه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تجدید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ترک بوده کما این که ماقبل کلمه تجدید عطف بر مدخول ترک یعنی کلمه قساوت و ما بعد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وعلة وضع البیت وسط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خدا وسط زمین قرار داده شده است؟ زیرا زمین از زیر کعبه کشیده شد و گسترش یافت، به همین دلیل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در وسط زمین قرار 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 یا منظور تقریبا وسط بیت معمور است، چرا که در بخش جنوبی نیز تا حدودی از آن عمارت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ضعیفی وجود دارد که وسط به معنای اشراف و احاطه باشد؛ با توجه به احتمال اول، ممکن است وزش باد نیز علت دیگری برای وسط بودن کعبه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یمکون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مساعدتی با ریشه اشتقاقی مکه ندارد مگر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واژه مکه، مکوه بوده و بعد به دلیل کاربرد زیاد آن به مکه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اصل واژه المکاء،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مثل باب أملیت و أمللت کاف دوم تغییر کرده باشد؛ و یا بیان این معنا برای ذکر مصدر اشتقاق نیست بلکه برای بیان این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مرتکب چنین اعمالی می‌شوند، آنان را هلاک کرده و ناقص و کمشان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هلاک و ناقص کرد؛ و ممکن است مبتنی بر اساس اشتقاق کبیر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 و نشر وجود دارد، علم به حال فقیران در دنیا علت واعظ بودن او، و علم به حال فقیران در آخرت علت دلیل و راهنما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غیرت بر نوامیس قتل نفس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والعقوبة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معطوف به نصرتهم و یا الاعداء باشد، و در هر دو صورت، ضمیر به الاعداء و یا به الرسول و الائمه علیهم السلام بر می‌گردد، 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معلوم و یا مجهول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لو عرف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به بدویت و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است؛ و تنها به این دلیل حرام شده است که شخص یاری پیامبر صلی الله علیه و آله و ائمه علیهم السلام را ترک می‌کند، و حق و حقوق بین مسلمانان را از بین برده و به جاهلیت بر می‌گردد؛ و به این معنا نیست که شخص به بادیه و زادگاهش بازگردد، زیرا بر غیر بادیه نشین‌ها نیز که عقلشان کامل شده باشد، حرام است که با چنین افرادی مجالست کنند، به همان علت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این معناست که بادیه نشینان نه تنها حق ورود به این را نداشته بلکه جایز نیست کسانی که علم خود را پنهان می‌کنند، با جاهلان روستاها و شهرها هم‌نشین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علل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لو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این واضح‌تر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به جهل است، یعنی هم‌نشینی با گروهی که به خاطر گمراهی و رها کردن حق، بر او می‌ترسد؛ و ممکن است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در صورتی است که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دو تقدیر ، منظور عدم جایز بودن هم‌نشینی با کسانی است که هم‌نشینی با آنان به دلیل رها کردن دین و ارتکاب اعمال حرام،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ذی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آن جا که علت حرام بودن گوشت این پرندگان و حیوانات این است که خود گوشت‌خوار هستند و حیوانات را شکار می‌کنند،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حکم کلی بر آن را دندان نیش و چنگال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بیان قانون و حکم دیگری باشد که آن را برای توضیح اضافه تر ذکر می‌کند، و منظور از العله،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صفیف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نگه داشتن بال هنگام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نشانه دیگری برای قدرت مندی و درندگی پرنده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عله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سنان باشد که در بین فرمایشات حضرت علیه السلام آورده است به قرینه تغییر اسلوب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نداشتن چینه دان نیز غالبا ویژگی لازم پرندگان درنده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نقص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البیع؛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الشراء و لف و نشر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بالحرام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حرامی است که حرام بودنش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أراد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میته دو 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قربانی با ذبح غیر شرعی ذبح شده باشد که در این صورت خون در بدن او جامد و سفت می‌شود، و خوردن آن باعث بیماری بدن و باعث آفت می‌شود؛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بر آن نبرده باشند یا رو به قبله بودن را ترک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أراد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آن چه خدا برای این فرد از آنان اراده نموده یعنی علت در آن امر دیگری است که به صلاح دین و دنیایشان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احتیاطا لکمال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طلاق قابل تنصیف نیست زیرا طلاق قابل نصف شدن نیست پس اگر بخواهد یک یا دو طلاق اختیار کند، و برای رعایت احتیاط دو طلاقه انتخاب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تؤخذ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وجود پدر و توانایی او در نفقه، زن مورد مؤاخذه برای گرفتن نفقه فرزند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رکب فی الإناث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آن چه در زنان قرار داده شده از نظر میل به مردان یا عضوی که زنان دارند و مناسبت دارد با این که مردان آنان را وطی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و رداست؛ و گویند به معنای ملحفه است و عده ای نیز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شبیه مقنعه بوده و زنان سر و پشت و سینه‌های خود را با آن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گشادتر از روسری و کمتر از 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روایت‌های معتبر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پیرزنان جلباب خود را از بین البسه شان می توانند نپوشند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این دلالت دارد که پیرزن آن را نمی تواند نپوشد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نساخ به روایت اضافه شده باشد، در برخی از نسخه‌ها نیز به همین صورت نقل شده است؛ ممکن است منظور از جلباب پوششی باشد که با نپوشیدن آن همه بدن به جز موها و آن چه آشکار شدن آن جایز است، در آن آشکار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برخی آن را به پیراهن نیز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نفقتها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منظور این باشد که خداوند مردان را به دادن نفقه زنان،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مانند دختر و مادر اگر چه مردان فقیر باشند، به شرطی که قدرت بر کسب داشته باشند، مکلف کرده است به خلاف فرض عکس که زنان بر نفقه دادن مجبور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الطوب با ضمه، آجر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علت‌ها در باب‌های مناسب آن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 w:name="__RefHeading___Toc269380_3264237689"/>
      <w:bookmarkStart w:id="361" w:name="_Toc157"/>
      <w:bookmarkEnd w:id="360"/>
      <w:r>
        <w:rPr>
          <w:rtl w:val="true"/>
        </w:rPr>
        <w:t>«</w:t>
      </w:r>
      <w:r>
        <w:rPr/>
        <w:t>3</w:t>
      </w:r>
      <w:r>
        <w:rPr>
          <w:rtl w:val="true"/>
        </w:rPr>
        <w:t>»</w:t>
      </w:r>
      <w:bookmarkEnd w:id="361"/>
    </w:p>
    <w:p>
      <w:pPr>
        <w:pStyle w:val="BookText"/>
        <w:rPr/>
      </w:pPr>
      <w:r>
        <w:rPr>
          <w:rFonts w:ascii="Amiri" w:hAnsi="Amiri" w:eastAsia="Amiri" w:cs="Amiri"/>
          <w:color w:val="111111"/>
          <w:sz w:val="28"/>
          <w:sz w:val="28"/>
          <w:szCs w:val="28"/>
          <w:rtl w:val="true"/>
          <w:lang w:bidi="ar-SA"/>
        </w:rPr>
        <w:t>ن، عیون أخبار الرضا علیه السلام ابْنُ الْمُتَوَکِّلِ عَنِ السَّعْدَآبَادِیِّ عَنِ الْبَرْقِیِّ عَنْ أَبِیهِ عَنْ مُحَمَّدِ بْنِ سِنَانٍ قَالَ سَمِعْتُ أَبَا الْحَسَنِ عَلِیَّ بْنَ مُوسَی بْنِ جَعْفَرٍ علیهما السلام یَقُولُ حَرَّمَ اللَّهُ الْخَمْرَ لِمَا فِیهَا مِنَ الْفَسَادِ وَ مِنْ تَغْیِیرِهَا عُقُولَ شَارِبِیهَا وَ حَمْلِهَا إِیَّاهُمْ عَلَی إِنْکَارِ اللَّهِ عَزَّ وَ جَلَّ وَ الْفِرْیَةِ عَلَیْهِ وَ عَلَی رُسُلِهِ وَ سَائِرِ مَا یَکُونُ مِنْهُمْ مِنَ الْفَسَادِ وَ الْقَتْلِ وَ الْقَذْفِ وَ الزِّنَا وَ قِلَّةِ الِاحْتِجَازِ مِنْ شَیْ‌ءٍ مِنَ الْحَرَامِ فَبِذَلِکَ قَضَیْنَا عَلَی کُلِّ مُسْکِرٍ مِنَ الْأَشْرِبَةِ أَنَّهُ حَرَامٌ مُحَرَّمٌ لِأَنَّهُ یَأْتِی مِنْ عَاقِبَتِهَا مَا یَأْتِی مِنْ عَاقِبَةِ الْخَمْرِ فَلْیَجْتَنِبْ مَنْ یُؤْمِنُ بِاللَّهِ وَ الْیَوْمِ الْآخِرِ وَ یَتَوَلَّانَا وَ یَنْتَحِلُ مَوَدَّتَنَا کُلَّ شَرَابٍ مُسْکِرٍ فَإِنَّهُ لَا عِصْمَةَ بَیْنَنَا وَ بَیْنَ شَارِبِیهَا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سنان مروی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شراب را از این جهت حرام کرد که موجب فساد شود، و سبب تغییر عقل آشامنده آن بشود و او را وادارد بر انکار کردن خداوند عالم و دروغ بستن بر او و پیغمبران او و سایر محرماتی که خدا و رسول او رسیده است، مثل فساد و قتل و نسبت به زنا دادن و زنا کردن و منع نکردن خود را از چیزی از محرمات، یعنی باک نداشتن از هر عمل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سبب ما حکم نمودیم به این که هر مست‌کننده حرام است، زیرا که عاقبت آن چون عاقبت خمر است و مفاسد وی بر آن مرتب شود، پس کسی که به خدا و رسول و روز قیامت ایمان آورده و ولایت ما را قبول کرده است و ادعای دوستی ما می‌کند، باید از هر چیزی که مست‌کننده باشد و سبب زوال عقل شود، اجتناب کند؛ زیرا که میان ما و شرابخوار ربطی و عهدی نیست، یعنی این طائفه به ما ائمه امیدوار نباشند، زیرا که از حفاظت ما محرومند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62" w:name="__RefHeading___Toc269382_3264237689"/>
      <w:bookmarkStart w:id="363" w:name="_Toc158"/>
      <w:bookmarkEnd w:id="362"/>
      <w:r>
        <w:rPr>
          <w:rtl w:val="true"/>
        </w:rPr>
        <w:t>الفصل الثالث فی نوادر العلل و متفرقاتها</w:t>
      </w:r>
      <w:bookmarkEnd w:id="363"/>
    </w:p>
    <w:p>
      <w:pPr>
        <w:pStyle w:val="Heading5"/>
        <w:numPr>
          <w:ilvl w:val="4"/>
          <w:numId w:val="1"/>
        </w:numPr>
        <w:rPr/>
      </w:pPr>
      <w:bookmarkStart w:id="364" w:name="__RefHeading___Toc269384_3264237689"/>
      <w:bookmarkStart w:id="365" w:name="_Toc159"/>
      <w:bookmarkEnd w:id="364"/>
      <w:r>
        <w:rPr>
          <w:rtl w:val="true"/>
        </w:rPr>
        <w:t>«</w:t>
      </w:r>
      <w:r>
        <w:rPr/>
        <w:t>1</w:t>
      </w:r>
      <w:r>
        <w:rPr>
          <w:rtl w:val="true"/>
        </w:rPr>
        <w:t>»</w:t>
      </w:r>
      <w:bookmarkEnd w:id="36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ابْنُ الْمُتَوَکِّلِ عَنِ السَّعْدَآبَادِیِّ عَنِ الْبَرْقِیِّ عَنْ إِسْمَاعِیلَ بْنِ مِهْرَانَ عَنْ أَحْمَدَ بْنِ مُحَمَّدِ بْنِ جَابِرٍ عَنْ زَیْنَبَ بِنْتِ عَلِیٍّ علیه السلام قَالَتْ قَالَتْ فَاطِمَةُ علیها السلام فِی خُطْبَتِهَا فِی مَعْنَی فَدَکَ لِلَّهِ فِیکُمْ عَهْدٌ قَدَّمَهُ إِلَیْکُمْ وَ بَقِیَّةٌ اسْتَخْلَفَهَا عَلَیْکُمْ کِتَابُ اللَّهِ بَیِّنَةٌ بَصَائِرُهُ وَ آیٌ مُنْکَشِفَةٌ سَرَائِرُهُ وَ بُرْهَانٌ مُتَجَلِّیَةٌ ظَوَاهِرُهُ مُدِیمٌ لِلْبَرِیَّةِ اسْتِمَاعُهُ وَ قَائِدٌ إِلَی الرِّضْوَانِ أَتْبَاعَهُ وَ مُؤَدٍّ إِلَی النَّجَاةِ أَشْیَاعَهُ فِیهِ تِبْیَانُ حُجَجِ اللَّهِ الْمُنِیرَةِ وَ مَحَارِمِهِ الْمُحَرَّمَةِ وَ فَضَائِلِهِ الْمُدَوَّنَةِ وَ جُمَلِهِ الْکَافِیَةِ وَ رُخَصِهِ الْمَوْهُوبَةِ وَ شَرَائِعِهِ الْمَکْتُوبَةِ وَ بَیِّنَاتِهِ الْجَالِیَةِ فَفَرَضَ الْإِیمَانَ تَطْهِیراً مِنَ الشِّرْکِ وَ الصَّلَاةَ تَنْزِیهاً مِنَ الْکِبْرِ وَ الزَّکَاةَ زِیَادَةً فِی الرِّزْقِ وَ الصِّیَامَ تَثْبِیتاً لِلْإِخْلَاصِ وَ الْحَجَّ تَسْلِیَةً لِلدِّینِ وَ الْعَدْلَ مُسْکاً لِلْقُلُوبِ وَ الطَّاعَةَ نِظَاماً لِلْمِلَّةِ وَ الْإِمَامَةَ لَمّاً مِنَ الْفُرْقَةِ وَ الْجِهَادَ عِزّاً لِلْإِسْلَامِ وَ الصَّبْرَ مَعُونَةً عَلَی الِاسْتِیجَابِ وَ الْأَمْرَ بِالْمَعْرُوفِ مَصْلَحَةً لِلْعَامَّةِ وَ بِرَّ الْوَالِدَیْنِ وِقَایَةً عَنِ السَّخَطِ </w:t>
      </w:r>
      <w:r>
        <w:rPr>
          <w:rStyle w:val="FootnoteAnchor"/>
          <w:rtl w:val="true"/>
        </w:rPr>
        <w:footnoteReference w:id="246"/>
      </w:r>
      <w:r>
        <w:rPr>
          <w:rFonts w:ascii="IRNazanin" w:hAnsi="IRNazanin" w:eastAsia="IRNazanin"/>
          <w:color w:val="111111"/>
          <w:sz w:val="28"/>
          <w:sz w:val="28"/>
          <w:szCs w:val="28"/>
          <w:rtl w:val="true"/>
          <w:lang w:bidi="fa-IR"/>
        </w:rPr>
        <w:t xml:space="preserve">وَ صِلَةَ الْأَرْحَامِ مَنْمَاةً لِلْعَدَدِ وَ الْقِصَاصَ حَقْناً لِلدِّمَاءِ وَ الْوَفَاءَ لِلنَّذْرِپ </w:t>
      </w:r>
      <w:bookmarkStart w:id="366" w:name="pg13721_140420"/>
    </w:p>
    <w:p>
      <w:pPr>
        <w:pStyle w:val="BookText"/>
        <w:rPr/>
      </w:pPr>
      <w:bookmarkEnd w:id="366"/>
      <w:r>
        <w:rPr>
          <w:rFonts w:ascii="Amiri" w:hAnsi="Amiri" w:eastAsia="Amiri" w:cs="Amiri"/>
          <w:color w:val="111111"/>
          <w:sz w:val="28"/>
          <w:sz w:val="28"/>
          <w:szCs w:val="28"/>
          <w:rtl w:val="true"/>
          <w:lang w:bidi="ar-SA"/>
        </w:rPr>
        <w:t>تَعَرُّضاً لِلْمَغْفِرَةِ وَ تَوْفِیَةَ الْمَکَایِیلِ وَ الْمَوَازِینِ تَغْیِیراً لِلْبَخْسَةِ وَ اجْتِنَابَ قَذْفِ الْمُحْصَنَاتِ حَجْباً عَنِ اللَّعْنَةِ وَ اجْتِنَابَ السَّرِقَةِ إِیجَاباً لِلْعِفَّةِ وَ مُجَانَبَةَ أَکْلِ أَمْوَالِ الْیَتَامَی إِجَارَةً مِنَ الظُّلْمِ وَ الْعَدْلَ فِی الْأَحْکَامِ إِینَاساً لِلرَّعِیَّةِ وَ حَرَّمَ اللَّهُ عَزَّ وَ جَلَّ الشِّرْکَ إِخْلَاصاً لِلرُّبُوبِیَّةِ فَ اتَّقُوا اللَّهَ حَقَّ تُقاتِهِ فِیمَا أَمَرَکُمْ بِهِ وَ انْتَهُوا عَمَّا نَهَاکُمْ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أخبرنا علی بن حاتم عن محمد بن أسلم عن عبد الجلیل الباقطانی عن الحسن بن موسی الخشاب عن عبد الله بن محمد العلوی عن رجال من أهل بیته عن زینب بنت علی عن فاطمة علیها السلام بمثله</w:t>
      </w:r>
    </w:p>
    <w:p>
      <w:pPr>
        <w:pStyle w:val="BookText"/>
        <w:rPr/>
      </w:pPr>
      <w:r>
        <w:rPr>
          <w:rFonts w:ascii="Amiri" w:hAnsi="Amiri" w:eastAsia="Amiri" w:cs="Amiri"/>
          <w:color w:val="111111"/>
          <w:sz w:val="28"/>
          <w:sz w:val="28"/>
          <w:szCs w:val="28"/>
          <w:rtl w:val="true"/>
          <w:lang w:bidi="ar-SA"/>
        </w:rPr>
        <w:t>وَ أَخْبَرَنِی عَلِیُّ بْنُ حَاتِمٍ أَیْضاً عَنْ مُحَمَّدِ بْنِ أَبِی عُمَیْرٍ عَنْ مُحَمَّدِ بْنِ عُمَارَةَ عَنْ مُحَمَّدِ بْنِ إِبْرَاهِیمَ الْمِصْرِیِّ عَنْ هَارُونَ بْنِ یَحْیَی النَّاشِبِ عَنْ عُبَیْدِ اللَّهِ بْنِ مُوسَی الْعَبْسِیِّ عَنْ عُبَیْدِ اللَّهِ بْنِ مُوسَی الْمَعْمَرِیِّ عَنْ حَفْصٍ الْأَحْمَرِ عَنْ زَیْدِ بْنِ عَلِیٍّ عَنْ عَمَّتِهِ زَیْنَبَ بِنْتِ عَلِیٍّ عَنْ فَاطِمَةَ علیها السلام بِمِثْلِهِ وَ زَادَ بَعْضُهُمْ عَلَی بَعْضٍ فِی اللَّفْظِ</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دختر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در خطبه اش درباره فدک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شما عهد و پیمانی است که برایتان فرستاده، و بازمانده ای است که در میان شما به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کتاب خداست که دلیل و برهان او است، نشانه ای که کشف کننده اسرارش است و دلیلی است که ظواهر آن را روشن می‌کند و جلا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آن، پیوسته برای نیکی و خیر است، و رهبری است که پیروانش را به سوی بهشت می خواند، و پیروانش را به سوی نجات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می‌توان به حجّتهای نورانی الهی، و واجباتی که تفسیر شده، و محرّماتی که از ارتکاب آن منع گردیده، و نیز به گواهی‌های جلوه‌گرش و برهان‌های کافی‌اش و فضائل پسندیده‌اش، و رخصت‌های بخشیده شده‌اش و قوانین واجبش،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بزرگ ایمان را برای پاک کردن شما از شرک، و نماز را برای پاک نمودن شما از تکبّر، و زکات را برای تزکیه نفس و افزایش روزی، و روزه را برای تثبیت اخلاص، و حج را برای استحکام دین، و عدالت‌ورزی را برای التیام قلب‌ها، و اطاعت ما خاندان را برای نظم یافتن ملتها، و امامتمان را برای رهایی از تفرقه، و جهاد را برای عزت اسلام، و صبر را برای کمک در بدست آوردن پاداش قرار داد و امر به معروف را برای مصلحت جامعه، و نیکی به پدر و مادر را برای رهایی از غضب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صله ارحام را برای افزایش جمعیت، و قصاص را وسیله حفظ خون‌ها، و وفای به نذر را برای در معرض مغفرت الهی قرار گرفتن،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و دقت در کیل و وزن را برای رفع کم‌فروشی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شراب خواری را برای پاکیزگی از زشتی، و حرمت نسبت ناروا دادن را برای عدم دوری از رحمت الهی، و ترک دزدی را برای پاکدامنی قرار داد، و شرک را حرام کرد تا در یگانه‌پرستی خالص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گونه که شایسته است از خدا بترسید، و از دنیا نروید جز آن که مسلمان باشید، و از خدا در آن چه بدان امر کرده بپرهیزید و از آن بازداشته اطاعت نمائید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صدوق مثل این روایت را به اسناد دیگری نیز نقل فرموده و اضافه کرده که برخی از اخبار با برخی دیگر از نظر لفظی کم و زیادی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7" w:name="__RefHeading___Toc269386_3264237689"/>
      <w:bookmarkStart w:id="368" w:name="_Toc160"/>
      <w:bookmarkEnd w:id="367"/>
      <w:r>
        <w:rPr>
          <w:rtl w:val="true"/>
        </w:rPr>
        <w:t>بیان</w:t>
      </w:r>
      <w:bookmarkEnd w:id="36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و بقیة أی من رحمته أقامها مقام نبیکم قولها بصائره أی دلائله المبصرة 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 علیها السلام مدیم للبریة استماعه أی ما دام القرآن بینهم لا ینزل علیهم العذاب کما ورد فی الأخبار هذا إذا قرئ استماعه بالرفع و إذا قرئ بالنصب فالمعنی أنه یجب علی الخلائق استماعه و العمل به إلی یوم القیامة أو لا یکرر بتکرر الاستماع و لا یخلق بکثرة 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 اتباعه بصیغة المصدر لیناسب ما تقدمه أو الجمع لیوافق ما بعده و فی الفقیه المنورة مکان المنیرة و المحدودة مکان المحرمة و المندوبة مکان المدونة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 و شرائعها المکتوبة أی الواجبة أو المقرّرة و الجالیة الواضحة قولها تثبیتا للإخلاص لأنه أمر عدمی لیس فیه ریاء و السناء الرفعة قولها مسکا للقلوب أی یمسکها عن الخوف و القلق و الاضطراب أو عن الجور و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قولها علیها السلام و الطاعة أی طاعة الله و النبی و الإمام و اللم الاجتماع قولها </w:t>
      </w:r>
      <w:bookmarkStart w:id="369" w:name="pg13721_140421"/>
    </w:p>
    <w:p>
      <w:pPr>
        <w:pStyle w:val="BookText"/>
        <w:rPr/>
      </w:pPr>
      <w:bookmarkEnd w:id="369"/>
      <w:r>
        <w:rPr>
          <w:rFonts w:ascii="IRNazanin" w:hAnsi="IRNazanin" w:eastAsia="IRNazanin"/>
          <w:color w:val="111111"/>
          <w:sz w:val="28"/>
          <w:sz w:val="28"/>
          <w:szCs w:val="28"/>
          <w:rtl w:val="true"/>
          <w:lang w:bidi="fa-IR"/>
        </w:rPr>
        <w:t>علیها السلام معونة علی الاستیجاب أی طلب إیجاب المطلوب و الظفر به و فی بعض النسخ الاستنجاب أی طلب نجابة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 علیها السلام منماة للعدد أی إذا وصلهم أحبوه و أعانوه فیکثر عدد أتباعه و أحبائه بهم أو یزید الله أولاده و أحفاده و سیأتی شرح تمام الخطبة مفصلا فی کتاب الفتن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رحمت خود آن را همتای مقام پیامبرتان قرار داد،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دلائل روشن و آشکارش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مدیم للبریة استماعه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زمانی که قرآن در میان آن‌هاست، عذاب بر آنان نازل نمی‌شود، همانطور 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فرضی است که استماعه به رفع خوانده شود، و اگر به نصب خوانده شود معنایش اینست که بر مردم واجب است تا روز قیامت به آن گوش دهند و عمل کنند، و یا با تکرار شنیدن تکراری نشده و با تلاوت زیاد کهنه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مصدر یعنی إتباع آمده تا با آن چه پیش از آن آمده است، مناسب باشد، و یا به صورت جمع ذکر شده یعنی أتباع تا با آن چه پس از آن می‌آید مطابق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المندوبه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شرائها المکتوبه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دینهای واجب و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واضح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تثبیتا للاخلاص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روزه امری عدمی بوده و هیچ ریایی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رفعت؛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مسکا للقلوب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قلب‌ها را از ترس و نگرانی و اضطراب و یا از ظلم و ستم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اطاعت از خدا و رسول صلی الله علیه و آله و امام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معونة علی الاستیجاب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درخواست به دست آوردن مطلوب و دست یافتن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نسخه‌ها استنجاب به معنای درخواست نجابت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منماة للعدد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با خویشان بپیوندد، او را دوست داشته و یاری‌اش می‌نمایند، در نتیجه طرفداران و دوست‌دارانش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خداوند فرزندان و نسل او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شرح این خطبه مفصلا در کتاب فتن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0" w:name="__RefHeading___Toc269388_3264237689"/>
      <w:bookmarkStart w:id="371" w:name="_Toc161"/>
      <w:bookmarkEnd w:id="370"/>
      <w:r>
        <w:rPr>
          <w:rtl w:val="true"/>
        </w:rPr>
        <w:t>«</w:t>
      </w:r>
      <w:r>
        <w:rPr/>
        <w:t>2</w:t>
      </w:r>
      <w:r>
        <w:rPr>
          <w:rtl w:val="true"/>
        </w:rPr>
        <w:t>»</w:t>
      </w:r>
      <w:bookmarkEnd w:id="371"/>
    </w:p>
    <w:p>
      <w:pPr>
        <w:pStyle w:val="BookText"/>
        <w:rPr/>
      </w:pPr>
      <w:r>
        <w:rPr>
          <w:rFonts w:ascii="Amiri" w:hAnsi="Amiri" w:eastAsia="Amiri" w:cs="Amiri"/>
          <w:color w:val="111111"/>
          <w:sz w:val="28"/>
          <w:sz w:val="28"/>
          <w:szCs w:val="28"/>
          <w:rtl w:val="true"/>
          <w:lang w:bidi="ar-SA"/>
        </w:rPr>
        <w:t xml:space="preserve">ع، علل الشرائع عَلِیُّ بْنُ حَاتِمٍ عَنْ أَحْمَدَ بْنِ عَلِیٍّ الْعَبْدِیِّ عَنِ الْحَسَنِ بْنِ إِبْرَاهِیمَ الْهَاشِمِیِّ عَنْ إِسْحَاقَ بْنِ إِبْرَاهِیمَ الدَّیْرِیِّ عَنْ عَبْدِ الْوَرَّاقِ بْنِ حَاتِمٍ عَنْ مَعْمَرٍ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قَتَادَةَ عَنْ أَنَسِ بْنِ مَالِکٍ قَالَ قَالَ رَسُولُ اللَّهِ صلی الله علیه و آله جَاءَنِی جَبْرَئِیلُ فَقَالَ لِی یَا أَحْمَدُ الْإِسْلَامُ عَشَرَةُ أَسْهُمٍ وَ قَدْ خَابَ مَنْ لَا سَهْمَ لَهُ فِیهَا أَوَّلُهَا شَهَادَةُ أَنْ لَا إِلَهَ إِلَّا اللَّهُ وَ هِیَ الْکَلِمَةُ وَ الثَّانِیَةُ الصَّلَاةُ وَ هِیَ الطُّهْرُ وَ الثَّالِثَةُ الزَّکَاةُ وَ هِیَ الْفِطْرَةُ وَ الرَّابِعَةُ الصَّوْمُ وَ هِیَ الْجُنَّةُ وَ الْخَامِسَةُ الْحَجُّ وَ هِیَ الشَّرِیعَةُ وَ السَّادِسَةُ الْجِهَادُ وَ هُوَ الْعِزُّ وَ السَّابِعَةُ الْأَمْرُ بِالْمَعْرُوفِ وَ هُوَ الْوَفَاءُ وَ الثَّامِنَةُ النَّهْیُ عَنِ الْمُنْکَرِ وَ هُوَ الْحُجَّةُ وَ التَّاسِعَةُ الْجَمَاعَةُ وَ هِیَ الْأُلْفَةُ وَ الْعَاشِرَةُ الطَّاعَةُ وَ هِیَ الْعِصْمَةُ قَالَ قَالَ حَبِیبِی جَبْرَئِیلُ إِنَّ مَثَلَ هَذَا الدِّینِ کَمَثَلِ شَجَرَةٍ ثَابِتَةٍ </w:t>
      </w:r>
      <w:r>
        <w:rPr>
          <w:rStyle w:val="FootnoteAnchor"/>
          <w:rtl w:val="true"/>
        </w:rPr>
        <w:footnoteReference w:id="247"/>
      </w:r>
      <w:r>
        <w:rPr>
          <w:rFonts w:ascii="Amiri" w:hAnsi="Amiri" w:eastAsia="Amiri" w:cs="Amiri"/>
          <w:color w:val="111111"/>
          <w:sz w:val="28"/>
          <w:sz w:val="28"/>
          <w:szCs w:val="28"/>
          <w:rtl w:val="true"/>
          <w:lang w:bidi="ar-SA"/>
        </w:rPr>
        <w:t>الْإِیمَانُ أَصْلُهَا وَ الصَّلَاةُ عُرُوقُهَا وَ الزَّکَاةُ مَاؤُهَا وَ الصَّوْمُ سَعَفُهَا وَ حُسْنُ الْخُلُقِ وَرَقُهَا وَ الْکَفُّ عَنِ الْمَحَارِمِ ثَمَرُهَا فَلَا تَکْمُلُ شَجَرَةٌ إِلَّا بِالثَّمَرِ کَذَلِکَ الْإِیمَانُ لَا یَکْمُلُ إِلَّا بِالْکَفِّ عَنِ الْمَحَارِمِ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ده جزء دارد و کسی که سهمی و جزئی از آن را ندارد زیانکار و ناامید می‌باشد، اوّل آن ده جزء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 به لا اله الّا اللَّه و آن کلمه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نماز است که پاک‌کننده از گناهان می‌باشد، سوّم زکات بوده که آن فطرت می‌باشد، چهارم روزه است که سپر از آتش جهنّم می‌باشد، پنجم حج است که شریعت می‌باشد، ششم جهاد است که موجب عزّت و بزرگی دین می‌باشد، هفتم امر به معروف است که وفاء به عهد خدا می‌باشد، هشتم نهی از منکر است که اتمام حجّت حقّ تعالی است بر خلائق، نهم جماعت است در نماز و آن موجب الفت بین مردم می‌باشد، دهم طاعت است که آن مردم را از گناهان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من جبرئیل به من خبر داد که مثل این دین همچون مثل درخت ثابت بوده که ایمان پایه آن، و نماز ریشه‌هایش، و زکات آبش، و روزه شاخه‌هایش، و حسن خلق برگ‌های آن، و خودداری از محارم میوه‌اش می‌باشد، و همان طوری که درخت کامل نمی‌شود مگر با میوه، همان طور ایمان کامل نمی‌گردد مگر با خود داری از محارم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2" w:name="__RefHeading___Toc269390_3264237689"/>
      <w:bookmarkStart w:id="373" w:name="_Toc162"/>
      <w:bookmarkEnd w:id="372"/>
      <w:r>
        <w:rPr>
          <w:rtl w:val="true"/>
        </w:rPr>
        <w:t>إیضاح</w:t>
      </w:r>
      <w:bookmarkEnd w:id="37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آله و هی الکلمة أی هی الکلمة الجامعة التامة التی تستحق أن تسمی کلمة أو هی مع الشهادة بالرسالة التی هی قرینتها کلمة بها یحکم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و هی الطهر أی مطهرة من الذنوب قوله صلی الله علیه و آله و هی الفطرة تطلق الفطرة علی دین الإسلام لأن الناس مفطورون علیه و الحمل هنا للمبالغة فی بیان اشتراط الإیمان بالزکاة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و هی الشریعة أی من أعظم الشرائع و لذا سمی الله تعالی ترکه </w:t>
      </w:r>
      <w:bookmarkStart w:id="374" w:name="pg13721_140422"/>
    </w:p>
    <w:p>
      <w:pPr>
        <w:pStyle w:val="BookText"/>
        <w:rPr/>
      </w:pPr>
      <w:bookmarkEnd w:id="374"/>
      <w:r>
        <w:rPr>
          <w:rFonts w:ascii="IRNazanin" w:hAnsi="IRNazanin" w:eastAsia="IRNazanin"/>
          <w:color w:val="111111"/>
          <w:sz w:val="28"/>
          <w:sz w:val="28"/>
          <w:szCs w:val="28"/>
          <w:rtl w:val="true"/>
          <w:lang w:bidi="fa-IR"/>
        </w:rPr>
        <w:t>کفرا قوله صلی الله علیه و آله و هو العز أی یوجب عز الدین و غلبته علی سائر الأدیان قوله صلی الله علیه و آله و هو الوفاء أی بعهد الله حیث أخذ عهدهم علی الأمر بالمعروف قوله صلی الله علیه و آله و هو الحجة أی إتمام الحجة لله علی الخلق قوله صلی الله علیه و آله الجماعة أی فی الصلاة أو الاجتماع علی الحق قوله صلی الله علیه و آله و هی العصمة أی تعصم الناس عن الذنوب و عن استیلاء الشیطان و السعف بالتحریک أغصان النخیل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حضرت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کلمه جامع و شاملی که استحقاق آن را دارد که کلمه نام نهاده شود، و یا توحید همراه با شهادت به رسالت پیامبر صلی الله علیه و آله که قرین آن است، کلمه‌ای است که فقط به وسیله آن بر اسلام شخص حکم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پاکیزه کننده از گناهان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هی الفطره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بر دین اسلام اطلاق می‌شود چرا که بر آن آفریده شده‌اند، و زکات در این جا به عنوان یکی از شروط ایمان، به صورت مبالغه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بزرگترین شریعت‌هاست؛ لذا خدای عز و جل ترک آن را کفر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موجب عزت دین و غلبه آن بر دیگر دین‌ها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وفا به عهد الهی است که از مردم پیمان امر به معروف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کردن حجت خدا بر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نماز، و یا اجتماع بر حق؛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العصمه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محافظت از گناهان و از سیطره شیطان،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سین و عین، یعنی شاخه‌های نخل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5" w:name="__RefHeading___Toc269392_3264237689"/>
      <w:bookmarkStart w:id="376" w:name="_Toc163"/>
      <w:bookmarkEnd w:id="375"/>
      <w:r>
        <w:rPr>
          <w:rtl w:val="true"/>
        </w:rPr>
        <w:t>«</w:t>
      </w:r>
      <w:r>
        <w:rPr/>
        <w:t>3</w:t>
      </w:r>
      <w:r>
        <w:rPr>
          <w:rtl w:val="true"/>
        </w:rPr>
        <w:t>»</w:t>
      </w:r>
      <w:bookmarkEnd w:id="376"/>
    </w:p>
    <w:p>
      <w:pPr>
        <w:pStyle w:val="BookText"/>
        <w:rPr/>
      </w:pPr>
      <w:r>
        <w:rPr>
          <w:rFonts w:ascii="Amiri" w:hAnsi="Amiri" w:eastAsia="Amiri" w:cs="Amiri"/>
          <w:color w:val="111111"/>
          <w:sz w:val="28"/>
          <w:sz w:val="28"/>
          <w:szCs w:val="28"/>
          <w:rtl w:val="true"/>
          <w:lang w:bidi="ar-SA"/>
        </w:rPr>
        <w:t>ع، علل الشرائع أَبِی وَ ابْنُ الْوَلِیدِ عَنْ سَعْدٍ عَنْ إِبْرَاهِیمَ بْنِ هَاشِمٍ عَنِ ابْنِ أَبِی عُمَیْرٍ عَنْ جَمِیلٍ عَنْ أَبِی عَبْدِ اللَّهِ علیه السلام أَنَّهُ سَأَلَهُ عَنْ شَیْ‌ءٍ مِنَ الْحَلَالِ وَ الْحَرَامِ فَقَالَ إِنَّهُ لَمْ یُجْعَلْ شَیْ‌ءٌ إِلَّا لِشَیْ‌ءٍ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از امام صادق علیه السلام درباره حلال و حرام پرسید،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چیز را قرار نداده است، مگر این که حکمتی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7" w:name="__RefHeading___Toc269394_3264237689"/>
      <w:bookmarkStart w:id="378" w:name="_Toc164"/>
      <w:bookmarkEnd w:id="377"/>
      <w:r>
        <w:rPr>
          <w:rtl w:val="true"/>
        </w:rPr>
        <w:t>بیان</w:t>
      </w:r>
      <w:bookmarkEnd w:id="378"/>
    </w:p>
    <w:p>
      <w:pPr>
        <w:pStyle w:val="BookText"/>
        <w:rPr/>
      </w:pPr>
      <w:r>
        <w:rPr>
          <w:rFonts w:ascii="IRNazanin" w:hAnsi="IRNazanin" w:eastAsia="IRNazanin"/>
          <w:color w:val="111111"/>
          <w:sz w:val="28"/>
          <w:sz w:val="28"/>
          <w:szCs w:val="28"/>
          <w:rtl w:val="true"/>
          <w:lang w:bidi="fa-IR"/>
        </w:rPr>
        <w:t>أی لم یشرع الله تعالی حکما من الأحکام إلا لحکمة من الحکم و لم یحلل الحلال إلا لحسنه و لم یحرم الحرام إلا لقبحه لا کما تقوله الأشاعرة من نفی الغرض و إنکار الحسن و القبح العقلیین و یمکن أن یعم بحیث یشمل الخلق و التقدیر أیضا فإنه تعالی لم یخلق شیئا أیضا إلا لحکمة کاملة و علة باعثة و علی نسخة الباء أیضا یرجع إلی ما ذکرنا بأن تکون سببیة و یحتمل أن تکون للملابسة أی لم یخلق و لم یقدر شیئا فی الدنیا إلا متلبسا بحکم من الأحکام یتعلق به و هو مخزون عند أهله من 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هیچ حکمی را قرار نداده است مگر این که حکمتی دارد، و چیزی را حلال نکرده است مگر برای حسنه و نیکی، و چیزی را حرام نکرده است جز به خاطر قباحت و زشتی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مانند سخن اشاعره که غرض و حکمت را نفی کرده و حسن و قبح عقلی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حکمت را تعیمم داد به طوری که خلق و تقدیر را نیز در بر بگیرد، پس خدای متعال هیچ چیز را خلق نکرده است مگر این که بنا به حکمتی کامل و علتی برانگیزاننده؛ و بنا بر یکی از نسخه‌ها،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معنای آن نیز به آن چه ذکر کردیم باز می‌گردد، به این صورت که باء سببیه باشد و ممکن است باء برای ملابسه باشد، یعنی خدا هیچ چیز را در دنیا خلق نکرد و مقدر ننمود مگر دارای حکمی از احکام الهی به آن پیوسته باشد، و علم آن نزد اهلش یعنی ائمه علیهم السلام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9" w:name="__RefHeading___Toc269396_3264237689"/>
      <w:bookmarkStart w:id="380" w:name="_Toc165"/>
      <w:bookmarkEnd w:id="379"/>
      <w:r>
        <w:rPr>
          <w:rtl w:val="true"/>
        </w:rPr>
        <w:t>«</w:t>
      </w:r>
      <w:r>
        <w:rPr/>
        <w:t>4</w:t>
      </w:r>
      <w:r>
        <w:rPr>
          <w:rtl w:val="true"/>
        </w:rPr>
        <w:t>»</w:t>
      </w:r>
      <w:bookmarkEnd w:id="380"/>
    </w:p>
    <w:p>
      <w:pPr>
        <w:pStyle w:val="BookText"/>
        <w:rPr/>
      </w:pPr>
      <w:r>
        <w:rPr>
          <w:rFonts w:ascii="Amiri" w:hAnsi="Amiri" w:eastAsia="Amiri" w:cs="Amiri"/>
          <w:color w:val="111111"/>
          <w:sz w:val="28"/>
          <w:sz w:val="28"/>
          <w:szCs w:val="28"/>
          <w:rtl w:val="true"/>
          <w:lang w:bidi="ar-SA"/>
        </w:rPr>
        <w:t>شی، تفسیر العیاشی عَنْ عَلِیِّ بْنِ أَبِی حَمْزَةَ قَالَ سَمِعْتُ أَبَا عَبْدِ اللَّهِ علیه السلام یَقُولُ قَالَ رَسُولُ اللَّهِ صلی الله علیه و آله مَا مِنْ أَحَدٍ أَغْیَرَ مِنَ اللَّهِ تَبَارَکَ وَ تَعَالَی وَ مَنْ أَغْیَرُ مِمَّنْ حَرَّمَ الْفَواحِشَ ما ظَهَرَ مِنْها وَ ما بَطَنَ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غیورتر از خداوند تبارک و تعالی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غیورتر از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فواحش ظاهری و باطنی را حرام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1" w:name="__RefHeading___Toc269398_3264237689"/>
      <w:bookmarkStart w:id="382" w:name="_Toc166"/>
      <w:bookmarkEnd w:id="381"/>
      <w:r>
        <w:rPr>
          <w:rtl w:val="true"/>
        </w:rPr>
        <w:t>«</w:t>
      </w:r>
      <w:r>
        <w:rPr/>
        <w:t>5</w:t>
      </w:r>
      <w:r>
        <w:rPr>
          <w:rtl w:val="true"/>
        </w:rPr>
        <w:t>»</w:t>
      </w:r>
      <w:bookmarkEnd w:id="38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نهج البلاغة قب، المناقب لابن شهرآشوب قَالَ أَمِیرُ الْمُؤْمِنِینَ علیه السلام فَرَضَ اللَّهُ تَعَالَی الْإِیمَانَ تَطْهِیراً مِنَ الشِّرْکِ وَ الصَّلَاةَ تَنْزِیهاً عَنِ الْکِبْرِ وَ الزَّکَاةَ تَسْبِیباً لِلرِّزْقِ وَ الصِّیَامَ ابْتِلَاءً لِإِخْلَاصِ الْمُحِقِّ وَ الْحَجَّ تَقْوِیَةً لِلدِّینِ </w:t>
      </w:r>
      <w:r>
        <w:rPr>
          <w:rStyle w:val="FootnoteAnchor"/>
          <w:rtl w:val="true"/>
        </w:rPr>
        <w:footnoteReference w:id="248"/>
      </w:r>
      <w:r>
        <w:rPr>
          <w:rFonts w:ascii="Amiri" w:hAnsi="Amiri" w:eastAsia="Amiri" w:cs="Amiri"/>
          <w:color w:val="111111"/>
          <w:sz w:val="28"/>
          <w:sz w:val="28"/>
          <w:szCs w:val="28"/>
          <w:rtl w:val="true"/>
          <w:lang w:bidi="ar-SA"/>
        </w:rPr>
        <w:t xml:space="preserve">وَ الْجِهَادَ عِزّاً لِلْإِسْلَامِ وَ الْأَمْرَ بِالْمَعْرُوفِ مَصْلَحَةً لِلْعَوَامِّ وَ النَّهْیَ </w:t>
      </w:r>
      <w:bookmarkStart w:id="383" w:name="pg13721_140423"/>
    </w:p>
    <w:p>
      <w:pPr>
        <w:pStyle w:val="BookText"/>
        <w:rPr/>
      </w:pPr>
      <w:bookmarkEnd w:id="383"/>
      <w:r>
        <w:rPr>
          <w:rFonts w:ascii="Amiri" w:hAnsi="Amiri" w:eastAsia="Amiri" w:cs="Amiri"/>
          <w:color w:val="111111"/>
          <w:sz w:val="28"/>
          <w:sz w:val="28"/>
          <w:szCs w:val="28"/>
          <w:rtl w:val="true"/>
          <w:lang w:bidi="ar-SA"/>
        </w:rPr>
        <w:t xml:space="preserve">عَنِ الْمُنْکَرِ رَدْعاً لِلسُّفَهَاءِ وَ صِلَةَ الْأَرْحَامِ مَنْمَاةً لِلْعَدَدِ وَ الْقِصَاصَ حَقْناً لِلدِّمَاءِ وَ إِقَامَةَ الْحُدُودِ إِعْظَاماً لِلْمَحَارِمِ وَ تَرْکَ شُرْبِ الْخَمْرِ تَحْصِیناً لِلْعَقْلِ وَ مُجَانَبَةَ السَّرِقَةِ إِیجَاباً لِلْعِفَّةِ وَ تَرْکَ الزِّنَا تَحْقِیقاً لِلنَّسَبِ وَ تَرْکَ اللِّوَاطِ تَکْثِیراً لِلنَّسْلِ وَ الشَّهَادَاتِ </w:t>
      </w:r>
      <w:r>
        <w:rPr>
          <w:rStyle w:val="FootnoteAnchor"/>
          <w:rtl w:val="true"/>
        </w:rPr>
        <w:footnoteReference w:id="249"/>
      </w:r>
      <w:r>
        <w:rPr>
          <w:rFonts w:ascii="Amiri" w:hAnsi="Amiri" w:eastAsia="Amiri" w:cs="Amiri"/>
          <w:color w:val="111111"/>
          <w:sz w:val="28"/>
          <w:sz w:val="28"/>
          <w:szCs w:val="28"/>
          <w:rtl w:val="true"/>
          <w:lang w:bidi="ar-SA"/>
        </w:rPr>
        <w:t xml:space="preserve">اسْتِظْهَاراً عَلَی الْمُجَاحَدَاتِ وَ تَرْکَ الْکَذِبِ تَشْرِیفاً لِلصِّدْقِ وَ السَّلَامَ أَمَاناً مِنَ الْمَخَاوِفِ وَ الْإِمَامَةَ نِظَاماً لِلْأُمَّةِ </w:t>
      </w:r>
      <w:r>
        <w:rPr>
          <w:rStyle w:val="FootnoteAnchor"/>
          <w:rtl w:val="true"/>
        </w:rPr>
        <w:footnoteReference w:id="250"/>
      </w:r>
      <w:r>
        <w:rPr>
          <w:rFonts w:ascii="Amiri" w:hAnsi="Amiri" w:eastAsia="Amiri" w:cs="Amiri"/>
          <w:color w:val="111111"/>
          <w:sz w:val="28"/>
          <w:sz w:val="28"/>
          <w:szCs w:val="28"/>
          <w:rtl w:val="true"/>
          <w:lang w:bidi="ar-SA"/>
        </w:rPr>
        <w:t xml:space="preserve">وَ الطَّاعَةَ تَعْظِیماً لِلسُّلْطَانِ </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ایمان را برای تطهیر از شرک و بت‌پرستی مقرّر فرمود، و نماز را برای دوری از کبر و نخوت، و زکات را برای فراوانی و افزونی روزی دستور داد، و روزه را برای آشکار شدن اخلاص شخص، و حجّ را برای ترفیع یا تشدید و محکم ساختن دیانت و آئین، و جهاد را سبب عزّت و شوکت اسلام، و پایداری را در مواقع سخت برای یاری و ظفر و غلبه بر هدف، و أمر به معروف را برای مصلحت و خیرخواهی امّت و همه مردم،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نهی از منکر را برای بازداشتن سفیهان، و نیکی به پدر و مادر را برای جلوگیری از خشم، و صله رحم را برای نموّ و بیشتر گشتن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قصاص را برای جلوگیری از خون‌ریزی، و وفای و قصاص را برای حفظ خونها، و اقامه حدود را برای بزرگداشت حرامها، و ترک خوردن مسکر را برای حفظ عقل، و دوری از دزدی را برای پا بر جایی پاکدامنی، و ترک زنا را برای حفظ نسب، و ترک لواط را برای ازدیاد نسل، و شهادات را برای پشتوانه حق علیه انکارها، و ترک دروغ را به خاطر شرافت راستی، و سلام را امانی از خطرات، و امامت را برای نظام امت، و فرمانبرداری را برای بزرگداشت مقام امامت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ابن شهر آشوب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4" w:name="__RefHeading___Toc269400_3264237689"/>
      <w:bookmarkStart w:id="385" w:name="_Toc167"/>
      <w:bookmarkEnd w:id="384"/>
      <w:r>
        <w:rPr>
          <w:rtl w:val="true"/>
        </w:rPr>
        <w:t>«</w:t>
      </w:r>
      <w:r>
        <w:rPr/>
        <w:t>6</w:t>
      </w:r>
      <w:r>
        <w:rPr>
          <w:rtl w:val="true"/>
        </w:rPr>
        <w:t>»</w:t>
      </w:r>
      <w:bookmarkEnd w:id="38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مِمَّا أَجَابَ الرِّضَا علیه السلام بِحَضْرَةِ الْمَأْمُونِ لِصَبَّاحِ بْنِ نَصْرٍ الْهِنْدِیِّ وَ عِمْرَانَ الصَّابِی عَنْ مَسَائِلِهِمَا قَالَ عِمْرَانُ الْعَیْنُ نُورٌ مُرَکَّبَةٌ أَمِ الرُّوحُ تُبْصِرُ الْأَشْیَاءَ مِنْ مَنْظَرِهَا قَالَ علیه السلام الْعَیْنُ شَحْمَةٌ وَ هُوَ الْبَیَاضُ وَ السَّوَادُ وَ النَّظَرُ لِلرُّوحِ دَلِیلُهُ أَنَّکَ تَنْظُرُ فِیهِ فَتَرَی صُورَتَکَ فِی وَسَطِهِ وَ الْإِنْسَانُ لَا یَرَی صُورَتَهُ إِلَّا فِی مَاءٍ أَوْ مِرْآةٍ وَ مَا أَشْبَهَ ذَلِکَ قَالَ صَبَّاحٌ فَإِذَا عَمِیَتِ الْعَیْنُ کَیْفَ صَارَتِ الرُّوحُ قَائِمَةً وَ النَّظَرُ ذَاهِبٌ قَالَ کَالشَّمْسِ طَالِعَةً یَغْشَاهَا الظَّلَامُ قَالا </w:t>
      </w:r>
      <w:r>
        <w:rPr>
          <w:rStyle w:val="FootnoteAnchor"/>
          <w:rtl w:val="true"/>
        </w:rPr>
        <w:footnoteReference w:id="252"/>
      </w:r>
      <w:r>
        <w:rPr>
          <w:rFonts w:ascii="Amiri" w:hAnsi="Amiri" w:eastAsia="Amiri" w:cs="Amiri"/>
          <w:color w:val="111111"/>
          <w:sz w:val="28"/>
          <w:sz w:val="28"/>
          <w:szCs w:val="28"/>
          <w:rtl w:val="true"/>
          <w:lang w:bidi="ar-SA"/>
        </w:rPr>
        <w:t xml:space="preserve">أَیْنَ تَذْهَبُ الرُّوحُ قَالَ أَیْنَ یَذْهَبُ الضَّوْءُ الطَّالِعُ مِنَ الْکُوَّةِ </w:t>
      </w:r>
      <w:r>
        <w:rPr>
          <w:rStyle w:val="FootnoteAnchor"/>
          <w:rtl w:val="true"/>
        </w:rPr>
        <w:footnoteReference w:id="253"/>
      </w:r>
      <w:r>
        <w:rPr>
          <w:rFonts w:ascii="Amiri" w:hAnsi="Amiri" w:eastAsia="Amiri" w:cs="Amiri"/>
          <w:color w:val="111111"/>
          <w:sz w:val="28"/>
          <w:sz w:val="28"/>
          <w:szCs w:val="28"/>
          <w:rtl w:val="true"/>
          <w:lang w:bidi="ar-SA"/>
        </w:rPr>
        <w:t xml:space="preserve">فِی الْبَیْتِ إِذَا سُدَّتِ الْکُوَّةُ قَالَ أَوْضِحْ لِی ذَلِکَ قَالَ الرُّوحُ مَسْکَنُهَا فِی الدِّمَاغِ وَ شُعَاعُهَا مُنْبَثٌّ فِی الْجَسَدِ بِمَنْزِلَةِ الشَّمْسِ دَارَتُهَا فِی السَّمَاءِ وَ شُعَاعُهَا مُنْبَسِطٌ عَلَی الْأَرْضِ فَإِذَا غَابَتِ الدَّارَةُ فَلَا شَمْسَ وَ إِذَا قُطِعَتِ الرَّأْسُ فَلَا رُوحَ قَالا فَمَا بَالُ الرَّجُلِ یَلْتَحِی دُونَ الْمَرْأَةِ قَالَ علیه السلام زَیَّنَ اللَّهُ الرِّجَالَ بِاللِّحَی وَ جَعَلَهَا فَصْلًا یُسْتَدَلُّ بِهَا عَلَی الرِّجَالِ مِنَ النِّسَاءِ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عِمْرَانُ مَا بَالُ الرَّجُلِ إِذَا کَانَ مُؤَنَّثاً وَ الْمَرْأَةُ إِذَا کَانَتْ مُذَکَّرَةً قَالَ علیه السلام عِلَّةُ ذَلِکَ أَنَّ الْمَرْأَةَ إِذَا حَمَلَتْ وَ صَارَ الْغُلَامُ مِنْهَا فِی الرَّحِمِ مَوْضِعَ الْجَارِیَةِ کَانَ مُؤَنَّثاً وَ إِذَا صَارَتِ الْجَارِیَةُ مَوْضِعَ الْغُلَامِ کَانَتْ مُذَکَّرَةً وَ ذَلِکَ أَنَّ مَوْضِعَ الْغُلَامِ فِی الرَّحِمِ مِمَّا یَلِی مَیَامِنَهَا وَ الْجَارِیَةِ مِمَّا یَلِی مَیَاسِرَهَا وَ رُبَّمَا وَلَدَتِ الْمَرْأَةُ وَلَدَیْنِ فِی بَطْنٍ وَاحِدٍ فَإِنْ عَظُمَ ثَدْیَاهَا جَمِیعاً تَحْمِلُ تَوْأَمَیْنِ وَ إِنْ عَظُمَ أَحَدُ ثَدْیَیْهَا کَانَ ذَلِکَ دَلِیلًا عَلَی أَنَّهَا تَلِدُ وَاحِداً إِلَّا أَنَّهُ إِذَا کَانَ الثَّدْیُ الْأَیْمَنُ أَعْظَمَ کَانَ الْمَوْلُودُ ذَکَراً وَ إِذَا کَانَ الْأَیْسَرُ أَعْظَمَ کَانَ الْمَوْلُودُ أُنْثَی وَ إِذَا کَانَتْ حَامِلًا فَضَمُرَ ثَدْیُهَا الْأَیْمَنُ فَإِنَّهَا تُسْقِطُ غُلَاماً وَ إِذَا ضَمُرَ </w:t>
      </w:r>
      <w:r>
        <w:rPr>
          <w:rStyle w:val="FootnoteAnchor"/>
          <w:rtl w:val="true"/>
        </w:rPr>
        <w:footnoteReference w:id="254"/>
      </w:r>
      <w:r>
        <w:rPr>
          <w:rFonts w:ascii="Amiri" w:hAnsi="Amiri" w:eastAsia="Amiri" w:cs="Amiri"/>
          <w:color w:val="111111"/>
          <w:sz w:val="28"/>
          <w:sz w:val="28"/>
          <w:szCs w:val="28"/>
          <w:rtl w:val="true"/>
          <w:lang w:bidi="ar-SA"/>
        </w:rPr>
        <w:t xml:space="preserve">ثَدْیُهَا الْأَیْسَرُ فَإِنَّهَا تُسْقِطُ أُنْثَی وَ إِذَا ضَمُرَا جَمِیعاً تُسْقِطُهُمَا جَمِیعاً قَالا مِنْ أَیِّ شَیْ‌ءٍ الطُّولُ وَ الْقِصَرُ فِی الْإِنْسَانِ فَقَالَ مِنْ قِبَلِ النُّطْفَةِ إِذَا خَرَجَتْ مِنَ الذَّکَرِ فَاسْتَدَارَتْ جَاءَ الْقِصَرُ وَ إِنْ اسْتَطَالَتْ جَاءَ الطُّولُ قَالَ صَبَّاحٌ مَا أَصْلُ الْمَاءِ قَالَ علیه السلام أَصْلُ الْمَاءِ خَشْیَةُ اللَّهِ بَعْضُهُ مِنَ السَّمَاءِ وَ یَسْلُکُهُ فِی الْأَرْضِ یَنَابِیعَ وَ بَعْضُهُ مَاءٌ عَلَیْهِ </w:t>
      </w:r>
      <w:r>
        <w:rPr>
          <w:rStyle w:val="FootnoteAnchor"/>
          <w:rtl w:val="true"/>
        </w:rPr>
        <w:footnoteReference w:id="255"/>
      </w:r>
      <w:r>
        <w:rPr>
          <w:rFonts w:ascii="Amiri" w:hAnsi="Amiri" w:eastAsia="Amiri" w:cs="Amiri"/>
          <w:color w:val="111111"/>
          <w:sz w:val="28"/>
          <w:sz w:val="28"/>
          <w:szCs w:val="28"/>
          <w:rtl w:val="true"/>
          <w:lang w:bidi="ar-SA"/>
        </w:rPr>
        <w:t xml:space="preserve">الْأَرَضُونَ وَ أَصْلُهُ وَاحِدٌ عَذْبٌ فُرَاتٌ قَالَ فَکَیْفَ مِنْهَا عُیُونُ نِفْطٍ وَ کِبْرِیتٍ وَ قَارٍ </w:t>
      </w:r>
      <w:r>
        <w:rPr>
          <w:rStyle w:val="FootnoteAnchor"/>
          <w:rtl w:val="true"/>
        </w:rPr>
        <w:footnoteReference w:id="256"/>
      </w:r>
      <w:r>
        <w:rPr>
          <w:rFonts w:ascii="Amiri" w:hAnsi="Amiri" w:eastAsia="Amiri" w:cs="Amiri"/>
          <w:color w:val="111111"/>
          <w:sz w:val="28"/>
          <w:sz w:val="28"/>
          <w:szCs w:val="28"/>
          <w:rtl w:val="true"/>
          <w:lang w:bidi="ar-SA"/>
        </w:rPr>
        <w:t xml:space="preserve">وَ مِلْحٍ وَ أَشْبَاهِ ذَلِکَ قَالَ غَیَّرَهُ الْجَوْهَرُ وَ انْقَلَبَتْ کَانْقِلَابِ الْعَصِیرِ خَمْراً وَ کَمَا انْقَلَبَتِ الْخَمْرُ فَصَارَتْ خَلًّا وَ کَمَا یَخْرُجُ مِنْ بَیْنِ فَرْثٍ وَ دَمٍ لَبَناً خَالِصاً قَالَ فَمِنْ أَیْنَ أُخْرِجَتْ أَنْوَاعُ الْجَوَاهِرِ قَالَ انْقَلَبَ مِنْهَا کَانْقِلَابِ النُّطْفَةِ عَلَقَةً ثُمَّ مُضْغَةً ثُمَّ خِلْقَةً مُجْتَمِعَةً مَبْنِیَّةً عَلَی الْمُتَضَادَّاتِ الْأَرْبَعِ قَالَ عِمْرَانُ إِذَا کَانَتِ الْأَرْضُ خُلِقَتْ مِنَ الْمَاءِ وَ الْمَاءُ بَارِدٌ رَطْبٌ فَکَیْفَ صَارَتِ الْأَرْضُ بَارِدَةً یَابِسَةً قَالَ سُلِبَتِ النَّدَاوَةُ فَصَارَتْ یَابِسَةً قَالَ الْحَرُّ أَنْفَعُ أَمِ الْبَرْدُ قَالَ بَلِ الْحَرُّ أَنْفَعُ مِنَ الْبَرْدِ لِأَنَّ الْحَرَّ مِنْ حَرِّ الحیات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الْبَرْدَ مِنْ بَرْدِ الْمَوْتِ وَ کَذَلِکَ السُّمُومُ الْقَاتِلَةُ الْحَارُّ مِنْهَا أَسْلَمُ وَ أَقَلُّ ضَرَراً مِنَ السُّمُومِ الْبَارِدَةِ </w:t>
      </w:r>
      <w:bookmarkStart w:id="386" w:name="pg13721_140425"/>
    </w:p>
    <w:p>
      <w:pPr>
        <w:pStyle w:val="BookText"/>
        <w:rPr/>
      </w:pPr>
      <w:bookmarkEnd w:id="386"/>
      <w:r>
        <w:rPr>
          <w:rFonts w:ascii="Amiri" w:hAnsi="Amiri" w:eastAsia="Amiri" w:cs="Amiri"/>
          <w:color w:val="111111"/>
          <w:sz w:val="28"/>
          <w:sz w:val="28"/>
          <w:szCs w:val="28"/>
          <w:rtl w:val="true"/>
          <w:lang w:bidi="ar-SA"/>
        </w:rPr>
        <w:t>وَ سَأَلَاهُ عَنْ عِلَّةِ الصَّلَاةِ فَقَالَ طَاعَةٌ أَمَرَهُمْ بِهَا وَ شَرِیعَةٌ حَمَلَهُمْ عَلَیْهَا وَ فِی الصَّلَاةِ تَوْقِیرٌ لَهُ وَ تَبْجِیلٌ وَ خُضُوعٌ مِنَ الْعَبْدِ إِذَا سَجَدَ وَ الْإِقْرَارُ بِأَنَّ فَوْقَهُ رَبّاً یَعْبُدُهُ وَ یَسْجُدُ لَهُ وَ سَأَلَاهُ عَنِ الصَّوْمِ فَقَالَ علیه السلام امْتَحَنَهُمْ بِضَرْبٍ مِنَ الطَّاعَةِ کَیْمَا یَنَالُوا بِهَا عِنْدَهُ الدَّرَجَاتِ لِیُعَرِّفَهُمْ فَضْلَ مَا أَنْعَمَ عَلَیْهِمْ مِنْ لَذَّةِ الْمَاءِ وَ طِیبِ الْخُبُزِ وَ إِذَا عَطِشُوا یَوْمَ صَوْمِهِمْ ذَکَرُوا یَوْمَ الْعَطَشِ الْأَکْبَرِ فِی الْآخِرَةِ وَ زَادَهُمْ ذَلِکَ رَغْبَةً فِی الطَّاعَةِ وَ سَأَلَاهُ لِمَ حَرَّمَ الزِّنَا قَالَ لِمَا فِیهِ مِنَ الْفَسَادِ وَ ذَهَابِ الْمَوَارِیثِ وَ انْقِطَاعِ الْأَنْسَابِ لَا تَعْلَمُ الْمَرْأَةُ فِی الزِّنَا مَنْ أَحْبَلَهَا وَ لَا الْمَوْلُودُ یَعْلَمُ مَنْ أَبُوهُ وَ لَا أَرْحَامَ مَوْصُولَةَ وَ لَا قَرَابَةَ مَعْرُوفَةَ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مسائلی که حضرت امام رضا علیه السلام در حضور مأمون جواب داده است، در مسائل صباح بن نصر هندی و عمران صابی، یکی این است که عمران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نوری است مرکب یا روح اشیاء را از منظر آن‌ها می بیند؟ چشم پیه است و آن سفید و سیاه است و نظر و دیدن برای روح است، دلیل آن این است که تو در آن نظر می کنی و صورت خود را در میان دیده‌ات می‌بینی، و حال آن که انسان صورت خود را جز در آب یا آینه و آن چه مانند آن‌ها است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کور شد چگونه روح قائم و دیدن از بین 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خورشید فروزان که ظلمت پرده‌ی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کجا 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رود آن روشنائی که از روزنه خانه پدید می آید گاهی که آن روزنه را مسدود می‌داری؟ صباح بن نصر هندی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بیشتر توضیح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روح دماغست و شعاع و اثر آن در تمام بدن پراکنده می‌باشد، مانند خورشید که در آسمان است و شعاع آن پراکنده است در زمین و برای همین است وقتی که سر انسان بریده شد، روح خارج می گردد و انسان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است که مرد ریش دارد و زن ندارد؟ و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بخشید خداوند مردان را به واسطه ریش و لحیه، و این ریش را فاصله و تمیزی قرار داد که مردان را از زنان به آن دلیل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عمران صابی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 زن‌منش شود و زن مردمنش؟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اینست که چون زن آبستن شد به پسر، و در رحم آن پسر در جای دختر قرار گرفت، زن منش شود و اگر دختر در جای پسر قرار گرفت، مردمنش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جای پسر در رحم سمت راست است و جای دختر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زنی دو قلو زاید از یک شکم، و نشانش اینست که هر دو پستانش بزرگ شوند، و اگر یکی بزرگ شود نشان آنست که یکی است جز این که اگر پستان راست بزرگتر است، پسر است و اگر چپ، دختر است؛ و اگر هر دو پستان آبستن لاغر شوند، پسرش را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و کوتاهی آدمی از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 اگر وقتی بیرون آمد گرد شد، قد بچه کوتاه شود و اگر دراز شد، بلند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 هندی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آب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آب ترس خداست، برخی از آسمانست که در زمین روانش سازد در چشمه‌ها، و برخی آنست که بر آنست زمین‌ها، و مایه همه یکی است شیرین و گوارا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آن‌ها چشمه‌های نفت و کبریت و قیر باشند و نمک و مانند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زمین آن‌ها را دگرگون کرده و منقلب شدند، مانند تبدیل آب انگور به خمر، و تبدیل خمر به سرکه، و چنانچه از میان سرگین و خون، شیر پاک بر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انواع جواهر بر 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برگردند مانند برگشتن نطفه به علقه و علقه به مضغه، در آن جا ترکیبی است بر بنیاد چهار 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زمین از آب آفریده شده و آب سرد و تر است، چگونه زمین سرد و خشک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رفته و خشک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سودمندتر است یا سرما؟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زیرا گرما از گرمی زندگی است، و سرما از سردی مرگ؛ و همچنین زهرهای کشنده گرم، کم زیانتر و سالم‌تر از زهرهای سرد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آن دو از حضرت درباره علت نماز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اطاعتی است که آنان را امر به آن نموده و شریعتی است که آنان را وادار به آن نموده و نماز مایه بزرگداشت خدا و تکریم او و خضوع عبد در هنگامی است که به سجده افتاده و اقرار است به این که ما فوق او پرودگاری است که او را می پرستد و برایش به خاک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علیه السلام درباره روزه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آن رو بندگان را با انواع طاعت ها آزموده است که نزد خداوند به درجاتی برسند، تا ارزش آن چه را خداوند از لذّت آب و گوارایی نان روزیِ آنان ساخته است، دریابند و هر گاه در روزِ روزه داری خود تشنه شوند، به یاد روز تشنگی بزرگ در قیامت بیفتند و این، مایه رغبت بیشتر آنان در طاعت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زنا را تحریم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این عمل مفاسد زیادی را ایجاد می‌کند، قانون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ارتباط مالی پدر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می‌سازد، ریشه نسبها را قطع می‌کند، زن بدکار نمی‌داند از نطفه چه کسی باردار شده و فرزندش هم پدر و بستگان پدری خود را نمی‌شناسد و نمی‌داند نزدیکان متصل به او و خویشاوندان معروف او کیستند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7" w:name="__RefHeading___Toc269402_3264237689"/>
      <w:bookmarkStart w:id="388" w:name="_Toc168"/>
      <w:bookmarkEnd w:id="387"/>
      <w:r>
        <w:rPr>
          <w:rtl w:val="true"/>
        </w:rPr>
        <w:t>بیان</w:t>
      </w:r>
      <w:bookmarkEnd w:id="388"/>
    </w:p>
    <w:p>
      <w:pPr>
        <w:pStyle w:val="BookText"/>
        <w:rPr/>
      </w:pPr>
      <w:r>
        <w:rPr>
          <w:rFonts w:ascii="IRNazanin" w:hAnsi="IRNazanin" w:eastAsia="IRNazanin"/>
          <w:color w:val="111111"/>
          <w:sz w:val="28"/>
          <w:sz w:val="28"/>
          <w:szCs w:val="28"/>
          <w:rtl w:val="true"/>
          <w:lang w:bidi="fa-IR"/>
        </w:rPr>
        <w:t>الدارة الحلقة و الشعر المستدیر علی قرن الإنسان أو موضع الذؤابة أطلقت هنا علی جرم الشمس مجازا قوله علیه السلام خشیة الله أی لما نظر الله بالهیبة فی الدرة صارت ماء کما ورد فی الخبر و النظر مجاز فلذا نسب الماء إلی الخشیة و یحتمل أن یکون تصحیف خلقة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و موی گرد شده بر ابروها و پیشانی انسان؛ و یا زلف پیشانی در این جا مجاز از جرم خورشید است؛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خدا با هیبت نظر بر درّه افکند، آن درّه مبدل به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افکندن در این جا مجاز است، و لذا آب را به ترس از خدا نسبت داده‌اند و ممکن است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به اشتباه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9" w:name="__RefHeading___Toc269404_3264237689"/>
      <w:bookmarkStart w:id="390" w:name="_Toc169"/>
      <w:bookmarkEnd w:id="389"/>
      <w:r>
        <w:rPr>
          <w:rtl w:val="true"/>
        </w:rPr>
        <w:t>«</w:t>
      </w:r>
      <w:r>
        <w:rPr/>
        <w:t>7</w:t>
      </w:r>
      <w:r>
        <w:rPr>
          <w:rtl w:val="true"/>
        </w:rPr>
        <w:t>»</w:t>
      </w:r>
      <w:bookmarkEnd w:id="39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کتاب حسین بن سعید و النوادر فَضَالَةُ عَنْ أَبَانٍ عَنْ زِیَادِ بْنِ أَبِی رَجَاءٍ </w:t>
      </w:r>
      <w:r>
        <w:rPr>
          <w:rStyle w:val="FootnoteAnchor"/>
          <w:rtl w:val="true"/>
        </w:rPr>
        <w:footnoteReference w:id="257"/>
      </w:r>
      <w:r>
        <w:rPr>
          <w:rFonts w:ascii="Amiri" w:hAnsi="Amiri" w:eastAsia="Amiri" w:cs="Amiri"/>
          <w:color w:val="111111"/>
          <w:sz w:val="28"/>
          <w:sz w:val="28"/>
          <w:szCs w:val="28"/>
          <w:rtl w:val="true"/>
          <w:lang w:bidi="ar-SA"/>
        </w:rPr>
        <w:t xml:space="preserve">عَنْ أَبِی عُبَیْدَةَ عَنْ أَبِی سُخَیْلَةَ </w:t>
      </w:r>
      <w:r>
        <w:rPr>
          <w:rStyle w:val="FootnoteAnchor"/>
          <w:rtl w:val="true"/>
        </w:rPr>
        <w:footnoteReference w:id="258"/>
      </w: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أَنَا جَالِسٌ عِنْدَ رَسُولِ اللَّهِ صلی الله علیه و آله إِذَا قَصَدَ لَهُ رَجُلٌ فَقَالَ </w:t>
      </w:r>
      <w:bookmarkStart w:id="391" w:name="pg13721_140426"/>
    </w:p>
    <w:p>
      <w:pPr>
        <w:pStyle w:val="BookText"/>
        <w:rPr/>
      </w:pPr>
      <w:bookmarkEnd w:id="391"/>
      <w:r>
        <w:rPr>
          <w:rFonts w:ascii="Amiri" w:hAnsi="Amiri" w:eastAsia="Amiri" w:cs="Amiri"/>
          <w:color w:val="111111"/>
          <w:sz w:val="28"/>
          <w:sz w:val="28"/>
          <w:szCs w:val="28"/>
          <w:rtl w:val="true"/>
          <w:lang w:bidi="ar-SA"/>
        </w:rPr>
        <w:t>یَا رَسُولَ اللَّهِ الْمَمْلُوکُ فَقَالَ رَسُولُ اللَّهِ صلی الله علیه و آله ابْتُلِیَ بِکَ وَ بُلِیتَ بِهِ لِیَنْظُرَ اللَّهُ عَزَّ وَ جَلَّ کَیْفَ تَشْکُرُ وَ یَنْظُرَ کَیْفَ یَصْبِرُ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بودم که مردی خدمت حضرت رسید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ای رسول خدا، صلی الله علیه و آله، حکمت وجود بنده مملوک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آزمایش می شود و تو نیز به او آزمایش می شوی تا خدای عز و جل ببیند چگونه شکر به جای می‌آوری و ببیند او چگونه صبر پیشه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2" w:name="__RefHeading___Toc269406_3264237689"/>
      <w:bookmarkStart w:id="393" w:name="_Toc170"/>
      <w:bookmarkEnd w:id="392"/>
      <w:r>
        <w:rPr>
          <w:rtl w:val="true"/>
        </w:rPr>
        <w:t>«</w:t>
      </w:r>
      <w:r>
        <w:rPr/>
        <w:t>8</w:t>
      </w:r>
      <w:r>
        <w:rPr>
          <w:rtl w:val="true"/>
        </w:rPr>
        <w:t>»</w:t>
      </w:r>
      <w:bookmarkEnd w:id="393"/>
    </w:p>
    <w:p>
      <w:pPr>
        <w:pStyle w:val="BookText"/>
        <w:rPr/>
      </w:pPr>
      <w:r>
        <w:rPr>
          <w:rFonts w:ascii="Amiri" w:hAnsi="Amiri" w:eastAsia="Amiri" w:cs="Amiri"/>
          <w:color w:val="111111"/>
          <w:sz w:val="28"/>
          <w:sz w:val="28"/>
          <w:szCs w:val="28"/>
          <w:rtl w:val="true"/>
          <w:lang w:bidi="ar-SA"/>
        </w:rPr>
        <w:t>ین، کتاب حسین بن سعید و النوادر ابْنُ أَبِی عُمَیْرٍ عَنْ مَنْصُورِ بْنِ یُونُسَ عَنِ الثُّمَالِیِّ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یَقُولُ إِنَّ مِنْ عِبَادِی مَنْ یَسْأَلُنِی الشَّیْ‌ءَ مِنْ طَاعَتِی لِأُحِبَّهُ فَأَصْرِفُ ذَلِکَ عَنْهُ لِکَیْ لَا یُعْجِبَهُ 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صادقین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بندگان من چیزی از اطاعت مرا می‌طلبد، تا من او را دوست بدارم؛ من حاجتش را بر نمی‌آورم تا عملش او را مغرور نسازد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4" w:name="__RefHeading___Toc269408_3264237689"/>
      <w:bookmarkStart w:id="395" w:name="_Toc171"/>
      <w:bookmarkEnd w:id="394"/>
      <w:r>
        <w:rPr>
          <w:rtl w:val="true"/>
        </w:rPr>
        <w:t>«</w:t>
      </w:r>
      <w:r>
        <w:rPr/>
        <w:t>9</w:t>
      </w:r>
      <w:r>
        <w:rPr>
          <w:rtl w:val="true"/>
        </w:rPr>
        <w:t>»</w:t>
      </w:r>
      <w:bookmarkEnd w:id="395"/>
    </w:p>
    <w:p>
      <w:pPr>
        <w:pStyle w:val="BookText"/>
        <w:rPr/>
      </w:pPr>
      <w:r>
        <w:rPr>
          <w:rFonts w:ascii="Amiri" w:hAnsi="Amiri" w:eastAsia="Amiri" w:cs="Amiri"/>
          <w:color w:val="111111"/>
          <w:sz w:val="28"/>
          <w:sz w:val="28"/>
          <w:szCs w:val="28"/>
          <w:rtl w:val="true"/>
          <w:lang w:bidi="ar-SA"/>
        </w:rPr>
        <w:t>ما، الأمالی للشیخ الطوسی جَمَاعَةٌ عَنْ أَبِی الْمُفَضَّلِ عَنْ عُبَیْدِ اللَّهِ بْنِ الْحُسَیْنِ بْنِ إِبْرَاهِیمَ عَنْ عَلِیِّ بْنِ عَبْدِ اللَّهِ بْنِ الْحُسَیْنِ بْنِ عَلِیِّ بْنِ الْحُسَیْنِ عَنْ عَلِیِّ بْنِ الْقَاسِمِ بْنِ الْحُسَیْنِ بْنِ زَیْدٍ عَنْ أَبِیهِ عَنْ جَدِّهِ الْحُسَیْنِ عَنْ أَبِی عَبْدِ اللَّهِ جَعْفَرِ بْنِ مُحَمَّدٍ عَنْ آبَائِهِ عَنْ عَلِیٍّ علیه السلام قَالَ قَالَ رَسُولُ اللَّهِ صلی الله علیه و آله لَوْ لَا أَنَّ الذَّنْبَ خَیْرٌ لِلْمُؤْمِنِ مِنَ الْعُجْبِ مَا خَلَّی اللَّهُ عَزَّ وَ جَلَّ بَیْنَ عَبْدِهِ الْمُؤْمِنِ وَ بَیْنَ ذَنْبٍ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Style w:val="FootnoteAnchor"/>
          <w:rtl w:val="true"/>
        </w:rPr>
        <w:footnoteReference w:id="259"/>
      </w:r>
      <w:r>
        <w:rPr>
          <w:rFonts w:ascii="IRNazanin" w:hAnsi="IRNazanin" w:eastAsia="IRNazanin"/>
          <w:color w:val="111111"/>
          <w:sz w:val="28"/>
          <w:sz w:val="28"/>
          <w:szCs w:val="28"/>
          <w:rtl w:val="true"/>
          <w:lang w:bidi="fa-IR"/>
        </w:rPr>
        <w:t>علل الشرائع أبی عن سعد عن ابن عیسی عن علی بن الحکم عن ابن أسباط رفعه إلی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 از امیرالمومنین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برای بنده مومن از عجب و خودپسندی بهتر نبود، خدای عز و جل هیچ گاه بین بنده خود و گناه، جمع نمی‌کرد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علل الشرائع حدیث مشابهی از امام صادق علیه السلام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6" w:name="__RefHeading___Toc269410_3264237689"/>
      <w:bookmarkStart w:id="397" w:name="_Toc172"/>
      <w:bookmarkEnd w:id="396"/>
      <w:r>
        <w:rPr>
          <w:rtl w:val="true"/>
        </w:rPr>
        <w:t>«</w:t>
      </w:r>
      <w:r>
        <w:rPr/>
        <w:t>10</w:t>
      </w:r>
      <w:r>
        <w:rPr>
          <w:rtl w:val="true"/>
        </w:rPr>
        <w:t>»</w:t>
      </w:r>
      <w:bookmarkEnd w:id="397"/>
    </w:p>
    <w:p>
      <w:pPr>
        <w:pStyle w:val="BookText"/>
        <w:rPr/>
      </w:pPr>
      <w:r>
        <w:rPr>
          <w:rFonts w:ascii="Amiri" w:hAnsi="Amiri" w:eastAsia="Amiri" w:cs="Amiri"/>
          <w:color w:val="111111"/>
          <w:sz w:val="28"/>
          <w:sz w:val="28"/>
          <w:szCs w:val="28"/>
          <w:rtl w:val="true"/>
          <w:lang w:bidi="ar-SA"/>
        </w:rPr>
        <w:t xml:space="preserve">نهج، نهج البلاغة قَالَ أَمِیرُ الْمُؤْمِنِینَ علیه السلام إِنَّ اللَّهَ سُبْحَانَهُ وَضَعَ الثَّوَابَ عَلَی طَاعَتِهِ وَ الْعِقَابَ عَلَی مَعْصِیَتِهِ زِیَادَةً لِعِبَادِهِ عَنْ نَقِمَتِهِ وَ حِیَاشَةً لَهُمْ إِلَی الْجَنَّةِ </w:t>
      </w:r>
      <w:r>
        <w:rPr>
          <w:rStyle w:val="FootnoteAnchor"/>
          <w:rtl w:val="true"/>
        </w:rPr>
        <w:footnoteReference w:id="2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تعالی وضع کرد ثواب را بر فرمانداری خود، و عقوبت را بر نافرمانی خود، به جهت بازداشتن بندگان را از عقوبت خود و به جهت جمع کردن ایشان را و داخل ساختن به بهشت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8" w:name="__RefHeading___Toc269412_3264237689"/>
      <w:bookmarkStart w:id="399" w:name="_Toc173"/>
      <w:bookmarkEnd w:id="398"/>
      <w:r>
        <w:rPr>
          <w:rtl w:val="true"/>
        </w:rPr>
        <w:t>«</w:t>
      </w:r>
      <w:r>
        <w:rPr/>
        <w:t>11</w:t>
      </w:r>
      <w:r>
        <w:rPr>
          <w:rtl w:val="true"/>
        </w:rPr>
        <w:t>»</w:t>
      </w:r>
      <w:bookmarkEnd w:id="39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علیه السلام فِی الْقَاصِعَةِ وَ کُلَّمَا کَانَتِ الْبَلْوَی وَ الِاخْتِبَارُ أَعْظَمَ کَانَتِ الْمَثُوبَةُ وَ الْجَزَاءُ أَجْزَلَ أَ لَا تَرَوْنَ أَنَّ اللَّهَ سُبْحَانَهُ اخْتَبَرَ الْأَوَّلِینَ مِنْ لَدُنْ آدَمَ صَلَوَاتُ اللَّهِ عَلَیْهِ إِلَی الْآخِرِینَ مِنْ هَذَا الْعَالَمِ بِأَحْجَارٍ لَا تَضُرُّ وَ لَا تَنْفَعُ وَ لَا تُبْصِرُ وَ لَا تَسْمَعُ فَجَعَلَهَا بَیْتَهُ الْحَرَامَ الَّذِی جَعَلَهُ لِلنَّاسِ قِیَاماً ثُمَّ وَضَعَهُ بِأَوْعَرِ </w:t>
      </w:r>
      <w:r>
        <w:rPr>
          <w:rStyle w:val="FootnoteAnchor"/>
          <w:rtl w:val="true"/>
        </w:rPr>
        <w:footnoteReference w:id="261"/>
      </w:r>
      <w:r>
        <w:rPr>
          <w:rFonts w:ascii="Amiri" w:hAnsi="Amiri" w:eastAsia="Amiri" w:cs="Amiri"/>
          <w:color w:val="111111"/>
          <w:sz w:val="28"/>
          <w:sz w:val="28"/>
          <w:szCs w:val="28"/>
          <w:rtl w:val="true"/>
          <w:lang w:bidi="ar-SA"/>
        </w:rPr>
        <w:t xml:space="preserve">بُقَاعِ الْأَرْضِ حَجَراً وَ أَقَلِّ نَتَائِقِ </w:t>
      </w:r>
      <w:r>
        <w:rPr>
          <w:rStyle w:val="FootnoteAnchor"/>
          <w:rtl w:val="true"/>
        </w:rPr>
        <w:footnoteReference w:id="262"/>
      </w:r>
      <w:r>
        <w:rPr>
          <w:rFonts w:ascii="Amiri" w:hAnsi="Amiri" w:eastAsia="Amiri" w:cs="Amiri"/>
          <w:color w:val="111111"/>
          <w:sz w:val="28"/>
          <w:sz w:val="28"/>
          <w:szCs w:val="28"/>
          <w:rtl w:val="true"/>
          <w:lang w:bidi="ar-SA"/>
        </w:rPr>
        <w:t xml:space="preserve">الدُّنْیَا مَدَراً إِلَی قَوْلِهِ وَ لَکِنَّ اللَّهَ یَخْتَبِرُ عِبَادَهُ بِأَنْوَاعِ الشَّدَائِدِ وَ </w:t>
      </w:r>
    </w:p>
    <w:p>
      <w:pPr>
        <w:pStyle w:val="BookText"/>
        <w:rPr/>
      </w:pPr>
      <w:r>
        <w:rPr>
          <w:rFonts w:ascii="Amiri" w:hAnsi="Amiri" w:eastAsia="Amiri" w:cs="Amiri"/>
          <w:color w:val="111111"/>
          <w:sz w:val="28"/>
          <w:sz w:val="28"/>
          <w:szCs w:val="28"/>
          <w:rtl w:val="true"/>
          <w:lang w:bidi="ar-SA"/>
        </w:rPr>
        <w:t xml:space="preserve">یَتَعَبَّدُهُمْ بِأَلْوَانِ الْمَجَاهِدِ وَ یَبْتَلِیهِمْ بِضُرُوبِ الْمَکَارِهِ إِخْرَاجاً لِلتَّکَبُّرِ مِنْ قُلُوبِهِمْ وَ إِسْکَاناً لِلتَّذَلُّلِ فِی نُفُوسِهِمْ وَ لِیَجْعَلَ ذَلِکَ أَبْوَاباً فُتُحاً </w:t>
      </w:r>
      <w:r>
        <w:rPr>
          <w:rStyle w:val="FootnoteAnchor"/>
          <w:rtl w:val="true"/>
        </w:rPr>
        <w:footnoteReference w:id="263"/>
      </w:r>
      <w:r>
        <w:rPr>
          <w:rFonts w:ascii="Amiri" w:hAnsi="Amiri" w:eastAsia="Amiri" w:cs="Amiri"/>
          <w:color w:val="111111"/>
          <w:sz w:val="28"/>
          <w:sz w:val="28"/>
          <w:szCs w:val="28"/>
          <w:rtl w:val="true"/>
          <w:lang w:bidi="ar-SA"/>
        </w:rPr>
        <w:t xml:space="preserve">إِلَی فَضْلِهِ وَ أَسْبَاباً ذُلُلًا لِعَفْوِهِ فَاللَّهَ اللَّهَ فِی عَاجِلِ الْبَغْیِ وَ آجِلِ وَخَامَةِ الظُّلْمِ وَ سُوءِ عَاقِبَةِ الْکِبْرِ إِلَی قَوْلِهِ علیه السلام وَ عَنْ ذَلِکَ مَا حَرَسَ اللَّهُ عِبَادَهُ الْمُؤْمِنِینَ بِالصَّلَوَاتِ وَ الزَّکَوَاتِ وَ مُجَاهَدَةِ الصِّیَامِ فِی الْأَیَّامِ الْمَفْرُوضَاتِ تَسْکِیناً لِأَطْرَافِهِمْ </w:t>
      </w:r>
      <w:r>
        <w:rPr>
          <w:rStyle w:val="FootnoteAnchor"/>
          <w:rtl w:val="true"/>
        </w:rPr>
        <w:footnoteReference w:id="264"/>
      </w:r>
      <w:r>
        <w:rPr>
          <w:rFonts w:ascii="Amiri" w:hAnsi="Amiri" w:eastAsia="Amiri" w:cs="Amiri"/>
          <w:color w:val="111111"/>
          <w:sz w:val="28"/>
          <w:sz w:val="28"/>
          <w:szCs w:val="28"/>
          <w:rtl w:val="true"/>
          <w:lang w:bidi="ar-SA"/>
        </w:rPr>
        <w:t xml:space="preserve">وَ تَخْشِیعاً لِأَبْصَارِهِمْ وَ تَذْلِیلًا لِنُفُوسِهِمْ وَ تَخْفِیضاً لِقُلُوبِهِمْ وَ إِذْهَاباً لِلْخُیَلَاءِ عَنْهُمْ لِمَا فِی ذَلِکَ مِنْ تَعْفِیرِ عَتَاقِ الْوُجُوهِ </w:t>
      </w:r>
      <w:r>
        <w:rPr>
          <w:rStyle w:val="FootnoteAnchor"/>
          <w:rtl w:val="true"/>
        </w:rPr>
        <w:footnoteReference w:id="265"/>
      </w:r>
      <w:r>
        <w:rPr>
          <w:rFonts w:ascii="Amiri" w:hAnsi="Amiri" w:eastAsia="Amiri" w:cs="Amiri"/>
          <w:color w:val="111111"/>
          <w:sz w:val="28"/>
          <w:sz w:val="28"/>
          <w:szCs w:val="28"/>
          <w:rtl w:val="true"/>
          <w:lang w:bidi="ar-SA"/>
        </w:rPr>
        <w:t xml:space="preserve">بِالتُّرَابِ تَوَاضُعاً وَ إِلْصَاقِ کَرَائِمِ الْجَوَارِحِ بِالْأَرْضِ تَصَاغُراً وَ لُحُوقِ الْبُطُونِ بِالْمُتُونِ </w:t>
      </w:r>
      <w:r>
        <w:rPr>
          <w:rStyle w:val="FootnoteAnchor"/>
          <w:rtl w:val="true"/>
        </w:rPr>
        <w:footnoteReference w:id="266"/>
      </w:r>
      <w:r>
        <w:rPr>
          <w:rFonts w:ascii="Amiri" w:hAnsi="Amiri" w:eastAsia="Amiri" w:cs="Amiri"/>
          <w:color w:val="111111"/>
          <w:sz w:val="28"/>
          <w:sz w:val="28"/>
          <w:szCs w:val="28"/>
          <w:rtl w:val="true"/>
          <w:lang w:bidi="ar-SA"/>
        </w:rPr>
        <w:t xml:space="preserve">مِنَ الصِّیَامِ تَذَلُّلًا مَعَ مَا فِی الزَّکَاةِ مِنْ صَرْفِ ثَمَرَاتِ الْأَرْضِ وَ غَیْرِ ذَلِکَ إِلَی أَهْلِ الْمَسْکَنَةِ وَ الْفَقْرِ انْظُرُوا إِلَی مَا فِی هَذِهِ الْأَفْعَالِ مِنْ قَمْعِ نَوَاجِمِ الْفَخْرِ وَ قَدْعِ طَوَالِعِ الْکِبْرِ </w:t>
      </w:r>
      <w:r>
        <w:rPr>
          <w:rStyle w:val="FootnoteAnchor"/>
          <w:rtl w:val="true"/>
        </w:rPr>
        <w:footnoteReference w:id="26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آخر ما سیأتی مشروحا فی آخر المجلد الخامس </w:t>
      </w:r>
      <w:r>
        <w:rPr>
          <w:rStyle w:val="FootnoteAnchor"/>
          <w:rtl w:val="true"/>
        </w:rPr>
        <w:footnoteReference w:id="268"/>
      </w:r>
      <w:bookmarkStart w:id="400" w:name="pg13721_140428"/>
    </w:p>
    <w:p>
      <w:pPr>
        <w:pStyle w:val="BookText"/>
        <w:rPr/>
      </w:pPr>
      <w:bookmarkEnd w:id="4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علیه السلام در خطبه قاصعه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گرفتاری و آزمون عظیم تر باشد، بازده و پاداشش نیز سنگین تر خواهد بود مگر نمی‌بینید خداوند انسان‌ها را از زمان آدم تا انسان های آخرین این جهان، با سنگ‌هائی که نه زیان می‌رسانند و نه نفع می‌بخشند، نه می‌بینند و نه می‌شنوند، آزمایش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سنگ‌ها را خانه محترم خود قرار داده، و آن را موجب پایداری و پابرجائی مردم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پر سنگلاخ ترین مکان‌ها و بی‌گیاه ترین نقاط زمین و کم فاصله‌ترین دره 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بندگانش را به آزمون های گوناگون می‌آزماید،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و به کوشش های رنگارنگ در مسیر تعبد و بندگی خالص قرار می‌دهد، و به انواع سختی‌ها مبتلایشان می‌سازد، تا خانه دل را از لوث خود خواهی و تکبر فروشوید، و فروتنی را در عمق جانشان بر نشاند، تا درهای فضل و رحمت به سویشان گشوده شود و به سهولت وسیله بخشایش فراهم گردد، پس از خدا بترسید، از خدا بترسید، از کیفر سرکشی در این جهان و سرانجام وخیم ستم در آن سرا و بد فرجامی نخوت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بندگان مؤمن را با نمازها و زکاتها و روزه‌های دشوار، از کبر و خودبینی محافظت و حراست می‌کند، و به پیکر آنان آرامش می‌بخشد، به دیدگان آنان فروتنی می‌دهد، به پیکر آنان آرامش می‌بخشد، به دیدگان آنان فروتنی می‌دهد، نَفْس آنان را رام می‌سازد، دل‌های آنان را افتادگی می‌آموزد، و خودپسندی را از آنان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ساییدن پیشانی که بهترین جاهای صورت است، بر خاک در سجده نماز، موجب تواضع است، و نهادن اعضای پر ارزش بدن بر زمین دلیل و نشانه ای کوچک، و چسبیدن شکم به پشت بر اثر روزه، باعث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زکات، بهره‌های زمین و جز این در راه مستمندان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اسرار آنچه در این کارهاست با همه وجود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سرکوبی جوانه‌های فخر و ریشه کن کردن درختان کبر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تا آخر خطبه، که به طور کامل در پایان جلد پنج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401" w:name="__RefHeading___Toc269414_3264237689"/>
      <w:bookmarkStart w:id="402" w:name="_Toc174"/>
      <w:bookmarkEnd w:id="401"/>
      <w:r>
        <w:rPr>
          <w:rtl w:val="true"/>
        </w:rPr>
        <w:t>أبواب الموت و ما یلحقه إلی وقت البعث و النشور</w:t>
      </w:r>
      <w:bookmarkEnd w:id="402"/>
    </w:p>
    <w:p>
      <w:pPr>
        <w:pStyle w:val="Heading3"/>
        <w:numPr>
          <w:ilvl w:val="2"/>
          <w:numId w:val="1"/>
        </w:numPr>
        <w:rPr/>
      </w:pPr>
      <w:bookmarkStart w:id="403" w:name="__RefHeading___Toc269416_3264237689"/>
      <w:bookmarkStart w:id="404" w:name="_Toc175"/>
      <w:bookmarkEnd w:id="403"/>
      <w:r>
        <w:rPr>
          <w:rtl w:val="true"/>
        </w:rPr>
        <w:t xml:space="preserve">باب </w:t>
      </w:r>
      <w:r>
        <w:rPr/>
        <w:t>1</w:t>
      </w:r>
      <w:r>
        <w:rPr>
          <w:rtl w:val="true"/>
        </w:rPr>
        <w:t xml:space="preserve"> </w:t>
      </w:r>
      <w:r>
        <w:rPr>
          <w:rtl w:val="true"/>
        </w:rPr>
        <w:t>حکمة الموت و حقیقته و ما ینبغی أن یعبر عنه‌</w:t>
      </w:r>
      <w:bookmarkEnd w:id="404"/>
    </w:p>
    <w:p>
      <w:pPr>
        <w:pStyle w:val="Heading4"/>
        <w:numPr>
          <w:ilvl w:val="3"/>
          <w:numId w:val="1"/>
        </w:numPr>
        <w:rPr/>
      </w:pPr>
      <w:bookmarkStart w:id="405" w:name="__RefHeading___Toc269418_3264237689"/>
      <w:bookmarkStart w:id="406" w:name="_Toc176"/>
      <w:bookmarkEnd w:id="405"/>
      <w:r>
        <w:rPr>
          <w:rtl w:val="true"/>
        </w:rPr>
        <w:t>الآیات</w:t>
      </w:r>
      <w:bookmarkEnd w:id="406"/>
    </w:p>
    <w:p>
      <w:pPr>
        <w:pStyle w:val="BookText"/>
        <w:rPr/>
      </w:pP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خَلَقَ الْمَوْتَ وَ الْحَیاةَ لِیَبْلُوَکُمْ أَیُّکُمْ أَحْسَنُ عَمَلًا وَ هُوَ الْعَزِیزُ الْغَفُورُ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الَّذِی خَلَقَ الْمَوْتَ وَ الْحَیاةَ لِیَبْلُوَکُمْ أَیُّکُمْ أَحْسَنُ عَمَلًا وَ هُوَ الْعَزِیزُ الْغَفُورُ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همانکه مرگ و زندگی را پدید آورد تا شما را بیازماید که کددوق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امتان نیکوکارترید، و اوست ارجمند آمرزنده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07" w:name="__RefHeading___Toc269420_3264237689"/>
      <w:bookmarkStart w:id="408" w:name="_Toc177"/>
      <w:bookmarkEnd w:id="407"/>
      <w:r>
        <w:rPr>
          <w:rtl w:val="true"/>
        </w:rPr>
        <w:t>تفسیر</w:t>
      </w:r>
      <w:bookmarkEnd w:id="408"/>
    </w:p>
    <w:p>
      <w:pPr>
        <w:pStyle w:val="BookText"/>
        <w:rPr/>
      </w:pPr>
      <w:r>
        <w:rPr>
          <w:rFonts w:ascii="IRNazanin" w:hAnsi="IRNazanin" w:eastAsia="IRNazanin"/>
          <w:color w:val="111111"/>
          <w:sz w:val="28"/>
          <w:sz w:val="28"/>
          <w:szCs w:val="28"/>
          <w:rtl w:val="true"/>
          <w:lang w:bidi="fa-IR"/>
        </w:rPr>
        <w:t>قال الطبرسی أی خلق الموت للتعبد بالصبر علیه و الحیاة للتعبد بالشکر علیها أو الموت للاعتبار و الحیاة للتزود و قیل قدم الموت لأنه إلی القهر أقرب أو لأنه أقدم لِیَبْلُوَکُمْ أی لیعاملکم معاملة المختبر بالأمر و النهی فیجازی کلا بقدر عمله و قیل لیبلوکم أیکم أکثر ذکرا للموت و أحسن له استعدادا و علیه صبرا و أکثر امتثالا فی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برای بندگی و صبر بر آن و زندگی را برای بندگی و شکر بر آن قرار داد؛ و یا مرگ را برای عبرت گرفتن، و زندگی را برای توشه اندوختن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مرگ را مقدم داشته است زیرا به قهاریت خدا نزدیک‌تر است، و یا به این دلیل است که مرگ بر زندگی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کسی که آزمایشتان می کند، است، با شما رفتار کرده و به هر کس به اندازه عملش پاداش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بیازماید تا کدامیک از شما بیشتر به یاد مرگ هستید، و بهتر برای آن آماده شده، و بر آن صبر پیشه می‌کنید، و در زندگی فرمانبردارتر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09" w:name="__RefHeading___Toc269422_3264237689"/>
      <w:bookmarkStart w:id="410" w:name="_Toc178"/>
      <w:bookmarkEnd w:id="409"/>
      <w:r>
        <w:rPr>
          <w:rtl w:val="true"/>
        </w:rPr>
        <w:t>الأخبار</w:t>
      </w:r>
      <w:bookmarkEnd w:id="410"/>
    </w:p>
    <w:p>
      <w:pPr>
        <w:pStyle w:val="Heading5"/>
        <w:numPr>
          <w:ilvl w:val="4"/>
          <w:numId w:val="1"/>
        </w:numPr>
        <w:rPr/>
      </w:pPr>
      <w:bookmarkStart w:id="411" w:name="__RefHeading___Toc269424_3264237689"/>
      <w:bookmarkStart w:id="412" w:name="_Toc179"/>
      <w:bookmarkEnd w:id="411"/>
      <w:r>
        <w:rPr>
          <w:rtl w:val="true"/>
        </w:rPr>
        <w:t>«</w:t>
      </w:r>
      <w:r>
        <w:rPr/>
        <w:t>1</w:t>
      </w:r>
      <w:r>
        <w:rPr>
          <w:rtl w:val="true"/>
        </w:rPr>
        <w:t>»</w:t>
      </w:r>
      <w:bookmarkEnd w:id="41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الأمالی للصدوق ابْنُ الْوَلِیدِ عَنِ الصَّفَّارِ عَنِ ابْنِ یَزِیدَ عَنِ ابْنِ أَبِی عُمَیْرٍ عَنْ هِشَامِ بْنِ سَالِمٍ قَالَ قَالَ أَبُو عَبْدِ اللَّهِ علیه السلام إِنَّ قَوْماً أَتَوْا نَبِیّاً لَهُمْ فَقَالُوا ادْعُ لَنَا رَبَّکَ </w:t>
      </w:r>
      <w:r>
        <w:rPr>
          <w:rStyle w:val="FootnoteAnchor"/>
          <w:rtl w:val="true"/>
        </w:rPr>
        <w:footnoteReference w:id="269"/>
      </w:r>
      <w:r>
        <w:rPr>
          <w:rFonts w:ascii="Amiri" w:hAnsi="Amiri" w:eastAsia="Amiri" w:cs="Amiri"/>
          <w:color w:val="111111"/>
          <w:sz w:val="28"/>
          <w:sz w:val="28"/>
          <w:szCs w:val="28"/>
          <w:rtl w:val="true"/>
          <w:lang w:bidi="ar-SA"/>
        </w:rPr>
        <w:t xml:space="preserve">یَرْفَعْ عَنَّا الْمَوْتَ فَدَعَا لَهُمْ فَرَفَعَ اللَّهُ تَبَارَکَ وَ تَعَالَی مِنْهُمُ الْمَوْتَ وَ کَثُرُوا حَتَّی ضَاقَتْ بِهِمُ الْمَنَازِلُ وَ کَثُرَ النَّسْلُ وَ کَانَ الرَّجُلُ یُصْبِحُ فَیَحْتَاجُ أَنْ یُطْعِمَ أَبَاهُ وَ أُمَّهُ وَ جَدَّهُ وَ جَدَّ جَدِّهِ وَ یُوَضِّیَهُمْ </w:t>
      </w:r>
      <w:r>
        <w:rPr>
          <w:rStyle w:val="FootnoteAnchor"/>
          <w:rtl w:val="true"/>
        </w:rPr>
        <w:footnoteReference w:id="270"/>
      </w:r>
      <w:r>
        <w:rPr>
          <w:rFonts w:ascii="Amiri" w:hAnsi="Amiri" w:eastAsia="Amiri" w:cs="Amiri"/>
          <w:color w:val="111111"/>
          <w:sz w:val="28"/>
          <w:sz w:val="28"/>
          <w:szCs w:val="28"/>
          <w:rtl w:val="true"/>
          <w:lang w:bidi="ar-SA"/>
        </w:rPr>
        <w:t>وَ یَتَعَاهَدَهُمْ فَشُغِلُوا عَنْ طَلَبِ الْمَعَاشِ فَأَتَوْهُ فَقَالُوا سَلْ رَبَّکَ أَنْ یَرُدَّنَا إِلَی آجَالِنَا الَّتِی کُنَّا عَلَیْهَا فَسَأَلَ رَبَّهُ عَزَّ وَ جَلَّ فَرَدَّهُمْ إِلَی آجَالِهِمْ</w:t>
      </w:r>
      <w:r>
        <w:rPr>
          <w:rFonts w:eastAsia="Amiri" w:cs="Amiri" w:ascii="Amiri" w:hAnsi="Amiri"/>
          <w:color w:val="111111"/>
          <w:sz w:val="28"/>
          <w:szCs w:val="28"/>
          <w:rtl w:val="true"/>
          <w:lang w:bidi="ar-SA"/>
        </w:rPr>
        <w:t xml:space="preserve">. </w:t>
      </w:r>
      <w:bookmarkStart w:id="413" w:name="pg13721_140429"/>
    </w:p>
    <w:p>
      <w:pPr>
        <w:pStyle w:val="BookText"/>
        <w:rPr/>
      </w:pPr>
      <w:bookmarkEnd w:id="413"/>
      <w:r>
        <w:rPr>
          <w:rFonts w:ascii="IRNazanin" w:hAnsi="IRNazanin" w:eastAsia="IRNazanin"/>
          <w:color w:val="111111"/>
          <w:sz w:val="28"/>
          <w:sz w:val="28"/>
          <w:szCs w:val="28"/>
          <w:rtl w:val="true"/>
          <w:lang w:bidi="fa-IR"/>
        </w:rPr>
        <w:t xml:space="preserve">کا، الکافی علی عن أبیه عن ابن أبی عمیر مثله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نزد پیغمبر عصر خود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پروردگار تو مرگ را از ما بردارد، برای آنان دعا کرد و خدای تبارک و تعالی مرگ را از میانشان برداشت و بسیار شدند، تا جا بر آن‌ها تنگ شد و نسل فراوان شد و صبح که می‌شد، هر مردی باید پدر و مادر و تا جد سی‌ام را خوراک دهد، و آنان را نظافت کند و وارسی کند، و از طلب معاش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پیغمبر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که ما را به همان عمرهای خود برگرداند او از خدا خواست و خدای عز و جل آن‌ها را به عمرهاشان برگرداند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مثل این روایت در کافی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4" w:name="__RefHeading___Toc269426_3264237689"/>
      <w:bookmarkStart w:id="415" w:name="_Toc180"/>
      <w:bookmarkEnd w:id="414"/>
      <w:r>
        <w:rPr>
          <w:rtl w:val="true"/>
        </w:rPr>
        <w:t>«</w:t>
      </w:r>
      <w:r>
        <w:rPr/>
        <w:t>2</w:t>
      </w:r>
      <w:r>
        <w:rPr>
          <w:rtl w:val="true"/>
        </w:rPr>
        <w:t>»</w:t>
      </w:r>
      <w:bookmarkEnd w:id="415"/>
    </w:p>
    <w:p>
      <w:pPr>
        <w:pStyle w:val="BookText"/>
        <w:rPr/>
      </w:pPr>
      <w:r>
        <w:rPr>
          <w:rFonts w:ascii="Amiri" w:hAnsi="Amiri" w:eastAsia="Amiri" w:cs="Amiri"/>
          <w:color w:val="111111"/>
          <w:sz w:val="28"/>
          <w:sz w:val="28"/>
          <w:szCs w:val="28"/>
          <w:rtl w:val="true"/>
          <w:lang w:bidi="ar-SA"/>
        </w:rPr>
        <w:t>کا، الکافی مُحَمَّدُ بْنُ یَحْیَی عَنِ الْحُسَیْنِ بْنِ إِسْحَاقَ عَنْ عَلِیِّ بْنِ مَهْزِیَارَ عَنْ فَضَالَةَ عَنْ مُوسَی بْنِ بَکْرٍ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الْحَیَاةُ وَ الْمَوْتُ خَلْقَانِ مِنْ خَلْقِ اللَّهِ فَإِذَا جَاءَ الْمَوْتُ فَدَخَلَ فِی الْإِنْسَانِ لَمْ یَدْخُلْ فِی شَیْ‌ءٍ إِلَّا وَ خَرَجَتْ </w:t>
      </w:r>
      <w:r>
        <w:rPr>
          <w:rStyle w:val="FootnoteAnchor"/>
          <w:rtl w:val="true"/>
        </w:rPr>
        <w:footnoteReference w:id="272"/>
      </w:r>
      <w:r>
        <w:rPr>
          <w:rFonts w:ascii="Amiri" w:hAnsi="Amiri" w:eastAsia="Amiri" w:cs="Amiri"/>
          <w:color w:val="111111"/>
          <w:sz w:val="28"/>
          <w:sz w:val="28"/>
          <w:szCs w:val="28"/>
          <w:rtl w:val="true"/>
          <w:lang w:bidi="ar-SA"/>
        </w:rPr>
        <w:t>مِنْهُ الْحَیَاةُ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مرگ دو آفریدة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بیاید و به انسان روی آورد، داخل در او می شود و مرگ داخل چیزی نمی‌شود مگر این که زندگی از آن خارج بشود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6" w:name="__RefHeading___Toc269428_3264237689"/>
      <w:bookmarkStart w:id="417" w:name="_Toc181"/>
      <w:bookmarkEnd w:id="416"/>
      <w:r>
        <w:rPr>
          <w:rtl w:val="true"/>
        </w:rPr>
        <w:t>«</w:t>
      </w:r>
      <w:r>
        <w:rPr/>
        <w:t>3</w:t>
      </w:r>
      <w:r>
        <w:rPr>
          <w:rtl w:val="true"/>
        </w:rPr>
        <w:t>»</w:t>
      </w:r>
      <w:bookmarkEnd w:id="417"/>
    </w:p>
    <w:p>
      <w:pPr>
        <w:pStyle w:val="BookText"/>
        <w:rPr/>
      </w:pPr>
      <w:r>
        <w:rPr>
          <w:rFonts w:ascii="Amiri" w:hAnsi="Amiri" w:eastAsia="Amiri" w:cs="Amiri"/>
          <w:color w:val="111111"/>
          <w:sz w:val="28"/>
          <w:sz w:val="28"/>
          <w:szCs w:val="28"/>
          <w:rtl w:val="true"/>
          <w:lang w:bidi="ar-SA"/>
        </w:rPr>
        <w:t>کا، الکافی الْعِدَّةُ عَنْ سَهْلٍ عَنْ بَعْضِ أَصْحَابِنَا عَنْ مُحَمَّدِ بْنِ سُکَیْنٍ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الرَّجُلِ یَقُولُ اسْتَأْثَرَ اللَّهُ بِفُلَانٍ فَقَالَ ذَا مَکْرُوهٌ فَقِیلَ فُلَانٌ یَجُودُ بِنَفْسِهِ فَقَالَ لَا بَأْسَ أَ مَا تَرَاهُ یَفْتَحُ فَاهُ عِنْدَ مَوْتِهِ مَرَّتَیْنِ أَوْ ثَلَاثاً فَذَلِکَ حِینَ یَجُودُ بِهَا لِمَا یَرَی مِنْ ثَوَابِ اللَّهِ عَزَّ وَ جَلَّ وَ قَدْ کَانَ بِهَا ضَنِیناً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شد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فلان چیز را به خود اختصاص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 و ناپسند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خود را آماده مرگ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آیا او را نمی بینی که دهان خود را موقع مردن دو یا سه بار می گشاید؟ پس این هنگامه ایست که خود را آماده مرگ می کند، زیرا ثواب خدای عز و جل را می بیند، در حالی که قبلا نسبت به آن بخیل و تنگ نظر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8" w:name="__RefHeading___Toc269430_3264237689"/>
      <w:bookmarkStart w:id="419" w:name="_Toc182"/>
      <w:bookmarkEnd w:id="418"/>
      <w:r>
        <w:rPr>
          <w:rtl w:val="true"/>
        </w:rPr>
        <w:t>بیان</w:t>
      </w:r>
      <w:bookmarkEnd w:id="419"/>
    </w:p>
    <w:p>
      <w:pPr>
        <w:pStyle w:val="BookText"/>
        <w:rPr/>
      </w:pPr>
      <w:r>
        <w:rPr>
          <w:rFonts w:ascii="IRNazanin" w:hAnsi="IRNazanin" w:eastAsia="IRNazanin"/>
          <w:color w:val="111111"/>
          <w:sz w:val="28"/>
          <w:sz w:val="28"/>
          <w:szCs w:val="28"/>
          <w:rtl w:val="true"/>
          <w:lang w:bidi="fa-IR"/>
        </w:rPr>
        <w:t>قال الجزری الاستیثار الانفراد بالشی‌ء و منه الحدیث إذا استأثر الله بشی‌ء فاله عنه انتهی أقول لعل کراهة ذلک لإشعاره بأنه قبل ذلک لم یکن الله متفردا بالقدرة و التدبیر فیه أو لإیمائه إلی افتقاره سبحانه بذلک و انتفاعه تعالی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را به خود اختصاص دادن است، و از همین باب است حدیثی که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چیزی را به خود اختصاص داد، پس از آن روی برگردان و آن را فراموش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علت کراهت آن باشد که پیش از این خداوند متفرد در قدرت و تدبیر در آن نبود و یا اشاره دارد به نیاز خدای سبحان به آن و سود بردن خدا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0" w:name="__RefHeading___Toc269432_3264237689"/>
      <w:bookmarkStart w:id="421" w:name="_Toc183"/>
      <w:bookmarkEnd w:id="420"/>
      <w:r>
        <w:rPr>
          <w:rtl w:val="true"/>
        </w:rPr>
        <w:t>«</w:t>
      </w:r>
      <w:r>
        <w:rPr/>
        <w:t>4</w:t>
      </w:r>
      <w:r>
        <w:rPr>
          <w:rtl w:val="true"/>
        </w:rPr>
        <w:t>»</w:t>
      </w:r>
      <w:bookmarkEnd w:id="42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صَارَ الْإِنْسَانُ یَأْکُلُ وَ یَشْرَبُ بِالنَّارِ وَ یُبْصِرُ وَ یَعْمَلُ بِالنُّورِ وَ یَسْمَعُ وَ یَشَمُّ بِالرِّیحِ وَ یَجِدُ الطَّعَامَ وَ الشَّرَابَ بِالْمَاءِ وَ یَتَحَرَّکُ بِالرُّوحِ وَ سَاقَ الْحَدِیثَ إِلَی أَنْ قَالَ فَهَکَذَا الْإِنْسَانُ خُلِقَ مِنْ شَأْنِ الدُّنْیَا وَ شَأْنِ الْآخِرَةِ فَإِذَا جَمَعَ اللَّهُ بَیْنَهُمَا صَارَتْ حَیَاتُهُ فِی الْأَرْضِ لِأَنَّهُ نَزَلَ مِنْ شَأْنِ السَّمَاءِ إِلَی الدُّنْیَا فَإِذَا فَرَّقَ اللَّهُ بَیْنَهُمَا صَارَتْ تِلْکَ الْفُرْقَةُ الْمَوْتَ تَرُدُّ شَأْنَ الْأُخْرَی إِلَی السَّمَاءِ فَالْحَیَاةُ فِی الْأَرْضِ وَ الْمَوْتُ فِی السَّمَاءِ وَ ذَلِکَ أَنَّهُ یُفَرَّقُ بَیْنَ الْأَرْوَاحِ وَ الْجَسَدِ فَرُدَّتِ الرُّوحُ وَ النُّورُ إِلَی </w:t>
      </w:r>
      <w:r>
        <w:rPr>
          <w:rStyle w:val="FootnoteAnchor"/>
          <w:rtl w:val="true"/>
        </w:rPr>
        <w:footnoteReference w:id="273"/>
      </w:r>
      <w:r>
        <w:rPr>
          <w:rFonts w:ascii="Amiri" w:hAnsi="Amiri" w:eastAsia="Amiri" w:cs="Amiri"/>
          <w:color w:val="111111"/>
          <w:sz w:val="28"/>
          <w:sz w:val="28"/>
          <w:szCs w:val="28"/>
          <w:rtl w:val="true"/>
          <w:lang w:bidi="ar-SA"/>
        </w:rPr>
        <w:t xml:space="preserve">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الْقُدُسِ الْأُولَی وَ تُرِکَ الْجَسَدُ لِأَنَّهُ مِنْ شَأْنِ الدُّنْیَا وَ إِنَّمَا فَسَدَ الْجَسَدُ فِی الدُّنْیَا لِأَنَّ الرِّیحَ تُنَشِّفُ الْمَاءَ فَیَیْبَسُ فَیَبْقَی الطِّینُ فَیَصِیرُ رُفَاتاً وَ یَبْلَی وَ یَرْجِعُ </w:t>
      </w:r>
      <w:bookmarkStart w:id="422" w:name="pg13721_140430"/>
    </w:p>
    <w:p>
      <w:pPr>
        <w:pStyle w:val="BookText"/>
        <w:rPr/>
      </w:pPr>
      <w:bookmarkEnd w:id="422"/>
      <w:r>
        <w:rPr>
          <w:rFonts w:ascii="Amiri" w:hAnsi="Amiri" w:eastAsia="Amiri" w:cs="Amiri"/>
          <w:color w:val="111111"/>
          <w:sz w:val="28"/>
          <w:sz w:val="28"/>
          <w:szCs w:val="28"/>
          <w:rtl w:val="true"/>
          <w:lang w:bidi="ar-SA"/>
        </w:rPr>
        <w:t xml:space="preserve">کُلٌّ إِلَی جَوْهَرِهِ الْأَوَّلِ وَ تَحَرَّکَتِ الرُّوحُ </w:t>
      </w:r>
      <w:r>
        <w:rPr>
          <w:rStyle w:val="FootnoteAnchor"/>
          <w:rtl w:val="true"/>
        </w:rPr>
        <w:footnoteReference w:id="274"/>
      </w:r>
      <w:r>
        <w:rPr>
          <w:rFonts w:ascii="Amiri" w:hAnsi="Amiri" w:eastAsia="Amiri" w:cs="Amiri"/>
          <w:color w:val="111111"/>
          <w:sz w:val="28"/>
          <w:sz w:val="28"/>
          <w:szCs w:val="28"/>
          <w:rtl w:val="true"/>
          <w:lang w:bidi="ar-SA"/>
        </w:rPr>
        <w:t>بِالنَّفْسِ حَرَکَتَهَا مِنَ الرِّیحِ فَمَا کَانَ مِنْ نَفْسِ الْمُؤْمِنِ فَهُوَ نُورٌ مُؤَیَّدٌ بِالْعَقْلِ وَ مَا کَانَ مِنْ نَفْسِ الْکَافِرِ فَهُوَ نَارٌ مُؤَیَّدٌ بِالنُّکْرِ</w:t>
      </w:r>
      <w:r>
        <w:rPr>
          <w:rStyle w:val="FootnoteAnchor"/>
          <w:rtl w:val="true"/>
        </w:rPr>
        <w:footnoteReference w:id="275"/>
      </w:r>
      <w:r>
        <w:rPr>
          <w:rFonts w:ascii="Amiri" w:hAnsi="Amiri" w:eastAsia="Amiri" w:cs="Amiri"/>
          <w:color w:val="111111"/>
          <w:sz w:val="28"/>
          <w:sz w:val="28"/>
          <w:szCs w:val="28"/>
          <w:rtl w:val="true"/>
          <w:lang w:bidi="ar-SA"/>
        </w:rPr>
        <w:t>فَهَذِهِ صُورَةُ نَارٍ وَ هَذِهِ صُورَةُ نُورٍ وَ الْمَوْتُ رَحْمَةٌ مِنَ اللَّهِ لِعِبَادِهِ الْمُؤْمِنِینَ وَ نَقِمَةٌ عَلَی الْکَافِرِینَ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الخبر بتمامه و أسناده و شرحه فی کتاب السماء 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آتش می خورد و می آشامد و با نور می بیند و کار می کند و با باد می شنود و بوی اشیا را می فهمد و غذا و نوشیدنی را با آب می یابد و با روح حرگت می کند و حدیث را ادامه داد 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این چنین آفریده شده برای کار دنیا و کار آخرت، و چون خدا میان این دو را جمع می کند، زندگی او در زمین قرار می گیرد، زیرا از یک مقام آسمانی به دنیا فرود آمده، و چون خدا میان این دو جدائی افکند، این جدائی مرگ است و آن چه از آخرتست، به آسمان گراید، پس زندگی در زمین است، و دوران مرگ در آسمان؛ و این برای آنست که میان جان و تن جدائی افتد، و جان و روشنی به عالم قدس نخست برگردد و تن بماند، زیرا که از مقام دنیا است، و همانا که تن در این دنیا تباه شود برای این که باد آب را بخشکاند، و خاک خشک گردد و نرم گردد و بپوسد،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 هر کدام به عنصر نخست خود برگردند، و روح به سبب نفس تحرک پیدا می کند، تحرکی که از باد است پس انچه از نفس مؤمن باشد، نوریست که مؤید به عقل است و آن چه از نفس کافر است آتشی است که به شیطنت و بدی مؤید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صورت آتش خود باشد و آن از صورت نور خود، و مرگ رحمتی است از خدا برای بنده مؤمنش و نقمت و عذابی است بر کافر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به طور کامل همراه با شرح و اسناد آن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3" w:name="__RefHeading___Toc269434_3264237689"/>
      <w:bookmarkStart w:id="424" w:name="_Toc184"/>
      <w:bookmarkEnd w:id="423"/>
      <w:r>
        <w:rPr>
          <w:rtl w:val="true"/>
        </w:rPr>
        <w:t>«</w:t>
      </w:r>
      <w:r>
        <w:rPr/>
        <w:t>5</w:t>
      </w:r>
      <w:r>
        <w:rPr>
          <w:rtl w:val="true"/>
        </w:rPr>
        <w:t>»</w:t>
      </w:r>
      <w:bookmarkEnd w:id="424"/>
    </w:p>
    <w:p>
      <w:pPr>
        <w:pStyle w:val="BookText"/>
        <w:rPr/>
      </w:pPr>
      <w:r>
        <w:rPr>
          <w:rFonts w:ascii="Amiri" w:hAnsi="Amiri" w:eastAsia="Amiri" w:cs="Amiri"/>
          <w:color w:val="111111"/>
          <w:sz w:val="28"/>
          <w:sz w:val="28"/>
          <w:szCs w:val="28"/>
          <w:rtl w:val="true"/>
          <w:lang w:bidi="ar-SA"/>
        </w:rPr>
        <w:t xml:space="preserve">دَعَوَاتُ الرَّاوَنْدِیِّ، </w:t>
      </w:r>
      <w:r>
        <w:rPr>
          <w:rStyle w:val="FootnoteAnchor"/>
          <w:rtl w:val="true"/>
        </w:rPr>
        <w:footnoteReference w:id="276"/>
      </w:r>
      <w:r>
        <w:rPr>
          <w:rFonts w:ascii="Amiri" w:hAnsi="Amiri" w:eastAsia="Amiri" w:cs="Amiri"/>
          <w:color w:val="111111"/>
          <w:sz w:val="28"/>
          <w:sz w:val="28"/>
          <w:szCs w:val="28"/>
          <w:rtl w:val="true"/>
          <w:lang w:bidi="ar-SA"/>
        </w:rPr>
        <w:t>قَالَ النَّبِیُّ صلی الله علیه و آله لَوْ لَا ثَلَاثَةٌ فِی ابْنِ آدَمَ مَا طَأْطَأَ رَأْسَهُ شَیْ‌ءٌ الْمَرَضُ وَ الْمَوْتُ وَ الْفَقْرُ وَ کُلُّهُنَّ فِیهِ وَ إِنَّهُ لَمَعَهُنَّ وَثَّابٌ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چیز در انسان وجود نداشت، در برابر هیچ چیز سر فرو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مرگ 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امور در او وجود دارد اما با این وجود طغیان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25" w:name="__RefHeading___Toc269436_3264237689"/>
      <w:bookmarkStart w:id="426" w:name="_Toc185"/>
      <w:bookmarkEnd w:id="425"/>
      <w:r>
        <w:rPr>
          <w:rtl w:val="true"/>
        </w:rPr>
        <w:t xml:space="preserve">باب </w:t>
      </w:r>
      <w:r>
        <w:rPr/>
        <w:t>2</w:t>
      </w:r>
      <w:r>
        <w:rPr>
          <w:rtl w:val="true"/>
        </w:rPr>
        <w:t xml:space="preserve"> </w:t>
      </w:r>
      <w:r>
        <w:rPr>
          <w:rtl w:val="true"/>
        </w:rPr>
        <w:t>علامات الکبر و أن ما بین الستین إلی السبعین معترک المنایا و تفسیر أرذل العمر</w:t>
      </w:r>
      <w:bookmarkEnd w:id="426"/>
    </w:p>
    <w:p>
      <w:pPr>
        <w:pStyle w:val="Heading4"/>
        <w:numPr>
          <w:ilvl w:val="3"/>
          <w:numId w:val="1"/>
        </w:numPr>
        <w:rPr/>
      </w:pPr>
      <w:bookmarkStart w:id="427" w:name="__RefHeading___Toc269438_3264237689"/>
      <w:bookmarkStart w:id="428" w:name="_Toc186"/>
      <w:bookmarkEnd w:id="427"/>
      <w:r>
        <w:rPr>
          <w:rtl w:val="true"/>
        </w:rPr>
        <w:t>الآیات</w:t>
      </w:r>
      <w:bookmarkEnd w:id="428"/>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خَلَقَکُمْ ثُمَّ یَتَوَفَّاکُمْ وَ مِنْکُمْ مَنْ یُرَدُّ إِلی أَرْذَلِ الْعُمُرِ لِکَیْ لا یَعْلَمَ بَعْدَ عِلْمٍ شَیْئاً إِنَّ اللَّهَ عَلِیمٌ قَدِیرٌ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نُعَمِّرْهُ نُنَکِّسْهُ فِی الْخَلْقِ أَ فَلا یَعْقِلُونَ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اللَّهُ خَلَقَکُمْ ثُمَّ یَتَوَفَّاکُمْ وَ مِنْکُمْ مَنْ یُرَدُّ إِلی أَرْذَلِ الْعُمُرِ لِکَیْ لا یَعْلَمَ بَعْدَ عِلْمٍ شَیْئاً إِنَّ اللَّهَ عَلِیمٌ قَدِیرٌ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شما را آفرید،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می‌گیرد، و بعضی از شما تا خوارترین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بازگردانده می‌شود، به طوری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دانایِ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اگر در باره برانگیخته شدن در شکّید،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شما را از خاک آفریده‌ایم، سپس از نطفه، سپس از علقه، آنگاه از مضغه، دارای خلقت کامل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ناقص،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روشن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را اراده می‌کنیم تا مدتی معین در رحمها قرار می‌دهیم، آنگاه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برون می‌آوریم،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شما را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حد رشدتان برسید، و برخی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می‌میرد، و برخی از شما به غایت پیری می‌رسد به گونه‌ای که پس از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خشکیده می‌بینی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 بر آن فرود آوریم به جنبش درمی‌آید وبه گونه‌ای که پس از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خشکیده می‌بینی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 بر آن فرود آوریم به جنبش درمی‌آید و نمو می‌کند و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رستنیهای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می‌رویاند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نُعَمِّرْهُ نُنَکِّسْهُ فِی الْخَلْقِ أَ فَلا یَعْقِلُونَ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را عمر دراز دهیم، او را در خلقت دچار اُفْت می‌کنیم؛ آیا نمی‌اندیشند؟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29" w:name="__RefHeading___Toc269440_3264237689"/>
      <w:bookmarkStart w:id="430" w:name="_Toc187"/>
      <w:bookmarkEnd w:id="429"/>
      <w:r>
        <w:rPr>
          <w:rtl w:val="true"/>
        </w:rPr>
        <w:t>تفسیر</w:t>
      </w:r>
      <w:bookmarkEnd w:id="43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رحمه الله إِلی أَرْذَلِ الْعُمُرِ أی أدون العمر و أوضعه أی یبقیه حتی یصیر إلی حال الهرم و الخوف فیظهر النقصان فی جوارحه و حواسه و عقله</w:t>
      </w:r>
      <w:r>
        <w:rPr>
          <w:rFonts w:eastAsia="IRNazanin" w:cs="IRNazanin"/>
          <w:color w:val="111111"/>
          <w:sz w:val="28"/>
          <w:szCs w:val="28"/>
          <w:rtl w:val="true"/>
          <w:lang w:bidi="fa-IR"/>
        </w:rPr>
        <w:t xml:space="preserve">. </w:t>
      </w:r>
      <w:bookmarkStart w:id="431" w:name="pg13721_140431"/>
    </w:p>
    <w:p>
      <w:pPr>
        <w:pStyle w:val="BookText"/>
        <w:rPr/>
      </w:pPr>
      <w:bookmarkEnd w:id="431"/>
      <w:r>
        <w:rPr>
          <w:rFonts w:ascii="Amiri" w:hAnsi="Amiri" w:eastAsia="Amiri" w:cs="Amiri"/>
          <w:color w:val="111111"/>
          <w:sz w:val="28"/>
          <w:sz w:val="28"/>
          <w:szCs w:val="28"/>
          <w:rtl w:val="true"/>
          <w:lang w:bidi="ar-SA"/>
        </w:rPr>
        <w:t>و روی عن علی علیه السلام أَنَّ أَرْذَلَ الْعُمُرِ خَمْسٌ وَ سَبْعُونَ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مثل ذلک عن النبی صلی الله علیه و آله و عن قتادة تسعون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لِکَیْلا یَعْلَمَ مِنْ بَعْدِ عِلْمٍ شَیْئاً أی لیرجع إلی حال الطفولیة بنسیان ما کان علمه لأجل الکبر فکأنه لا یعلم شیئا مما کان علیه و قیل لیقل علمه بخلاف ما کان علیه فی حال شبابه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پست‌ترین مرحله عمر آدمی، یعنی چنان عمر کند تا به مرحله پیری و ترس برسد و در اعضا و حواس و عقل و خرد او نشانه‌های نقصان و ضعف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از امام علی علیه السلام روایت شده است که ارذل العمر، هفتاد و پنج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نیز همین سن روایت شده است؛ و از قتاده، نود سالگی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یَعْلَمَ مِنْ بَعْدِ عِلْمٍ شَیْئاً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گونه‌ای که پس از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دوران کودکی برگردد و بسیاری از چیزهایی را که می‌دانست، فراموش می‌کند، گویا هیچ یک از دانسته های خود را به یاد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دوران جوانی، از علم و آگاهی او کم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32" w:name="__RefHeading___Toc269442_3264237689"/>
      <w:bookmarkStart w:id="433" w:name="_Toc188"/>
      <w:bookmarkEnd w:id="432"/>
      <w:r>
        <w:rPr>
          <w:rtl w:val="true"/>
        </w:rPr>
        <w:t>الأخبار</w:t>
      </w:r>
      <w:bookmarkEnd w:id="433"/>
    </w:p>
    <w:p>
      <w:pPr>
        <w:pStyle w:val="Heading5"/>
        <w:numPr>
          <w:ilvl w:val="4"/>
          <w:numId w:val="1"/>
        </w:numPr>
        <w:rPr/>
      </w:pPr>
      <w:bookmarkStart w:id="434" w:name="__RefHeading___Toc269444_3264237689"/>
      <w:bookmarkStart w:id="435" w:name="_Toc189"/>
      <w:bookmarkEnd w:id="434"/>
      <w:r>
        <w:rPr>
          <w:rtl w:val="true"/>
        </w:rPr>
        <w:t>«</w:t>
      </w:r>
      <w:r>
        <w:rPr/>
        <w:t>1</w:t>
      </w:r>
      <w:r>
        <w:rPr>
          <w:rtl w:val="true"/>
        </w:rPr>
        <w:t>»</w:t>
      </w:r>
      <w:bookmarkEnd w:id="435"/>
    </w:p>
    <w:p>
      <w:pPr>
        <w:pStyle w:val="BookText"/>
        <w:rPr/>
      </w:pPr>
      <w:r>
        <w:rPr>
          <w:rFonts w:ascii="Amiri" w:hAnsi="Amiri" w:eastAsia="Amiri" w:cs="Amiri"/>
          <w:color w:val="111111"/>
          <w:sz w:val="28"/>
          <w:sz w:val="28"/>
          <w:szCs w:val="28"/>
          <w:rtl w:val="true"/>
          <w:lang w:bidi="ar-SA"/>
        </w:rPr>
        <w:t>ل، الخصال ابْنُ الْوَلِیدِ عَنِ الصَّفَّارِ عَنِ ابْنِ یَزِیدَ عَنِ ابْنِ أَبِی عُمَیْرٍ عَنِ ابْنِ عَبْدِ الْحَمِیدِ عَنِ الصَّبَّاحِ مَوْلَی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فَلَمَّا مَرَرْنَا بِأُحُدٍ قَالَ تَرَی الثَّقْبَ الَّذِی فِیهِ قُلْتُ نَعَمْ قَالَ أَمَّا أَنَا فَلَسْتُ أَرَاهُ وَ عَلَامَةُ الْکِبَرِ ثَلَاثٌ کَلَالُ الْبَصَرِ وَ انْحِنَاءُ الظَّهْرِ وَ رِقَّةُ الْقَدَمِ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 غلام 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کوه احد که می‌گذشتیم،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شکافی را که در کوه است می‌بینی؟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نمی‌بینم و نشانه پیری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سوئی چشم و خمیدگی پشت و نازکی پا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6" w:name="__RefHeading___Toc269446_3264237689"/>
      <w:bookmarkStart w:id="437" w:name="_Toc190"/>
      <w:bookmarkEnd w:id="436"/>
      <w:r>
        <w:rPr>
          <w:rtl w:val="true"/>
        </w:rPr>
        <w:t>«</w:t>
      </w:r>
      <w:r>
        <w:rPr/>
        <w:t>2</w:t>
      </w:r>
      <w:r>
        <w:rPr>
          <w:rtl w:val="true"/>
        </w:rPr>
        <w:t>»</w:t>
      </w:r>
      <w:bookmarkEnd w:id="437"/>
    </w:p>
    <w:p>
      <w:pPr>
        <w:pStyle w:val="BookText"/>
        <w:rPr/>
      </w:pPr>
      <w:r>
        <w:rPr>
          <w:rFonts w:ascii="Amiri" w:hAnsi="Amiri" w:eastAsia="Amiri" w:cs="Amiri"/>
          <w:color w:val="111111"/>
          <w:sz w:val="28"/>
          <w:sz w:val="28"/>
          <w:szCs w:val="28"/>
          <w:rtl w:val="true"/>
          <w:lang w:bidi="ar-SA"/>
        </w:rPr>
        <w:t>مع، معانی الأخبار أَبِی عَنْ سَعْدٍ عَنْ أَحْمَدَ بْنِ إِدْرِیسَ عَنِ الْأَشْعَرِیِّ عَنِ ابْنِ عَبْدِ الْحَمِیدِ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رَجُلٌ مِنْ آلِ أَبِی طَالِبٍ لَمْ یَکُنْ حَضَرَهُ أَبُو الْحَسَنِ علیه السلام فَجَاءَهُ قَوْمٌ فَلَمَّا جَلَسَ أَمْسَکَ الْقَوْمُ کَأَنَّ عَلَی رُءُوسِهِمُ الطَّیْرَ فَکَانُوا فِی ذِکْرِ الْفُقَرَاءِ </w:t>
      </w:r>
      <w:r>
        <w:rPr>
          <w:rStyle w:val="FootnoteAnchor"/>
          <w:rtl w:val="true"/>
        </w:rPr>
        <w:footnoteReference w:id="277"/>
      </w:r>
      <w:r>
        <w:rPr>
          <w:rFonts w:ascii="Amiri" w:hAnsi="Amiri" w:eastAsia="Amiri" w:cs="Amiri"/>
          <w:color w:val="111111"/>
          <w:sz w:val="28"/>
          <w:sz w:val="28"/>
          <w:szCs w:val="28"/>
          <w:rtl w:val="true"/>
          <w:lang w:bidi="ar-SA"/>
        </w:rPr>
        <w:t>وَ الْمَوْتِ فَلَمَّا جَلَسَ قَالَ ابْتِدَاءً مِنْهُ قَالَ رَسُولُ اللَّهِ صلی الله علیه و آله مَا بَیْنَ السِّتِّینَ إِلَی السَّبْعِینَ مُعْتَرَکُ الْمَنَایَا ثُمَّ قَالَ علیه السلام الْفُقَرَاءُ مِحَنُ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اولاد آل ابو طالب درگذشت؛ امام کاظم علیه السّلام در آن جا حضور نداشتند، بعد از این که آمدند و در جای خود مستقر شدند مردم از سخن گفتن باز ماندند، آن‌ها قبل از آمدن امام علیه السّلام در مسائل فقر و مرگ گفتگو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در جای خود قرار گرفتند،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شصت و هفتاد مرگ و میر زیاد است، و بیشترین مرگ‌ها در این سالها واقع می‌شود،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فقراء نیکوکاران اسلام می‌باشند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8" w:name="__RefHeading___Toc269448_3264237689"/>
      <w:bookmarkStart w:id="439" w:name="_Toc191"/>
      <w:bookmarkEnd w:id="438"/>
      <w:r>
        <w:rPr>
          <w:rtl w:val="true"/>
        </w:rPr>
        <w:t>«</w:t>
      </w:r>
      <w:r>
        <w:rPr/>
        <w:t>3</w:t>
      </w:r>
      <w:r>
        <w:rPr>
          <w:rtl w:val="true"/>
        </w:rPr>
        <w:t>»</w:t>
      </w:r>
      <w:bookmarkEnd w:id="439"/>
    </w:p>
    <w:p>
      <w:pPr>
        <w:pStyle w:val="BookText"/>
        <w:rPr/>
      </w:pPr>
      <w:r>
        <w:rPr>
          <w:rFonts w:ascii="Amiri" w:hAnsi="Amiri" w:eastAsia="Amiri" w:cs="Amiri"/>
          <w:color w:val="111111"/>
          <w:sz w:val="28"/>
          <w:sz w:val="28"/>
          <w:szCs w:val="28"/>
          <w:rtl w:val="true"/>
          <w:lang w:bidi="ar-SA"/>
        </w:rPr>
        <w:t>فس، تفسیر القمی مُحَمَّدُ بْنُ جَعْفَرٍ عَنْ مُحَمَّدِ بْنِ أَحْمَدَ عَنِ الْعَبَّاسِ عَنِ ابْنِ أَبِی نَجْرَانَ عَنْ مُحَمَّدِ بْنِ الْقَاسِمِ عَنْ عَلِیِّ بْنِ الْمُغِیرَةِ 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الْعَبْدُ مِائَةَ سَنَةٍ فَهِیَ أَرْذَلُ الْعُمُرِ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پدران بزرگوارشان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بنده به صد سالگی رسد، به سراشیبی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0" w:name="__RefHeading___Toc269450_3264237689"/>
      <w:bookmarkStart w:id="441" w:name="_Toc192"/>
      <w:bookmarkEnd w:id="440"/>
      <w:r>
        <w:rPr>
          <w:rtl w:val="true"/>
        </w:rPr>
        <w:t>«</w:t>
      </w:r>
      <w:r>
        <w:rPr/>
        <w:t>4</w:t>
      </w:r>
      <w:r>
        <w:rPr>
          <w:rtl w:val="true"/>
        </w:rPr>
        <w:t>»</w:t>
      </w:r>
      <w:bookmarkEnd w:id="441"/>
    </w:p>
    <w:p>
      <w:pPr>
        <w:pStyle w:val="BookText"/>
        <w:rPr/>
      </w:pPr>
      <w:r>
        <w:rPr>
          <w:rFonts w:ascii="Amiri" w:hAnsi="Amiri" w:eastAsia="Amiri" w:cs="Amiri"/>
          <w:color w:val="111111"/>
          <w:sz w:val="28"/>
          <w:sz w:val="28"/>
          <w:szCs w:val="28"/>
          <w:rtl w:val="true"/>
          <w:lang w:bidi="ar-SA"/>
        </w:rPr>
        <w:t>ل، الخصال رُوِیَ أَنَّهُ إِذَا بَلَغَ الْمِائَةَ فَذَلِکَ أَرْذَلُ الْعُمُرِ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 به صد سالگی رسد، پست‌ترین دوران عمر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2" w:name="__RefHeading___Toc269452_3264237689"/>
      <w:bookmarkStart w:id="443" w:name="_Toc193"/>
      <w:bookmarkEnd w:id="442"/>
      <w:r>
        <w:rPr>
          <w:rtl w:val="true"/>
        </w:rPr>
        <w:t>«</w:t>
      </w:r>
      <w:r>
        <w:rPr/>
        <w:t>5</w:t>
      </w:r>
      <w:r>
        <w:rPr>
          <w:rtl w:val="true"/>
        </w:rPr>
        <w:t>»</w:t>
      </w:r>
      <w:bookmarkEnd w:id="443"/>
    </w:p>
    <w:p>
      <w:pPr>
        <w:pStyle w:val="BookText"/>
        <w:rPr/>
      </w:pPr>
      <w:r>
        <w:rPr>
          <w:rFonts w:ascii="Amiri" w:hAnsi="Amiri" w:eastAsia="Amiri" w:cs="Amiri"/>
          <w:color w:val="111111"/>
          <w:sz w:val="28"/>
          <w:sz w:val="28"/>
          <w:szCs w:val="28"/>
          <w:rtl w:val="true"/>
          <w:lang w:bidi="ar-SA"/>
        </w:rPr>
        <w:t xml:space="preserve">وَ رُوِیَ أَنَّ أَرْذَلَ الْعُمُرِ أَنْ یَکُونَ عَقْلُهُ عَقْلَ ابْنِ سَبْعِ سِنِینَ </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ترین دوران عمر زمانی است که عقل انسان، همانند عقل بچه هفت ساله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4" w:name="__RefHeading___Toc269454_3264237689"/>
      <w:bookmarkStart w:id="445" w:name="_Toc194"/>
      <w:bookmarkEnd w:id="444"/>
      <w:r>
        <w:rPr>
          <w:rtl w:val="true"/>
        </w:rPr>
        <w:t>«</w:t>
      </w:r>
      <w:r>
        <w:rPr/>
        <w:t>6</w:t>
      </w:r>
      <w:r>
        <w:rPr>
          <w:rtl w:val="true"/>
        </w:rPr>
        <w:t>»</w:t>
      </w:r>
      <w:bookmarkEnd w:id="44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 تحف العقول عَنْ أَبِی الْحَسَنِ الثَّالِثِ علیه السلام أَنَّهُ قَالَ یَوْماً إِنَّ أَکْلَ الْبِطِّیخِ یُورِثُ الْجُذَامَ فَقِیلَ لَهُ أَ لَیْسَ قَدْ أَمِنَ الْمُؤْمِنُ إِذَا أَتَی عَلَیْهِ أَرْبَعُونَ سَنَةً مِنَ الْجُنُونِ وَ الْجُذَامِ وَ الْبَرَصِ قَالَ نَعَمْ وَ لَکِنْ إِذَا خَالَفَ الْمُؤْمِنُ مَا أُمِرَ بِهِ مِمَّنْ آمَنَهُ لَمْ یَأْمَنْ أَنْ تُصِیبَهُ عُقُوبَةُ الْخِلَافِ</w:t>
      </w:r>
      <w:r>
        <w:rPr>
          <w:rFonts w:eastAsia="Amiri" w:cs="Amiri" w:ascii="Amiri" w:hAnsi="Amiri"/>
          <w:color w:val="111111"/>
          <w:sz w:val="28"/>
          <w:szCs w:val="28"/>
          <w:rtl w:val="true"/>
          <w:lang w:bidi="ar-SA"/>
        </w:rPr>
        <w:t xml:space="preserve">. </w:t>
      </w:r>
      <w:bookmarkStart w:id="446" w:name="pg13721_140432"/>
    </w:p>
    <w:p>
      <w:pPr>
        <w:pStyle w:val="BookText"/>
        <w:rPr/>
      </w:pPr>
      <w:bookmarkEnd w:id="4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خربزه جذام می‌آورد،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مؤمن که به چهل سالگی می رسد، از جنون و جذام و برص در امان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هر گاه مؤمن با آن چه بدان امر می شود، از اموری که به او ایمنی می بخشد، مخالفت می‌کند از وارد آمدن عقوبت مخالفت با آن در امان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7" w:name="__RefHeading___Toc269456_3264237689"/>
      <w:bookmarkStart w:id="448" w:name="_Toc195"/>
      <w:bookmarkEnd w:id="447"/>
      <w:r>
        <w:rPr>
          <w:rtl w:val="true"/>
        </w:rPr>
        <w:t>«</w:t>
      </w:r>
      <w:r>
        <w:rPr/>
        <w:t>7</w:t>
      </w:r>
      <w:r>
        <w:rPr>
          <w:rtl w:val="true"/>
        </w:rPr>
        <w:t>»</w:t>
      </w:r>
      <w:bookmarkEnd w:id="448"/>
    </w:p>
    <w:p>
      <w:pPr>
        <w:pStyle w:val="BookText"/>
        <w:rPr/>
      </w:pPr>
      <w:r>
        <w:rPr>
          <w:rFonts w:ascii="Amiri" w:hAnsi="Amiri" w:eastAsia="Amiri" w:cs="Amiri"/>
          <w:color w:val="111111"/>
          <w:sz w:val="28"/>
          <w:sz w:val="28"/>
          <w:szCs w:val="28"/>
          <w:rtl w:val="true"/>
          <w:lang w:bidi="ar-SA"/>
        </w:rPr>
        <w:t>شی، تفسیر العیاشی عَنْ أَبِی بَصِیرٍ قَالَ قَالَ أَبُو عَبْدِ اللَّهِ علیه السلام إِذَا بَلَغَ الْعَبْدُ ثَلَاثاً وَ ثَلَاثِینَ سَنَةً فَقَدْ بَلَغَ أَشُدَّهُ وَ إِذَا بَلَغَ أَرْبَعِینَ سَنَةً فَقَدِ انْتَهَی مُنْتَهَاهُ وَ إِذَا بَلَغَ إِحْدَی وَ أَرْبَعِینَ فَهُوَ فِی النُّقْصَانِ وَ یَنْبَغِی لِصَاحِبِ الْخَمْسِینَ أَنْ یَکُونَ کَمَنْ هُوَ فِی النَّزْعِ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بنده به سی و سه سالگی برسد، به حد رشد خود رسیده است و هر گاه به چهل سال برسد، به نهایت خود رسیده است، و هر گاه به چهل و یک سالگی رسد، رو به کاستی است، و کسی که عمرش به پنجاه رسیده، سزاوار است همانند کسی باشد که در حال نزع و جان کندن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9" w:name="__RefHeading___Toc269458_3264237689"/>
      <w:bookmarkStart w:id="450" w:name="_Toc196"/>
      <w:bookmarkEnd w:id="449"/>
      <w:r>
        <w:rPr>
          <w:rtl w:val="true"/>
        </w:rPr>
        <w:t>«</w:t>
      </w:r>
      <w:r>
        <w:rPr/>
        <w:t>8</w:t>
      </w:r>
      <w:r>
        <w:rPr>
          <w:rtl w:val="true"/>
        </w:rPr>
        <w:t>»</w:t>
      </w:r>
      <w:bookmarkEnd w:id="450"/>
    </w:p>
    <w:p>
      <w:pPr>
        <w:pStyle w:val="BookText"/>
        <w:rPr/>
      </w:pP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الرَّاوَنْدِیِّ، قَالَ النَّبِیُّ صلی الله علیه و آله الْمُسْلِمُ إِذَا ضَعُفَ مِنَ الْکِبَرِ یَأْمُرُ اللَّهُ الْمَلَکَ أَنْ یَکْتُبَ لَهُ فِی حَالِهِ تِلْکَ مَا کَانَ یَعْمَلُ وَ هُوَ شَابٌّ نَشِیطٌ مُجْتَمِعٌ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هنگامی که ضعف پیری بر او غلبه کند، خداوند به فرشته‌ای دستور می‌دهد که در این حال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او در جوانی و شادابی و سلامت انجام می‌داد، برایش بنویسد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1" w:name="__RefHeading___Toc269460_3264237689"/>
      <w:bookmarkStart w:id="452" w:name="_Toc197"/>
      <w:bookmarkEnd w:id="451"/>
      <w:r>
        <w:rPr>
          <w:rtl w:val="true"/>
        </w:rPr>
        <w:t>«</w:t>
      </w:r>
      <w:r>
        <w:rPr/>
        <w:t>9</w:t>
      </w:r>
      <w:r>
        <w:rPr>
          <w:rtl w:val="true"/>
        </w:rPr>
        <w:t>»</w:t>
      </w:r>
      <w:bookmarkEnd w:id="452"/>
    </w:p>
    <w:p>
      <w:pPr>
        <w:pStyle w:val="BookText"/>
        <w:rPr/>
      </w:pPr>
      <w:r>
        <w:rPr>
          <w:rFonts w:ascii="Amiri" w:hAnsi="Amiri" w:eastAsia="Amiri" w:cs="Amiri"/>
          <w:color w:val="111111"/>
          <w:sz w:val="28"/>
          <w:sz w:val="28"/>
          <w:szCs w:val="28"/>
          <w:rtl w:val="true"/>
          <w:lang w:bidi="ar-SA"/>
        </w:rPr>
        <w:t>نهج، نهج البلاغة قَالَ أَمِیرُ الْمُؤْمِنِینَ علیه السلام الْعُمُرُ الَّذِی أَعْذَرَ اللَّهُ فِیهِ إِلَی ابْنِ آدَمَ سِتُّونَ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مدت عمری که خداوند برای فرزندان آدم جای عذر و بهانه را باقی گذارده است، شصت سال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53" w:name="__RefHeading___Toc269462_3264237689"/>
      <w:bookmarkStart w:id="454" w:name="_Toc198"/>
      <w:bookmarkEnd w:id="453"/>
      <w:r>
        <w:rPr>
          <w:rtl w:val="true"/>
        </w:rPr>
        <w:t xml:space="preserve">باب </w:t>
      </w:r>
      <w:r>
        <w:rPr/>
        <w:t>3</w:t>
      </w:r>
      <w:r>
        <w:rPr>
          <w:rtl w:val="true"/>
        </w:rPr>
        <w:t xml:space="preserve"> </w:t>
      </w:r>
      <w:r>
        <w:rPr>
          <w:rtl w:val="true"/>
        </w:rPr>
        <w:t>الطاعون و الفرار منه</w:t>
      </w:r>
      <w:bookmarkEnd w:id="454"/>
    </w:p>
    <w:p>
      <w:pPr>
        <w:pStyle w:val="Heading4"/>
        <w:numPr>
          <w:ilvl w:val="3"/>
          <w:numId w:val="1"/>
        </w:numPr>
        <w:rPr/>
      </w:pPr>
      <w:bookmarkStart w:id="455" w:name="__RefHeading___Toc269464_3264237689"/>
      <w:bookmarkStart w:id="456" w:name="_Toc199"/>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الطاعون و الفرار منه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طاعون و فرار از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57" w:name="__RefHeading___Toc269466_3264237689"/>
      <w:bookmarkStart w:id="458" w:name="_Toc200"/>
      <w:bookmarkEnd w:id="457"/>
      <w:r>
        <w:rPr>
          <w:rtl w:val="true"/>
        </w:rPr>
        <w:t>الآیات</w:t>
      </w:r>
      <w:bookmarkEnd w:id="458"/>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خَرَجُوا مِنْ دِیارِهِمْ وَ هُمْ أُلُوفٌ حَذَرَ الْمَوْتِ فَقالَ لَهُمُ اللَّهُ مُوتُوا ثُمَّ أَحْیاهُمْ إِنَّ اللَّهَ لَذُو فَضْلٍ عَلَی النَّاسِ وَ لکِنَّ أَکْثَرَ النَّاسِ لا یَشْکُرُونَ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 لَمْ تَرَ إِلَی الَّذِینَ خَرَجُوا مِنْ دِیارِهِمْ وَ هُمْ أُلُوفٌ حَذَرَ الْمَوْتِ فَقالَ لَهُمُ اللَّهُ مُوتُوا ثُمَّ أَحْیاهُمْ إِنَّ اللَّهَ لَذُو فَضْلٍ عَلَی النَّاسِ وَ لکِنَّ أَکْثَرَ النَّاسِ لا یَشْکُرُونَ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بیم مرگ از خانه‌های خود خارج شدند، و هزاران تن بودند، خبر نیافتی؟ پس خداوند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 به مرگ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را زنده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نسبت به مردم، صاحب بخشش است، ولی بیشتر مردم سپاسگزاری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59" w:name="__RefHeading___Toc269468_3264237689"/>
      <w:bookmarkStart w:id="460" w:name="_Toc201"/>
      <w:bookmarkEnd w:id="459"/>
      <w:r>
        <w:rPr>
          <w:rtl w:val="true"/>
        </w:rPr>
        <w:t>تفسیر</w:t>
      </w:r>
      <w:bookmarkEnd w:id="46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نزلت فی أهل داوردان قریة قبل واسط وقع فیهم طاعون فخرجوا هاربین فأماتهم الله فمر بهم حزقیل </w:t>
      </w:r>
      <w:r>
        <w:rPr>
          <w:rStyle w:val="FootnoteAnchor"/>
          <w:rtl w:val="true"/>
        </w:rPr>
        <w:footnoteReference w:id="281"/>
      </w:r>
      <w:r>
        <w:rPr>
          <w:rFonts w:ascii="IRNazanin" w:hAnsi="IRNazanin" w:eastAsia="IRNazanin"/>
          <w:color w:val="111111"/>
          <w:sz w:val="28"/>
          <w:sz w:val="28"/>
          <w:szCs w:val="28"/>
          <w:rtl w:val="true"/>
          <w:lang w:bidi="fa-IR"/>
        </w:rPr>
        <w:t>و قد عریت عظامهم و تفرقت أوصالهم فتعجب من ذلک فأوحی الله إلیه ناد فیهم أن قوموا بإذن الله فنادی فقاموا یقولون سبحانک اللهم و بحمدک لا إله إلا أنت و قیل نزلت فی قوم من بنی إسرائیل دعاهم ملکهم إلی الجهاد ففروا حذر الموت فأماتهم الله ثمانیة أیام ثم أحیاهم</w:t>
      </w:r>
      <w:r>
        <w:rPr>
          <w:rFonts w:eastAsia="IRNazanin" w:cs="IRNazanin"/>
          <w:color w:val="111111"/>
          <w:sz w:val="28"/>
          <w:szCs w:val="28"/>
          <w:rtl w:val="true"/>
          <w:lang w:bidi="fa-IR"/>
        </w:rPr>
        <w:t xml:space="preserve">. </w:t>
      </w:r>
      <w:bookmarkStart w:id="461" w:name="pg13721_140433"/>
    </w:p>
    <w:p>
      <w:pPr>
        <w:pStyle w:val="BookText"/>
        <w:rPr/>
      </w:pPr>
      <w:bookmarkEnd w:id="4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شأن اهالی داوردان، روستایی نرسیده به واسط است که طاعون در بینشان شایع شد، و برای فرار از طاعون از شهر خارج شدند و خداوند جان آن‌ها را گرفت، حزقیلِ پیامبر بر آن‌ها گذشت و مشاهده کرد استخوان‌هایشان پوسیده و اعضای بدنشان پراکنده شده است، از این امر شگفت‌زده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بخواه تا به اذن خداوند برخیزند، حزقیل آن‌ها را صدا کرد و برخاستند، در حالی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اللهم وبحمدک لا إله إلا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قومی از بنی‌اسرائیل است که پادشاهشان آنان را به جهاد دعوت کرد و آن‌ها از مرگ گریختند، سپس خداوند هشت روز جانشان را گرفت و دوباره آنان را زنده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62" w:name="__RefHeading___Toc269470_3264237689"/>
      <w:bookmarkStart w:id="463" w:name="_Toc202"/>
      <w:bookmarkEnd w:id="462"/>
      <w:r>
        <w:rPr>
          <w:rtl w:val="true"/>
        </w:rPr>
        <w:t>الأخبار</w:t>
      </w:r>
      <w:bookmarkEnd w:id="463"/>
    </w:p>
    <w:p>
      <w:pPr>
        <w:pStyle w:val="Heading5"/>
        <w:numPr>
          <w:ilvl w:val="4"/>
          <w:numId w:val="1"/>
        </w:numPr>
        <w:rPr/>
      </w:pPr>
      <w:bookmarkStart w:id="464" w:name="__RefHeading___Toc269472_3264237689"/>
      <w:bookmarkStart w:id="465" w:name="_Toc203"/>
      <w:bookmarkEnd w:id="464"/>
      <w:r>
        <w:rPr>
          <w:rtl w:val="true"/>
        </w:rPr>
        <w:t>«</w:t>
      </w:r>
      <w:r>
        <w:rPr/>
        <w:t>1</w:t>
      </w:r>
      <w:r>
        <w:rPr>
          <w:rtl w:val="true"/>
        </w:rPr>
        <w:t>»</w:t>
      </w:r>
      <w:bookmarkEnd w:id="465"/>
    </w:p>
    <w:p>
      <w:pPr>
        <w:pStyle w:val="BookText"/>
        <w:rPr/>
      </w:pPr>
      <w:r>
        <w:rPr>
          <w:rFonts w:ascii="Amiri" w:hAnsi="Amiri" w:eastAsia="Amiri" w:cs="Amiri"/>
          <w:color w:val="111111"/>
          <w:sz w:val="28"/>
          <w:sz w:val="28"/>
          <w:szCs w:val="28"/>
          <w:rtl w:val="true"/>
          <w:lang w:bidi="ar-SA"/>
        </w:rPr>
        <w:t>ن، عیون أخبار الرضا علیه السلام الْمُفَسِّرُ عَنْ أَحْمَدَ بْنِ الْحَسَنِ الْحُسَیْنِیِّ عَنْ أَبِی مُحَمَّدٍ الْعَسْکَرِیِّ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لِلصَّادِقِ علیه السلام أَخْبِرْنَا عَنِ الطَّاعُونِ فَقَالَ عَذَابُ اللَّهِ لِقَوْمٍ </w:t>
      </w:r>
      <w:r>
        <w:rPr>
          <w:rStyle w:val="FootnoteAnchor"/>
          <w:rtl w:val="true"/>
        </w:rPr>
        <w:footnoteReference w:id="282"/>
      </w:r>
      <w:r>
        <w:rPr>
          <w:rFonts w:ascii="Amiri" w:hAnsi="Amiri" w:eastAsia="Amiri" w:cs="Amiri"/>
          <w:color w:val="111111"/>
          <w:sz w:val="28"/>
          <w:sz w:val="28"/>
          <w:szCs w:val="28"/>
          <w:rtl w:val="true"/>
          <w:lang w:bidi="ar-SA"/>
        </w:rPr>
        <w:t>وَ رَحْمَةٌ لِآخَرِینَ قَالُوا وَ کَیْفَ تَکُونُ الرَّحْمَةُ عَذَاباً قَالَ أَ مَا تَعْرِفُونَ أَنَّ نِیرَانَ جَهَنَّمَ عَذَابٌ عَلَی الْکُفَّارِ وَ خَزَنَةُ جَهَنَّمَ مَعَهُمْ فِیهَا فَهِیَ رَحْمَةٌ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 علل الشرائع الْمُفَسِّرُ عَنْ أَحْمَدَ بْنِ الْحَسَنِ عَنِ الْحَسَنِ بْنِ عَلِیٍّ النَّاصِرِ عَنْ أَبِیهِ عَنِ الْجَوَادِ عَنْ أَبِیهِ عَنْ جَدِّهِ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باره طاعون سؤال شد،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عدّه‌ای عذاب و برای عدّه‌ای دیگر رحمت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رحمت عذاب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نمی‌دانید آتش جهنّم برای کافرین عذاب است ولی برای خزنه جهنّم که با کافرین در آن جا هستند، مایه رحمت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علل الشرائع نیز حدیث مشابهی از رسول خدا صلی الله علیه و آله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6" w:name="__RefHeading___Toc269474_3264237689"/>
      <w:bookmarkStart w:id="467" w:name="_Toc204"/>
      <w:bookmarkEnd w:id="466"/>
      <w:r>
        <w:rPr>
          <w:rtl w:val="true"/>
        </w:rPr>
        <w:t>«</w:t>
      </w:r>
      <w:r>
        <w:rPr/>
        <w:t>2</w:t>
      </w:r>
      <w:r>
        <w:rPr>
          <w:rtl w:val="true"/>
        </w:rPr>
        <w:t>»</w:t>
      </w:r>
      <w:bookmarkEnd w:id="467"/>
    </w:p>
    <w:p>
      <w:pPr>
        <w:pStyle w:val="BookText"/>
        <w:rPr/>
      </w:pPr>
      <w:r>
        <w:rPr>
          <w:rFonts w:ascii="Amiri" w:hAnsi="Amiri" w:eastAsia="Amiri" w:cs="Amiri"/>
          <w:color w:val="111111"/>
          <w:sz w:val="28"/>
          <w:sz w:val="28"/>
          <w:szCs w:val="28"/>
          <w:rtl w:val="true"/>
          <w:lang w:bidi="ar-SA"/>
        </w:rPr>
        <w:t>ن، عیون أخبار الرضا علیه السلام بِالْأَسَانِیدِ الثَّلَاثَةِ عَنِ الرِّضَا عَنْ آبَائِهِ علیهم السلام قَالَ قَالَ عَلِیٌّ علیه السلام الطَّاعُونُ مِیتَةٌ وَحِیَّةٌ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 صحیفة الرضا علیه السلام عَنْهُ علیه السلام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بزرگوارشان نقل می‌کند که امیرالمومنین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مرگ سریع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مشابهی در صحیفه الرضا علیه السلام از حضرت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8" w:name="__RefHeading___Toc269476_3264237689"/>
      <w:bookmarkStart w:id="469" w:name="_Toc205"/>
      <w:bookmarkEnd w:id="468"/>
      <w:r>
        <w:rPr>
          <w:rtl w:val="true"/>
        </w:rPr>
        <w:t>بیان</w:t>
      </w:r>
      <w:bookmarkEnd w:id="469"/>
    </w:p>
    <w:p>
      <w:pPr>
        <w:pStyle w:val="BookText"/>
        <w:rPr/>
      </w:pPr>
      <w:r>
        <w:rPr>
          <w:rFonts w:ascii="IRNazanin" w:hAnsi="IRNazanin" w:eastAsia="IRNazanin"/>
          <w:color w:val="111111"/>
          <w:sz w:val="28"/>
          <w:sz w:val="28"/>
          <w:szCs w:val="28"/>
          <w:rtl w:val="true"/>
          <w:lang w:bidi="fa-IR"/>
        </w:rPr>
        <w:t>وحیّة أی سریعة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وحیّه به معنای سریع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0" w:name="__RefHeading___Toc269478_3264237689"/>
      <w:bookmarkStart w:id="471" w:name="_Toc206"/>
      <w:bookmarkEnd w:id="470"/>
      <w:r>
        <w:rPr>
          <w:rtl w:val="true"/>
        </w:rPr>
        <w:t>«</w:t>
      </w:r>
      <w:r>
        <w:rPr/>
        <w:t>3</w:t>
      </w:r>
      <w:r>
        <w:rPr>
          <w:rtl w:val="true"/>
        </w:rPr>
        <w:t>»</w:t>
      </w:r>
      <w:bookmarkEnd w:id="471"/>
    </w:p>
    <w:p>
      <w:pPr>
        <w:pStyle w:val="BookText"/>
        <w:rPr/>
      </w:pPr>
      <w:r>
        <w:rPr>
          <w:rFonts w:ascii="Amiri" w:hAnsi="Amiri" w:eastAsia="Amiri" w:cs="Amiri"/>
          <w:color w:val="111111"/>
          <w:sz w:val="28"/>
          <w:sz w:val="28"/>
          <w:szCs w:val="28"/>
          <w:rtl w:val="true"/>
          <w:lang w:bidi="ar-SA"/>
        </w:rPr>
        <w:t>ع، علل الشرائع ابْنُ الْمُتَوَکِّلِ عَنِ السَّعْدَآبَادِیِّ عَنِ الْبَرْقِیِّ عَنِ ابْنِ مَحْبُوبٍ عَنْ عَاصِمِ بْنِ حُمَیْدٍ عَنْ عَلِیِّ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الْقَوْمُ یَکُونُونَ فِی الْبَلَدِ یَقَعُ فِیهَا الْمَوْتُ أَ لَهُمْ أَنْ یَتَحَوَّلُوا عَنْهَا إِلَی غَیْرِهَا قَالَ نَعَمْ قُلْتُ بَلَغَنَا أَنَّ رَسُولَ اللَّهِ صلی الله علیه و آله عَابَ قَوْماً بِذَلِکَ فَقَالَ أُولَئِکَ کَانُوا رَتَبَةً بِإِزَاءِ الْعَدُوِّ فَأَمَرَهُمْ رَسُولُ اللَّهِ صلی الله علیه و آله أَنْ یَثْبُتُوا فِی مَوْضِعِهِمْ وَ لَا یَتَحَوَّلُوا مِنْهُ إِلَی غَیْرِهِ فَلَمَّا وَقَعَ فِیهِمُ الْمَوْتُ تَحَوَّلُوا مِنْ ذَلِکَ الْمَکَانِ إِلَی غَیْرِهِ فَکَانَ تَحْوِیلُهُمْ مِنْ ذَلِکَ الْمَکَانِ إِلَی غَیْرِهِ کَالْفِرَارِ مِنَ الزَّحْفِ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مغیره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حضرت ابی عبدالله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شهر بوده و مرگ در بینشان واقع می‌شود؛ مثل این که مرض وبا در بین ایشان شایع می گردد و آن‌ها را از پای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توانند از آن شهر گریخته و جای دیگر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رسیده که رسول خدا صلی الله علیه و آله و سلم گروهی را به خاطر این کار، ملامت و سرزنش 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گروهی بودند در مقابل دشمن، که رسول خدا صلی الله علیه و آله و سلم مأمورشان کرده بود</w:t>
      </w:r>
    </w:p>
    <w:p>
      <w:pPr>
        <w:pStyle w:val="BookText"/>
        <w:rPr/>
      </w:pPr>
      <w:r>
        <w:rPr>
          <w:rFonts w:ascii="IRNazanin" w:hAnsi="IRNazanin" w:eastAsia="IRNazanin"/>
          <w:color w:val="111111"/>
          <w:sz w:val="28"/>
          <w:sz w:val="28"/>
          <w:szCs w:val="28"/>
          <w:rtl w:val="true"/>
          <w:lang w:bidi="fa-IR"/>
        </w:rPr>
        <w:t>در جای خود مانده و به جای دیگری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مرگ و هلاکت در بینشان واقع شد، از آن مکان به جای دیگری گریختند و این گریز به مثابه این بود که از صحنه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گریخته بودند، از این رو مورد نهی و ملامت قرار گرفتند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2" w:name="__RefHeading___Toc269480_3264237689"/>
      <w:bookmarkStart w:id="473" w:name="_Toc207"/>
      <w:bookmarkEnd w:id="472"/>
      <w:r>
        <w:rPr>
          <w:rtl w:val="true"/>
        </w:rPr>
        <w:t>بیان</w:t>
      </w:r>
      <w:bookmarkEnd w:id="473"/>
    </w:p>
    <w:p>
      <w:pPr>
        <w:pStyle w:val="BookText"/>
        <w:rPr/>
      </w:pPr>
      <w:r>
        <w:rPr>
          <w:rFonts w:ascii="IRNazanin" w:hAnsi="IRNazanin" w:eastAsia="IRNazanin"/>
          <w:color w:val="111111"/>
          <w:sz w:val="28"/>
          <w:sz w:val="28"/>
          <w:szCs w:val="28"/>
          <w:rtl w:val="true"/>
          <w:lang w:bidi="fa-IR"/>
        </w:rPr>
        <w:t>فی بعض النسخ رئیة بالهمزة من الرؤیة أی کانوا یتراءون العدوّ و یترقّبونهم و فی بعضها رتبة بالتاء قبل الباء الموحّدة أی رتّبوا و أثبتوا بإزاء العدوّ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برخی از نسخه‌ها، رئیه با همزه از الرؤیه گرفته شده است، یعنی دشمن را می‌دیدند و زیر نظر داشتند، در برخی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تاء و قبل از باء موحده است، یعنی ایستادگی کرده و در برابر دشمن مقاومت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4" w:name="__RefHeading___Toc269482_3264237689"/>
      <w:bookmarkStart w:id="475" w:name="_Toc208"/>
      <w:bookmarkEnd w:id="474"/>
      <w:r>
        <w:rPr>
          <w:rtl w:val="true"/>
        </w:rPr>
        <w:t>«</w:t>
      </w:r>
      <w:r>
        <w:rPr/>
        <w:t>4</w:t>
      </w:r>
      <w:r>
        <w:rPr>
          <w:rtl w:val="true"/>
        </w:rPr>
        <w:t>»</w:t>
      </w:r>
      <w:bookmarkEnd w:id="47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معانی الأخبار ابْنُ الْوَلِیدِ عَنِ الصَّفَّارِ عَنْ أَحْمَدَ بْنِ مُحَمَّدٍ عَنْ أَبِیهِ عَنْ فَضَالَةَ عَنْ أَبَانٍ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بَعْضُ أَصْحَابِنَا أَبَا الْحَسَنِ علیه السلام عَنِ الطَّاعُونِ یَقَعُ فِی بَلْدَةٍ وَ أَنَا فِیهَا أَتَحَوَّلُ عَنْهَا قَالَ نَعَمْ قَالَ فَفِی الْقَرْیَةِ وَ أَنَا فِیهَا أَتَحَوَّلُ عَنْهَا قَالَ نَعَمْ قَالَ فَفِی الدَّارِ وَ أَنَا فِیهَا أَتَحَوَّلُ عَنْهَا قَالَ نَعَمْ قُلْتُ فَإِنَّا نَتَحَدَّثُ أَنَّ رَسُولَ اللَّهِ </w:t>
      </w:r>
      <w:bookmarkStart w:id="476" w:name="pg13721_140434"/>
    </w:p>
    <w:p>
      <w:pPr>
        <w:pStyle w:val="BookText"/>
        <w:rPr/>
      </w:pPr>
      <w:bookmarkEnd w:id="476"/>
      <w:r>
        <w:rPr>
          <w:rFonts w:ascii="Amiri" w:hAnsi="Amiri" w:eastAsia="Amiri" w:cs="Amiri"/>
          <w:color w:val="111111"/>
          <w:sz w:val="28"/>
          <w:sz w:val="28"/>
          <w:szCs w:val="28"/>
          <w:rtl w:val="true"/>
          <w:lang w:bidi="ar-SA"/>
        </w:rPr>
        <w:t>صَلَّی اللَّهُ عَلَیْهِ وَ آلِهِ قَالَ الْفِرَارُ مِنَ الطَّاعُونِ کَالْفِرَارِ مِنَ الزَّحْفِ قَالَ إِنَّ رَسُولَ اللَّهِ صلی الله علیه و آله إِنَّمَا قَالَ هَذَا فِی قَوْمٍ کَانُوا یَکُونُونَ فِی الثُّغُورِ فِی نَحْوِ الْعَدُوِّ فَیَقَعُ الطَّاعُونُ فَیُخَلُّونَ أَمَاکِنَهُمْ وَ یَفِرُّونَ مِنْهَا فَقَالَ رَسُولُ اللَّهِ صلی الله علیه و آله ذَلِکَ فِیهِمْ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اصحاب موسی بن جعفر علیه السلام از ایشان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شهری هستم که بیماری طاعون شایع شده، می‌شود به شهر دیگر بروم؟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فرد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طاعون به روستای ما بیاید و من به روستای دیگر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گفت در خانه‌ام باشم این بیماری بیاید، می‌شود بیرون بروم؟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ما رسیده است از رسول الله صلی الله علیه و آله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از طاعون فرار کند، مثل این که از جهاد فرار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پیامبر صلی الله علیه و آله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طاعون مثل فرار از جهاد است، درباره گروهی از ساکنین مرزها در مقابل دشمن بود، در آن جا طاعون آمد، آن‌ها خانه‌هایشان را خالی و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را در خصوص این افراد فرمودند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7" w:name="__RefHeading___Toc269484_3264237689"/>
      <w:bookmarkStart w:id="478" w:name="_Toc209"/>
      <w:bookmarkEnd w:id="477"/>
      <w:r>
        <w:rPr>
          <w:rtl w:val="true"/>
        </w:rPr>
        <w:t>«</w:t>
      </w:r>
      <w:r>
        <w:rPr/>
        <w:t>5</w:t>
      </w:r>
      <w:r>
        <w:rPr>
          <w:rtl w:val="true"/>
        </w:rPr>
        <w:t>»</w:t>
      </w:r>
      <w:bookmarkEnd w:id="478"/>
    </w:p>
    <w:p>
      <w:pPr>
        <w:pStyle w:val="BookText"/>
        <w:rPr/>
      </w:pPr>
      <w:r>
        <w:rPr>
          <w:rFonts w:ascii="Amiri" w:hAnsi="Amiri" w:eastAsia="Amiri" w:cs="Amiri"/>
          <w:color w:val="111111"/>
          <w:sz w:val="28"/>
          <w:sz w:val="28"/>
          <w:szCs w:val="28"/>
          <w:rtl w:val="true"/>
          <w:lang w:bidi="ar-SA"/>
        </w:rPr>
        <w:t>وَ رُوِیَ أَنَّهُ إِذَا وَقَعَ الطَّاعُونُ فِی أَهْلِ مَسْجِدٍ فَلَیْسَ لَهُمْ أَنْ یَفِرُّوا مِنْهُ إِلَی 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طاعون در میان اهل مسجدی شایع شود، جایز نیست که از آن جا به جای دیگری فرار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9" w:name="__RefHeading___Toc269486_3264237689"/>
      <w:bookmarkStart w:id="480" w:name="_Toc210"/>
      <w:bookmarkEnd w:id="479"/>
      <w:r>
        <w:rPr>
          <w:rtl w:val="true"/>
        </w:rPr>
        <w:t>بیان</w:t>
      </w:r>
      <w:bookmarkEnd w:id="480"/>
    </w:p>
    <w:p>
      <w:pPr>
        <w:pStyle w:val="BookText"/>
        <w:rPr/>
      </w:pPr>
      <w:r>
        <w:rPr>
          <w:rFonts w:ascii="IRNazanin" w:hAnsi="IRNazanin" w:eastAsia="IRNazanin"/>
          <w:color w:val="111111"/>
          <w:sz w:val="28"/>
          <w:sz w:val="28"/>
          <w:szCs w:val="28"/>
          <w:rtl w:val="true"/>
          <w:lang w:bidi="fa-IR"/>
        </w:rPr>
        <w:t>یمکن أن یکون الروایة الأخیرة علی تقدیر صحتها محمولة علی الکراهة جمعا بینها و بین ما سبق و الظاهر أن لخصوصیة المسجد مدخلا و لیس لبیان الفرد الخفی</w:t>
      </w:r>
    </w:p>
    <w:p>
      <w:pPr>
        <w:pStyle w:val="BookText"/>
        <w:rPr/>
      </w:pPr>
      <w:r>
        <w:rPr>
          <w:rFonts w:ascii="Amiri" w:hAnsi="Amiri" w:eastAsia="Amiri" w:cs="Amiri"/>
          <w:color w:val="111111"/>
          <w:sz w:val="28"/>
          <w:sz w:val="28"/>
          <w:szCs w:val="28"/>
          <w:rtl w:val="true"/>
          <w:lang w:bidi="ar-SA"/>
        </w:rPr>
        <w:t xml:space="preserve">لِمَا رَوَاهُ عَلِیُّ بْنُ جَعْفَرٍ فِی کِتَابِ الْمَسَائِلِ، عَنْ أَخِیهِ مُوسَی علیه السلام قَالَ سَأَلْتُهُ عَنِ الْوَبَاءِ </w:t>
      </w:r>
      <w:r>
        <w:rPr>
          <w:rStyle w:val="FootnoteAnchor"/>
          <w:rtl w:val="true"/>
        </w:rPr>
        <w:footnoteReference w:id="283"/>
      </w:r>
      <w:r>
        <w:rPr>
          <w:rFonts w:ascii="Amiri" w:hAnsi="Amiri" w:eastAsia="Amiri" w:cs="Amiri"/>
          <w:color w:val="111111"/>
          <w:sz w:val="28"/>
          <w:sz w:val="28"/>
          <w:szCs w:val="28"/>
          <w:rtl w:val="true"/>
          <w:lang w:bidi="ar-SA"/>
        </w:rPr>
        <w:t>یَقَعُ فِی الْأَرْضِ هَلْ یَصْلُحُ لِلرَّجُلِ أَنْ یَهْرُبَ مِنْهُ قَالَ یَهْرُبُ مِنْهُ مَا لَمْ یَقَعْ فِی مَسْجِدِهِ الَّذِی یُصَلِّی فِیهِ فَإِذَا وَقَعَ فِی أَهْلِ مَسْجِدِهِ الَّذِی یُصَلِّی فِیهِ فَلَا یَصْلُحُ الْهَرَبُ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این روایت اخیر چندان صحیح نباشد و نتوان با روایت پیشین جمع کرد، به نظر می‌رسد خصوصیت مسجد مدخلیت و سببیت دارد و برای بیان فرد خفیّ نیست؛ زیرا در کتاب المسائل از امام کاظم علیه السلام درباره وبا که در زمین واقع می‌شود، پرسیدم که آیا صلاح است کسی از آن بگریزد؟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مسجدی که در آن نماز می‌گزارد واقع نشده،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در میان اهل مسجدی که در آن نماز می‌گذارد واقع شد، صلاح نیست که بگریزد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1" w:name="__RefHeading___Toc269488_3264237689"/>
      <w:bookmarkStart w:id="482" w:name="_Toc211"/>
      <w:bookmarkEnd w:id="481"/>
      <w:r>
        <w:rPr>
          <w:rtl w:val="true"/>
        </w:rPr>
        <w:t>«</w:t>
      </w:r>
      <w:r>
        <w:rPr/>
        <w:t>6</w:t>
      </w:r>
      <w:r>
        <w:rPr>
          <w:rtl w:val="true"/>
        </w:rPr>
        <w:t>»</w:t>
      </w:r>
      <w:bookmarkEnd w:id="482"/>
    </w:p>
    <w:p>
      <w:pPr>
        <w:pStyle w:val="BookText"/>
        <w:rPr/>
      </w:pPr>
      <w:r>
        <w:rPr>
          <w:rFonts w:ascii="Amiri" w:hAnsi="Amiri" w:eastAsia="Amiri" w:cs="Amiri"/>
          <w:color w:val="111111"/>
          <w:sz w:val="28"/>
          <w:sz w:val="28"/>
          <w:szCs w:val="28"/>
          <w:rtl w:val="true"/>
          <w:lang w:bidi="ar-SA"/>
        </w:rPr>
        <w:t>ن، عیون أخبار الرضا علیه السلام جَعْفَرُ بْنُ عَلِیِّ بْنِ أَحْمَدَ عَنِ الْحَسَنِ بْنِ مُحَمَّدِ بْنِ عَلِیٍّ عَنْ مُحَمَّدِ بْنِ عَلِیٍّ عَنْ مُحَمَّدِ بْنِ عُمَرَ بْنِ عَبْدِ الْعَزِیزِ عَمَّنْ سَمِعَ الْحَسَنَ بْنَ مُحَمَّدٍ النَّوْفَلِیَّ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بَنِی إِسْرَائِیلَ هَرَبُوا مِنْ بِلَادِهِمْ مِنَ الطَّاعُونِ وَ هُمْ أُلُوفٌ حَذَرَ الْمَوْتِ فَأَمَاتَهُمُ اللَّهُ فِی سَاعَةٍ وَاحِدَةٍ فَعَمَدَ أَهْلُ تِلْکَ الْقَرْیَةِ فَحَظَرُوا عَلَیْهِمْ حَظِیرَةً </w:t>
      </w:r>
      <w:r>
        <w:rPr>
          <w:rStyle w:val="FootnoteAnchor"/>
          <w:rtl w:val="true"/>
        </w:rPr>
        <w:footnoteReference w:id="284"/>
      </w:r>
      <w:r>
        <w:rPr>
          <w:rFonts w:ascii="Amiri" w:hAnsi="Amiri" w:eastAsia="Amiri" w:cs="Amiri"/>
          <w:color w:val="111111"/>
          <w:sz w:val="28"/>
          <w:sz w:val="28"/>
          <w:szCs w:val="28"/>
          <w:rtl w:val="true"/>
          <w:lang w:bidi="ar-SA"/>
        </w:rPr>
        <w:t xml:space="preserve">فَلَمْ یَزَالُوا فِیهَا حَتَّی نَخِرَتْ عِظَامُهُمْ </w:t>
      </w:r>
      <w:r>
        <w:rPr>
          <w:rStyle w:val="FootnoteAnchor"/>
          <w:rtl w:val="true"/>
        </w:rPr>
        <w:footnoteReference w:id="285"/>
      </w:r>
      <w:r>
        <w:rPr>
          <w:rFonts w:ascii="Amiri" w:hAnsi="Amiri" w:eastAsia="Amiri" w:cs="Amiri"/>
          <w:color w:val="111111"/>
          <w:sz w:val="28"/>
          <w:sz w:val="28"/>
          <w:szCs w:val="28"/>
          <w:rtl w:val="true"/>
          <w:lang w:bidi="ar-SA"/>
        </w:rPr>
        <w:t>فَصَارُوا رَمِیماً فَمَرَّ بِهِمْ نَبِیٌّ مِنْ أَنْبِیَاءِ بَنِی إِسْرَائِیلَ فَتَعَجَّبَ مِنْهُمْ وَ مِنْ کَثْرَةِ الْعِظَامِ الْبَالِیَةِ فَأَوْحَی اللَّهُ عَزَّ وَ جَلَّ إِلَیْهِ أَ تُحِبُّ أَنْ أُحْیِیَهُمْ لَکَ فَتُنْذِرَهُمْ فَقَالَ نَعَمْ یَا رَبِّ فَأَوْحَی اللَّهُ عَزَّ وَ جَلَّ أَنْ نَادِهِمْ فَقَالَ أَیَّتُهَا الْعِظَامُ الْبَالِیَةُ قُومِی بِإِذْنِ اللَّهِ عَزَّ وَ جَلَّ فَقَامُوا أَحْیَاءً أَجْمَعُونَ یَنْفُضُونَ التُّرَابَ عَنْ رُءُوسِهِمْ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بنی اسرائیل از بیم طاعون از شهرهای خود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أُلُوفٌ حَذَرَ الْمَوْتِ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ترس مرگ، از خانه‌های خود فرار کردند؟ و آنان، هزارها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یکباره جان آنان را گرفت، مردم آن روستا در زیر ستونی سقفی نصب کردند و سایبانی بر آن‌ها ساختند، به همین حال بودند تا این که استخوان‌هایشان پوسید و متلاشی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پیامبران بنی‌اسرائیل بر آن‌ها گذشت، و از آن‌ها و از استخوان‌های زیادی که پوسیده بود، شگفت‌زده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آن‌ها را برای تو زنده کنم تا آن‌ها را بیم دهی؟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 او وحی کرد که آنان را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استخوان‌های پوسیده به اذن و اراده خدای عز و جل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آن‌ها زنده شدند و خاک را از سر و روی خود زدودند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3" w:name="__RefHeading___Toc269490_3264237689"/>
      <w:bookmarkStart w:id="484" w:name="_Toc212"/>
      <w:bookmarkEnd w:id="483"/>
      <w:r>
        <w:rPr>
          <w:rtl w:val="true"/>
        </w:rPr>
        <w:t>«</w:t>
      </w:r>
      <w:r>
        <w:rPr/>
        <w:t>7</w:t>
      </w:r>
      <w:r>
        <w:rPr>
          <w:rtl w:val="true"/>
        </w:rPr>
        <w:t>»</w:t>
      </w:r>
      <w:bookmarkEnd w:id="48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مُحَمَّدُ بْنُ یَحْیَی یَرْفَعُهُ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نَبِیٌّ مِنَ الْأَنْبِیَاءِ عَلَی قَوْمِهِ فَقِیلَ لَهُ أُسَلِّطُ عَلَیْهِمْ عَدُوَّهُمْ فَقَالَ لَا فَقِیلَ لَهُ فَالْجُوعَ فَقَالَ لَا </w:t>
      </w:r>
      <w:bookmarkStart w:id="485" w:name="pg13721_140435"/>
    </w:p>
    <w:p>
      <w:pPr>
        <w:pStyle w:val="BookText"/>
        <w:rPr/>
      </w:pPr>
      <w:bookmarkEnd w:id="485"/>
      <w:r>
        <w:rPr>
          <w:rFonts w:ascii="Amiri" w:hAnsi="Amiri" w:eastAsia="Amiri" w:cs="Amiri"/>
          <w:color w:val="111111"/>
          <w:sz w:val="28"/>
          <w:sz w:val="28"/>
          <w:szCs w:val="28"/>
          <w:rtl w:val="true"/>
          <w:lang w:bidi="ar-SA"/>
        </w:rPr>
        <w:t>فَقِیلَ لَهُ مَا تُرِیدُ فَقَالَ مَوْتٌ دَفِیفٌ یَحْزُنُ الْقَلْبَ وَ یُقِلُّ الْعَدَدَ فَأُرْسِلَ عَلَیْهِمُ الطَّاعُونُ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بنی‌اسرائیل قوم خود را نفرین کرد،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بر آن‌ها مسلط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آرام و آهسته که قلب را اندوهگین سازد و از تعدادشان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طاعون را بر آن‌ها مسلط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6" w:name="__RefHeading___Toc269492_3264237689"/>
      <w:bookmarkStart w:id="487" w:name="_Toc213"/>
      <w:bookmarkEnd w:id="486"/>
      <w:r>
        <w:rPr>
          <w:rtl w:val="true"/>
        </w:rPr>
        <w:t>«</w:t>
      </w:r>
      <w:r>
        <w:rPr/>
        <w:t>8</w:t>
      </w:r>
      <w:r>
        <w:rPr>
          <w:rtl w:val="true"/>
        </w:rPr>
        <w:t>»</w:t>
      </w:r>
      <w:bookmarkEnd w:id="487"/>
    </w:p>
    <w:p>
      <w:pPr>
        <w:pStyle w:val="BookText"/>
        <w:rPr/>
      </w:pPr>
      <w:r>
        <w:rPr>
          <w:rFonts w:ascii="Amiri" w:hAnsi="Amiri" w:eastAsia="Amiri" w:cs="Amiri"/>
          <w:color w:val="111111"/>
          <w:sz w:val="28"/>
          <w:sz w:val="28"/>
          <w:szCs w:val="28"/>
          <w:rtl w:val="true"/>
          <w:lang w:bidi="ar-SA"/>
        </w:rPr>
        <w:t>فس، تفسیر القمی أَ لَمْ تَرَ إِلَی الَّذِینَ خَرَجُوا الْآیَةَ قَالَ إِنَّهُ کَانَ وَقَعَ طَاعُونٌ بِالشَّامِ فِی بَعْضِ الْمَوَاضِعِ فَخَرَجَ مِنْهُمْ خَلْقٌ کَثِیرٌ هَرَباً مِنَ الطَّاعُونِ فَصَارُوا إِلَی مَفَازَةٍ فَمَاتُوا فِی لَیْلَةٍ وَاحِدَةٍ کُلُّهُمْ وَ کَانُوا حَتَّی إِنَّ الْمَارَّ فِی تِلْکَ الطُّرُقِ کَانَ یُنَحِّی عِظَامَهُمْ بِرِجْلِهِ عَنِ الطَّرِیقِ ثُمَّ أَحْیَاهُمُ اللَّهُ عَزَّ وَ جَلَّ وَ رَدَّهُمْ إِلَی مَنَازِلِهِمْ وَ عَاشُوا دَهْراً طَوِیلًا ثُمَّ مَاتُوا وَ دُفِنُوا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إِلَی الَّذِینَ خَرَجُوا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ندیدی جمعیتی را که از ترس مرگ، از خانه‌های خود فرار کردند؟ و آنان، هزارها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از ترس ابتلا به طاعون به سوی بیابان‌ها می‌گریختند، و در یک شب همه آن‌ها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کشته شدگان به حدی بود که برای عبور از خیابان‌ها می‌بایست از روی جنازه آن‌ها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عز و جل بار دیگر آنان را زنده ساخت و به خانه‌هایشان بازگرداند و روزگاری طولانی زندگانی کردند، سپس مرده و دفن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8" w:name="__RefHeading___Toc269494_3264237689"/>
      <w:bookmarkStart w:id="489" w:name="_Toc214"/>
      <w:bookmarkEnd w:id="488"/>
      <w:r>
        <w:rPr>
          <w:rtl w:val="true"/>
        </w:rPr>
        <w:t>«</w:t>
      </w:r>
      <w:r>
        <w:rPr/>
        <w:t>9</w:t>
      </w:r>
      <w:r>
        <w:rPr>
          <w:rtl w:val="true"/>
        </w:rPr>
        <w:t>»</w:t>
      </w:r>
      <w:bookmarkEnd w:id="48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الْعِدَّةُ عَنْ سَهْلٍ عَنِ ابْنِ مَحْبُوبٍ عَنْ عُمَرَ بْنِ یَزِیدَ وَ غَیْرِهِ عَنْ بَعْضِهِمْ عَنْ أَبِی عَبْدِ اللَّهِ علیه السلام وَ بَعْضِهِمْ عَنْ أَبِی جَعْفَرٍ علیه السلام فِی قَوْلِ اللَّهِ عَزَّ وَ جَلَّ أَ لَمْ تَرَ إِلَی الَّذِینَ خَرَجُوا مِنْ دِیارِهِمْ وَ هُمْ أُلُوفٌ حَذَرَ الْمَوْتِ فَقالَ لَهُمُ اللَّهُ مُوتُوا ثُمَّ أَحْیاهُمْ فَقَالَ إِنَّ هَؤُلَاءِ أَهْلُ مَدِینَةٍ مِنْ مَدَائِنِ الشَّامِ وَ کَانُوا سَبْعِینَ أَلْفَ بَیْتٍ وَ کَانَ الطَّاعُونُ یَقَعُ فِیهِمْ فِی کُلِّ أَوَانٍ فَکَانُوا إِذَا أَحَسُّوا بِهِ خَرَجَ مِنَ الْمَدِینَةِ الْأَغْنِیَاءُ لِقُوَّتِهِمْ وَ بَقِیَ فِیهَا الْفُقَرَاءُ لِضَعْفِهِمْ فَکَانَ الْمَوْتُ یَکْثُرُ فِی الَّذِینَ أَقَامُوا وَ یَقِلُّ فِی الَّذِینَ خَرَجُوا فَیَقُولُ الَّذِینَ خَرَجُوا لَوْ کُنَّا أَقَمْنَا لَکَثُرَ فِینَا الْمَوْتُ وَ یَقُولُ الَّذِینَ أَقَامُوا لَوْ کُنَّا خَرَجْنَا لَقَلَّ فِینَا الْمَوْتُ قَالَ فَأَجْمَعَ رَأْیُهُمْ جَمِیعاً أَنَّهُ إِذَا وَقَعَ الطَّاعُونُ وَ أَحَسُّوا بِهِ خَرَجُوا کُلُّهُمْ مِنَ الْمَدِینَةِ فَلَمَّا أَحَسُّوا بِالطَّاعُونِ خَرَجُوا جَمِیعاً وَ تَنَحَّوْا عَنِ الطَّاعُونِ حَذَرَ الْمَوْتِ فَسَارُوا فِی الْبِلَادِ مَا شَاءَ اللَّهُ ثُمَّ إِنَّهُمْ مَرُّوا بِمَدِینَةٍ خَرِبَةٍ قَدْ جَلَا أَهْلُهَا عَنْهَا وَ أَفْنَاهُمُ الطَّاعُونُ فَنَزَلُوا بِهَا فَلَمَّا حَطُّوا رِحَالَهُمْ وَ اطْمَأَنُّوا بِهَا قَالَ اللَّهُ عَزَّ وَ جَلَّ مُوتُوا جَمِیعاً فَمَاتُوا مِنْ سَاعَتِهِمْ وَ صَارُوا رَمِیماً عِظَاماً تَلُوحُ وَ کَانُوا عَلَی طَرِیقِ الْمَارَّةِ فَکَنَسَتْهُمُ الْمَارَّةُ فَنَحَّوْهُمْ وَ جَمَعُوهُمْ فِی مَوْضِعٍ فَمَرَّ بِهِمْ نَبِیٌّ مِنْ أَنْبِیَاءِ بَنِی إِسْرَائِیلَ یُقَالُ لَهُ حِزْقِیلُ فَلَمَّا رَأَی تِلْکَ الْعِظَامَ بَکَی وَ اسْتَعْبَرَ </w:t>
      </w:r>
      <w:r>
        <w:rPr>
          <w:rStyle w:val="FootnoteAnchor"/>
          <w:rtl w:val="true"/>
        </w:rPr>
        <w:footnoteReference w:id="286"/>
      </w:r>
      <w:r>
        <w:rPr>
          <w:rFonts w:ascii="Amiri" w:hAnsi="Amiri" w:eastAsia="Amiri" w:cs="Amiri"/>
          <w:color w:val="111111"/>
          <w:sz w:val="28"/>
          <w:sz w:val="28"/>
          <w:szCs w:val="28"/>
          <w:rtl w:val="true"/>
          <w:lang w:bidi="ar-SA"/>
        </w:rPr>
        <w:t xml:space="preserve">وَ قَالَ یَا رَبِّ لَوْ شِئْتَ لَأَحْیَیْتَهُمُ السَّاعَةَ کَمَا أَمَتَّهُمْ فَعَمَرُوا بِلَادَکَ وَ وَلَدُوا عِبَادَکَ وَ عَبَدُوکَ مَعَ مَنْ یَعْبُدُکَ مِنْ خَلْقِکَ فَأَوْحَی اللَّهُ تَعَالَی إِلَیْهِ أَ فَتُحِبُ </w:t>
      </w:r>
      <w:bookmarkStart w:id="490" w:name="pg13721_140436"/>
    </w:p>
    <w:p>
      <w:pPr>
        <w:pStyle w:val="BookText"/>
        <w:rPr/>
      </w:pPr>
      <w:bookmarkEnd w:id="490"/>
      <w:r>
        <w:rPr>
          <w:rFonts w:ascii="Amiri" w:hAnsi="Amiri" w:eastAsia="Amiri" w:cs="Amiri"/>
          <w:color w:val="111111"/>
          <w:sz w:val="28"/>
          <w:sz w:val="28"/>
          <w:szCs w:val="28"/>
          <w:rtl w:val="true"/>
          <w:lang w:bidi="ar-SA"/>
        </w:rPr>
        <w:t>ذَلِکَ فَقَالَ نَعَمْ یَا رَبِّ فَأَحْیِهِمْ قَالَ فَأَوْحَی اللَّهُ عَزَّ وَ جَلَّ إِلَیْهِ قُلْ کَذَا وَ کَذَا فَقَالَ الَّذِی أَمَرَهُ اللَّهُ عَزَّ وَ جَلَّ أَنْ یَقُولَهُ فَقَالَ أَبُو عَبْدِ اللَّهِ علیه السلام وَ هُوَ الِاسْمُ الْأَعْظَمُ فَلَمَّا قَالَ حِزْقِیلُ ذَلِکَ الْکَلَامَ نَظَرَ إِلَی الْعِظَامِ یَطِیرُ بَعْضُهَا إِلَی بَعْضٍ فَعَادُوا أَحْیَاءً یَنْظُرُ بَعْضُهُمْ إِلَی بَعْضٍ یُسَبِّحُونَ اللَّهَ عَزَّ ذِکْرُهُ وَ یُکَبِّرُونَهُ وَ یُهَلِّلُونَهُ فَقَالَ حِزْقِیلُ عِنْدَ ذَلِکَ أَشْهَدُ أَنَّ اللَّهَ عَلی کُلِّ شَیْ‌ءٍ قَدِیرٌ قَالَ عُمَرُ بْنُ یَزِیدَ فَقَالَ أَبُو عَبْدِ اللَّهِ علیه السلام فِیهِمْ نَزَلَتْ هَذِهِ الْآیَةُ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امام باقر و امام صادق علیهما السلام در 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إِلَی الَّذِینَ خَرَجُوا مِنْ دِیارِهِمْ‌حَذَرَ الْمَوْتِ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ندیدی جمعیتی را که از ترس مرگ، از خانه‌های خود فرار کردند؟ و آنان، هزارها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اهل شهری از شهرهای شام و از بنی اسرائیل بودند و تعداد آن‌ها هفتاد هزار نفر بود، که بیماری طاعون هر از چند گاهی میان آن‌ها شایع می‌شد، و هرگاه احساس می‌کردند این مرض حادث شده، ثروتمندان از شهر خارج شدند و فقراء به جهت ناداری در شهر باقی ماندند، و لذا مرگ و میر بیشتر در میان فقرا واقع شد و ثروتمندانی که از شهر فرار کرده بودند، اکثرا نجات پیدا کردند، بعد فقرا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از شهر خارج شده بودیم زنده می‌ماندیم، و اغنیاء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شهر مانده بودیم، می‌مردیم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فقرا نیز تصمیم گرفتند مثل اغنیاء از شهر خارج شوند، بار دیگر که طاعون شایع شد، همگی از بیم مرگ از شهر خارج شدند و در شهرها به راه افتادند تا به شهر ویرانی رسیدند که طاعون اهالی آن جا را هلاک کرده بود، وقتی بار و بنه خود را نهادند امر الهی مبنی بر مرگ آن‌ها صادر شد،پس همگی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سر راه گذر کاروانیان بودند، رهگذران استخوان‌های آنان را از کنار راه دور کردند و همه را در یک جا 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یکی از پیامبران بنی اسرائیل به نام حزقیل از آن جا گذشت و چون آن استخوان‌ها را دید، آب در دیده گرداند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این‌ها را هم اینک زنده می‌گردانی چنان که آن‌ها را میراندی تا شهرهایت را آباد کنند و از بندگانت فرزند آرند و همراه دیگر خلائق تو که پرستشت می‌کنند تو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آن‌ها زنده شوند؟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زنده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بدو وحی فرمود که چنین و چنان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همان را بر زبان جاری کرد که خدای عزّ و جلّ به او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اسم اعظم بود، و چون حزقیل آن کلام را بر زبان جاری کرد، دید استخوان‌های پراکنده را که به سوی یکدیگر می‌پرند، و همه آن‌ها زنده شدند و به یکدیگر می‌نگریستند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سبحان اللَّه و اللَّه اکبر 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حزقیل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بر هر کاری توانا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عمر 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این‌ها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1" w:name="__RefHeading___Toc269496_3264237689"/>
      <w:bookmarkStart w:id="492" w:name="_Toc215"/>
      <w:bookmarkEnd w:id="491"/>
      <w:r>
        <w:rPr>
          <w:rtl w:val="true"/>
        </w:rPr>
        <w:t>«</w:t>
      </w:r>
      <w:r>
        <w:rPr/>
        <w:t>10</w:t>
      </w:r>
      <w:r>
        <w:rPr>
          <w:rtl w:val="true"/>
        </w:rPr>
        <w:t>»</w:t>
      </w:r>
      <w:bookmarkEnd w:id="492"/>
    </w:p>
    <w:p>
      <w:pPr>
        <w:pStyle w:val="BookText"/>
        <w:rPr/>
      </w:pPr>
      <w:r>
        <w:rPr>
          <w:rFonts w:ascii="Amiri" w:hAnsi="Amiri" w:eastAsia="Amiri" w:cs="Amiri"/>
          <w:color w:val="111111"/>
          <w:sz w:val="28"/>
          <w:sz w:val="28"/>
          <w:szCs w:val="28"/>
          <w:rtl w:val="true"/>
          <w:lang w:bidi="ar-SA"/>
        </w:rPr>
        <w:t xml:space="preserve">دَعَوَاتُ الرَّاوَنْدِیِّ، سُئِلَ زَیْنُ الْعَابِدِینَ علیه السلام عَنِ الطَّاعُونِ أَ نَبْرَأُ مِمَّنْ یَلْحَقُهُ فَإِنَّهُ مُعَذَّبٌ فَقَالَ علیه السلام إِنْ کَانَ عَاصِیاً فَابْرَأْ مِنْهُ طُعِنَ أَوْ لَمْ یُطْعَنْ </w:t>
      </w:r>
      <w:r>
        <w:rPr>
          <w:rStyle w:val="FootnoteAnchor"/>
          <w:rtl w:val="true"/>
        </w:rPr>
        <w:footnoteReference w:id="287"/>
      </w:r>
      <w:r>
        <w:rPr>
          <w:rFonts w:ascii="Amiri" w:hAnsi="Amiri" w:eastAsia="Amiri" w:cs="Amiri"/>
          <w:color w:val="111111"/>
          <w:sz w:val="28"/>
          <w:sz w:val="28"/>
          <w:szCs w:val="28"/>
          <w:rtl w:val="true"/>
          <w:lang w:bidi="ar-SA"/>
        </w:rPr>
        <w:t>وَ إِنْ کَانَ لِلَّهِ عَزَّ وَ جَلَّ مُطِیعاً فَإِنَّ الطَّاعُونَ مِمَّا تُمَحَّصُ بِهِ ذُنُوبُهُ إِنَّ اللَّهَ عَزَّ وَ جَلَّ عَذَّبَ بِهِ قَوْماً وَ یَرْحَمُ بِهِ آخَرِینَ وَاسِعَةٌ قُدْرَتُهُ لِمَا یَشَاءُ أَ مَا تَرَوْنَ أَنَّهُ جَعَلَ الشَّمْسَ ضِیَاءً لِعِبَادِهِ وَ مُنْضِجاً لِثِمَارِهِمْ وَ مُبْلِغاً لِأَقْوَاتِهِمْ وَ قَدْ یُعَذِّبُ بِهَا قَوْماً یَبْتَلِیهِمْ بِحَرِّهَا یَوْمَ الْقِیَامَةِ بِذُنُوبِهِمْ وَ فِی الدُّنْیَا بِسُوءِ أَعْمَالِهِمْ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امام‌زین‌العابدین علیه السلام درباره طاعون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کسی‌که بدان دچار گشته است دوری و تبری جوییم، به خاطر این که عذاب دامن گیرش شده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گناه‌کار باشد، من از او برائت می‌جویم؛ چه گرفتار طاعون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پیرو فرمان خداوند عزّوجل باشد، هرآینه طاعون از ناحیه کسی است که با آن گناهان او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به وسیله آن قومی را کیفر دهد و قوم دیگر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او هر چیزی را بخواهد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نمی‌نگرید که او خورشید را برای بندگانش مایه‌روشنایی، و برای میوه‌هایش مایه‌رسیدن، و برای روزی‌هایشان مایه دستیابی قرارداده است؟ در حالی‌که گاهی به‌وسیله آن قومی را کیفر می‌دهد؛ یعنی در روز قیامت با حرارت آن به خاطر گناهانشان و در دنیا به خاطر رفتاربدشان گرفتار می‌سازد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93" w:name="__RefHeading___Toc269498_3264237689"/>
      <w:bookmarkStart w:id="494" w:name="_Toc216"/>
      <w:bookmarkEnd w:id="493"/>
      <w:r>
        <w:rPr>
          <w:rtl w:val="true"/>
        </w:rPr>
        <w:t xml:space="preserve">باب </w:t>
      </w:r>
      <w:r>
        <w:rPr/>
        <w:t>4</w:t>
      </w:r>
      <w:r>
        <w:rPr>
          <w:rtl w:val="true"/>
        </w:rPr>
        <w:t xml:space="preserve"> </w:t>
      </w:r>
      <w:r>
        <w:rPr>
          <w:rtl w:val="true"/>
        </w:rPr>
        <w:t>حب لقاء الله و ذم الفرار من الموت‌</w:t>
      </w:r>
      <w:bookmarkEnd w:id="494"/>
    </w:p>
    <w:p>
      <w:pPr>
        <w:pStyle w:val="Heading4"/>
        <w:numPr>
          <w:ilvl w:val="3"/>
          <w:numId w:val="1"/>
        </w:numPr>
        <w:rPr/>
      </w:pPr>
      <w:bookmarkStart w:id="495" w:name="__RefHeading___Toc269500_3264237689"/>
      <w:bookmarkStart w:id="496" w:name="_Toc217"/>
      <w:bookmarkEnd w:id="495"/>
      <w:r>
        <w:rPr>
          <w:rtl w:val="true"/>
        </w:rPr>
        <w:t>الآیات</w:t>
      </w:r>
      <w:bookmarkEnd w:id="496"/>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کانَتْ لَکُمُ الدَّارُ الْآخِرَةُ عِنْدَ اللَّهِ خالِصَةً مِنْ دُونِ النَّاسِ فَتَمَنَّوُا الْمَوْتَ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یَتَمَنَّوْهُ أَبَداً بِما قَدَّمَتْ أَیْدِیهِمْ وَ اللَّهُ عَلِیمٌ بِالظَّالِمِینَ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لَتَجِدَنَّهُمْ أَحْرَصَ النَّاسِ عَلی حَیاةٍ وَ مِنَ الَّذِینَ أَشْرَکُوا یَوَدُّ أَحَدُهُمْ لَوْ یُعَمَّرُ أَلْفَ سَنَةٍ وَ ما هُوَ بِمُزَحْزِحِهِ مِنَ الْعَذابِ أَنْ یُعَمَّرَ وَ اللَّهُ بَصِیرٌ بِما یَعْمَلُونَ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کُنْتُمْ تَمَنَّوْنَ الْمَوْتَ مِنْ قَبْلِ أَنْ تَلْقَوْهُ فَقَدْ رَأَیْتُمُوهُ وَ أَنْتُمْ تَنْظُرُونَ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قالُوا لِإِخْوانِهِمْ وَ قَعَدُوا لَوْ أَطاعُونا ما قُتِلُوا قُلْ فَادْرَؤُا عَنْ أَنْفُسِکُمُ الْمَوْتَ إِنْ کُنْتُمْ 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bookmarkStart w:id="497" w:name="pg13721_140437"/>
    </w:p>
    <w:p>
      <w:pPr>
        <w:pStyle w:val="BookText"/>
        <w:rPr/>
      </w:pPr>
      <w:bookmarkEnd w:id="497"/>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تَکُونُوا یُدْرِکْکُمُ الْمَوْتُ وَ لَوْ کُنْتُمْ فِی بُرُوجٍ مُشَیَّدَةٍ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لا یَرْجُونَ لِقاءَنا وَ رَضُوا بِالْحَیاةِ الدُّنْیا وَ اطْمَأَنُّوا بِها وَ الَّذِینَ هُمْ عَنْ آیاتِنا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مَأْواهُمُ النَّارُ بِما کانُوا یَکْسِبُونَ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لَنْ یَنْفَعَکُمُ الْفِرارُ إِنْ فَرَرْتُمْ مِنَ الْمَوْتِ أَوِ الْقَتْلِ وَ إِذاً لا تُمَتَّعُونَ إِلَّا قَلِیلًا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یا أَیُّهَا الَّذِینَ هادُوا إِنْ زَعَمْتُمْ أَنَّکُمْ أَوْلِیاءُ لِلَّهِ مِنْ دُونِ النَّاسِ فَتَمَنَّوُا الْمَوْتَ إِنْ کُنْتُمْ صادِقِینَ </w:t>
      </w:r>
      <w:r>
        <w:rPr>
          <w:rFonts w:ascii="Amiri" w:hAnsi="Amiri" w:eastAsia="Amiri" w:cs="Amiri"/>
          <w:i/>
          <w:i/>
          <w:iCs/>
          <w:color w:val="111111"/>
          <w:sz w:val="28"/>
          <w:sz w:val="28"/>
          <w:szCs w:val="28"/>
          <w:rtl w:val="true"/>
          <w:lang w:bidi="ar-SA"/>
        </w:rPr>
        <w:t>وَ لا یَتَمَنَّوْنَهُ أَبَداً بِما قَدَّمَتْ أَیْدِیهِمْ وَ اللَّهُ عَلِیمٌ بِالظَّالِمِینَ</w:t>
      </w:r>
      <w:r>
        <w:rPr>
          <w:rFonts w:ascii="Amiri" w:hAnsi="Amiri" w:eastAsia="Amiri" w:cs="Amiri"/>
          <w:color w:val="111111"/>
          <w:sz w:val="28"/>
          <w:sz w:val="28"/>
          <w:szCs w:val="28"/>
          <w:rtl w:val="true"/>
          <w:lang w:bidi="ar-SA"/>
        </w:rPr>
        <w:t xml:space="preserve"> قُلْ إِنَّ الْمَوْتَ الَّذِی تَفِرُّونَ مِنْهُ فَإِنَّهُ مُلاقِیکُمْ ثُمَّ تُرَدُّونَ إِلی عالِمِ الْغَیْبِ وَ الشَّهادَةِ فَیُنَبِّئُکُمْ بِما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قُلْ إِنْ کانَتْ لَکُمُ الدَّارُ الْآخِرَةُ عِنْدَ اللَّهِ خالِصَةً مِنْ دُونِ النَّاسِ فَتَمَنَّوُا الْمَوْتَ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یَتَمَنَّوْهُ أَبَداً بِما قَدَّمَتْ أَیْدِیهِمْ وَ اللَّهُ عَلِیمٌ بِالظَّالِمِینَ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لَتَجِدَنَّهُمْ أَحْرَصَ النَّاسِ عَلی حَیاةٍ وَ مِنَ الَّذِینَ أَشْرَکُوا یَوَدُّ أَحَدُهُمْ لَوْ یُعَمَّرُ أَلْفَ سَنَةٍ وَ ما هُوَ بِمُزَحْزِحِهِ مِنَ الْعَذابِ أَنْ یُعَمَّرَ وَ اللَّهُ بَصِیرٌ بِما یَعْمَلُونَ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نزد خدا، سرای بازپسین یکسر به شما اختصاص دارد، نه دیگر مردم، پس اگر راست می‌گویید آرزوی مرگ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سبب کارهایی که از پیش کرده‌اند، هرگز آن را آرزو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مسلماً آزمندترین مردم به زندگی،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حریص‌تر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شرک می‌ورزند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ایشان آرزو دارد که کاش هزار سال عمر کند با آن که اگر چنین عمری هم به او داده شود، وی را از عذاب دور نتواند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آن چه می‌کنند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کُنْتُمْ تَمَنَّوْنَ الْمَوْتَ مِنْ قَبْلِ أَنْ تَلْقَوْهُ فَقَدْ رَأَیْتُمُوهُ وَ أَنْتُمْ تَنْظُرُون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مرگ را پیش از آن که با آن روبرو شوید، سخت آرزو می‌کردید؛ پس، آن را دیدید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الَّذِینَ قالُوا لِإِخْوانِهِمْ وَ قَعَدُوا لَوْ أَطاعُونا ما قُتِلُوا قُلْ فَادْرَؤُا عَنْ أَنْفُسِکُمُ الْمَوْتَ إِنْ کُنْتُمْ صادِقِینَ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در باره دوستان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ما پیروی می‌کردند کشته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مرگ را از خودتان دور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أَیْنَما تَکُونُوا یُدْرِکْکُمُ الْمَوْتُ وَ لَوْ کُنْتُمْ فِی بُرُوجٍ مُشَیَّدَةٍ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باشید، شما را مرگ درمی‌یابد؛ هر چند در بُرجهای استوار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لا یَرْجُونَ لِقاءَنا وَ رَضُوا بِالْحَیاةِ الدُّنْیا وَ اطْمَأَنُّوا بِها وَ الَّذِینَ هُمْ عَنْ آیاتِنا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مَأْواهُمُ النَّارُ بِما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امید به دیدار ما ندارند، و به زندگی دنیا دل خوش کرده و بدان اطمینان یافته‌اند، و کسانی که از آیات ما غافلند،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دست می‌آوردند، جایگاهشان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لَنْ یَنْفَعَکُمُ الْفِرارُ إِنْ فَرَرْتُمْ مِنَ الْمَوْتِ أَوِ الْقَتْلِ وَ إِذاً لا تُمَتَّعُونَ إِلَّا قَلِیلًا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مرگ یا کشته شدن بگریزید، هرگز این گریز برای شما سود نمی‌بخشد، و در آن صورت جز اندکی برخوردار نخواهید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یا أَیُّهَا الَّذِینَ هادُوا إِنْ زَعَمْتُمْ أَنَّکُمْ أَوْلِیاءُ لِلَّهِ مِنْ دُونِ النَّاسِ فَتَمَنَّوُا الْمَوْتَ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یَتَمَنَّوْنَهُ أَبَداً بِما قَدَّمَتْ أَیْدِیهِمْ وَ اللَّهُ عَلِیمٌ بِالظَّالِمِینَ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الَّذِی تَفِرُّونَ مِنْهُ فَإِنَّهُ مُلاقِیکُمْ ثُمَّ تُرَدُّونَ إِلی عالِمِ الْغَیْبِ وَ الشَّهادَةِ فَیُنَبِّئُکُمْ بِما کُنْتُمْ تَعْمَلُونَ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یهودی شده‌اید، اگر پندارید که شما دوستان خدایید نه مردم دیگر، پس اگر راست می‌گویید درخواست مرگ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آن را به سبب آن چه از پیش به دست خویش کرده‌اند، آرزو نخواهند کرد، 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مرگی که از آن می‌گریزید، قطعاً به سر وقت شما می‌آید؛ آنگاه به سوی دانای نهان و آشکار بازگردانیده خواهید شد، و به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می‌کردید، آگاهتان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98" w:name="__RefHeading___Toc269502_3264237689"/>
      <w:bookmarkStart w:id="499" w:name="_Toc218"/>
      <w:bookmarkEnd w:id="498"/>
      <w:r>
        <w:rPr>
          <w:rtl w:val="true"/>
        </w:rPr>
        <w:t>تفسیر</w:t>
      </w:r>
      <w:bookmarkEnd w:id="499"/>
    </w:p>
    <w:p>
      <w:pPr>
        <w:pStyle w:val="BookText"/>
        <w:rPr/>
      </w:pPr>
      <w:r>
        <w:rPr>
          <w:rFonts w:ascii="Amiri" w:hAnsi="Amiri" w:eastAsia="Amiri" w:cs="Amiri"/>
          <w:color w:val="111111"/>
          <w:sz w:val="28"/>
          <w:sz w:val="28"/>
          <w:szCs w:val="28"/>
          <w:rtl w:val="true"/>
          <w:lang w:bidi="ar-SA"/>
        </w:rPr>
        <w:t xml:space="preserve">خالِصَةً أی خاصة بکم و الخطاب للیهود لقولهم لَنْ یَدْخُلَ الْجَنَّةَ إِلَّا مَنْ کانَ هُوداً فَتَمَنَّوُا الْمَوْتَ لأنه من أیقن أنه من أهل الجنة اشتاقها و أحب التخلص إلیها من الدار ذات الشوائب بِما قَدَّمَتْ أَیْدِیهِمْ أی من موجبات النار و روی أنهم لو تمنوا الموت لغص </w:t>
      </w:r>
      <w:r>
        <w:rPr>
          <w:rStyle w:val="FootnoteAnchor"/>
          <w:rtl w:val="true"/>
        </w:rPr>
        <w:footnoteReference w:id="288"/>
      </w:r>
      <w:r>
        <w:rPr>
          <w:rFonts w:ascii="Amiri" w:hAnsi="Amiri" w:eastAsia="Amiri" w:cs="Amiri"/>
          <w:color w:val="111111"/>
          <w:sz w:val="28"/>
          <w:sz w:val="28"/>
          <w:szCs w:val="28"/>
          <w:rtl w:val="true"/>
          <w:lang w:bidi="ar-SA"/>
        </w:rPr>
        <w:t>کل إنسان بریقه فمات مکانه و ما بقی علی وجه الأرض یهودی وَ مِنَ الَّذِینَ أَشْرَکُوا أی أحرص منهم أو خبر مبتداء محذوف صفته یَوَدُّ أَحَدُهُمْ أی و منهم ناس یود أحدهم و علی هذا أیضا یحتمل أن یکون المراد بالمشرکین الیهود لقولهم عُزَیْرٌ ابْنُ اللَّهِ و الزحزحة التبعید و یحتمل أن یکون المراد عذاب الآخرة أو الأعم فیکون الزحزحة کنایة عن رفعه عنهم إذ بمقدار زیادة العمر یبعد عنهم عذاب البرزخ وَ لَقَدْ کُنْتُمْ تَمَنَّوْنَ الْمَوْتَ أی الحرب فإنها من أسباب الموت أو الموت بالشهادة و هو توبیخ لمن لم یشهد بدرا و تمنی الجهاد ثم شهد أحدا و فر لا یَرْجُونَ لِقاءَنا أی لا یتوقعونه لإنکارهم البعث أو لا یخافون عقابنا إذ قد یکون الرجاء بمعنی الخوف فَتَمَنَّوُا الْمَوْتَ الخطاب و إن توجه ظاهرا إلی الیهود لکنه تعریض عام لکل من یدعی ولایة الله و یکره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مخصوص شما، و خطاب به یهودیان است زیرا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یَدْخُلَ الْجَنَّةَ إِلَّا مَنْ کانَ هُوداً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فَتَمَنَّوُا الْمَوْتَ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هر کس یقین دارد بهشتی است، مشتاق آن بوده و دوست دارد از خانه آلودگی خلاص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قَدَّمَتْ أَیْدِیهِمْ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از موجبات آتش؛ و روایت شده است اگر آن‌ها آرزوی مرگ می کردند، آب دهان هر کس راه گلوی او را گرفته و جان می داد و در روی زمین هیچ یهودی باقی نمی‌ماند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الَّذِینَ أَشْرَکُوا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حریص‌تر از آن‌ها هستند، و یا خبر برای مبتدای محذوف است، صفت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یود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میان آن‌ها گروهی هستند که هر یک از آنان دوست دارد؛</w:t>
      </w:r>
    </w:p>
    <w:p>
      <w:pPr>
        <w:pStyle w:val="BookText"/>
        <w:rPr/>
      </w:pPr>
      <w:r>
        <w:rPr>
          <w:rFonts w:ascii="IRNazanin" w:hAnsi="IRNazanin" w:eastAsia="IRNazanin"/>
          <w:color w:val="111111"/>
          <w:sz w:val="28"/>
          <w:sz w:val="28"/>
          <w:szCs w:val="28"/>
          <w:rtl w:val="true"/>
          <w:lang w:bidi="fa-IR"/>
        </w:rPr>
        <w:t>بر همین اساس احتمال دارد منظور از مشرکان، یهود باشد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عزیر ابن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عزیر پسر خداست و الزحزحه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و ممکن است منظور عذاب آخرت باشد و ممکن است اعم از آن و کنایه از دور کردن عذاب از آن‌ها باشد، به میزان افزایش عمر، عذاب برزخ نیز از آنان دور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کنتم تمنون الموت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جنگ است زیرا جنگ از اسباب مرگ به شمار می‌رود، و یا منظور مرگ با شهادت است، و سرزنشی است برای کسانی که در جنگ بدر حضور نداشتند و آرزوی جهاد داشتند، اما هنگامی که در جنگ احد حضور یافتند، پا به فرار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یرجون لقائنا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آن را ندارند، چرا که معاد را انکار می‌کنند، و یا از عقاب و کیفر ما نمی‌ترسند؛ زیرا گاهی الرجاء به معنای ترس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فتمنوا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است و ظاهرا یهود را مخاطب قرار داده اما کنایه‌ای است به همه کسانی که ادعای دوستی خدا را دارند اما از مرگ بیزارند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00" w:name="__RefHeading___Toc269504_3264237689"/>
      <w:bookmarkStart w:id="501" w:name="_Toc219"/>
      <w:bookmarkEnd w:id="500"/>
      <w:r>
        <w:rPr>
          <w:rtl w:val="true"/>
        </w:rPr>
        <w:t>الأخبار</w:t>
      </w:r>
      <w:bookmarkEnd w:id="501"/>
    </w:p>
    <w:p>
      <w:pPr>
        <w:pStyle w:val="Heading5"/>
        <w:numPr>
          <w:ilvl w:val="4"/>
          <w:numId w:val="1"/>
        </w:numPr>
        <w:rPr/>
      </w:pPr>
      <w:bookmarkStart w:id="502" w:name="__RefHeading___Toc269506_3264237689"/>
      <w:bookmarkStart w:id="503" w:name="_Toc220"/>
      <w:bookmarkEnd w:id="502"/>
      <w:r>
        <w:rPr>
          <w:rtl w:val="true"/>
        </w:rPr>
        <w:t>«</w:t>
      </w:r>
      <w:r>
        <w:rPr/>
        <w:t>1</w:t>
      </w:r>
      <w:r>
        <w:rPr>
          <w:rtl w:val="true"/>
        </w:rPr>
        <w:t>»</w:t>
      </w:r>
      <w:bookmarkEnd w:id="50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فَتَمَنَّوُا الْمَوْتَ إِنْ کُنْتُمْ صادِقِینَ قَالَ إِنَّ فِی التَّوْرَاةِ مَکْتُوبٌ </w:t>
      </w:r>
      <w:bookmarkStart w:id="504" w:name="pg13721_140438"/>
    </w:p>
    <w:p>
      <w:pPr>
        <w:pStyle w:val="BookText"/>
        <w:rPr/>
      </w:pPr>
      <w:bookmarkEnd w:id="504"/>
      <w:r>
        <w:rPr>
          <w:rFonts w:ascii="Amiri" w:hAnsi="Amiri" w:eastAsia="Amiri" w:cs="Amiri"/>
          <w:color w:val="111111"/>
          <w:sz w:val="28"/>
          <w:sz w:val="28"/>
          <w:szCs w:val="28"/>
          <w:rtl w:val="true"/>
          <w:lang w:bidi="ar-SA"/>
        </w:rPr>
        <w:t>أَوْلِیَاءُ اللَّهِ یَتَمَنَّوْنَ الْمَوْتَ ثُمَّ قَالَ إِنَّ الْمَوْتَ الَّذِی تَفِرُّونَ مِنْهُ فَإِنَّهُ مُلاقِیکُمْ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فَتَمَنَّوُا الْمَوْتَ إِنْ کُنْتُمْ صادِقِینَ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تورات نوشته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اولیای الهی آرزوی مرگ می‌کنند،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الْمَوْتَ الَّذی تَفِرُّونَ مِنْهُ فَإِنَّهُ مُلاقیکُمْ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مرگی که از آن می‌گریزید، قطعاً به سر وقت شما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5" w:name="__RefHeading___Toc269508_3264237689"/>
      <w:bookmarkStart w:id="506" w:name="_Toc221"/>
      <w:bookmarkEnd w:id="505"/>
      <w:r>
        <w:rPr>
          <w:rtl w:val="true"/>
        </w:rPr>
        <w:t>«</w:t>
      </w:r>
      <w:r>
        <w:rPr/>
        <w:t>2</w:t>
      </w:r>
      <w:r>
        <w:rPr>
          <w:rtl w:val="true"/>
        </w:rPr>
        <w:t>»</w:t>
      </w:r>
      <w:bookmarkEnd w:id="506"/>
    </w:p>
    <w:p>
      <w:pPr>
        <w:pStyle w:val="BookText"/>
        <w:rPr/>
      </w:pPr>
      <w:r>
        <w:rPr>
          <w:rFonts w:ascii="Amiri" w:hAnsi="Amiri" w:eastAsia="Amiri" w:cs="Amiri"/>
          <w:color w:val="111111"/>
          <w:sz w:val="28"/>
          <w:sz w:val="28"/>
          <w:szCs w:val="28"/>
          <w:rtl w:val="true"/>
          <w:lang w:bidi="ar-SA"/>
        </w:rPr>
        <w:t>ین، کتاب حسین بن سعید و النوادر ابْنُ أَبِی عُمَیْرٍ عَنِ الْحَکَمِ بْنِ أَیْمَنَ عَنْ دَاوُدَ الْأَبْزَارِیِّ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یُنَادِی مُنَادٍ کُلَّ یَوْمٍ لِدْ لِلْمَوْتِ وَ اجْمَعْ لِلْفَنَاءِ وَ ابْنِ لِلْخَرَابِ </w:t>
      </w:r>
      <w:r>
        <w:rPr>
          <w:rStyle w:val="FootnoteAnchor"/>
          <w:rtl w:val="true"/>
        </w:rPr>
        <w:footnoteReference w:id="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فرشته‌ای ندا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آدم، برای مرگ بزایید، برای نابودی جمع کن و برای خراب شدن بساز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269510_3264237689"/>
      <w:bookmarkStart w:id="508" w:name="_Toc222"/>
      <w:bookmarkEnd w:id="507"/>
      <w:r>
        <w:rPr>
          <w:rtl w:val="true"/>
        </w:rPr>
        <w:t>«</w:t>
      </w:r>
      <w:r>
        <w:rPr/>
        <w:t>3</w:t>
      </w:r>
      <w:r>
        <w:rPr>
          <w:rtl w:val="true"/>
        </w:rPr>
        <w:t>»</w:t>
      </w:r>
      <w:bookmarkEnd w:id="508"/>
    </w:p>
    <w:p>
      <w:pPr>
        <w:pStyle w:val="BookText"/>
        <w:rPr/>
      </w:pPr>
      <w:r>
        <w:rPr>
          <w:rFonts w:ascii="Amiri" w:hAnsi="Amiri" w:eastAsia="Amiri" w:cs="Amiri"/>
          <w:color w:val="111111"/>
          <w:sz w:val="28"/>
          <w:sz w:val="28"/>
          <w:szCs w:val="28"/>
          <w:rtl w:val="true"/>
          <w:lang w:bidi="ar-SA"/>
        </w:rPr>
        <w:t>ین، کتاب حسین بن سعید و النوادر ابْنُ مَحْبُوبٍ عَنْ أَبِی أَیُّوبَ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جُعِلْتُ فِدَاکَ حَدِّثْنِی بِمَا أَنْتَفِعُ بِهِ فَقَالَ یَا أَبَا عُبَیْدَةَ مَا أَکْثَرَ ذِکْرَ الْمَوْتِ إِنْسَانٌ إِلَّا زَهِدَ فِی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عبیده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بازگو کنید آن چه را بدان سود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عبیده، بسیار یاد مرگ کن، زیرا آدمی نباشد که یاد مرگ کند جز آن که در دنیا بی‌رغبت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9" w:name="__RefHeading___Toc269512_3264237689"/>
      <w:bookmarkStart w:id="510" w:name="_Toc223"/>
      <w:bookmarkEnd w:id="509"/>
      <w:r>
        <w:rPr>
          <w:rtl w:val="true"/>
        </w:rPr>
        <w:t>«</w:t>
      </w:r>
      <w:r>
        <w:rPr/>
        <w:t>4</w:t>
      </w:r>
      <w:r>
        <w:rPr>
          <w:rtl w:val="true"/>
        </w:rPr>
        <w:t>»</w:t>
      </w:r>
      <w:bookmarkEnd w:id="510"/>
    </w:p>
    <w:p>
      <w:pPr>
        <w:pStyle w:val="BookText"/>
        <w:rPr/>
      </w:pPr>
      <w:r>
        <w:rPr>
          <w:rFonts w:ascii="Amiri" w:hAnsi="Amiri" w:eastAsia="Amiri" w:cs="Amiri"/>
          <w:color w:val="111111"/>
          <w:sz w:val="28"/>
          <w:sz w:val="28"/>
          <w:szCs w:val="28"/>
          <w:rtl w:val="true"/>
          <w:lang w:bidi="ar-SA"/>
        </w:rPr>
        <w:t xml:space="preserve">ین، کتاب حسین بن سعید و النوادر عَلِیُّ بْنُ النُّعْمَانِ عَنِ ابْنِ مُسْکَانَ عَنْ دَاوُدَ عَنْ زَیْدِ بْنِ أَبِی شَیْبَةَ الزُّهْرِیِّ عَنْ أَبِی جَعْفَرٍ علیه السلام قَالَ قَالَ رَسُولُ اللَّهِ صلی الله علیه و آله الْمَوْتَ الْمَوْتَ جَاءَ الْمَوْتُ بِمَا فِیهِ جَاءَ بِالرَّوْحِ وَ الرَّاحَةِ وَ الْکَرَّةِ الْمُبَارَکَةِ إِلَی جَنَّةٍ عَالِیَةٍ لِأَهْلِ دَارِ الْخُلُودِ الَّذِینَ کَانَ لَهَا سَعْیُهُمْ وَ فِیهَا رَغْبَتُهُمْ وَ جَاءَ الْمَوْتُ بِمَا فِیهِ جَاءَ بِالشِّقْوَةِ وَ النَّدَامَةِ وَ الْکَرَّةِ الْخَاسِرَةِ إِلَی نَارٍ حَامِیَةٍ </w:t>
      </w:r>
      <w:r>
        <w:rPr>
          <w:rStyle w:val="FootnoteAnchor"/>
          <w:rtl w:val="true"/>
        </w:rPr>
        <w:footnoteReference w:id="290"/>
      </w:r>
      <w:r>
        <w:rPr>
          <w:rFonts w:ascii="Amiri" w:hAnsi="Amiri" w:eastAsia="Amiri" w:cs="Amiri"/>
          <w:color w:val="111111"/>
          <w:sz w:val="28"/>
          <w:sz w:val="28"/>
          <w:szCs w:val="28"/>
          <w:rtl w:val="true"/>
          <w:lang w:bidi="ar-SA"/>
        </w:rPr>
        <w:t>لِأَهْلِ دَارِ الْغُرُورِ الَّذِینَ کَانَ لَهَا سَعْیُهُمْ وَ فِیهَا رَغْبَتُهُمْ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مرگ را در نظر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 آن چه در اوست، آمد با رَوْح و راحت و یورشی مبارک برای بردن به بهشت بلند مرتبه، از برای آنان که در دنیا زیست می‌کردند ولی دل به آخرت داشتند، و این جا را مزرعه آن جا قرار داده و نسبت به عالم خلود شوق وافر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 آن چه در اوست آمد، با تیره‌بختی، پشیمانی و بازگشت زیانبار آمد به سوی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آن‌هایی که در دنیا فریب خورده‌اند کسانی که تلاششان برای دنیا و رغبتشان در آن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1" w:name="__RefHeading___Toc269514_3264237689"/>
      <w:bookmarkStart w:id="512" w:name="_Toc224"/>
      <w:bookmarkEnd w:id="511"/>
      <w:r>
        <w:rPr>
          <w:rtl w:val="true"/>
        </w:rPr>
        <w:t>«</w:t>
      </w:r>
      <w:r>
        <w:rPr/>
        <w:t>5</w:t>
      </w:r>
      <w:r>
        <w:rPr>
          <w:rtl w:val="true"/>
        </w:rPr>
        <w:t>»</w:t>
      </w:r>
      <w:bookmarkEnd w:id="512"/>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اسْتَحَقَّتْ وِلَایَةُ الشَّیْطَانِ وَ الشَّقَاوَةُ جَاءَ الْأَمَلُ بَیْنَ الْعَیْنَیْنِ وَ ذَهَبَ الْأَجَلُ وَرَاءَ الظَّهْرِ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مستحقّ دوستی شیطان و بدبختی شود، آرزو پیش چشم آید و مرگ، پشت سر قرار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3" w:name="__RefHeading___Toc269516_3264237689"/>
      <w:bookmarkStart w:id="514" w:name="_Toc225"/>
      <w:bookmarkEnd w:id="513"/>
      <w:r>
        <w:rPr>
          <w:rtl w:val="true"/>
        </w:rPr>
        <w:t>«</w:t>
      </w:r>
      <w:r>
        <w:rPr/>
        <w:t>6</w:t>
      </w:r>
      <w:r>
        <w:rPr>
          <w:rtl w:val="true"/>
        </w:rPr>
        <w:t>»</w:t>
      </w:r>
      <w:bookmarkEnd w:id="514"/>
    </w:p>
    <w:p>
      <w:pPr>
        <w:pStyle w:val="BookText"/>
        <w:rPr/>
      </w:pPr>
      <w:r>
        <w:rPr>
          <w:rFonts w:ascii="Amiri" w:hAnsi="Amiri" w:eastAsia="Amiri" w:cs="Amiri"/>
          <w:color w:val="111111"/>
          <w:sz w:val="28"/>
          <w:sz w:val="28"/>
          <w:szCs w:val="28"/>
          <w:rtl w:val="true"/>
          <w:lang w:bidi="ar-SA"/>
        </w:rPr>
        <w:t>قَالَ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أَیُّ الْمُؤْمِنِینَ أَکْیَسُ قَالَ أَکْثَرُهُمْ ذِکْراً لِلْمَوْتِ وَ أَشَدُّهُمُ اسْتِعْدَاداً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زیرکترین مومنان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همیشه به یاد مرگ است و برای آن مهیا 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5" w:name="__RefHeading___Toc269518_3264237689"/>
      <w:bookmarkStart w:id="516" w:name="_Toc226"/>
      <w:bookmarkEnd w:id="515"/>
      <w:r>
        <w:rPr>
          <w:rtl w:val="true"/>
        </w:rPr>
        <w:t>«</w:t>
      </w:r>
      <w:r>
        <w:rPr/>
        <w:t>7</w:t>
      </w:r>
      <w:r>
        <w:rPr>
          <w:rtl w:val="true"/>
        </w:rPr>
        <w:t>»</w:t>
      </w:r>
      <w:bookmarkEnd w:id="516"/>
    </w:p>
    <w:p>
      <w:pPr>
        <w:pStyle w:val="BookText"/>
        <w:rPr/>
      </w:pPr>
      <w:r>
        <w:rPr>
          <w:rFonts w:ascii="Amiri" w:hAnsi="Amiri" w:eastAsia="Amiri" w:cs="Amiri"/>
          <w:color w:val="111111"/>
          <w:sz w:val="28"/>
          <w:sz w:val="28"/>
          <w:szCs w:val="28"/>
          <w:rtl w:val="true"/>
          <w:lang w:bidi="ar-SA"/>
        </w:rPr>
        <w:t>وَ قَالَ أَمِیرُ الْمُؤْمِنِینَ علیه السلام أَیُّهَا النَّاسُ کُلُّ امْرِئٍ لَاقٍ فِی فِرَارِهِ مَا مِنْهُ یَفِرُّ وَ الْأَجَلُ مَسَاقُ النَّفْسِ إِلَیْهِ وَ الْهَرَبُ مِنْهُ مُوَافَاتُهُ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تمام افراد بشر در گریز خود برخورد می‌کنند با چیزی که از آن فرار می‌کرده‌اند، که همان مرگست و اجل و مدت زندگی همان زمانی است که نفس، او را به مرگ سوق می‌دهد و رهبری می‌کند، و فرار از آن عین برخورد و رسیدن به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7" w:name="__RefHeading___Toc269520_3264237689"/>
      <w:bookmarkStart w:id="518" w:name="_Toc227"/>
      <w:bookmarkEnd w:id="517"/>
      <w:r>
        <w:rPr>
          <w:rtl w:val="true"/>
        </w:rPr>
        <w:t>أقول</w:t>
      </w:r>
      <w:bookmarkEnd w:id="51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سیأتی شرحه فی باب شهادة أمیر المؤمنین علیه السلام </w:t>
      </w:r>
      <w:r>
        <w:rPr>
          <w:rStyle w:val="FootnoteAnchor"/>
          <w:rtl w:val="true"/>
        </w:rPr>
        <w:footnoteReference w:id="291"/>
      </w:r>
      <w:bookmarkStart w:id="519" w:name="pg13721_140439"/>
    </w:p>
    <w:p>
      <w:pPr>
        <w:pStyle w:val="BookText"/>
        <w:rPr/>
      </w:pPr>
      <w:bookmarkEnd w:id="5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در باب شهادت امیرالمومنین علیه السلام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0" w:name="__RefHeading___Toc269522_3264237689"/>
      <w:bookmarkStart w:id="521" w:name="_Toc228"/>
      <w:bookmarkEnd w:id="520"/>
      <w:r>
        <w:rPr>
          <w:rtl w:val="true"/>
        </w:rPr>
        <w:t>«</w:t>
      </w:r>
      <w:r>
        <w:rPr/>
        <w:t>8</w:t>
      </w:r>
      <w:r>
        <w:rPr>
          <w:rtl w:val="true"/>
        </w:rPr>
        <w:t>»</w:t>
      </w:r>
      <w:bookmarkEnd w:id="521"/>
    </w:p>
    <w:p>
      <w:pPr>
        <w:pStyle w:val="BookText"/>
        <w:rPr/>
      </w:pPr>
      <w:r>
        <w:rPr>
          <w:rFonts w:ascii="Amiri" w:hAnsi="Amiri" w:eastAsia="Amiri" w:cs="Amiri"/>
          <w:color w:val="111111"/>
          <w:sz w:val="28"/>
          <w:sz w:val="28"/>
          <w:szCs w:val="28"/>
          <w:rtl w:val="true"/>
          <w:lang w:bidi="ar-SA"/>
        </w:rPr>
        <w:t>لی، الأمالی للصدوق الدَّقَّاقُ عَنْ مُحَمَّدِ بْنِ هَارُونَ عَنْ عُبَیْدِ اللَّهِ بْنِ مُوسَی عَنْ مُحَمَّدِ بْنِ الْحُسَیْنِ عَنْ مُحَمَّدِ بْنِ مِحْصَنٍ عَنِ ابْنِ ظَبْیَانَ عَنِ الصَّادِقِ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تَبَارَکَ وَ تَعَالَی قَبْضَ رُوحِ إِبْرَاهِیمَ علیه السلام أَهْبَطَ اللَّهُ مَلَکَ الْمَوْتِ فَقَالَ السَّلَامُ عَلَیْکَ یَا إِبْرَاهِیمُ قَالَ وَ عَلَیْکَ السَّلَامُ یَا مَلَکَ الْمَوْتِ أَ دَاعٍ أَمْ نَاعٍ قَالَ بَلْ دَاعٍ یَا إِبْرَاهِیمُ فَأَجِبْ قَالَ إِبْرَاهِیمُ فَهَلْ رَأَیْتَ خَلِیلًا یُمِیتُ خَلِیلَهُ قَالَ فَرَجَعَ مَلَکُ الْمَوْتِ حَتَّی وَقَفَ بَیْنَ یَدَیِ اللَّهِ جَلَّ جَلَالُهُ فَقَالَ إِلَهِی قَدْ سَمِعْتَ مَا قَالَ خَلِیلُکَ إِبْرَاهِیمُ فَقَالَ اللَّهُ جَلَّ جَلَالُهُ یَا مَلَکَ الْمَوْتِ اذْهَبْ إِلَیْهِ وَ قُلْ لَهُ هَلْ رَأَیْتَ حَبِیباً یَکْرَهُ لِقَاءَ حَبِیبِهِ إِنَّ الْحَبِیبَ یُحِبُّ لِقَاءَ حَبِیبِهِ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بزرگوارشان و ایشان از امیرالمومنین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می خواست ابراهیم را قبض روح کند، ملک الموت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سلام او را پاسخ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دعوت کردن آمده‌ای یا برای مرگ؟ 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مرگ، باید که اجابت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ای دوستی، دوست خود را بمیراند؟ ملک الموت برگشت و مقابل خدای عز و جل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شنیدی که خلیلت ابراهیم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جل جلاله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 که دوستی ملاقات دوست را ناخوش دارد؟ به درستی که هر دوستی، خواهان ملاقات با دوستش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2" w:name="__RefHeading___Toc269524_3264237689"/>
      <w:bookmarkStart w:id="523" w:name="_Toc229"/>
      <w:bookmarkEnd w:id="522"/>
      <w:r>
        <w:rPr>
          <w:rtl w:val="true"/>
        </w:rPr>
        <w:t>«</w:t>
      </w:r>
      <w:r>
        <w:rPr/>
        <w:t>9</w:t>
      </w:r>
      <w:r>
        <w:rPr>
          <w:rtl w:val="true"/>
        </w:rPr>
        <w:t>»</w:t>
      </w:r>
      <w:bookmarkEnd w:id="523"/>
    </w:p>
    <w:p>
      <w:pPr>
        <w:pStyle w:val="BookText"/>
        <w:rPr/>
      </w:pPr>
      <w:r>
        <w:rPr>
          <w:rFonts w:ascii="Amiri" w:hAnsi="Amiri" w:eastAsia="Amiri" w:cs="Amiri"/>
          <w:color w:val="111111"/>
          <w:sz w:val="28"/>
          <w:sz w:val="28"/>
          <w:szCs w:val="28"/>
          <w:rtl w:val="true"/>
          <w:lang w:bidi="ar-SA"/>
        </w:rPr>
        <w:t>ل، الخصال ابْنُ الْمُغِیرَةِ عَنْ جَدِّهِ عَنْ جَدِّهِ عَنِ السَّکُونِیِّ عَنِ الصَّادِقِ عَنْ أَبِیهِ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النَّبِیَّ صلی الله علیه و آله رَجُلٌ فَقَالَ مَا لِی لَا أُحِبُّ الْمَوْتَ فَقَالَ لَهُ أَ لَکَ مَالٌ قَالَ نَعَمْ قَالَ فَقَدَّمْتَهُ قَالَ لَا قَالَ فَمِنْ ثَمَّ لَا تُحِبُّ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خدمت پیامبر 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از مرگ نفرت دارم؟ رسول خدا صلی الله علیه و آل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ثروتمند هستی؟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و حقوق مالت را پرداخته‌ای؟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مرگ را دوست نداری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269526_3264237689"/>
      <w:bookmarkStart w:id="525" w:name="_Toc230"/>
      <w:bookmarkEnd w:id="524"/>
      <w:r>
        <w:rPr>
          <w:rtl w:val="true"/>
        </w:rPr>
        <w:t>«</w:t>
      </w:r>
      <w:r>
        <w:rPr/>
        <w:t>10</w:t>
      </w:r>
      <w:r>
        <w:rPr>
          <w:rtl w:val="true"/>
        </w:rPr>
        <w:t>»</w:t>
      </w:r>
      <w:bookmarkEnd w:id="525"/>
    </w:p>
    <w:p>
      <w:pPr>
        <w:pStyle w:val="BookText"/>
        <w:rPr/>
      </w:pPr>
      <w:r>
        <w:rPr>
          <w:rFonts w:ascii="Amiri" w:hAnsi="Amiri" w:eastAsia="Amiri" w:cs="Amiri"/>
          <w:color w:val="111111"/>
          <w:sz w:val="28"/>
          <w:sz w:val="28"/>
          <w:szCs w:val="28"/>
          <w:rtl w:val="true"/>
          <w:lang w:bidi="ar-SA"/>
        </w:rPr>
        <w:t>ل، الخصال أَبِی عَنْ سَعْدٍ عَنْ أَحْمَدَ بْنِ مُحَمَّدٍ عَنِ ابْنِ أَبِی عُمَیْرٍ عَنْ حَمْزَةَ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یَخْلُقِ اللَّهُ عَزَّ وَ جَلَّ یَقِیناً لَا شَکَّ فِیهِ أَشْبَهَ بِشَکٍّ لَا یَقِینَ فِیهِ مِنَ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هیچ یقینی خالی از شک و تردید نیافرید چون مرگ که شبیه‌تر باشد به شکی که در آن یقین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6" w:name="__RefHeading___Toc269528_3264237689"/>
      <w:bookmarkStart w:id="527" w:name="_Toc231"/>
      <w:bookmarkEnd w:id="526"/>
      <w:r>
        <w:rPr>
          <w:rtl w:val="true"/>
        </w:rPr>
        <w:t>«</w:t>
      </w:r>
      <w:r>
        <w:rPr/>
        <w:t>11</w:t>
      </w:r>
      <w:r>
        <w:rPr>
          <w:rtl w:val="true"/>
        </w:rPr>
        <w:t>»</w:t>
      </w:r>
      <w:bookmarkEnd w:id="527"/>
    </w:p>
    <w:p>
      <w:pPr>
        <w:pStyle w:val="BookText"/>
        <w:rPr/>
      </w:pPr>
      <w:r>
        <w:rPr>
          <w:rFonts w:ascii="Amiri" w:hAnsi="Amiri" w:eastAsia="Amiri" w:cs="Amiri"/>
          <w:color w:val="111111"/>
          <w:sz w:val="28"/>
          <w:sz w:val="28"/>
          <w:szCs w:val="28"/>
          <w:rtl w:val="true"/>
          <w:lang w:bidi="ar-SA"/>
        </w:rPr>
        <w:t>ل، الخصال الْفَامِیُّ وَ ابْنُ مَسْرُورٍ مَعاً عَنِ ابْنِ بُطَّةَ عَنِ الْبَرْقِیِّ عَنْ أَبِیهِ عَنِ ابْنِ أَبِی عُمَیْرٍ عَنْ هِشَامِ بْنِ سَالِمٍ عَنِ الصَّادِقِ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بِمَا ذَا أَحْبَبْتَ لِقَاءَ اللَّهِ قَالَ لَمَّا رَأَیْتُهُ قَدِ اخْتَارَ لِی دِینَ مَلَائِکَتِهِ وَ رُسُلِهِ وَ أَنْبِیَائِهِ عَلِمْتُ أَنَّ الَّذِی أَکْرَمَنِی بِهَذَا لَیْسَ یَنْسَانِی فَأَحْبَبْتُ لِقَاءَهُ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 و او از جدش علیهم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المؤمنین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این همه به مرگ و مردن اشتیاق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 خداوندی که دین ملائکه و انبیا و رسولانش را برای من انتخاب کرد، دانستم آن کسی که با من با این لطف و کرامت برخورد کرد، به یقین مرا فراموش نمی‌کند، به همین خاطر مشتاق لقایش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8" w:name="__RefHeading___Toc269530_3264237689"/>
      <w:bookmarkStart w:id="529" w:name="_Toc232"/>
      <w:bookmarkEnd w:id="528"/>
      <w:r>
        <w:rPr>
          <w:rtl w:val="true"/>
        </w:rPr>
        <w:t>«</w:t>
      </w:r>
      <w:r>
        <w:rPr/>
        <w:t>12</w:t>
      </w:r>
      <w:r>
        <w:rPr>
          <w:rtl w:val="true"/>
        </w:rPr>
        <w:t>»</w:t>
      </w:r>
      <w:bookmarkEnd w:id="52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الْهَمْدَانِیُّ عَنْ عَلِیٍّ عَنْ أَبِیهِ عَنْ مُحَمَّدِ بْنِ سِنَانٍ عَنْ أَبِی الْجَارُودِ عَنْ أَبِی جَعْفَرٍ عَنْ آبَائِهِ علیهم السلام مِثْلَهُ</w:t>
      </w:r>
      <w:r>
        <w:rPr>
          <w:rFonts w:eastAsia="Amiri" w:cs="Amiri" w:ascii="Amiri" w:hAnsi="Amiri"/>
          <w:color w:val="111111"/>
          <w:sz w:val="28"/>
          <w:szCs w:val="28"/>
          <w:rtl w:val="true"/>
          <w:lang w:bidi="ar-SA"/>
        </w:rPr>
        <w:t xml:space="preserve">. </w:t>
      </w:r>
      <w:bookmarkStart w:id="530" w:name="pg13721_140440"/>
    </w:p>
    <w:p>
      <w:pPr>
        <w:pStyle w:val="BookText"/>
        <w:rPr/>
      </w:pPr>
      <w:bookmarkEnd w:id="5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توحید، همدانی حدیث مشابهی از امام باقر علیه السلام از پدران بزرگوارشان نقل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1" w:name="__RefHeading___Toc269532_3264237689"/>
      <w:bookmarkStart w:id="532" w:name="_Toc233"/>
      <w:bookmarkEnd w:id="531"/>
      <w:r>
        <w:rPr>
          <w:rtl w:val="true"/>
        </w:rPr>
        <w:t>«</w:t>
      </w:r>
      <w:r>
        <w:rPr/>
        <w:t>13</w:t>
      </w:r>
      <w:r>
        <w:rPr>
          <w:rtl w:val="true"/>
        </w:rPr>
        <w:t>»</w:t>
      </w:r>
      <w:bookmarkEnd w:id="532"/>
    </w:p>
    <w:p>
      <w:pPr>
        <w:pStyle w:val="BookText"/>
        <w:rPr/>
      </w:pPr>
      <w:r>
        <w:rPr>
          <w:rFonts w:ascii="Amiri" w:hAnsi="Amiri" w:eastAsia="Amiri" w:cs="Amiri"/>
          <w:color w:val="111111"/>
          <w:sz w:val="28"/>
          <w:sz w:val="28"/>
          <w:szCs w:val="28"/>
          <w:rtl w:val="true"/>
          <w:lang w:bidi="ar-SA"/>
        </w:rPr>
        <w:t>ل، الخصال الْخَلِیلُ عَنْ أَبِی الْعَبَّاسِ السَّرَّاجِ عَنْ قُتَیْبَةَ عَنْ عَبْدِ الْعَزِیزِ عَنْ عَمْرِو بْنِ أَبِی عَمْرٍو عَنْ عَاصِمِ بْنِ عُمَرَ بْنِ قَتَادَةَ عَنْ مَحْمُودِ بْنِ لَبِیدٍ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شَیْئَانِ یَکْرَهُهُمَا ابْنُ آدَمَ یَکْرَهُ الْمَوْتَ وَ الْمَوْتُ رَاحَةٌ لِلْمُؤْمِنِ مِنَ الْفِتْنَةِ وَ یَکْرَهُ قِلَّةَ الْمَالِ وَ قِلَّةُ الْمَالِ أَقَلُّ لِلْحِسَابِ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زاده دو چیز را ناخوش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مرگ را، و حال آن که مرگ برای مؤمن مایه آسودگی از آزمایش است، و دوم اندکی مال را و حال آن که اندکی مال موجب اندکی حساب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3" w:name="__RefHeading___Toc269534_3264237689"/>
      <w:bookmarkStart w:id="534" w:name="_Toc234"/>
      <w:bookmarkEnd w:id="533"/>
      <w:r>
        <w:rPr>
          <w:rtl w:val="true"/>
        </w:rPr>
        <w:t>«</w:t>
      </w:r>
      <w:r>
        <w:rPr/>
        <w:t>14</w:t>
      </w:r>
      <w:r>
        <w:rPr>
          <w:rtl w:val="true"/>
        </w:rPr>
        <w:t>»</w:t>
      </w:r>
      <w:bookmarkEnd w:id="534"/>
    </w:p>
    <w:p>
      <w:pPr>
        <w:pStyle w:val="BookText"/>
        <w:rPr/>
      </w:pPr>
      <w:r>
        <w:rPr>
          <w:rFonts w:ascii="Amiri" w:hAnsi="Amiri" w:eastAsia="Amiri" w:cs="Amiri"/>
          <w:color w:val="111111"/>
          <w:sz w:val="28"/>
          <w:sz w:val="28"/>
          <w:szCs w:val="28"/>
          <w:rtl w:val="true"/>
          <w:lang w:bidi="ar-SA"/>
        </w:rPr>
        <w:t>ل، الخصال أَبِی عَنْ سَعْدٍ عَنِ الْأَصْبَهَانِیِّ عَنِ الْمِنْقَرِیِّ عَنْ غَیْرِ وَاحِدٍ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الْحَیَاةَ ذَلَّ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زندگی دنیا دل ببندد، ذلیل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5" w:name="__RefHeading___Toc269536_3264237689"/>
      <w:bookmarkStart w:id="536" w:name="_Toc235"/>
      <w:bookmarkEnd w:id="535"/>
      <w:r>
        <w:rPr>
          <w:rtl w:val="true"/>
        </w:rPr>
        <w:t>«</w:t>
      </w:r>
      <w:r>
        <w:rPr/>
        <w:t>15</w:t>
      </w:r>
      <w:r>
        <w:rPr>
          <w:rtl w:val="true"/>
        </w:rPr>
        <w:t>»</w:t>
      </w:r>
      <w:bookmarkEnd w:id="536"/>
    </w:p>
    <w:p>
      <w:pPr>
        <w:pStyle w:val="BookText"/>
        <w:rPr/>
      </w:pPr>
      <w:r>
        <w:rPr>
          <w:rFonts w:ascii="Amiri" w:hAnsi="Amiri" w:eastAsia="Amiri" w:cs="Amiri"/>
          <w:color w:val="111111"/>
          <w:sz w:val="28"/>
          <w:sz w:val="28"/>
          <w:szCs w:val="28"/>
          <w:rtl w:val="true"/>
          <w:lang w:bidi="ar-SA"/>
        </w:rPr>
        <w:t>ن، عیون أخبار الرضا علیه السلام الْمُفَسِّرُ عَنْ أَحْمَدَ بْنِ الْحَسَنِ الْحُسَیْنِیِّ عَنْ أَبِی مُحَمَّدٍ الْعَسْکَرِیِّ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الصَّادِقِ علیه السلام فَقَالَ قَدْ سَئِمْتُ الدُّنْیَا فَأَتَمَنَّی عَلَی اللَّهِ الْمَوْتَ فَقَالَ تَمَنَّ الْحَیَاةَ لِتُطِیعَ لَا لِتَعْصِیَ فَلَأَنْ تَعِیشَ فَتُطِیعَ خَیْرٌ لَکَ مِنْ أَنْ تَمُوتَ فَلَا تَعْصِیَ وَ لَا تُطِیعَ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خسته شده‌ام و از خدا مرگ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حیات و زندگی بخواه برای آن که او را اطاعت کنی، نه آن که به نافرمانی‌اش آلوده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زنده باشی و به اطاعت خدا بپردازی، برایت بهتر از آن است که بمیری و نه معصیتی از تو برآید و نه طاعتی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7" w:name="__RefHeading___Toc269538_3264237689"/>
      <w:bookmarkStart w:id="538" w:name="_Toc236"/>
      <w:bookmarkEnd w:id="537"/>
      <w:r>
        <w:rPr>
          <w:rtl w:val="true"/>
        </w:rPr>
        <w:t>«</w:t>
      </w:r>
      <w:r>
        <w:rPr/>
        <w:t>16</w:t>
      </w:r>
      <w:r>
        <w:rPr>
          <w:rtl w:val="true"/>
        </w:rPr>
        <w:t>»</w:t>
      </w:r>
      <w:bookmarkEnd w:id="53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ابْنُ مَخْلَدٍ عَنْ أَبِی عَمْرٍو عَنِ الْحَارِثِ بْنِ مُحَمَّدٍ عَنِ الْوَاقِدِیِّ مُحَمَّدِ بْنِ عُمَرَ عَنْ عَبْدِ اللَّهِ بْنِ جَعْفَرٍ الزُّهْرِیِّ عَنْ یَزِیدَ بْنِ الْهَادِ عَنْ هِنْدٍ بِنْتِ الْحَارِثِ الْفِرَاسِیَّةِ </w:t>
      </w:r>
      <w:r>
        <w:rPr>
          <w:rStyle w:val="FootnoteAnchor"/>
          <w:rtl w:val="true"/>
        </w:rPr>
        <w:footnoteReference w:id="292"/>
      </w:r>
      <w:r>
        <w:rPr>
          <w:rFonts w:ascii="Amiri" w:hAnsi="Amiri" w:eastAsia="Amiri" w:cs="Amiri"/>
          <w:color w:val="111111"/>
          <w:sz w:val="28"/>
          <w:sz w:val="28"/>
          <w:szCs w:val="28"/>
          <w:rtl w:val="true"/>
          <w:lang w:bidi="ar-SA"/>
        </w:rPr>
        <w:t xml:space="preserve">عَنْ أُمِّ الْفَضْلِ </w:t>
      </w:r>
      <w:r>
        <w:rPr>
          <w:rStyle w:val="FootnoteAnchor"/>
          <w:rtl w:val="true"/>
        </w:rPr>
        <w:footnoteReference w:id="293"/>
      </w:r>
      <w:r>
        <w:rPr>
          <w:rFonts w:ascii="Amiri" w:hAnsi="Amiri" w:eastAsia="Amiri" w:cs="Amiri"/>
          <w:color w:val="111111"/>
          <w:sz w:val="28"/>
          <w:sz w:val="28"/>
          <w:szCs w:val="28"/>
          <w:rtl w:val="true"/>
          <w:lang w:bidi="ar-SA"/>
        </w:rPr>
        <w:t xml:space="preserve">قَالَتْ دَخَلَ رَسُولُ اللَّهِ صلی الله علیه و آله عَلَی رَجُلٍ یَعُودُهُ وَ هُوَ شَاکٍ فَتَمَنَّی الْمَوْتَ فَقَالَ رَسُولُ اللَّهِ صلی الله علیه و آله لَا تَتَمَنَّ الْمَوْتَ فَإِنَّکَ إِنْ تَکُ مُحْسِناً تَزْدَدْ إِحْسَاناً إِلَی إِحْسَانِکَ وَ إِنْ کُنْتَ مُسِیئاً </w:t>
      </w:r>
      <w:r>
        <w:rPr>
          <w:rStyle w:val="FootnoteAnchor"/>
          <w:rtl w:val="true"/>
        </w:rPr>
        <w:footnoteReference w:id="294"/>
      </w:r>
      <w:r>
        <w:rPr>
          <w:rFonts w:ascii="Amiri" w:hAnsi="Amiri" w:eastAsia="Amiri" w:cs="Amiri"/>
          <w:color w:val="111111"/>
          <w:sz w:val="28"/>
          <w:sz w:val="28"/>
          <w:szCs w:val="28"/>
          <w:rtl w:val="true"/>
          <w:lang w:bidi="ar-SA"/>
        </w:rPr>
        <w:t>فَتُؤَخَّرُ لِتَسْتَعْتِبَ فَلَا تَمَنَّوُا الْمَوْتَ</w:t>
      </w:r>
      <w:r>
        <w:rPr>
          <w:rFonts w:eastAsia="Amiri" w:cs="Amiri" w:ascii="Amiri" w:hAnsi="Amiri"/>
          <w:color w:val="111111"/>
          <w:sz w:val="28"/>
          <w:szCs w:val="28"/>
          <w:rtl w:val="true"/>
          <w:lang w:bidi="ar-SA"/>
        </w:rPr>
        <w:t xml:space="preserve">. </w:t>
      </w:r>
      <w:bookmarkStart w:id="539" w:name="pg13721_140441"/>
    </w:p>
    <w:p>
      <w:pPr>
        <w:pStyle w:val="BookText"/>
        <w:rPr/>
      </w:pPr>
      <w:bookmarkEnd w:id="5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عیادت شخصی رفت که از بیماری شکایت داست و آرزوی مرگ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مرگ مکن؛ زیرا اگر نیکوکار باشی بر نیکی های خود می‌افزایی، و اگر گناه کار باشی، مهلت می‌یابی و عذر تقصیر می‌طلبی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آرزوی مرگ مکنید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0" w:name="__RefHeading___Toc269540_3264237689"/>
      <w:bookmarkStart w:id="541" w:name="_Toc237"/>
      <w:bookmarkEnd w:id="540"/>
      <w:r>
        <w:rPr>
          <w:rtl w:val="true"/>
        </w:rPr>
        <w:t>«</w:t>
      </w:r>
      <w:r>
        <w:rPr/>
        <w:t>17</w:t>
      </w:r>
      <w:r>
        <w:rPr>
          <w:rtl w:val="true"/>
        </w:rPr>
        <w:t>»</w:t>
      </w:r>
      <w:bookmarkEnd w:id="541"/>
    </w:p>
    <w:p>
      <w:pPr>
        <w:pStyle w:val="BookText"/>
        <w:rPr/>
      </w:pPr>
      <w:r>
        <w:rPr>
          <w:rFonts w:ascii="Amiri" w:hAnsi="Amiri" w:eastAsia="Amiri" w:cs="Amiri"/>
          <w:color w:val="111111"/>
          <w:sz w:val="28"/>
          <w:sz w:val="28"/>
          <w:szCs w:val="28"/>
          <w:rtl w:val="true"/>
          <w:lang w:bidi="ar-SA"/>
        </w:rPr>
        <w:t>مع، معانی الأخبار ابْنُ الْوَلِیدِ عَنِ الصَّفَّارِ عَنِ ابْنِ مَعْرُوفٍ عَنْ عَلِیِّ بْنِ مَهْزِیَارَ عَنِ الْقَاسِمِ بْنِ مُحَمَّدٍ عَنْ عَبْدِ الصَّمَدِ بْنِ بَشِیرٍ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أَصْلَحَکَ اللَّهُ مَنْ أَحَبَّ لِقَاءَ اللَّهِ أَحَبَّ اللَّهُ لِقَاءَهُ وَ مَنْ أَبْغَضَ لِقَاءَ اللَّهِ أَبْغَضَ اللَّهُ لِقَاءَهُ قَالَ نَعَمْ قُلْتُ فَوَ اللَّهِ إِنَّا لَنَکْرَهُ الْمَوْتَ فَقَالَ لَیْسَ ذَاکَ حَیْثُ تَذْهَبُ إِنَّمَا ذَلِکَ عِنْدَ الْمُعَایَنَةِ إِذَا رَأَی مَا یُحِبُّ فَلَیْسَ شَیْ‌ءٌ أَحَبَّ إِلَیْهِ مِنْ أَنْ یَتَقَدَّمَ وَ اللَّهُ یُحِبُّ لِقَاءَهُ وَ هُوَ یُحِبُّ لِقَاءَ اللَّهِ حِینَئِذٍ وَ إِذَا رَأَی مَا یَکْرَهُ فَلَیْسَ شَیْ‌ءٌ أَبْغَضَ إِلَیْهِ مِنْ لِقَاءِ اللَّهِ عَزَّ وَ جَلَّ وَ اللَّهُ عَزَّ وَ جَلَّ یُبْغِضُ لِقَاءَهُ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 کتاب حسین بن سعید و النوادر القاسم بن محمد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ملاقات خدا را دوست دارد، خدا هم ملاقات او را دوست دارد؟ و کسی که از ملاقات خدا کراهت ونفرت دارد، خدا هم از ملاقات او کراهت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پس‌قسم به خدا ما از مرگ کراهت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شما فکرمی‌کنید، حبّ و بغض در هنگام مشاهده و معاینه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اگرانسان آن چه را دوست دارد ببیند، پس هیچ چیز برای او دوست‌داشتنی تر از این نیست که به سوی خدا برود، و خدا هم ملاقات او رادوست دارد و او هم در این هنگام ملاقات خدا را دوست می‌دارد، واگر برعکس ببیند آن چه را که از آن کراهت دارد، در این هنگام هیچ‌چیز برای او مبغوض‌تر از ملاقات خداوند نیست و خداوند ملاقات‌او را مبغوض 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نوادر نیز حدیث مشابهی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2" w:name="__RefHeading___Toc269542_3264237689"/>
      <w:bookmarkStart w:id="543" w:name="_Toc238"/>
      <w:bookmarkEnd w:id="542"/>
      <w:r>
        <w:rPr>
          <w:rtl w:val="true"/>
        </w:rPr>
        <w:t>«</w:t>
      </w:r>
      <w:r>
        <w:rPr/>
        <w:t>18</w:t>
      </w:r>
      <w:r>
        <w:rPr>
          <w:rtl w:val="true"/>
        </w:rPr>
        <w:t>»</w:t>
      </w:r>
      <w:bookmarkEnd w:id="543"/>
    </w:p>
    <w:p>
      <w:pPr>
        <w:pStyle w:val="BookText"/>
        <w:rPr/>
      </w:pPr>
      <w:r>
        <w:rPr>
          <w:rFonts w:ascii="Amiri" w:hAnsi="Amiri" w:eastAsia="Amiri" w:cs="Amiri"/>
          <w:color w:val="111111"/>
          <w:sz w:val="28"/>
          <w:sz w:val="28"/>
          <w:szCs w:val="28"/>
          <w:rtl w:val="true"/>
          <w:lang w:bidi="ar-SA"/>
        </w:rPr>
        <w:t>مع، معانی الأخبار مُحَمَّدُ بْنُ إِبْرَاهِیمَ عَنْ أَحْمَدَ بْنِ یُونُسَ الْمُعَاذِیِّ عَنْ أَحْمَدَ الْهَمْدَانِیِّ عَنْ مُحَمَّدِ بْنِ مُحَمَّدِ بْنِ الْأَشْعَثِ عَنْ مُوسَی بْنِ إِسْمَاعِیلَ عَنْ أَبِیهِ عَنْ جَدِّهِ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لِلْحَسَنِ بْنِ عَلِیِّ بْنِ أَبِی طَالِبٍ صَلَوَاتُ اللَّهِ عَلَیْهِمَا صَدِیقٌ وَ کَانَ مَاجِناً فَتَبَاطَی عَلَیْهِ أَیَّاماً فَجَاءَهُ یَوْماً فَقَالَ لَهُ الْحَسَنُ علیه السلام کَیْفَ أَصْبَحْتَ فَقَالَ یَا ابْنَ رَسُولِ اللَّهِ أَصْبَحْتُ بِخِلَافِ مَا أُحِبُّ وَ یُحِبُّ اللَّهُ وَ یُحِبُّ الشَّیْطَانُ فَضَحِکَ الْحَسَنُ علیه السلام ثُمَّ قَالَ وَ کَیْفَ ذَاکَ قَالَ لِأَنَّ اللَّهَ عَزَّ وَ جَلَّ یُحِبُّ أَنْ أُطِیعَهُ وَ لَا أَعْصِیَهُ وَ لَسْتُ کَذَلِکَ وَ الشَّیْطَانُ یُحِبُّ أَنْ أَعْصِیَ اللَّهَ وَ لَا أُطِیعَهُ وَ لَسْتُ کَذَلِکَ وَ أَنَا أُحِبُّ أَنْ لَا أَمُوتَ وَ لَسْتُ کَذَلِکَ فَقَامَ إِلَیْهِ رَجُلٌ فَقَالَ یَا ابْنَ رَسُولِ اللَّهِ مَا بَالُنَا نَکْرَهُ الْمَوْتَ وَ لَا نُحِبُّهُ قَالَ فَقَالَ الْحَسَنُ عَلَیْهِ السَّلَامُ إِنَّکُمْ أَخْرَبْتُمْ آخِرَتَکُمْ وَ عَمَرْتُمْ دُنْیَاکُمْ فَأَنْتُمْ تَکْرَهُونَ النُّقْلَةَ مِنَ الْعُمْرَانِ إِلَی الْخَرَابِ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دوستی داشت که به کردار و گفتار خود بی‌توجه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حسن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آنگونه است که خود می‌خواهم و نه آنگونه که خدا می‌خواهد و نه آنگونه که شیطان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می‌خواهد او را اطاعت کنم و معصیت ننمایم، اما من این گونه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می‌خواهد معصیت خدا را بکنم، این گونه هم نیستم، این طور هم نیستم که همیشه با خدا مخالفت کنم، خودم هم نمی‌خواهم بمیرم، اما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برخاست و به حضرت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مرگ را دوست نداریم؟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آخرت خود را ویران کرده و دنیایتان را آباد ساخته‌اید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دوست ندارید از آبادی به خرابه انتقال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است که شما دنیا را آباد کرده‌اید و آخرت را خراب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4" w:name="__RefHeading___Toc269544_3264237689"/>
      <w:bookmarkStart w:id="545" w:name="_Toc239"/>
      <w:bookmarkEnd w:id="544"/>
      <w:r>
        <w:rPr>
          <w:rtl w:val="true"/>
        </w:rPr>
        <w:t>توضیح</w:t>
      </w:r>
      <w:bookmarkEnd w:id="545"/>
    </w:p>
    <w:p>
      <w:pPr>
        <w:pStyle w:val="BookText"/>
        <w:rPr/>
      </w:pPr>
      <w:r>
        <w:rPr>
          <w:rFonts w:ascii="IRNazanin" w:hAnsi="IRNazanin" w:eastAsia="IRNazanin"/>
          <w:color w:val="111111"/>
          <w:sz w:val="28"/>
          <w:sz w:val="28"/>
          <w:szCs w:val="28"/>
          <w:rtl w:val="true"/>
          <w:lang w:bidi="fa-IR"/>
        </w:rPr>
        <w:t>الماجن من لا یبالی قولا و فعلا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ماجن به کسی اطلاق می‌شود که به گفتار و کردار خود بی‌توجه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6" w:name="__RefHeading___Toc269546_3264237689"/>
      <w:bookmarkStart w:id="547" w:name="_Toc240"/>
      <w:bookmarkEnd w:id="546"/>
      <w:r>
        <w:rPr>
          <w:rtl w:val="true"/>
        </w:rPr>
        <w:t>«</w:t>
      </w:r>
      <w:r>
        <w:rPr/>
        <w:t>19</w:t>
      </w:r>
      <w:r>
        <w:rPr>
          <w:rtl w:val="true"/>
        </w:rPr>
        <w:t>»</w:t>
      </w:r>
      <w:bookmarkEnd w:id="54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معانی الأخبار أَبِی عَنْ سَعْدٍ عَنْ أَحْمَدَ بْنِ مُحَمَّدٍ عَنِ ابْنِ فَضَّالٍ عَنْ یُونُسَ بْنِ یَعْقُوبَ عَنْ شُعَیْبٍ الْعَقَرْقُوفِیِّ </w:t>
      </w:r>
      <w:r>
        <w:rPr>
          <w:rStyle w:val="FootnoteAnchor"/>
          <w:rtl w:val="true"/>
        </w:rPr>
        <w:footnoteReference w:id="2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شَیْ‌ءٌ یُرْوَی عَنْ أَبِی ذَرٍّ رَحِمَهُ اللَّهُ </w:t>
      </w:r>
      <w:bookmarkStart w:id="548" w:name="pg13721_140442"/>
    </w:p>
    <w:p>
      <w:pPr>
        <w:pStyle w:val="BookText"/>
        <w:rPr/>
      </w:pPr>
      <w:bookmarkEnd w:id="548"/>
      <w:r>
        <w:rPr>
          <w:rFonts w:ascii="Amiri" w:hAnsi="Amiri" w:eastAsia="Amiri" w:cs="Amiri"/>
          <w:color w:val="111111"/>
          <w:sz w:val="28"/>
          <w:sz w:val="28"/>
          <w:szCs w:val="28"/>
          <w:rtl w:val="true"/>
          <w:lang w:bidi="ar-SA"/>
        </w:rPr>
        <w:t xml:space="preserve">أَنَّهُ کَانَ یَقُولُ ثَلَاثَةٌ یُبْغِضُهَا النَّاسُ وَ أَنَا أُحِبُّهَا أُحِبُّ الْمَوْتَ وَ أُحِبُّ الْفَقْرَ وَ أُحِبُّ الْبَلَاءَ فَقَالَ إِنَّ هَذَا لَیْسَ عَلَی مَا تَرْوُونَ </w:t>
      </w:r>
      <w:r>
        <w:rPr>
          <w:rStyle w:val="FootnoteAnchor"/>
          <w:rtl w:val="true"/>
        </w:rPr>
        <w:footnoteReference w:id="296"/>
      </w:r>
      <w:r>
        <w:rPr>
          <w:rFonts w:ascii="Amiri" w:hAnsi="Amiri" w:eastAsia="Amiri" w:cs="Amiri"/>
          <w:color w:val="111111"/>
          <w:sz w:val="28"/>
          <w:sz w:val="28"/>
          <w:szCs w:val="28"/>
          <w:rtl w:val="true"/>
          <w:lang w:bidi="ar-SA"/>
        </w:rPr>
        <w:t>إِنَّمَا عَنَی الْمَوْتُ فِی طَاعَةِ اللَّهِ أَحَبُّ إِلَیَّ مِنَ الْحَیَاةِ فِی مَعْصِیَةِ اللَّهِ وَ الْفَقْرُ فِی طَاعَةِ اللَّهِ أَحَبُّ إِلَیَّ مِنَ الْغِنَی فِی مَعْصِیَةِ اللَّهِ وَ الْبَلَاءُ فِی طَاعَةِ اللَّهِ أَحَبُّ إِلَیَّ مِنَ الصِّحَّةِ فِی مَعْصِیَةِ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 المجالس للمفید أحمد بن الولید عن أبیه عن الصفار عن ابن معروف عن ابن مهزیار عن ابن فضال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عقرقوفی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ابوذر رضی اللَّه عنه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رسیده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مردم آن‌ها را خوش ندارند و من آن‌ها را دوست دارم، من مرگ را دوست دارم، و نداری و فقر را دوست دارم، و بلا و گرفتاری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به این گونه نیست که مردم روایت می کنند بلکه مقصود ابوذر این است که من مرگ در راه اطاعت خدا را بیشتر از زندگی در راه نافرمانی خدا دوست دارم، و بلای در راه فرمانبرداری خدا را بیش از تندرستی در نافرمانی خدا دوست دارم، و نداری در راه فرمانبرداری خدا را بیش از توانگری در نافرمانی خدا دوست 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مجالس مفید حدیث مشابهی از ابن فضال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9" w:name="__RefHeading___Toc269548_3264237689"/>
      <w:bookmarkStart w:id="550" w:name="_Toc241"/>
      <w:bookmarkEnd w:id="549"/>
      <w:r>
        <w:rPr>
          <w:rtl w:val="true"/>
        </w:rPr>
        <w:t>«</w:t>
      </w:r>
      <w:r>
        <w:rPr/>
        <w:t>20</w:t>
      </w:r>
      <w:r>
        <w:rPr>
          <w:rtl w:val="true"/>
        </w:rPr>
        <w:t>»</w:t>
      </w:r>
      <w:bookmarkEnd w:id="550"/>
    </w:p>
    <w:p>
      <w:pPr>
        <w:pStyle w:val="BookText"/>
        <w:rPr/>
      </w:pPr>
      <w:r>
        <w:rPr>
          <w:rFonts w:ascii="Amiri" w:hAnsi="Amiri" w:eastAsia="Amiri" w:cs="Amiri"/>
          <w:color w:val="111111"/>
          <w:sz w:val="28"/>
          <w:sz w:val="28"/>
          <w:szCs w:val="28"/>
          <w:rtl w:val="true"/>
          <w:lang w:bidi="ar-SA"/>
        </w:rPr>
        <w:t>مع، معانی الأخبار أَبِی عَنْ سَعْدٍ عَنِ الْبَرْقِیِّ عَنْ مُحَمَّدِ بْنِ عَلِیٍّ عَنِ الْحَارِثِ بْنِ الْحَسَنِ الطَّحَّانِ عَنْ إِبْرَاهِیمَ بْنِ عَبْدِ اللَّهِ عَنْ 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یَبْلُغُ أَحَدُکُمْ حَقِیقَةَ الْإِیمَانِ حَتَّی یَکُونَ فِیهِ ثَلَاثُ خِصَالٍ یَکُونُ الْمَوْتُ أَحَبَّ إِلَیْهِ مِنَ الْحَیَاةِ وَ الْفَقْرُ أَحَبَّ إِلَیْهِ مِنَ الْغِنَی وَ الْمَرَضُ أَحَبَّ إِلَیْهِ مِنَ الصِّحَّةِ قُلْنَا وَ مَنْ یَکُونُ کَذَلِکَ قَالَ کُلُّکُمْ ثُمَّ قَالَ أَیُّمَا أَحَبُّ إِلَی أَحَدِکُمْ یَمُوتُ فِی حُبِّنَا أَوْ یَعِیشُ فِی بُغْضِنَا فَقُلْتُ نَمُوتُ وَ اللَّهِ فِی حُبِّکُمْ أَحَبُّ إِلَیْنَا قَالَ وَ کَذَلِکَ الْفَقْرُ وَ الْغِنَی وَ الْمَرَضُ وَ الصِّحَّةُ قُلْتُ إِی وَ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تا سه ویژگی را دارا نباشد حقیقت ایمان را کامل درنیابد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بیشتر از زندگی، فقر را بیشتر از ثروت، و بیماری را بیشتر از تندرستی دوست داشته باشد؛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ما 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دوست دارید در حب و دوستی ما بمیرید و یا در بغض و دشمنی ما زندگی کنید؟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مردن در دوستی شما برای 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ثروت، بیماری و تندرستی، نیز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1" w:name="__RefHeading___Toc269550_3264237689"/>
      <w:bookmarkStart w:id="552" w:name="_Toc242"/>
      <w:bookmarkEnd w:id="551"/>
      <w:r>
        <w:rPr>
          <w:rtl w:val="true"/>
        </w:rPr>
        <w:t>«</w:t>
      </w:r>
      <w:r>
        <w:rPr/>
        <w:t>21</w:t>
      </w:r>
      <w:r>
        <w:rPr>
          <w:rtl w:val="true"/>
        </w:rPr>
        <w:t>»</w:t>
      </w:r>
      <w:bookmarkEnd w:id="552"/>
    </w:p>
    <w:p>
      <w:pPr>
        <w:pStyle w:val="BookText"/>
        <w:rPr/>
      </w:pPr>
      <w:r>
        <w:rPr>
          <w:rFonts w:ascii="Amiri" w:hAnsi="Amiri" w:eastAsia="Amiri" w:cs="Amiri"/>
          <w:color w:val="111111"/>
          <w:sz w:val="28"/>
          <w:sz w:val="28"/>
          <w:szCs w:val="28"/>
          <w:rtl w:val="true"/>
          <w:lang w:bidi="ar-SA"/>
        </w:rPr>
        <w:t>لی، الأمالی للصدوق عَنِ الصَّادِقِ علیه السلام قَالَ قَالَ رَسُولُ اللَّهِ صلی الله علیه و آله أَکْیَسُ النَّاسِ مَنْ کَانَ أَشَدَّ ذِکْراً لِلْمَوْتِ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زیرک‌ترین مردم کسی است که مرگ را بیشتر یاد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3" w:name="__RefHeading___Toc269552_3264237689"/>
      <w:bookmarkStart w:id="554" w:name="_Toc243"/>
      <w:bookmarkEnd w:id="553"/>
      <w:r>
        <w:rPr>
          <w:rtl w:val="true"/>
        </w:rPr>
        <w:t>«</w:t>
      </w:r>
      <w:r>
        <w:rPr/>
        <w:t>22</w:t>
      </w:r>
      <w:r>
        <w:rPr>
          <w:rtl w:val="true"/>
        </w:rPr>
        <w:t>»</w:t>
      </w:r>
      <w:bookmarkEnd w:id="554"/>
    </w:p>
    <w:p>
      <w:pPr>
        <w:pStyle w:val="BookText"/>
        <w:rPr/>
      </w:pPr>
      <w:r>
        <w:rPr>
          <w:rFonts w:ascii="Amiri" w:hAnsi="Amiri" w:eastAsia="Amiri" w:cs="Amiri"/>
          <w:color w:val="111111"/>
          <w:sz w:val="28"/>
          <w:sz w:val="28"/>
          <w:szCs w:val="28"/>
          <w:rtl w:val="true"/>
          <w:lang w:bidi="ar-SA"/>
        </w:rPr>
        <w:t>لی، الأمالی للصدوق ابْنُ الْمُغِیرَةِ بِإِسْنَادِهِ عَنِ السَّکُونِیِّ عَنِ الصَّادِقِ عَنْ آبَائِهِ عَلَیْهِمُ السَّلَامُ قَالَ قَالَ عَلِیٌّ عَلَیْهِ السَّلَامُ مَا أَنْزَلَ الْمَوْتَ حَقَّ مَنْزِلَتِهِ مَنْ عَدَّ غَداً مِنْ أَجَلِهِ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بزرگوارشان و از امیرالمومنین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فردا را از عمرش حساب کند مرگ را در جایگاه حقیقی آن قرار نداده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5" w:name="__RefHeading___Toc269554_3264237689"/>
      <w:bookmarkStart w:id="556" w:name="_Toc244"/>
      <w:bookmarkEnd w:id="555"/>
      <w:r>
        <w:rPr>
          <w:rtl w:val="true"/>
        </w:rPr>
        <w:t>«</w:t>
      </w:r>
      <w:r>
        <w:rPr/>
        <w:t>23</w:t>
      </w:r>
      <w:r>
        <w:rPr>
          <w:rtl w:val="true"/>
        </w:rPr>
        <w:t>»</w:t>
      </w:r>
      <w:bookmarkEnd w:id="556"/>
    </w:p>
    <w:p>
      <w:pPr>
        <w:pStyle w:val="BookText"/>
        <w:rPr/>
      </w:pPr>
      <w:r>
        <w:rPr>
          <w:rFonts w:ascii="Amiri" w:hAnsi="Amiri" w:eastAsia="Amiri" w:cs="Amiri"/>
          <w:color w:val="111111"/>
          <w:sz w:val="28"/>
          <w:sz w:val="28"/>
          <w:szCs w:val="28"/>
          <w:rtl w:val="true"/>
          <w:lang w:bidi="ar-SA"/>
        </w:rPr>
        <w:t>ین، کتاب حسین بن سعید و النوادر حَمَّادُ بْنُ عِیسَی عَنْ حُسَیْنِ بْنِ الْمُخْتَارِ رَفَعَهُ إِلَی سَلْمَانَ الْفَارِسِیِّ رَضِیَ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السُّجُودُ لِلَّهِ وَ مُجَالَسَةُ قَوْمٍ یَتَلَفَّظُونَ طَیِّبَ الْکَلَامِ کَمَا یُتَلَفَّظُ طَیِّبُ التَّمْرِ لَتَمَنَّیْتُ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رضی الله عنه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سجده کردن برای خدا و همنشینی با عدّه‌ای که از دهانشان سخنان نیکویی چون خرمای ناب بیرون می‌ریزد، در میان نبود، هر آینه تمنّای مرگ می‌کردم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7" w:name="__RefHeading___Toc269556_3264237689"/>
      <w:bookmarkStart w:id="558" w:name="_Toc245"/>
      <w:bookmarkEnd w:id="557"/>
      <w:r>
        <w:rPr>
          <w:rtl w:val="true"/>
        </w:rPr>
        <w:t>«</w:t>
      </w:r>
      <w:r>
        <w:rPr/>
        <w:t>24</w:t>
      </w:r>
      <w:r>
        <w:rPr>
          <w:rtl w:val="true"/>
        </w:rPr>
        <w:t>»</w:t>
      </w:r>
      <w:bookmarkEnd w:id="55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الأمالی للصدوق مَاجِیلَوَیْهِ عَنْ عَمِّهِ عَنِ الْبَرْقِیِّ عَنْ أَبِیهِ عَنْ خَلَفِ بْنِ حَمَّادٍ عَنْ </w:t>
      </w:r>
      <w:bookmarkStart w:id="559" w:name="pg13721_140443"/>
    </w:p>
    <w:p>
      <w:pPr>
        <w:pStyle w:val="BookText"/>
        <w:rPr/>
      </w:pPr>
      <w:bookmarkEnd w:id="559"/>
      <w:r>
        <w:rPr>
          <w:rFonts w:ascii="Amiri" w:hAnsi="Amiri" w:eastAsia="Amiri" w:cs="Amiri"/>
          <w:color w:val="111111"/>
          <w:sz w:val="28"/>
          <w:sz w:val="28"/>
          <w:szCs w:val="28"/>
          <w:rtl w:val="true"/>
          <w:lang w:bidi="ar-SA"/>
        </w:rPr>
        <w:t xml:space="preserve">أَبِی الْحَسَنِ الْعَبْدِیِّ عَنِ الْأَعْمَشِ عَنْ عَبَایَةَ بْنِ رِبْعِیٍّ </w:t>
      </w:r>
      <w:r>
        <w:rPr>
          <w:rStyle w:val="FootnoteAnchor"/>
          <w:rtl w:val="true"/>
        </w:rPr>
        <w:footnoteReference w:id="2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شَابّاً مِنَ الْأَنْصَارِ کَانَ یَأْتِی عَبْدَ اللَّهِ بْنَ الْعَبَّاسِ وَ کَانَ عَبْدُ اللَّهِ یُکْرِمُهُ وَ یدینه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لَهُ إِنَّکَ تُکْرِمُ هَذَا الشَّابَّ وَ تدینه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شَابُّ سَوْءٍ یَأْتِی الْقُبُورَ فَیَنْبُشُهَا بِاللَّیَالِی فَقَالَ عَبْدُ اللَّهِ بْنُ الْعَبَّاسِ إِذَا کَانَ ذَلِکَ فَأَعْلِمُونِی قَالَ فَخَرَجَ الشَّابُّ فِی بَعْضِ اللَّیَالِی یَتَخَلَّلُ الْقُبُورَ فَأُعْلِمَ عَبْدُ اللَّهِ بْنُ الْعَبَّاسِ بِذَلِکَ فَخَرَجَ لِیَنْظُرَ مَا یَکُونُ مِنْ أَمْرِهِ وَ وَقَفَ نَاحِیَةً یَنْظُرُ إِلَیْهِ مِنْ حَیْثُ لَا یَرَاهُ الشَّابُّ قَالَ فَدَخَلَ قَبْراً قَدْ حَفَرَ ثُمَّ اضْطَجَعَ فِی اللَّحْدِ وَ نَادَی بِأَعْلَی صَوْتِهِ یَا وَیْحِی إِذَا دَخَلْتُ لَحْدِی وَحْدِی وَ نَطَقَتِ الْأَرْضُ مِنْ تَحْتِی فَقَالَتْ لَا مَرْحَباً بِکَ وَ لَا أَهْلًا قَدْ کُنْتُ أُبْغِضُکَ وَ أَنْتَ عَلَی ظَهْرِی فَکَیْفَ وَ قَدْ صِرْتَ فِی بَطْنِی بَلْ وَیْحِی إِذَا نَظَرْتُ إِلَی الْأَنْبِیَاءِ وُقُوفاً وَ الْمَلَائِکَةِ صُفُوفاً فَمِنْ عَدْلِکَ غَداً مَنْ یُخَلِّصُنِی وَ مِنَ الْمَظْلُومِینَ مَنْ یَسْتَنْقِذُنِی وَ مِنْ عَذَابِ النَّارِ مَنْ یُجِیرُنِی عَصَیْتُ مَنْ لَیْسَ بِأَهْلٍ أَنْ یُعْصَی عَاهَدْتُ رَبِّی مَرَّةً بَعْدَ أُخْرَی فَلَمْ یَجِدْ عِنْدِی صِدْقاً وَ لَا وَفَاءً وَ جَعَلَ یُرَدِّدُ هَذَا الْکَلَامَ وَ یَبْکِی فَلَمَّا خَرَجَ مِنَ الْقَبْرِ الْتَزَمَهُ ابْنُ عَبَّاسٍ وَ عَانَقَهُ ثُمَّ قَالَ لَهُ نِعْمَ النَّبَّاشُ نِعْمَ النَّبَّاشُ مَا أَنْبَشَکَ لِلذُّنُوبِ وَ الْخَطَایَا ثُمَّ تَفَرَّقَا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عبایة بن ربعی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انصار نزد ابن عباس می‌آمد و عبد اللَّه بن عباس او را گرامی داشت و به خود نزدیک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را گرامی داری و به خود نزدیک می کنی با این که جوان بد کرداریست؛ جوان شب ها می رفت و نبش قبور می کرد؛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وقتی به من آگاهی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شبی میان گورستان رفت و به عبد اللَّه خبر دادند، و او بیرون شد تا کار او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که جوان او را نمی دید، ایستاد و به او نگاه می‌کرد، آن جوان گوری کند، خوابید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از آن هنگامه ای که تنها در لحد بخوایم و زمین زیر بالینم به سخن آید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نیامدی و اهل نیستی، من تو را در پشت من که بودی، دشمن می‌داشتم، چگونه است زمانی که در دل من آمدی، وای بر من گاهی که به انبیاء بنگرم که ایستاده‌اند و فرشتگان در صفند، چه کسی فردای قیامت مرا از عدل تو می‌رهاند، و از مظلومین نجات می‌دهد و از شکنجه دوزخ پناه می‌دهد؟ نافرمانی کردم کسی را که نباید نافرمانیش کرد، با پروردگارم مکراً عهد بستم خدا صدق و وفایی در عهد من از من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تکرار می‌کرد 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گور برآمد، ابن عباس خود را به او رسانید و او را در آغوش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گورکنی هستی، چه خوب گورکنی هستی، چه خوب گناهان و خطاها را نبش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 جدا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0" w:name="__RefHeading___Toc269558_3264237689"/>
      <w:bookmarkStart w:id="561" w:name="_Toc246"/>
      <w:bookmarkEnd w:id="560"/>
      <w:r>
        <w:rPr>
          <w:rtl w:val="true"/>
        </w:rPr>
        <w:t>«</w:t>
      </w:r>
      <w:r>
        <w:rPr/>
        <w:t>25</w:t>
      </w:r>
      <w:r>
        <w:rPr>
          <w:rtl w:val="true"/>
        </w:rPr>
        <w:t>»</w:t>
      </w:r>
      <w:bookmarkEnd w:id="561"/>
    </w:p>
    <w:p>
      <w:pPr>
        <w:pStyle w:val="BookText"/>
        <w:rPr/>
      </w:pPr>
      <w:r>
        <w:rPr>
          <w:rFonts w:ascii="Amiri" w:hAnsi="Amiri" w:eastAsia="Amiri" w:cs="Amiri"/>
          <w:color w:val="111111"/>
          <w:sz w:val="28"/>
          <w:sz w:val="28"/>
          <w:szCs w:val="28"/>
          <w:rtl w:val="true"/>
          <w:lang w:bidi="ar-SA"/>
        </w:rPr>
        <w:t>ب، قرب الإسناد الْیَقْطِینِیُّ عَنِ الْقَدَّاحِ عَنِ الصَّادِقِ عَنْ أَبِیهِ علیه السلام قَالَ قَالَ النَّبِیُّ صلی الله علیه و آله اسْتَحْیُوا مِنَ اللَّهِ حَقَّ الْحَیَاءِ قَالُوا وَ مَا نَفْعَلُ یَا رَسُولَ اللَّهِ قَالَ فَإِنْ کُنْتُمْ فَاعِلِینَ فَلَا یَبِیتَنَّ أَحَدُکُمْ إِلَّا وَ أَجَلُهُ بَیْنَ عَیْنَیْهِ وَ لْیَحْفَظِ الرَّأْسَ وَ مَا وَعَی وَ الْبَطْنَ وَ مَا حَوَی وَ لْیَذْکُرِ الْقَبْرَ وَ الْبِلَی وَ مَنْ أَرَادَ الْآخِرَةَ فَلْیَدَعْ زِینَةَ الْحَیَاةِ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بزرگوارشان وایشان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حقیقی از خداوند حیا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یا رسول اللَّه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حیا هستید، پس هیچگاه نباید هیچ یک از شما بخوابد، مگر آن که اجلش را مقابل چشمش ببیند، و باید سر و قوائی را که در 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 و گوش و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دارد، و اندرون شکم را از حرام خالی نگهدارد، و قبر و پوسیدن در زیر خاک را فراموش نکند، و هر که آخرت را بخواهد باید آرایش زندگی دنیا را رها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2" w:name="__RefHeading___Toc269560_3264237689"/>
      <w:bookmarkStart w:id="563" w:name="_Toc247"/>
      <w:bookmarkEnd w:id="562"/>
      <w:r>
        <w:rPr>
          <w:rtl w:val="true"/>
        </w:rPr>
        <w:t>بیان</w:t>
      </w:r>
      <w:bookmarkEnd w:id="56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وعی أی و لیحفظ ما وعاه الرأس من البصر و السمع و اللسان و غیرها من المشاعر عن ارتکاب ما یسخط الله و لیحفظ البطن و ما حواه من الطعام و الشراب أن یکونا من حرام و یمکن أن یعمّ البطن بحیث یشمل الفرج أیضا</w:t>
      </w:r>
      <w:r>
        <w:rPr>
          <w:rFonts w:eastAsia="IRNazanin" w:cs="IRNazanin"/>
          <w:color w:val="111111"/>
          <w:sz w:val="28"/>
          <w:szCs w:val="28"/>
          <w:rtl w:val="true"/>
          <w:lang w:bidi="fa-IR"/>
        </w:rPr>
        <w:t xml:space="preserve">. </w:t>
      </w:r>
      <w:bookmarkStart w:id="564" w:name="pg13721_140444"/>
    </w:p>
    <w:p>
      <w:pPr>
        <w:pStyle w:val="BookText"/>
        <w:rPr/>
      </w:pPr>
      <w:bookmarkEnd w:id="5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سر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و زبان و دیگر حواس را از ارتکاب آن چه موجب خشم خداست، حفظ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الْبَطْنَ وَ مَا 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خوردنی و نوشیدنی‌اش را از حرام حفظ کند؛ و ممکن است شکم را تعمیم داده و فرج را نیز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5" w:name="__RefHeading___Toc269562_3264237689"/>
      <w:bookmarkStart w:id="566" w:name="_Toc248"/>
      <w:bookmarkEnd w:id="565"/>
      <w:r>
        <w:rPr>
          <w:rtl w:val="true"/>
        </w:rPr>
        <w:t>«</w:t>
      </w:r>
      <w:r>
        <w:rPr/>
        <w:t>26</w:t>
      </w:r>
      <w:r>
        <w:rPr>
          <w:rtl w:val="true"/>
        </w:rPr>
        <w:t>»</w:t>
      </w:r>
      <w:bookmarkEnd w:id="566"/>
    </w:p>
    <w:p>
      <w:pPr>
        <w:pStyle w:val="BookText"/>
        <w:rPr/>
      </w:pPr>
      <w:r>
        <w:rPr>
          <w:rFonts w:ascii="Amiri" w:hAnsi="Amiri" w:eastAsia="Amiri" w:cs="Amiri"/>
          <w:color w:val="111111"/>
          <w:sz w:val="28"/>
          <w:sz w:val="28"/>
          <w:szCs w:val="28"/>
          <w:rtl w:val="true"/>
          <w:lang w:bidi="ar-SA"/>
        </w:rPr>
        <w:t>ل، الخصال الْأَرْبَعُمِائَةِ قَالَ أَمِیرُ الْمُؤْمِنِینَ علیه السلام أَکْثِرُوا ذِکْرَ الْمَوْتِ وَ یَوْمِ خُرُوجِکُمْ مِنَ الْقُبُورِ وَ قِیَامِکُمْ بَیْنَ یَدَیِ اللَّهِ عَزَّ وَ جَلَّ تُهَوَّنْ عَلَیْکُمُ الْمَصَائِبُ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روز بیرون آمدنتان از گورها، و ایستادن در پیشگاه خدای عزوجل را فراوان یاد کنید، تا مصائب بر شما آسان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7" w:name="__RefHeading___Toc269564_3264237689"/>
      <w:bookmarkStart w:id="568" w:name="_Toc249"/>
      <w:bookmarkEnd w:id="567"/>
      <w:r>
        <w:rPr>
          <w:rtl w:val="true"/>
        </w:rPr>
        <w:t>«</w:t>
      </w:r>
      <w:r>
        <w:rPr/>
        <w:t>27</w:t>
      </w:r>
      <w:r>
        <w:rPr>
          <w:rtl w:val="true"/>
        </w:rPr>
        <w:t>»</w:t>
      </w:r>
      <w:bookmarkEnd w:id="568"/>
    </w:p>
    <w:p>
      <w:pPr>
        <w:pStyle w:val="BookText"/>
        <w:rPr/>
      </w:pPr>
      <w:r>
        <w:rPr>
          <w:rFonts w:ascii="Amiri" w:hAnsi="Amiri" w:eastAsia="Amiri" w:cs="Amiri"/>
          <w:color w:val="111111"/>
          <w:sz w:val="28"/>
          <w:sz w:val="28"/>
          <w:szCs w:val="28"/>
          <w:rtl w:val="true"/>
          <w:lang w:bidi="ar-SA"/>
        </w:rPr>
        <w:t>ن، عیون أخبار الرضا علیه السلام الْمُفَسِّرُ عَنْ أَحْمَدَ بْنِ الْحَسَنِ الْحُسَیْنِیِّ عَنْ أَبِی مُحَمَّدٍ الْعَسْکَرِیِّ عَنْ آبَائِهِ علیهم السلام قَالَ قَالَ أَمِیرُ الْمُؤْمِنِینَ علیه السلام کَمْ مِنْ غَافِلٍ یَنْسِجُ ثَوْباً لِیَلْبَسَهُ وَ إِنَّمَا هُوَ کَفَنُهُ وَ یَبْنِی بَیْتاً لِیَسْکُنَهُ وَ إِنَّمَا هُوَ مَوْضِعُ قَبْرِهِ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از پدران بزرگوارشان و از امیرالمومنین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غفلت زده، که جامه‌ای را می‌بافد تا بپوشد و همان کفنش گردد، و خانه ای بنا کند تا ساکن شود که همان جا محل دفن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9" w:name="__RefHeading___Toc269566_3264237689"/>
      <w:bookmarkStart w:id="570" w:name="_Toc250"/>
      <w:bookmarkEnd w:id="569"/>
      <w:r>
        <w:rPr>
          <w:rtl w:val="true"/>
        </w:rPr>
        <w:t>«</w:t>
      </w:r>
      <w:r>
        <w:rPr/>
        <w:t>28</w:t>
      </w:r>
      <w:r>
        <w:rPr>
          <w:rtl w:val="true"/>
        </w:rPr>
        <w:t>»</w:t>
      </w:r>
      <w:bookmarkEnd w:id="570"/>
    </w:p>
    <w:p>
      <w:pPr>
        <w:pStyle w:val="BookText"/>
        <w:rPr/>
      </w:pPr>
      <w:r>
        <w:rPr>
          <w:rFonts w:ascii="Amiri" w:hAnsi="Amiri" w:eastAsia="Amiri" w:cs="Amiri"/>
          <w:color w:val="111111"/>
          <w:sz w:val="28"/>
          <w:sz w:val="28"/>
          <w:szCs w:val="28"/>
          <w:rtl w:val="true"/>
          <w:lang w:bidi="ar-SA"/>
        </w:rPr>
        <w:t>ن، عیون أخبار الرضا علیه السلام بِالْإِسْنَادِ إِلَی دَارِمٍ عَنِ الرِّضَا عَنْ آبَائِهِ علیهم السلام قَالَ قَالَ رَسُولُ اللَّهِ صلی الله علیه و آله أَکْثِرُوا مِنْ ذِکْرِ هَادِمِ اللَّذَّاتِ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از پدران بزرگوارشان و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نابودکننده خوشی‌ها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یاد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1" w:name="__RefHeading___Toc269568_3264237689"/>
      <w:bookmarkStart w:id="572" w:name="_Toc251"/>
      <w:bookmarkEnd w:id="571"/>
      <w:r>
        <w:rPr>
          <w:rtl w:val="true"/>
        </w:rPr>
        <w:t>«</w:t>
      </w:r>
      <w:r>
        <w:rPr/>
        <w:t>29</w:t>
      </w:r>
      <w:r>
        <w:rPr>
          <w:rtl w:val="true"/>
        </w:rPr>
        <w:t>»</w:t>
      </w:r>
      <w:bookmarkEnd w:id="572"/>
    </w:p>
    <w:p>
      <w:pPr>
        <w:pStyle w:val="BookText"/>
        <w:rPr/>
      </w:pPr>
      <w:r>
        <w:rPr>
          <w:rFonts w:ascii="Amiri" w:hAnsi="Amiri" w:eastAsia="Amiri" w:cs="Amiri"/>
          <w:color w:val="111111"/>
          <w:sz w:val="28"/>
          <w:sz w:val="28"/>
          <w:szCs w:val="28"/>
          <w:rtl w:val="true"/>
          <w:lang w:bidi="ar-SA"/>
        </w:rPr>
        <w:t xml:space="preserve">ما، الأمالی للشیخ الطوسی فِیمَا أَوْصَی بِهِ أَمِیرُ الْمُؤْمِنِینَ علیه السلام عِنْدَ وَفَاتِهِ قَصِّرِ الْأَمَلَ وَ اذْکُرِ الْمَوْتَ وَ ازْهَدْ فِی الدُّنْیَا فَإِنَّکَ رَهْنُ مَوْتٍ وَ غَرَضُ بَلَاءٍ وَ صَرِیعُ سُقْمٍ </w:t>
      </w:r>
      <w:r>
        <w:rPr>
          <w:rStyle w:val="FootnoteAnchor"/>
          <w:rtl w:val="true"/>
        </w:rPr>
        <w:footnoteReference w:id="2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علیه السلام در سفارشات هنگام رحلت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را کوتاه کن، و مرگ را به یاد آور، و در دنیا پارسا باش، چرا که تو در گرو مرگ، و مورد هدف بلا و مورد هجوم بیماری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3" w:name="__RefHeading___Toc269570_3264237689"/>
      <w:bookmarkStart w:id="574" w:name="_Toc252"/>
      <w:bookmarkEnd w:id="573"/>
      <w:r>
        <w:rPr>
          <w:rtl w:val="true"/>
        </w:rPr>
        <w:t>«</w:t>
      </w:r>
      <w:r>
        <w:rPr/>
        <w:t>30</w:t>
      </w:r>
      <w:r>
        <w:rPr>
          <w:rtl w:val="true"/>
        </w:rPr>
        <w:t>»</w:t>
      </w:r>
      <w:bookmarkEnd w:id="574"/>
    </w:p>
    <w:p>
      <w:pPr>
        <w:pStyle w:val="BookText"/>
        <w:rPr/>
      </w:pPr>
      <w:r>
        <w:rPr>
          <w:rFonts w:ascii="Amiri" w:hAnsi="Amiri" w:eastAsia="Amiri" w:cs="Amiri"/>
          <w:color w:val="111111"/>
          <w:sz w:val="28"/>
          <w:sz w:val="28"/>
          <w:szCs w:val="28"/>
          <w:rtl w:val="true"/>
          <w:lang w:bidi="ar-SA"/>
        </w:rPr>
        <w:t xml:space="preserve">ما، الأمالی للشیخ الطوسی فِیمَا کَتَبَ أَمِیرُ الْمُؤْمِنِینَ علیه السلام لِمُحَمَّدِ بْنِ أَبِی بَکْرٍ عِبَادَ اللَّهِ إِنَّ الْمَوْتَ لَیْسَ مِنْهُ </w:t>
      </w:r>
      <w:r>
        <w:rPr>
          <w:rStyle w:val="FootnoteAnchor"/>
          <w:rtl w:val="true"/>
        </w:rPr>
        <w:footnoteReference w:id="300"/>
      </w:r>
      <w:r>
        <w:rPr>
          <w:rFonts w:ascii="Amiri" w:hAnsi="Amiri" w:eastAsia="Amiri" w:cs="Amiri"/>
          <w:color w:val="111111"/>
          <w:sz w:val="28"/>
          <w:sz w:val="28"/>
          <w:szCs w:val="28"/>
          <w:rtl w:val="true"/>
          <w:lang w:bidi="ar-SA"/>
        </w:rPr>
        <w:t>فَوْتٌ فَاحْذَرُوا قَبْلَ وُقُوعِهِ وَ أَعِدُّوا لَهُ عُدَّتَهُ فَإِنَّکُمْ طَرْدُ الْمَوْتِ إِنْ أَقَمْتُمْ لَهُ أَخَذَکُمْ وَ إِنْ فَرَرْتُمْ مِنْهُ أَدْرَکَکُمْ وَ هُوَ أَلْزَمُ لَکُمْ مِنْ ظِلِّکُمْ الْمَوْتُ مَعْقُودٌ بِنَوَاصِیکُمْ وَ الدُّنْیَا تُطْوَی خَلْفَکُمْ فَأَکْثِرُوا ذِکْرَ الْمَوْتِ عِنْدَ مَا تُنَازِعُکُمْ إِلَیْهِ أَنْفُسُکُمْ مِنَ الشَّهَوَاتِ وَ کَفَی بِالْمَوْتِ وَاعِظاً وَ کَانَ رَسُولُ اللَّهِ صلی الله علیه و آله کَثِیراً مَا یُوصِی أَصْحَابَهُ بِذِکْرِ الْمَوْتِ فَیَقُولُ أَکْثِرُوا ذِکْرَ الْمَوْتِ فَإِنَّهُ هَادِمُ اللَّذَّاتِ حَائِلٌ بَیْنَکُمْ وَ بَیْنَ الشَّهَوَاتِ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در نامه‌ای به محمد بن ابی بکر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رهائی نیست، پس پیش از فرا رسیدن آن، ترس و احتیاط را مراعات کنید، و توشه لازم آن را آماده نمائید که شما هدف مرگ قرار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بایستید شما را می‌گیرد، و اگر فرار کنید شما را به چنگ می‌آورد، و مرگ از سایه شما برای شما لازم‌تر و نزدیک‌تر است، مرگ به پیشانی شما نوشته شده، و دنیا پس از شما در نوردیده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هنگامی که هواهای نفسانی و شهوات هجوم می‌آورند، مرگ را بسیار یادآور شوید، که مرگ برای وعظ و پند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اکثر اوقات اصحابش را به یاد مرگ توصیه می‌فرمود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یاد مرگ باشید که او لذت‌ها را از بین می‌برد، و میان شما و شهوات شما حائل و مانع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5" w:name="__RefHeading___Toc269572_3264237689"/>
      <w:bookmarkStart w:id="576" w:name="_Toc253"/>
      <w:bookmarkEnd w:id="575"/>
      <w:r>
        <w:rPr>
          <w:rtl w:val="true"/>
        </w:rPr>
        <w:t>«</w:t>
      </w:r>
      <w:r>
        <w:rPr/>
        <w:t>31</w:t>
      </w:r>
      <w:r>
        <w:rPr>
          <w:rtl w:val="true"/>
        </w:rPr>
        <w:t>»</w:t>
      </w:r>
      <w:bookmarkEnd w:id="57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أَحْمَدَ بْنِ عَبْدِ اللَّهِ بْنِ عَمَّارٍ عَنْ عَلِیِّ بْنِ مُحَمَّدِ بْنِ سُلَیْمَانَ عَنْ مُحَمَّدِ بْنِ الْحَارِثِ بْنِ بَشِیرٍ عَنِ الْقَاسِمِ بْنِ الْفُضَیْلِ عَنْ عَبَّادٍ الْمِنْقَرِیِّ </w:t>
      </w:r>
      <w:r>
        <w:rPr>
          <w:rStyle w:val="FootnoteAnchor"/>
          <w:rtl w:val="true"/>
        </w:rPr>
        <w:footnoteReference w:id="301"/>
      </w:r>
      <w:bookmarkStart w:id="577" w:name="pg13721_140445"/>
    </w:p>
    <w:p>
      <w:pPr>
        <w:pStyle w:val="BookText"/>
        <w:rPr/>
      </w:pPr>
      <w:bookmarkEnd w:id="577"/>
      <w:r>
        <w:rPr>
          <w:rFonts w:ascii="Amiri" w:hAnsi="Amiri" w:eastAsia="Amiri" w:cs="Amiri"/>
          <w:color w:val="111111"/>
          <w:sz w:val="28"/>
          <w:sz w:val="28"/>
          <w:szCs w:val="28"/>
          <w:rtl w:val="true"/>
          <w:lang w:bidi="ar-SA"/>
        </w:rPr>
        <w:t>عَنِ الصَّادِقِ عَنْ آبَائِهِ علیهم السلام قَالَ قَالَ رَسُولُ اللَّهِ صلی الله علیه و آله لَوْ أَنَّ الْبَهَائِمَ یَعْلَمُونَ مِنَ الْمَوْتِ مَا تَعْلَمُونَ أَنْتُمْ مَا أَکَلْتُمْ مِنْهَا سَمِیناً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بزرگوارشان وایشان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چارپایان نیز به میزان شما از مرگ و سختیهای پس از آن خبر داشتند، هرگز از آن‌ها، گوشت حیوان فرب حیوان فربهی را نمی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باد مرگ حیوانات چاق نمی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8" w:name="__RefHeading___Toc269574_3264237689"/>
      <w:bookmarkStart w:id="579" w:name="_Toc254"/>
      <w:bookmarkEnd w:id="578"/>
      <w:r>
        <w:rPr>
          <w:rtl w:val="true"/>
        </w:rPr>
        <w:t>بیان</w:t>
      </w:r>
      <w:bookmarkEnd w:id="579"/>
    </w:p>
    <w:p>
      <w:pPr>
        <w:pStyle w:val="BookText"/>
        <w:rPr/>
      </w:pPr>
      <w:r>
        <w:rPr>
          <w:rFonts w:ascii="IRNazanin" w:hAnsi="IRNazanin" w:eastAsia="IRNazanin"/>
          <w:color w:val="111111"/>
          <w:sz w:val="28"/>
          <w:sz w:val="28"/>
          <w:szCs w:val="28"/>
          <w:rtl w:val="true"/>
          <w:lang w:bidi="fa-IR"/>
        </w:rPr>
        <w:t>لا ینافی هذا الخبر ما سیأتی من الأخبار فی أن الموت مما لم تبهم عنه البهائم إذ المعنی فیه لو علموا کما تعلمون من خصوصیات الموت و شدائده فلا ینافی علمهم بأصل الموت أو المراد أنهم لو کانوا مکلفین و علموا ما أوعد الله من العقاب لما کانوا غافلین کغفلتکم و لذا قال صلی الله علیه و آله من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با آن چه که در دیگر روایت‌ها آمده است و حکایت از آن دارد که حیوانات نیز از مرگ بی خبر و نادان نیستند، منافات ندارد؛ معنای روایت در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سختی‌های مرگ و خصوصیات آن، منافاتی با علم حیوانات با اصل مرگ ندارد؛ و یا منظور این است که اگر آنان نیز موظف و مکلف بودند و از وعده کیفر الهی آگاه بودند، به اندازه شما انسان‌ها از مرگ غافل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حضرت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چارپایان نیز از مرگ خبر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0" w:name="__RefHeading___Toc269576_3264237689"/>
      <w:bookmarkStart w:id="581" w:name="_Toc255"/>
      <w:bookmarkEnd w:id="580"/>
      <w:r>
        <w:rPr>
          <w:rtl w:val="true"/>
        </w:rPr>
        <w:t>«</w:t>
      </w:r>
      <w:r>
        <w:rPr/>
        <w:t>32</w:t>
      </w:r>
      <w:r>
        <w:rPr>
          <w:rtl w:val="true"/>
        </w:rPr>
        <w:t>»</w:t>
      </w:r>
      <w:bookmarkEnd w:id="581"/>
    </w:p>
    <w:p>
      <w:pPr>
        <w:pStyle w:val="BookText"/>
        <w:rPr/>
      </w:pPr>
      <w:r>
        <w:rPr>
          <w:rFonts w:ascii="Amiri" w:hAnsi="Amiri" w:eastAsia="Amiri" w:cs="Amiri"/>
          <w:color w:val="111111"/>
          <w:sz w:val="28"/>
          <w:sz w:val="28"/>
          <w:szCs w:val="28"/>
          <w:rtl w:val="true"/>
          <w:lang w:bidi="ar-SA"/>
        </w:rPr>
        <w:t>مص، مصباح الشریعة قَالَ الصَّادِقُ علیه السلام ذِکْرُ الْمَوْتِ یُمِیتُ الشَّهَوَاتِ فِی النَّفْسِ وَ یَقْلَعُ مَنَابِتَ الْغَفْلَةِ وَ یُقَوِّی الْقَلْبَ بِمَوَاعِدِ اللَّهِ وَ یُرِقُّ الطَّبْعَ وَ یَکْسِرُ أَعْلَامَ الْهَوَی وَ یُطْفِئُ نَارَ الْحِرْصِ وَ یُحَقِّرُ الدُّنْیَا وَ هُوَ مَعْنَی مَا قَالَ النَّبِیُّ صلی الله علیه و آله فِکْرُ سَاعَةٍ خَیْرٌ مِنْ عِبَادَةِ سَنَةٍ وَ ذَلِکَ عِنْدَ مَا یَحُلُّ أَطْنَابَ خِیَامِ الدُّنْیَا وَ یَشُدُّهَا فِی الْآخِرَةِ وَ لَا یُشَکُّ بِنُزُولِ الرَّحْمَةِ عَلَی ذَاکِرِ الْمَوْتِ بِهَذِهِ الصِّفَةِ وَ مَنْ لَا یَعْتَبِرُ بِالْمَوْتِ وَ قِلَّةِ حِیلَتِهِ وَ کَثْرَةِ عَجْزِهِ وَ طُولِ مُقَامِهِ فِی الْقَبْرِ وَ تَحَیُّرِهِ فِی الْقِیَامَةِ فَلَا خَیْرَ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r>
        <w:rPr>
          <w:rFonts w:ascii="Amiri" w:hAnsi="Amiri" w:eastAsia="Amiri" w:cs="Amiri"/>
          <w:color w:val="111111"/>
          <w:sz w:val="28"/>
          <w:sz w:val="28"/>
          <w:szCs w:val="28"/>
          <w:rtl w:val="true"/>
          <w:lang w:bidi="ar-SA"/>
        </w:rPr>
        <w:t>قَالَ النَّبِیُّ صلی الله علیه و آله اذْکُرُوا هَادِمَ اللَّذَّاتِ فَقِیلَ وَ مَا هُوَ یَا رَسُولَ اللَّهِ فَقَالَ الْمَوْتُ فَمَا ذَکَرَهُ عَبْدٌ عَلَی الْحَقِیقَةِ فِی سَعَةٍ إِلَّا ضَاقَتْ عَلَیْهِ الدُّنْیَا وَ لَا فِی شِدَّةٍ إِلَّا اتَّسَعَتْ عَلَیْهِ وَ الْمَوْتُ أَوَّلُ مَنْزِلٍ مِنْ مَنَازِلِ الْآخِرَةِ وَ آخِرُ مَنْزِلٍ مِنْ مَنَازِلِ الدُّنْیَا فَطُوبَی لِمَنْ أُکْرِمَ عِنْدَ النُّزُولِ بِأَوَّلِهَا وَ طُوبَی لِمَنْ أُحْسِنَ مُشَایَعَتُهُ فِی آخِرِهَا وَ الْمَوْتُ أَقْرَبُ الْأَشْیَاءِ مِنْ بَنِی آدَمَ وَ هُوَ یَعُدُّهُ أَبْعَدَ فَمَا أَجْرَأَ الْإِنْسَانَ عَلَی نَفْسِهِ وَ مَا أَضْعَفَهُ مِنْ خَلْقٍ وَ فِی الْمَوْتِ نَجَاةُ الْمُخْلِصِینَ وَ هَلَاکُ الْمُجْرِمِینَ وَ لِذَلِکَ اشْتَاقَ مَنِ اشْتَاقَ إِلَی الْمَوْتِ وَ کَرِهَ مَنْ کَرِهَ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 صلی الله علیه و آله مَنْ أَحَبَّ لِقَاءَ اللَّهِ أَحَبَّ اللَّهُ لِقَاءَهُ وَ مَنْ کَرِهَ لِقَاءَ اللَّهِ کَرِهَ اللَّهُ لِقَاءَهُ</w:t>
      </w:r>
      <w:r>
        <w:rPr>
          <w:rFonts w:eastAsia="Amiri" w:cs="Amiri" w:ascii="Amiri" w:hAnsi="Amiri"/>
          <w:color w:val="111111"/>
          <w:sz w:val="28"/>
          <w:szCs w:val="28"/>
          <w:rtl w:val="true"/>
          <w:lang w:bidi="ar-SA"/>
        </w:rPr>
        <w:t xml:space="preserve">. </w:t>
      </w:r>
      <w:bookmarkStart w:id="582" w:name="pg13721_140446"/>
    </w:p>
    <w:p>
      <w:pPr>
        <w:pStyle w:val="BookText"/>
        <w:rPr/>
      </w:pPr>
      <w:bookmarkEnd w:id="5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خواهشهای نفس را می‌میراند، و رویش گاه های غفلت را ریشه‌کن می‌کند، و دل را با وعدههای خدا نیرو می‌بخشد، و طبع را رقیق می‌سازد، و پرچم‌های هوس را می‌شکند، و آتش حرص را خاموش می‌سازد، و دنیا در نظر کوچک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اینست معنای سخن رسول خدا صلی الله علیه و آله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تفکر برتر از یک سال عبادت است، و این هنگامی است که انسان طناب‌های خیال دنیا را باز کند و در پایگاه آخرت ببندد، و هیچ تردیدی به دل راه ندهد که چنین رحمتی بر یاد کننده مرگ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مرگ را وسیله‌ی عبرت خویش، و اندک بودن زاد و توشه، و زیاد بودن عجز و ناتوانی و طول اقامت در قبر و سرگردانی قیامت قرار ندهد، در وجودش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این حدیث و حدیث بعدی ادامه فرمایش امام رضا علیه السلام باشد،که این احادیث را برای ترغیب به یاد مرگ، شاهد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دو روایتی باشند که از جامع المصباح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مولف مورد اول صحیح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بین برنده لذتها را یاد کنید، سؤ 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مرگ اولین منزل از منازل سرای آخرت، و آخرین مرحله از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در وقت نزول موت، اوّل منزل آخرت به او سبک باشد، بلکه خوش‌تر از دنیا باشد، و خوشا به حال کسی که مشایعت او بعد از موتش ، که آخر منزل از منازل دنیای او است، خوب به جا آورده شود؛ موت نزدیکترین چیزها است به آدمی و او، آن را دورتر از همه چیز حساب می‌کند؛ و چه جرأت عظیمی است که انسان دارد و چه جسم و خلقت ضعیفی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موت باعث نجات مخلصان است از زحمت دنیا، و موجب هلاکت و عذاب گناهکاران است؛ و از این جهت است که مشتاقان مرگ، مشتاق مرگ هستند و آرزوی موت می‌کنند، و کراهت داران مرگ از مرگ می‌ترسند و از موت کراهت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می‌دارد لقای رحمت پروردگار را، حضرت پروردگار نیز لقای او را دوست می‌دارد، و هر که کراهت دارد ملاقات موت و ملاقات رحمت الهی را، خدا نیز ملاقات او را کراهت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269578_3264237689"/>
      <w:bookmarkStart w:id="584" w:name="_Toc256"/>
      <w:bookmarkEnd w:id="583"/>
      <w:r>
        <w:rPr>
          <w:rtl w:val="true"/>
        </w:rPr>
        <w:t>بیان</w:t>
      </w:r>
      <w:bookmarkEnd w:id="584"/>
    </w:p>
    <w:p>
      <w:pPr>
        <w:pStyle w:val="BookText"/>
        <w:rPr/>
      </w:pPr>
      <w:r>
        <w:rPr>
          <w:rFonts w:ascii="IRNazanin" w:hAnsi="IRNazanin" w:eastAsia="IRNazanin"/>
          <w:color w:val="111111"/>
          <w:sz w:val="28"/>
          <w:sz w:val="28"/>
          <w:szCs w:val="28"/>
          <w:rtl w:val="true"/>
          <w:lang w:bidi="fa-IR"/>
        </w:rPr>
        <w:t>قوله علیه السلام و ذلک أی فکر الساعة الذی هو خیر من عبادة سنة و حلّ أطناب خیام الدنیا کنایة عن قطع العلائق عنها و عن شهواتها و کذا شدها فی الآخرة عبارة عن جعل ما یأخذه و یدعه فی الدنیا لتحصیل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اندیشیدن درباره قیامت که از یک سال عبادت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أطناب خیام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بریدن از علایق دنیوی و از شهوت‌های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شدها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که در دنیا به دست آورده و رها می کند، برای تحصیل آخرت رها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5" w:name="__RefHeading___Toc269580_3264237689"/>
      <w:bookmarkStart w:id="586" w:name="_Toc257"/>
      <w:bookmarkEnd w:id="585"/>
      <w:r>
        <w:rPr>
          <w:rtl w:val="true"/>
        </w:rPr>
        <w:t>«</w:t>
      </w:r>
      <w:r>
        <w:rPr/>
        <w:t>33</w:t>
      </w:r>
      <w:r>
        <w:rPr>
          <w:rtl w:val="true"/>
        </w:rPr>
        <w:t>»</w:t>
      </w:r>
      <w:bookmarkEnd w:id="586"/>
    </w:p>
    <w:p>
      <w:pPr>
        <w:pStyle w:val="BookText"/>
        <w:rPr/>
      </w:pPr>
      <w:r>
        <w:rPr>
          <w:rFonts w:ascii="Amiri" w:hAnsi="Amiri" w:eastAsia="Amiri" w:cs="Amiri"/>
          <w:color w:val="111111"/>
          <w:sz w:val="28"/>
          <w:sz w:val="28"/>
          <w:szCs w:val="28"/>
          <w:rtl w:val="true"/>
          <w:lang w:bidi="ar-SA"/>
        </w:rPr>
        <w:t>شی، تفسیر العیاشی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أَخْبِرْنِی عَنِ الْکَافِرِ الْمَوْتُ خَیْرٌ لَهُ أَمِ الْحَیَاةُ فَقَالَ الْمَوْتُ خَیْرٌ لِلْمُؤْمِنِ وَ الْکَافِرِ قُلْتُ وَ لِمَ قَالَ لِأَنَّ اللَّهَ یَقُولُ وَ ما عِنْدَ اللَّهِ خَیْرٌ لِلْأَبْرارِ وَ یَقُولُ وَ لا یَحْسَبَنَّ الَّذِینَ کَفَرُوا أَنَّما نُمْلِی لَهُمْ خَیْرٌ لِأَنْفُسِهِمْ إِنَّما نُمْلِی لَهُمْ لِیَزْدادُوا إِثْماً وَ لَهُمْ عَذابٌ مُهِینٌ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کافر بهتر است و یا زندگی؟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 برای مومن بهتر است و هم برای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عِنْدَ اللَّهِ خَیْرٌ لِلْأَبْرارِ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نزد خداست برای نیکان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یَحْسَبَنَّ الَّذِینَ کَفَرُوا أَنَّما نُمْلِی لَهُمْ خَیْرٌ لِأَنْفُسِهِمْ إِنَّما نُمْلِی لَهُمْ لِیَزْدادُوا إِثْماً وَ لَهُمْ عَذابٌ مُهِینٌ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البته نباید کسانی که کافر شده‌اند تصور کنند این که به ایشان مهلت می‌دهیم برای آنان نیکوست؛ ما فقط به ایشان مهلت می‌دهیم تا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بیفزایند،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خفت‌آور خواهند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7" w:name="__RefHeading___Toc269582_3264237689"/>
      <w:bookmarkStart w:id="588" w:name="_Toc258"/>
      <w:bookmarkEnd w:id="587"/>
      <w:r>
        <w:rPr>
          <w:rtl w:val="true"/>
        </w:rPr>
        <w:t>«</w:t>
      </w:r>
      <w:r>
        <w:rPr/>
        <w:t>34</w:t>
      </w:r>
      <w:r>
        <w:rPr>
          <w:rtl w:val="true"/>
        </w:rPr>
        <w:t>»</w:t>
      </w:r>
      <w:bookmarkEnd w:id="58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السرائر مِنْ کِتَابِ أَبِی الْقَاسِمِ بْنِ قُولَوَیْهِ رَحِمَهُ اللَّهُ قَالَ قَالَ أَبُو عَبْدِ اللَّهِ علیه السلام بَلَغَ أَمِیرَ الْمُؤْمِنِینَ علیه السلام مَوْتُ رَجُلٍ مِنْ أَصْحَابِهِ ثُمَّ جَاءَ خَبَرٌ آخَرُ أَنَّهُ لَمْ یَمُتْ فَکَتَبَ إِلَیْهِ بِسْمِ اللَّهِ الرَّحْمنِ الرَّحِیمِ أَمَّا بَعْدُ فَإِنَّهُ قَدْ کَانَ أَتَانَا خَبَرٌ ارْتَاعَ لَهُ إِخْوَانُکَ </w:t>
      </w:r>
      <w:r>
        <w:rPr>
          <w:rStyle w:val="FootnoteAnchor"/>
          <w:rtl w:val="true"/>
        </w:rPr>
        <w:footnoteReference w:id="303"/>
      </w:r>
      <w:r>
        <w:rPr>
          <w:rFonts w:ascii="Amiri" w:hAnsi="Amiri" w:eastAsia="Amiri" w:cs="Amiri"/>
          <w:color w:val="111111"/>
          <w:sz w:val="28"/>
          <w:sz w:val="28"/>
          <w:szCs w:val="28"/>
          <w:rtl w:val="true"/>
          <w:lang w:bidi="ar-SA"/>
        </w:rPr>
        <w:t xml:space="preserve">ثُمَّ جَاءَ تَکْذِیبُ الْخَبَرِ الْأَوَّلِ فَأَنْعَمَ ذَلِکَ أَنْ سُرِرْنَا وَ إِنَّ السُّرُورَ وَشِیکُ الِانْقِطَاعِ </w:t>
      </w:r>
      <w:r>
        <w:rPr>
          <w:rStyle w:val="FootnoteAnchor"/>
          <w:rtl w:val="true"/>
        </w:rPr>
        <w:footnoteReference w:id="304"/>
      </w:r>
      <w:r>
        <w:rPr>
          <w:rFonts w:ascii="Amiri" w:hAnsi="Amiri" w:eastAsia="Amiri" w:cs="Amiri"/>
          <w:color w:val="111111"/>
          <w:sz w:val="28"/>
          <w:sz w:val="28"/>
          <w:szCs w:val="28"/>
          <w:rtl w:val="true"/>
          <w:lang w:bidi="ar-SA"/>
        </w:rPr>
        <w:t xml:space="preserve">یَبْلُغُهُ عَمَّا قَلِیلٍ تَصْدِیقُ الْخَبَرِ الْأَوَّلِ فَهَلْ أَنْتَ کَائِنٌ کَرَجُلٍ قَدْ ذَاقَ الْمَوْتَ ثُمَّ عَاشَ بَعْدَهُ فَسَأَلَ الرَّجْعَةَ </w:t>
      </w:r>
      <w:r>
        <w:rPr>
          <w:rStyle w:val="FootnoteAnchor"/>
          <w:rtl w:val="true"/>
        </w:rPr>
        <w:footnoteReference w:id="305"/>
      </w:r>
      <w:r>
        <w:rPr>
          <w:rFonts w:ascii="Amiri" w:hAnsi="Amiri" w:eastAsia="Amiri" w:cs="Amiri"/>
          <w:color w:val="111111"/>
          <w:sz w:val="28"/>
          <w:sz w:val="28"/>
          <w:szCs w:val="28"/>
          <w:rtl w:val="true"/>
          <w:lang w:bidi="ar-SA"/>
        </w:rPr>
        <w:t xml:space="preserve">فَأُسْعِفَ بِطَلِبَتِهِ فَهُوَ مُتَأَهِّبٌ بِنَقْلِ مَا سَرَّهُ مِنْ مَالِهِ إِلَی دَارِ قَرَارِهِ لَا یَرَی أَنَّ لَهُ مَالًا غَیْرَهُ وَ اعْلَمْ أَنَّ اللَّیْلَ وَ النَّهَارَ دَائِبَانِ </w:t>
      </w:r>
      <w:r>
        <w:rPr>
          <w:rStyle w:val="FootnoteAnchor"/>
          <w:rtl w:val="true"/>
        </w:rPr>
        <w:footnoteReference w:id="306"/>
      </w:r>
      <w:r>
        <w:rPr>
          <w:rFonts w:ascii="Amiri" w:hAnsi="Amiri" w:eastAsia="Amiri" w:cs="Amiri"/>
          <w:color w:val="111111"/>
          <w:sz w:val="28"/>
          <w:sz w:val="28"/>
          <w:szCs w:val="28"/>
          <w:rtl w:val="true"/>
          <w:lang w:bidi="ar-SA"/>
        </w:rPr>
        <w:t xml:space="preserve">فِی نَقْصِ الْأَعْمَارِ وَ إِنْفَادِ الْأَمْوَالِ وَ طَیِّ الْآجَالِ هَیْهَاتَ هَیْهَاتَ قَدْ صَبَّحَا عاداً وَ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قُرُوناً بَیْنَ ذلِکَ کَثِیراً فَأَصْبَحُوا قَدْ وَرَدُوا عَلَی رَبِّهِمْ وَ قَدِمُوا عَلَی أَعْمَالِهِمْ وَ اللَّیْلُ وَ النَّهَارُ غَضَّانِ جَدِیدَانِ لَا یُبْلِیهِمَا مَا مَرَّا بِهِ یَسْتَعِدَّانِ لِمَنْ بَقِیَ بِمِثْلِ مَا أَصَابَا مَنْ مَضَی </w:t>
      </w:r>
      <w:r>
        <w:rPr>
          <w:rStyle w:val="FootnoteAnchor"/>
          <w:rtl w:val="true"/>
        </w:rPr>
        <w:footnoteReference w:id="307"/>
      </w:r>
      <w:r>
        <w:rPr>
          <w:rFonts w:ascii="Amiri" w:hAnsi="Amiri" w:eastAsia="Amiri" w:cs="Amiri"/>
          <w:color w:val="111111"/>
          <w:sz w:val="28"/>
          <w:sz w:val="28"/>
          <w:szCs w:val="28"/>
          <w:rtl w:val="true"/>
          <w:lang w:bidi="ar-SA"/>
        </w:rPr>
        <w:t>وَ اعْلَمْ أَنَّمَا أَنْتَ نَظِیرُ إِخْوَانِکَ وَ أَشْبَاهِکَ مَثَلُکَ کَمَثَلِ الْجَسَدِ قَدْ نُزِعَتْ قُوَّتُهُ فَلَمْ یَبْقَ إِلَّا حُشَاشَةُ نَفْسِهِ یَنْتَظِرُ الدَّاعِیَ فَنَعُوذُ بِاللَّهِ مِمَّا نَعِظُ بِهِ ثُمَّ نَقْصُرُ عَنْهُ</w:t>
      </w:r>
      <w:r>
        <w:rPr>
          <w:rFonts w:eastAsia="Amiri" w:cs="Amiri" w:ascii="Amiri" w:hAnsi="Amiri"/>
          <w:color w:val="111111"/>
          <w:sz w:val="28"/>
          <w:szCs w:val="28"/>
          <w:rtl w:val="true"/>
          <w:lang w:bidi="ar-SA"/>
        </w:rPr>
        <w:t xml:space="preserve">. </w:t>
      </w:r>
      <w:bookmarkStart w:id="589" w:name="pg13721_140447"/>
    </w:p>
    <w:p>
      <w:pPr>
        <w:pStyle w:val="BookText"/>
        <w:rPr/>
      </w:pPr>
      <w:bookmarkEnd w:id="5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مرگ یکی از اصحاب امیرالمؤمنین علیه السلام به ایشان رسید و سپس خبر دیگری رسید که او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صحابی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خبری به ما رسید که موجب ترس برادران تو گردید و سپس خبری رسید که تکذیب خبر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روشنی این خبر دوم این بود که موجب مسرّت ما شد؛ و انقطاع سرور نزدیک است و به زودی تصدیق خبر اول به آن خبر می رسد؛ آیا تو مانند مردی آماده هستی که طعم مرگ را چشیده و سپس بعد از آن زنده شده و درخواست رجعت به دنیا کرده و به خواهش او عمل شده؛ پس او مهیا شده که مالش را که موجب شادی اوست، به خانه محل استقرارش منتقل کند در حالی که مالی غیر از آن مال برای خود نمی بیند و بدان که شب و روز با برنامه منظم در کارند تا عمرها کاسته شوند و اموال تمام شوند و اجل ها طی گردند؛ چه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و ثمود و نسلهایی بین آن ها بر پروردگارشان رسیدند و بر اعمال خود وارد گشتند و شب و روز وشکفته هایی جدید هستند که آن چه آن دو بر آن گذشته اند آن ها را پیر نمی کند و برای آیندگان مثل آن چه به گذشتگان رسانده اند فراهم می کنند؛ و بدان که تو مانند برادرانت هستی و نظائر تو مانند تو بر مثال جسد هستند که قوت آن کم گشته و جز باقی مانده روحشان در آنان نمانده و منتظر دعوت کننده است؛ پس پناه می بریم به خدا از آن چه بدان موعظه می کنیم و سپس در آن کوتاهی می 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0" w:name="__RefHeading___Toc269584_3264237689"/>
      <w:bookmarkStart w:id="591" w:name="_Toc259"/>
      <w:bookmarkEnd w:id="590"/>
      <w:r>
        <w:rPr>
          <w:rtl w:val="true"/>
        </w:rPr>
        <w:t>بیان</w:t>
      </w:r>
      <w:bookmarkEnd w:id="591"/>
    </w:p>
    <w:p>
      <w:pPr>
        <w:pStyle w:val="BookText"/>
        <w:rPr/>
      </w:pPr>
      <w:r>
        <w:rPr>
          <w:rFonts w:ascii="IRNazanin" w:hAnsi="IRNazanin" w:eastAsia="IRNazanin"/>
          <w:color w:val="111111"/>
          <w:sz w:val="28"/>
          <w:sz w:val="28"/>
          <w:szCs w:val="28"/>
          <w:rtl w:val="true"/>
          <w:lang w:bidi="fa-IR"/>
        </w:rPr>
        <w:t>فأنعم ذلک أی أقر عیون إخوانک یقال نعم الله بک عینا و أنعم الله بک عینا و أنعم صباحا و یقال ما أنعمنا بک أی ما أقدمک فسررنا بلقائک و أنعمت علی فلان أی أصرت إلیه نعمة و الحشاش و الحشاشة بضمهما بقیة الروح فی الجسد فی المرض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فأنعم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 برادرانت روشن شد،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الله بک عینا و أنعم الله بک عینا و أنعم صباحا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 تو را روشن سازد؛ و صبح چشم شما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ما أنعمنا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چه سبب شد تو بیایی در نتیجه سبب چشم روشنی ما شد؛ و أنعمت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بخششی به فلانی عطا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الحشاش و الحشاشه 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روح در بدن در هنگام بیماری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2" w:name="__RefHeading___Toc269586_3264237689"/>
      <w:bookmarkStart w:id="593" w:name="_Toc260"/>
      <w:bookmarkEnd w:id="592"/>
      <w:r>
        <w:rPr>
          <w:rtl w:val="true"/>
        </w:rPr>
        <w:t>«</w:t>
      </w:r>
      <w:r>
        <w:rPr/>
        <w:t>35</w:t>
      </w:r>
      <w:r>
        <w:rPr>
          <w:rtl w:val="true"/>
        </w:rPr>
        <w:t>»</w:t>
      </w:r>
      <w:bookmarkEnd w:id="593"/>
    </w:p>
    <w:p>
      <w:pPr>
        <w:pStyle w:val="BookText"/>
        <w:rPr/>
      </w:pPr>
      <w:r>
        <w:rPr>
          <w:rFonts w:ascii="Amiri" w:hAnsi="Amiri" w:eastAsia="Amiri" w:cs="Amiri"/>
          <w:color w:val="111111"/>
          <w:sz w:val="28"/>
          <w:sz w:val="28"/>
          <w:szCs w:val="28"/>
          <w:rtl w:val="true"/>
          <w:lang w:bidi="ar-SA"/>
        </w:rPr>
        <w:t>ضه، روضة الواعظین قَالَ رَسُولُ اللَّهِ صلی الله علیه و آله أَکْیَسُ النَّاسِ مَنْ کَانَ أَشَدَّ ذِکْراً لِلْمَوْتِ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زیرک‌ترین مردم کسی است که بیش از دیگران مرگ را یاد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4" w:name="__RefHeading___Toc269588_3264237689"/>
      <w:bookmarkStart w:id="595" w:name="_Toc261"/>
      <w:bookmarkEnd w:id="594"/>
      <w:r>
        <w:rPr>
          <w:rtl w:val="true"/>
        </w:rPr>
        <w:t>«</w:t>
      </w:r>
      <w:r>
        <w:rPr/>
        <w:t>36</w:t>
      </w:r>
      <w:r>
        <w:rPr>
          <w:rtl w:val="true"/>
        </w:rPr>
        <w:t>»</w:t>
      </w:r>
      <w:bookmarkEnd w:id="595"/>
    </w:p>
    <w:p>
      <w:pPr>
        <w:pStyle w:val="BookText"/>
        <w:rPr/>
      </w:pPr>
      <w:r>
        <w:rPr>
          <w:rFonts w:ascii="Amiri" w:hAnsi="Amiri" w:eastAsia="Amiri" w:cs="Amiri"/>
          <w:color w:val="111111"/>
          <w:sz w:val="28"/>
          <w:sz w:val="28"/>
          <w:szCs w:val="28"/>
          <w:rtl w:val="true"/>
          <w:lang w:bidi="ar-SA"/>
        </w:rPr>
        <w:t xml:space="preserve">وَ قَالَ أَمِیرُ الْمُؤْمِنِینَ علیه السلام فِی خُطْبَتِهِ فَإِنَّ الْغَایَةَ أَمَامَکُمْ وَ إِنَّ وَرَاءَکُمْ السَّاعَةَ تَحْدُوکُمْ تَخَفَّفُوا تَلْحَقُوا فَإِنَّمَا یُنْتَظَرُ بِأَوَّلِکُمْ آخِرُکُمْ </w:t>
      </w:r>
      <w:r>
        <w:rPr>
          <w:rStyle w:val="FootnoteAnchor"/>
          <w:rtl w:val="true"/>
        </w:rPr>
        <w:footnoteReference w:id="30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سمع کلام أقل منه مسموعا و لا أکثر محصولا و ما أبعد غورها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أنقع نطفتها من 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نبهنا فی کتاب الخصائص علی عظم قدرها و شرف جوهرها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 الشارحین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 و العقاب، و النعیم و الشقاء، فعلیکم أن تعدوا للغایة ما یصل بکم إلیها، و لا تستبطئوها فان الساعة التی تصیبونها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آزفة إلیکم فکأنها فی تقربها نحوکم و تقلیل المسافة بینها و بینکم بمنزلة سائق یسوقکم إلی ما تسیرون إلیه، سبق السابقون بأعمالهم إلی الحسنی فمن أراد اللحاق بهم فعلیه أن یتخفف من أثقال الشهوات و أوزار العناء فی تحصیل اللذات، و یحفز بنفسه عن هذه الفانیات فیلحق بالذین فازوا بعقبی الدار، و أصله الرجل یسعی و هو غیر مثقل بما یحمله یکون أجدر أن یلحق الذین سبقوه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الساعة وراءهم فلان الإنسان لما کان بطبعه ینفر من الموت و یفر منه و کانت العادة فی الهارب من الشی‌ء أن یکون وراءه المهروب منه و کانت الموت متأخرا عن وجود الإنسان و لاحقا تأخرا و لحوقا عقلیا أشبه المهروب منه المتأخر اللاحق هربا و تأخرا و لحوقا حسیا فلا جرم استعیر لفظ المحسوسة و هی الوراء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کونهم تحدوهم فلان الحادی لما کان من شأنه سوق الإبل بالحداء و کان تذکر الموت و سماع نوادبه مزعجا للنفوس إلی الاستعداد للامور الآخرة و الاهبة للقاء اللّه سبحانه فهو یحملها علی قطع عقبات طریق الآخرة، کما یحمل الحادی الإبل علی قطع الطریق البعیدة الوعرة لا جرم أشبه الحادی فاسند الحداء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تخففوا تلحقوا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نبههم بکون الغایة أمامهم و أن الساعة تحدوهم فی سفر واجب و کان السابق إلی الغایة من ذلک السفر هو الفائز برضوان اللّه و قد علم أن التخفیف و قطع العلائق فی الاسفار سبب للسبق و الفوز بلحوق السابقین لا جرم أمرهم بالتخفیف لغایة اللحوق فی کلمتین فالاولی منهما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تخففوا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 بهذا الامر عن الزهد الحقیقی الذی هو أقوی أسباب السلوک إلی اللّه سبحانه، و هو عبارة عن حذف کل شاغل عن التوجه إلی القبلة الحقیقیة، و الاعراض عن متاع الدنیا و طیباتها، فان ذلک تخفیف للاوزار المانعة عن الصعود فی درجات الابرار، و الموجبة لحلول دار البوار، و هی کنایة باللفظ المستعار و هذا الامر فی معنی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جزاء الشرط، أی إن تتخففوا تلحقوا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کلامه و من شاء فلیراجعه</w:t>
      </w:r>
      <w:r>
        <w:rPr>
          <w:rFonts w:eastAsia="IRNazanin" w:cs="IRNazanin"/>
          <w:color w:val="111111"/>
          <w:sz w:val="28"/>
          <w:szCs w:val="28"/>
          <w:rtl w:val="true"/>
          <w:lang w:bidi="fa-IR"/>
        </w:rPr>
        <w:t>.</w:t>
      </w:r>
      <w:bookmarkStart w:id="596" w:name="pg13721_140448"/>
    </w:p>
    <w:p>
      <w:pPr>
        <w:pStyle w:val="BookText"/>
        <w:rPr/>
      </w:pPr>
      <w:bookmarkEnd w:id="5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در خطبه‌ای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منزل ، رویاروی شماست و مرگ پشت سرتان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آواز خود شما را به پیش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سبکبار شوید تا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که از پیش رفته‌اند چشم به راه شما واپس ماندگان‌اند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7" w:name="__RefHeading___Toc269590_3264237689"/>
      <w:bookmarkStart w:id="598" w:name="_Toc262"/>
      <w:bookmarkEnd w:id="597"/>
      <w:r>
        <w:rPr>
          <w:rtl w:val="true"/>
        </w:rPr>
        <w:t>«</w:t>
      </w:r>
      <w:r>
        <w:rPr/>
        <w:t>37</w:t>
      </w:r>
      <w:r>
        <w:rPr>
          <w:rtl w:val="true"/>
        </w:rPr>
        <w:t>»</w:t>
      </w:r>
      <w:bookmarkEnd w:id="598"/>
    </w:p>
    <w:p>
      <w:pPr>
        <w:pStyle w:val="BookText"/>
        <w:rPr/>
      </w:pPr>
      <w:r>
        <w:rPr>
          <w:rFonts w:ascii="Amiri" w:hAnsi="Amiri" w:eastAsia="Amiri" w:cs="Amiri"/>
          <w:color w:val="111111"/>
          <w:sz w:val="28"/>
          <w:sz w:val="28"/>
          <w:szCs w:val="28"/>
          <w:rtl w:val="true"/>
          <w:lang w:bidi="ar-SA"/>
        </w:rPr>
        <w:t>وَ قَالَ أَیْضاً فِی خُطْبَتِهِ فَمَا یَنْجُو مِنَ الْمَوْتِ مَنْ یَخَافُهُ وَ لَا یُعْطَی الْبَقَاءَ مَنْ أَحَبَّهُ وَ مَنْ جَرَی فِی عِنَانِ أَمَلِهِ عَثَرَ بِهِ أَجَلُهُ وَ إِذَا کُنْتَ فِی إِدْبَارٍ وَ الْمَوْتُ فِی إِقْبَالٍ فَمَا أَسْرَعَ الْمُلْتَقَی الْحَذَرَ الْحَذَرَ فَوَ اللَّهِ لَقَدْ سَتَرَ حَتَّی کَأَنَّهُ غَفَرَ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خطبه‌ای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نجات و خلاصی از مرگ نیست کسی را که می ترسد از مرگ، و عطا نشده است بقائی در دنیا کسی را که بقا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دنبال عنان آرزوهایش رفته، اجلش او را لغزانده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گذشتن ایام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به دنیا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 به طرف مرگ نهاده‌ای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رو می‌آورد، پس چه 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تو 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آینه بر گناه پرده پوشیده، تا جایی که گویا آمرزیده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9" w:name="__RefHeading___Toc269592_3264237689"/>
      <w:bookmarkStart w:id="600" w:name="_Toc263"/>
      <w:bookmarkEnd w:id="599"/>
      <w:r>
        <w:rPr>
          <w:rtl w:val="true"/>
        </w:rPr>
        <w:t>«</w:t>
      </w:r>
      <w:r>
        <w:rPr/>
        <w:t>38</w:t>
      </w:r>
      <w:r>
        <w:rPr>
          <w:rtl w:val="true"/>
        </w:rPr>
        <w:t>»</w:t>
      </w:r>
      <w:bookmarkEnd w:id="600"/>
    </w:p>
    <w:p>
      <w:pPr>
        <w:pStyle w:val="BookText"/>
        <w:rPr/>
      </w:pPr>
      <w:r>
        <w:rPr>
          <w:rFonts w:ascii="Amiri" w:hAnsi="Amiri" w:eastAsia="Amiri" w:cs="Amiri"/>
          <w:color w:val="111111"/>
          <w:sz w:val="28"/>
          <w:sz w:val="28"/>
          <w:szCs w:val="28"/>
          <w:rtl w:val="true"/>
          <w:lang w:bidi="ar-SA"/>
        </w:rPr>
        <w:t xml:space="preserve">وَ تَبِعَ أَمِیرُ الْمُؤْمِنِینَ جِنَازَةً فَسَمِعَ رَجُلًا یَضْحَکُ فَقَالَ کَأَنَّ الْمَوْتَ فِیهَا عَلَی غَیْرِنَا کُتِبَ وَ کَأَنَّ الْحَقَّ فِیهَا عَلَی غَیْرِنَا وَجَبَ وَ کَأَنَّ الَّذِی نَرَی مِنَ الْأَمْوَاتِ سَفْرٌ عَمَّا قَلِیلٍ إِلَیْنَا رَاجِعُونَ نُبَوِّئُهُمْ أَجْدَاثَهُمْ وَ نَأْکُلُ تُرَاثَهُمْ قَدْ نَسِینَا کُلَّ وَاعِظٍ وَ وَاعِظَةٍ وَ رُمِینَا بِکُلِّ جَائِحَةٍ وَ عَجِبْتُ لِمَنْ نَسِیَ الْمَوْتَ وَ هُوَ یَرَی الْمَوْتَ وَ مَنْ أَکْثَرَ ذِکْرَ الْمَوْتِ رَضِیَ مِنَ الدُّنْیَا بِالْیَسِیرِ </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تشییع جنازه‌ای شرکت فرموده بود، شنید که مردی می‌خندد،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مرگ برای دیگران نه برای ما مقرر شده است، و گویا حق در آن نه برای ما، بلکه برای جز ما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این مردگان که رو به خاک نهاده اند، مسافرانی هستند که به زودی به سوی ما برمی گردند، بدن‌های آنان را زیر خاک می‌پوشانیم و آن چه را که ارث گذاشته‌اند می‌خوریم، گویی ما بعد از رفتن آنان جاویدان خواهیم ماند، سپس هر گونه پند دهنده را فراموش می‌کنیم و نشانه هر بلا و مصیبتی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شگفتم از آن کس که مردگان را می‌بیند و مرگ را از یاد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زیاد یاد مرگ کند، به کم دنیا راضی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269594_3264237689"/>
      <w:bookmarkStart w:id="602" w:name="_Toc264"/>
      <w:bookmarkEnd w:id="601"/>
      <w:r>
        <w:rPr>
          <w:rtl w:val="true"/>
        </w:rPr>
        <w:t>«</w:t>
      </w:r>
      <w:r>
        <w:rPr/>
        <w:t>39</w:t>
      </w:r>
      <w:r>
        <w:rPr>
          <w:rtl w:val="true"/>
        </w:rPr>
        <w:t>»</w:t>
      </w:r>
      <w:bookmarkEnd w:id="602"/>
    </w:p>
    <w:p>
      <w:pPr>
        <w:pStyle w:val="BookText"/>
        <w:rPr/>
      </w:pPr>
      <w:r>
        <w:rPr>
          <w:rFonts w:ascii="Amiri" w:hAnsi="Amiri" w:eastAsia="Amiri" w:cs="Amiri"/>
          <w:color w:val="111111"/>
          <w:sz w:val="28"/>
          <w:sz w:val="28"/>
          <w:szCs w:val="28"/>
          <w:rtl w:val="true"/>
          <w:lang w:bidi="ar-SA"/>
        </w:rPr>
        <w:t>قَالَ الصَّادِقُ علیه السلام مَکْتُوبٌ فِی التَّوْرَاةِ نُحْنَا لَکُمْ فَلَمْ تَبْکُوا وَ شَوَّقْنَاکُمْ فَلَمْ تَشْتَاقُوا أَعْلِمِ الْقَتَّالِینَ أَنَّ لِلَّهِ سَیْفاً لَا یَنَامُ وَ هُوَ جَهَنَّمُ أَبْنَاءَ الْأَرْبَعِینَ أَوْفُوا لِلْحِسَابِ أَبْنَاءَ الْخَمْسِینَ زَرْعٌ قَدْ دَنَا حَصَادُهُ أَبْنَاءَ السِّتِّینَ مَا ذَا قَدَّمْتُمْ وَ مَا ذَا أَخَّرْتُمْ أَبْنَاءَ السَّبْعِینَ عُدُّوا أَنْفُسَکُمْ فِی الْمَوْتَی أَبْنَاءَ الثَّمَانِینَ تُکْتَبُ لَکُمُ الْحَسَنَاتُ وَ لَا تُکْتَبُ عَلَیْکُمُ السَّیِّئَاتُ أَبْنَاءَ التِّسْعِینَ أَنْتُمْ أُسَرَاءُ اللَّهِ فِی أَرْضِهِ ثُمَّ قَالَ مَا یَقُولُ کَرِیمٌ أَسَرَ رَجُلًا مَا ذَا یَصْنَعُ بِهِ قُلْتُ یُطْعِمُهُ وَ یَسْقِیهِ وَ یَفْعَلُ بِهِ فَقَالَ مَا تَرَی اللَّهَ صَانِعاً بِأَسِیرِهِ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چنین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نوحه سرایی کردیم، اما نگریستید، تشویقتان کردیم اما به شوق نیامدید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خونریزان بفهمان که خدای را شمشیری است که آرامش ندارد، وآن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چهل ساله ها آماده حساب باشید، پنجاه ساله ها شما کاشته‌ای هستید که زمان برداشتش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 فرستاده اید وچه به جای نهاده اید؟ هفتاد ساله‌ها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جزء رفتگان به حساب آرید، هشتاد ساله‌ها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برایتان حسنه می‌نویسند و گناه برایتان نوشته نمی‌شود، نود ساله‌ها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اسیران خدا در زمینید،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که مردی را اسیر کرده چه می‌گوید؟ و با او چه می‌کند؟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او را نان و آب می‌دهد و از او کار می‌کشد؟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می‌خواهی رفتار خدا با اسیرش چگونه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3" w:name="__RefHeading___Toc269596_3264237689"/>
      <w:bookmarkStart w:id="604" w:name="_Toc265"/>
      <w:bookmarkEnd w:id="603"/>
      <w:r>
        <w:rPr>
          <w:rtl w:val="true"/>
        </w:rPr>
        <w:t>بیان</w:t>
      </w:r>
      <w:bookmarkEnd w:id="60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الغایة الموت أو الجنة و النار قوله علیه السلام ینتظر بأولکم أی إنما ینتظر ببعث الأولین و نشرهم مجی‌ء الآخرین و موتهم لقد ستر أی الذنوب حتی </w:t>
      </w:r>
      <w:bookmarkStart w:id="605" w:name="pg13721_140449"/>
    </w:p>
    <w:p>
      <w:pPr>
        <w:pStyle w:val="BookText"/>
        <w:rPr/>
      </w:pPr>
      <w:bookmarkEnd w:id="605"/>
      <w:r>
        <w:rPr>
          <w:rFonts w:ascii="IRNazanin" w:hAnsi="IRNazanin" w:eastAsia="IRNazanin"/>
          <w:color w:val="111111"/>
          <w:sz w:val="28"/>
          <w:sz w:val="28"/>
          <w:szCs w:val="28"/>
          <w:rtl w:val="true"/>
          <w:lang w:bidi="fa-IR"/>
        </w:rPr>
        <w:t>کأنه قد غفرها فاحذروا عقاب ما ستره و اشکروه علی هذا الستر و یحتمل علی بعد أن یکون المعنی ستر الموت عن الخلائق بحیث یظنون أنه رفع عنهم لکثرة غفلتهم عنه قوله أوفوا أی أکملوا و سلموا ما طلب منکم من الأعمال لأنکم تحاسبون علیها قوله زرع أی أنتم أو أعمالکم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یا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ینتظر بأولکم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آمدن و مرگ آخرین شما با برانگیختن اولین از شما مورد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 را پوشانده،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تا جایی که گویی آن‌ها را بخشیده است، پس از کیفر آن چه پرده پوشی گرده است، بپرهیزید و شکر این پرده پوشی را به 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ضعیفی هم وجود دارد که یعنی مرگ از مخلوقات مستور شده، به گونه‌ای که تصور می‌کنند گناهانشان بخشیده شده است، چرا که بسیار از گناهان خود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کامل بپردازید و اعمالی را که از شما خواسته است، کامل و سالم به جای آورید، زیرا به خاطر آن محاسبه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و یا اعمالتان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6" w:name="__RefHeading___Toc269598_3264237689"/>
      <w:bookmarkStart w:id="607" w:name="_Toc266"/>
      <w:bookmarkEnd w:id="606"/>
      <w:r>
        <w:rPr>
          <w:rtl w:val="true"/>
        </w:rPr>
        <w:t>«</w:t>
      </w:r>
      <w:r>
        <w:rPr/>
        <w:t>40</w:t>
      </w:r>
      <w:r>
        <w:rPr>
          <w:rtl w:val="true"/>
        </w:rPr>
        <w:t>»</w:t>
      </w:r>
      <w:bookmarkEnd w:id="607"/>
    </w:p>
    <w:p>
      <w:pPr>
        <w:pStyle w:val="BookText"/>
        <w:rPr/>
      </w:pPr>
      <w:r>
        <w:rPr>
          <w:rFonts w:ascii="Amiri" w:hAnsi="Amiri" w:eastAsia="Amiri" w:cs="Amiri"/>
          <w:color w:val="111111"/>
          <w:sz w:val="28"/>
          <w:sz w:val="28"/>
          <w:szCs w:val="28"/>
          <w:rtl w:val="true"/>
          <w:lang w:bidi="ar-SA"/>
        </w:rPr>
        <w:t>تم، فلاح السائل فِی کِتَابِ مُحَمَّدِ بْنِ مُحَمَّدِ بْنِ الْأَشْعَثِ بِإِسْنَادِهِ أَنَّ مَوْلَانَا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إِیمَاناً مَعَ یَقِینٍ أَشْبَهَ مِنْهُ بِشَکٍّ عَلَی هَذَا الْإِنْسَانِ إِنَّهُ کُلَّ یَوْمٍ یُوَدِّعُ إِلَی الْقُبُورِ وَ یُشَیِّعُ وَ إِلَی غُرُورِ الدُّنْیَا یَرْجِعُ وَ عَنِ الشَّهْوَةِ وَ الذُّنُوبِ لَا یُقْلِعُ فَلَوْ لَمْ یَکُنْ لِابْنِ آدَمَ الْمِسْکِینِ ذَنْبٌ یَتَوَکَّفُهُ وَ لَا حِسَابٌ یَقِفُ عَلَیْهِ إِلَّا مَوْتٌ یُبَدِّدُ شَمْلَهُ وَ یُفَرِّقُ جَمْعَهُ وَ یؤتم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یُوتِمُ وُلْدَهُ لَکَانَ یَنْبَغِی لَهُ أَنْ یُحَاذِرَ مَا هُوَ فِیهِ بِأَشَدِّ النُّصُبِ وَ التَّعَبِ وَ لَقَدْ غَفَلْنَا عَنِ الْمَوْتِ غَفْلَةَ أَقْوَامٍ غَیْرِ نَازِلٍ بِهِمْ وَ رَکَنَّا إِلَی الدُّنْیَا وَ شَهَوَاتِهَا رُکُونَ أَقْوَامٍ قَدْ أَیْقَنُوا بِالْمُقَامِ وَ غَفَلْنَا عَنِ الْمَعَاصِی وَ الذُّنُوبِ غَفْلَةَ أَقْوَامٍ لَا یَرْجُونَ حِسَاباً وَ لَا یَخَافُونَ عِقَاباً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ایمانِ توأم با یقینی ندیدم که برای این انسان به شک شبیه‌تر باشد؛ او هر روز مردگان را به سوی گورستان تودیع و تشییع می‌کند و با این حال باز به دنیای فریبنده روی می‌آورد و از شهوت و گناهان دست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بینوا فرزند آدم را، نه گناهی بود که منتظر عقاب آن باشد و نه حساب و کتابی در کارش بود، به جز همین مرگ، که اجتماع او را پراکنده و جمعش را متفرّق و فرزندانش را یتیم می‌کند، بی گمان سزاوار بود که از سرایی انسان در آن دارای تلاش و خستگی بیشتری است، بر حذر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مرگ مانند غفلت اقوامی که مرگ گویا بر آنان فرود نخواهد آمد، غافل گشته و به دنیا و شهوات آن تکیه داده ایم مانند تکیه اقوامی که به ماندن یقین دارند و از معاصی و ذنوب غفلت ورزیدیم مانند غفلت اقوامی که امید حساب رسی و ترس عقاب خدا را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8" w:name="__RefHeading___Toc269600_3264237689"/>
      <w:bookmarkStart w:id="609" w:name="_Toc267"/>
      <w:bookmarkEnd w:id="608"/>
      <w:r>
        <w:rPr>
          <w:rtl w:val="true"/>
        </w:rPr>
        <w:t>بیان</w:t>
      </w:r>
      <w:bookmarkEnd w:id="609"/>
    </w:p>
    <w:p>
      <w:pPr>
        <w:pStyle w:val="BookText"/>
        <w:rPr/>
      </w:pPr>
      <w:r>
        <w:rPr>
          <w:rFonts w:ascii="IRNazanin" w:hAnsi="IRNazanin" w:eastAsia="IRNazanin"/>
          <w:color w:val="111111"/>
          <w:sz w:val="28"/>
          <w:sz w:val="28"/>
          <w:szCs w:val="28"/>
          <w:rtl w:val="true"/>
          <w:lang w:bidi="fa-IR"/>
        </w:rPr>
        <w:t>لعل الضمیر فی قوله علیه السلام منه راجع إلی الموت المتقدم ذکره فی الروایة أو المعلوم بقرینة المقام و قوله علی الإنسان متعلق بقوله أشبه و الظاهر أنه سقط منه شی‌ء و التوکف التوقع أی یتوقع و ینتظر عقابه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ضمیر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برگردد که در روایت به آن اشاره شده است، و یا این که ضمیر به قرینه مقام به معلوم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نظر می‌رسد چیزی از آن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یعنی توقع و انتظار عقاب را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0" w:name="__RefHeading___Toc269602_3264237689"/>
      <w:bookmarkStart w:id="611" w:name="_Toc268"/>
      <w:bookmarkEnd w:id="610"/>
      <w:r>
        <w:rPr>
          <w:rtl w:val="true"/>
        </w:rPr>
        <w:t>«</w:t>
      </w:r>
      <w:r>
        <w:rPr/>
        <w:t>41</w:t>
      </w:r>
      <w:r>
        <w:rPr>
          <w:rtl w:val="true"/>
        </w:rPr>
        <w:t>»</w:t>
      </w:r>
      <w:bookmarkEnd w:id="611"/>
    </w:p>
    <w:p>
      <w:pPr>
        <w:pStyle w:val="BookText"/>
        <w:rPr/>
      </w:pPr>
      <w:r>
        <w:rPr>
          <w:rFonts w:ascii="Amiri" w:hAnsi="Amiri" w:eastAsia="Amiri" w:cs="Amiri"/>
          <w:color w:val="111111"/>
          <w:sz w:val="28"/>
          <w:sz w:val="28"/>
          <w:szCs w:val="28"/>
          <w:rtl w:val="true"/>
          <w:lang w:bidi="ar-SA"/>
        </w:rPr>
        <w:t>جع، جامع الأخبار قَالَ النَّبِیُّ صلی الله علیه و آله أَفْضَلُ الزُّهْدِ فِی الدُّنْیَا ذِکْرُ الْمَوْتِ وَ أَفْضَلُ الْعِبَادَةِ ذِکْرُ الْمَوْتِ وَ أَفْضَلُ التَّفَکُّرِ ذِکْرُ الْمَوْتِ فَمَنْ أَثْقَلَهُ ذِکْرُ الْمَوْتِ وَجَدَ قَبْرَهُ رَوْضَةً مِنْ رِیَاضِ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زهد در دنیا یاد مرگ است؛ برترین عبادت یاد مرگ است؛ برترین تفکر یاد مرگ است؛ کسی که سنگینی یاد مرگ را احساس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 بر او اثر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قبر خود را باغی از باغ‌های بهشت می 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2" w:name="__RefHeading___Toc269604_3264237689"/>
      <w:bookmarkStart w:id="613" w:name="_Toc269"/>
      <w:bookmarkEnd w:id="612"/>
      <w:r>
        <w:rPr>
          <w:rtl w:val="true"/>
        </w:rPr>
        <w:t>«</w:t>
      </w:r>
      <w:r>
        <w:rPr/>
        <w:t>42</w:t>
      </w:r>
      <w:r>
        <w:rPr>
          <w:rtl w:val="true"/>
        </w:rPr>
        <w:t>»</w:t>
      </w:r>
      <w:bookmarkEnd w:id="613"/>
    </w:p>
    <w:p>
      <w:pPr>
        <w:pStyle w:val="BookText"/>
        <w:rPr/>
      </w:pPr>
      <w:r>
        <w:rPr>
          <w:rFonts w:ascii="Amiri" w:hAnsi="Amiri" w:eastAsia="Amiri" w:cs="Amiri"/>
          <w:color w:val="111111"/>
          <w:sz w:val="28"/>
          <w:sz w:val="28"/>
          <w:szCs w:val="28"/>
          <w:rtl w:val="true"/>
          <w:lang w:bidi="ar-SA"/>
        </w:rPr>
        <w:t>وَ قَالَ رَجُلٌ لِأَبِی ذَرٍّ رَحِمَهُ اللَّهُ مَا لَنَا نَکْرَهُ الْمَوْتَ قَالَ لِأَنَّکُمْ عَمَّرْتُمُ الدُّنْیَا وَ خَرَّبْتُمُ الْآخِرَةَ فَتَکْرَهُونَ أَنْ تَنْتَقِلُوا مِنْ عُمْرَانٍ إِلَی خَرَابٍ قِیلَ لَهُ فَکَیْفَ تَرَی قُدُومَنَا عَلَی اللَّهِ قَالَ أَمَّا الْمُحْسِنُ فَکَالْغَائِبِ یَقْدَمُ عَلَی أَهْلِهِ وَ أَمَّا الْمُسِی‌ءُ فَکَالْآبِقِ یَقْدَمُ عَلَی مَوْلَاهُ قِیلَ فَکَیْفَ تَرَی حَالَنَا عِنْدَ اللَّهِ قَالَ أَعْرِضُوا أَعْمَالَکُمْ عَلَی کِتَابِ اللَّهِ تَبَارَکَ وَ تَعَالَی إِنَّ الْأَبْرارَ لَفِی نَعِیمٍ وَ إِنَّ الْفُجَّارَ لَفِی جَحِیمٍ قَالَ الرَّجُلُ فَأَیْنَ رَحْمَةُ اللَّهِ قَالَ إِنَّ رَحْمَتَ اللَّهِ قَرِیبٌ مِنَ الْمُحْسِنِینَ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می‌شود که مرگ را ناخوش داریم؟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شما دنیا را آبادان کرده‌اید، و آخرت را ویران ساخته‌اید، پس ناخوش دارید که از آبادی به سوی ویرانه منتقل شوید؛ پس به ابوذر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و ورود ما را بر خدای عز و جل چگونه می‌بینی؟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نیکوکار، چون غائب و مسافری است که از سفر باز آید، و بر کسان خود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بدکار، چون غلام گریخته است که بر آقای خود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را در نزد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می‌بینی؟ ابوذر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عمل‌های خود را بر کتاب خدا عرضه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الْأَبْرارَ لَفِی نَعِیمٍ وَ إِنَّ الْفُجَّارَ لَفِی جَحِیمٍ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 تردید نیکان در نعمت اند و قطعا بدکاران در دوزخ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 در کجا است؟ 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خدا به نیکوکاران نزدیک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4" w:name="__RefHeading___Toc269606_3264237689"/>
      <w:bookmarkStart w:id="615" w:name="_Toc270"/>
      <w:bookmarkEnd w:id="614"/>
      <w:r>
        <w:rPr>
          <w:rtl w:val="true"/>
        </w:rPr>
        <w:t>«</w:t>
      </w:r>
      <w:r>
        <w:rPr/>
        <w:t>43</w:t>
      </w:r>
      <w:r>
        <w:rPr>
          <w:rtl w:val="true"/>
        </w:rPr>
        <w:t>»</w:t>
      </w:r>
      <w:bookmarkEnd w:id="61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الدُّرَّةِ الْبَاهِرَةِ، قِیلَ لِأَمِیرِ الْمُؤْمِنِینَ علیه السلام مَا الِاسْتِعْدَادُ لِلْمَوْتِ </w:t>
      </w:r>
      <w:bookmarkStart w:id="616" w:name="pg13721_140450"/>
    </w:p>
    <w:p>
      <w:pPr>
        <w:pStyle w:val="BookText"/>
        <w:rPr/>
      </w:pPr>
      <w:bookmarkEnd w:id="616"/>
      <w:r>
        <w:rPr>
          <w:rFonts w:ascii="Amiri" w:hAnsi="Amiri" w:eastAsia="Amiri" w:cs="Amiri"/>
          <w:color w:val="111111"/>
          <w:sz w:val="28"/>
          <w:sz w:val="28"/>
          <w:szCs w:val="28"/>
          <w:rtl w:val="true"/>
          <w:lang w:bidi="ar-SA"/>
        </w:rPr>
        <w:t>فَقَالَ أَدَاءُ الْفَرَائِضِ وَ اجْتِنَابُ الْمَحَارِمِ وَ الِاشْتِمَالُ عَلَی الْمَکَارِمِ ثُمَّ لَا یُبَالِی أَ وَقَعَ عَلَی الْمَوْتِ أَوْ وَقَعَ الْمَوْتُ عَلَیْهِ وَ اللَّهِ لَا یُبَالِی ابْنُ أَبِی طَالِبٍ أَ وَقَعَ عَلَی الْمَوْتِ أَمْ وَقَعَ الْمَوْتُ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الدره الباهره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امیرالمومنین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برای مرگ چگونه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واجبات و دوری از محرمات و تخلق به مکارم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باکی ندارد که رو به مرگ رود یا مرگ به سوی او آید، به خدا قسم پسر ابی طالب برایش فرق ندارد که او به سراغ مرگ برود یا مرگ به سراغ او بیاید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7" w:name="__RefHeading___Toc269608_3264237689"/>
      <w:bookmarkStart w:id="618" w:name="_Toc271"/>
      <w:bookmarkEnd w:id="617"/>
      <w:r>
        <w:rPr>
          <w:rtl w:val="true"/>
        </w:rPr>
        <w:t>«</w:t>
      </w:r>
      <w:r>
        <w:rPr/>
        <w:t>44</w:t>
      </w:r>
      <w:r>
        <w:rPr>
          <w:rtl w:val="true"/>
        </w:rPr>
        <w:t>»</w:t>
      </w:r>
      <w:bookmarkEnd w:id="618"/>
    </w:p>
    <w:p>
      <w:pPr>
        <w:pStyle w:val="BookText"/>
        <w:rPr/>
      </w:pPr>
      <w:r>
        <w:rPr>
          <w:rFonts w:ascii="Amiri" w:hAnsi="Amiri" w:eastAsia="Amiri" w:cs="Amiri"/>
          <w:color w:val="111111"/>
          <w:sz w:val="28"/>
          <w:sz w:val="28"/>
          <w:szCs w:val="28"/>
          <w:rtl w:val="true"/>
          <w:lang w:bidi="ar-SA"/>
        </w:rPr>
        <w:t>دَعَوَاتُ الرَّاوَنْدِیِّ، قَالَ رَسُولُ اللَّهِ صلی الله علیه و آله لَا یَتَمَنَیَنَّ أَحَدُکُمُ الْمَوْتَ لِفَتْرٍ نَزَلَ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به خاطر سستی که به او رسیده، آرزوی مرگ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9" w:name="__RefHeading___Toc269610_3264237689"/>
      <w:bookmarkStart w:id="620" w:name="_Toc272"/>
      <w:bookmarkEnd w:id="619"/>
      <w:r>
        <w:rPr>
          <w:rtl w:val="true"/>
        </w:rPr>
        <w:t>«</w:t>
      </w:r>
      <w:r>
        <w:rPr/>
        <w:t>45</w:t>
      </w:r>
      <w:r>
        <w:rPr>
          <w:rtl w:val="true"/>
        </w:rPr>
        <w:t>»</w:t>
      </w:r>
      <w:bookmarkEnd w:id="620"/>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تَتَمَنَّوُا الْمَوْتَ فَإِنَّ هَوْلَ الْمُطَّلَعِ شَدِیدٌ وَ إِنَّ مِنْ سَعَادَةِ الْمَرْءِ أَنْ یَطُولَ عُمُرُهُ وَ یَرْزُقَهُ اللَّهُ الْإِنَابَةَ إِلَی دَارِ الْخُلُودِ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مرگ نکنید؛ زیرا ترس و اضطراب کسی که از مرگ خبر می شود، بسیار شدید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خوشبختی های انسان، این است که عمرش طولانی باشد و در نتیجه با توبه و انابه به سوی قیامت و سرای ابدی برود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1" w:name="__RefHeading___Toc269612_3264237689"/>
      <w:bookmarkStart w:id="622" w:name="_Toc273"/>
      <w:bookmarkEnd w:id="621"/>
      <w:r>
        <w:rPr>
          <w:rtl w:val="true"/>
        </w:rPr>
        <w:t>«</w:t>
      </w:r>
      <w:r>
        <w:rPr/>
        <w:t>46</w:t>
      </w:r>
      <w:r>
        <w:rPr>
          <w:rtl w:val="true"/>
        </w:rPr>
        <w:t>»</w:t>
      </w:r>
      <w:bookmarkEnd w:id="622"/>
    </w:p>
    <w:p>
      <w:pPr>
        <w:pStyle w:val="BookText"/>
        <w:rPr/>
      </w:pPr>
      <w:r>
        <w:rPr>
          <w:rFonts w:ascii="Amiri" w:hAnsi="Amiri" w:eastAsia="Amiri" w:cs="Amiri"/>
          <w:color w:val="111111"/>
          <w:sz w:val="28"/>
          <w:sz w:val="28"/>
          <w:szCs w:val="28"/>
          <w:rtl w:val="true"/>
          <w:lang w:bidi="ar-SA"/>
        </w:rPr>
        <w:t>وَ قَالَ أَمِیرُ الْمُؤْمِنِینَ علیه السلام بَقِیَّةُ عُمُرِ الْمَرْءِ لَا قِیمَةَ لَهُ یُدْرِکُ بِهَا مَا قَدْ فَاتَ وَ یُحْیِی مَا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أخبار الاستعداد للموت فی باب موضوع له فی کتاب المکارم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برای باقی مانده‌ی عمر انسان بهایی معین نمود، زیرا می‌توان با آن باقی مانده، گذشته را جبران کرد و کوتاهی ها را به ثمر 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مربوط به مرگ در باب مخصوص به آن در کتاب مکارم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3" w:name="__RefHeading___Toc269614_3264237689"/>
      <w:bookmarkStart w:id="624" w:name="_Toc274"/>
      <w:bookmarkEnd w:id="623"/>
      <w:r>
        <w:rPr>
          <w:rtl w:val="true"/>
        </w:rPr>
        <w:t>تحقیق مقام لرفع شکوک و أوهام</w:t>
      </w:r>
      <w:bookmarkEnd w:id="624"/>
    </w:p>
    <w:p>
      <w:pPr>
        <w:pStyle w:val="BookText"/>
        <w:rPr/>
      </w:pPr>
      <w:r>
        <w:rPr>
          <w:rFonts w:ascii="IRNazanin" w:hAnsi="IRNazanin" w:eastAsia="IRNazanin"/>
          <w:color w:val="111111"/>
          <w:sz w:val="28"/>
          <w:sz w:val="28"/>
          <w:szCs w:val="28"/>
          <w:rtl w:val="true"/>
          <w:lang w:bidi="fa-IR"/>
        </w:rPr>
        <w:t>ربما یتوهم التنافی بین الآیات و الأخبار الدالة علی حبّ لقاء الله و بین ما یدل علی ذم طلب الموت و ما ورد فی الأدعیة من استدعاء طول العمر و بقاء الحیاة و ما روی من کراهة الموت عن کثیر من الأنبیاء و الأولیاء و یمکن الجواب عنه بوجوه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تصور شود بین آیات و روایاتی که دلالت بر حب لقای الهی دارد و آیات و روایاتی که آرزو کردن مرگ را نکوهش می‌کند، بین دعاهایی که طول عمر و بقای زندگی را از خدا طلب می‌کند و روایت‌هایی که درباره کراهت از مرگ از پیامبران و اولیای الهی روایت شده، توهم شود که منافات وجود 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این تصور به چند 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5" w:name="__RefHeading___Toc269616_3264237689"/>
      <w:bookmarkStart w:id="626" w:name="_Toc275"/>
      <w:bookmarkEnd w:id="625"/>
      <w:r>
        <w:rPr>
          <w:rtl w:val="true"/>
        </w:rPr>
        <w:t>الأول</w:t>
      </w:r>
      <w:bookmarkEnd w:id="626"/>
    </w:p>
    <w:p>
      <w:pPr>
        <w:pStyle w:val="BookText"/>
        <w:rPr/>
      </w:pPr>
      <w:r>
        <w:rPr>
          <w:rFonts w:ascii="IRNazanin" w:hAnsi="IRNazanin" w:eastAsia="IRNazanin"/>
          <w:color w:val="111111"/>
          <w:sz w:val="28"/>
          <w:sz w:val="28"/>
          <w:szCs w:val="28"/>
          <w:rtl w:val="true"/>
          <w:lang w:bidi="fa-IR"/>
        </w:rPr>
        <w:t>ما ذکره الشهید رحمه الله فی الذکری من أن حب لقاء الله غیر مقید بوقت فیحمل علی حال الاحتضار و معاینة ما یحب و استشهد لذلک بما مر من خبر عبد الصمد بن بشیر</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شهید رحمه الله در کتاب ذکری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لقای الهی را دوست داشته باشد، مقید به وقت و زمان خاصی نیست، و این بر حال احتضار و دیدن آن چه دوست دارد،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اثبات سخن خود به روایت عبد الصمد بن بشیر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استشهاد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7" w:name="__RefHeading___Toc269618_3264237689"/>
      <w:bookmarkStart w:id="628" w:name="_Toc276"/>
      <w:bookmarkEnd w:id="627"/>
      <w:r>
        <w:rPr>
          <w:rtl w:val="true"/>
        </w:rPr>
        <w:t>الثانی</w:t>
      </w:r>
      <w:bookmarkEnd w:id="628"/>
    </w:p>
    <w:p>
      <w:pPr>
        <w:pStyle w:val="BookText"/>
        <w:rPr/>
      </w:pPr>
      <w:r>
        <w:rPr>
          <w:rFonts w:ascii="IRNazanin" w:hAnsi="IRNazanin" w:eastAsia="IRNazanin"/>
          <w:color w:val="111111"/>
          <w:sz w:val="28"/>
          <w:sz w:val="28"/>
          <w:szCs w:val="28"/>
          <w:rtl w:val="true"/>
          <w:lang w:bidi="fa-IR"/>
        </w:rPr>
        <w:t>أن الموت لیس نفس لقاء الله فکراهته من حیث الألم الحاصل منه لا یستلزم کراهة لقاء الله و هذا لا ینفع فی کثیر من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به معنای نفس لقای پروردگار نیست، و کراهت از آن به خاطر درد و رنج حاصل از مرگ موجب نمی شود لقای الهی مستلزم کراهت و بیزاری باشد؛ البته این وجه در در بسیاری از روایت‌ها بی فائده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9" w:name="__RefHeading___Toc269620_3264237689"/>
      <w:bookmarkStart w:id="630" w:name="_Toc277"/>
      <w:bookmarkEnd w:id="629"/>
      <w:r>
        <w:rPr>
          <w:rtl w:val="true"/>
        </w:rPr>
        <w:t>الثالث</w:t>
      </w:r>
      <w:bookmarkEnd w:id="630"/>
    </w:p>
    <w:p>
      <w:pPr>
        <w:pStyle w:val="BookText"/>
        <w:rPr/>
      </w:pPr>
      <w:r>
        <w:rPr>
          <w:rFonts w:ascii="IRNazanin" w:hAnsi="IRNazanin" w:eastAsia="IRNazanin"/>
          <w:color w:val="111111"/>
          <w:sz w:val="28"/>
          <w:sz w:val="28"/>
          <w:szCs w:val="28"/>
          <w:rtl w:val="true"/>
          <w:lang w:bidi="fa-IR"/>
        </w:rPr>
        <w:t>أن ما ورد فی ذم کراهة الموت فهی محمولة علی ما إذا کرهه لحب الدنیا و شهواتها و التعلق بملاذها و ما ورد بخلاف ذلک علی ما إذا کرهه لطاعة الله تعالی و تحصیل مرضاته و توفیر ما یوجب سعادة النشأة الأخری و یؤیده خبر سلمان</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در مورد کراهت از مرگ بیان شده است حاکی از این است که این کراهت به خاطر حب دنیا و شهوت های و تعلق به لذت‌های آن است؛ در برخی از روایت‌ها نیز بر عکس آن چه ذکر شد، علت کراهت از مرگ را اطاعت از خدای متعال و به دست آوردن رضا و خشنودی او و اندوختن زاد و توشه‌ای می‌داند تا بتواند به وسیله آن به سعادت آخروی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سلمان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تأییدی بر این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1" w:name="__RefHeading___Toc269622_3264237689"/>
      <w:bookmarkStart w:id="632" w:name="_Toc278"/>
      <w:bookmarkEnd w:id="631"/>
      <w:r>
        <w:rPr>
          <w:rtl w:val="true"/>
        </w:rPr>
        <w:t>الرابع</w:t>
      </w:r>
      <w:bookmarkEnd w:id="63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کراهة الموت إنما تذم إذا کانت مانعة من تحصیل السعادات الأخرویة بأن یترک الجهاد و الأمر بالمعروف و النهی عن المنکر و هجران الظالمین لحب الحیاة </w:t>
      </w:r>
      <w:bookmarkStart w:id="633" w:name="pg13721_140451"/>
    </w:p>
    <w:p>
      <w:pPr>
        <w:pStyle w:val="BookText"/>
        <w:rPr/>
      </w:pPr>
      <w:bookmarkEnd w:id="633"/>
      <w:r>
        <w:rPr>
          <w:rFonts w:ascii="IRNazanin" w:hAnsi="IRNazanin" w:eastAsia="IRNazanin"/>
          <w:color w:val="111111"/>
          <w:sz w:val="28"/>
          <w:sz w:val="28"/>
          <w:szCs w:val="28"/>
          <w:rtl w:val="true"/>
          <w:lang w:bidi="fa-IR"/>
        </w:rPr>
        <w:t xml:space="preserve">و البقاء و الحاصل أن حب الحیاة الفانیة الدنیویة إنما یذم إذا آثرها علی ما یوجب الحیاة الباقیة الأخرویة و یدل علیه خبر شعیب العقرقوفی و فضیل بن یسار </w:t>
      </w:r>
      <w:r>
        <w:rPr>
          <w:rStyle w:val="FootnoteAnchor"/>
          <w:rtl w:val="true"/>
        </w:rPr>
        <w:footnoteReference w:id="312"/>
      </w:r>
      <w:r>
        <w:rPr>
          <w:rFonts w:ascii="IRNazanin" w:hAnsi="IRNazanin" w:eastAsia="IRNazanin"/>
          <w:color w:val="111111"/>
          <w:sz w:val="28"/>
          <w:sz w:val="28"/>
          <w:szCs w:val="28"/>
          <w:rtl w:val="true"/>
          <w:lang w:bidi="fa-IR"/>
        </w:rPr>
        <w:t>و هذا الوجه قریب من الوجه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از مرگ، تنها زمانی نکوهش می‌شود که مانع از کسب سعادت اخروی باشد و شخص جهاد و امر به معروف و نهی از منکر را ترک کرده و به خاطر حب دنیا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و حب بقا، ظالمان را به حال خود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حب زندگی در دنیای فانی تنها زمانی نکوهش می‌شود که بر تحصیل حیات جاودان و اخروی ترجیح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شعیب عقرقونی و فضیل بن یسار نیز بر همین موضوع دلالت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روایت‌های 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وجه به وجه سوم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4" w:name="__RefHeading___Toc269624_3264237689"/>
      <w:bookmarkStart w:id="635" w:name="_Toc279"/>
      <w:bookmarkEnd w:id="634"/>
      <w:r>
        <w:rPr>
          <w:rtl w:val="true"/>
        </w:rPr>
        <w:t>الخامس</w:t>
      </w:r>
      <w:bookmarkEnd w:id="635"/>
    </w:p>
    <w:p>
      <w:pPr>
        <w:pStyle w:val="BookText"/>
        <w:rPr/>
      </w:pPr>
      <w:r>
        <w:rPr>
          <w:rFonts w:ascii="IRNazanin" w:hAnsi="IRNazanin" w:eastAsia="IRNazanin"/>
          <w:color w:val="111111"/>
          <w:sz w:val="28"/>
          <w:sz w:val="28"/>
          <w:szCs w:val="28"/>
          <w:rtl w:val="true"/>
          <w:lang w:bidi="fa-IR"/>
        </w:rPr>
        <w:t>أن العبد یلزم أن یکون فی مقام الرضا بقضاء الله فإذا اختار الله له الحیاة فیلزمه الرضا بها و الشکر علیها فلو کره الحیاة و الحال هذه فقد سخط ما ارتضاه الله له و علم صلاحه فیه و هذا مما لا یجوز و إذا اختار الله تعالی له الموت یجب أن یرضی بذلک و یعلم أن صلاحه فیما اختاره الله له فلو کره ذلک کان مذموما و أما الدعاء لطلب الحیاة و البقاء لأمره تعالی بذلک فلا ینافی الرضاء بالقضاء و کذا فی الصحة و المرض و الغنی و الفقر و سائر الأحوال المتضادة یلزم الرضا بکل منها فی وقته و أمرنا بالدعاء لطلب خیر الأمرین عندنا فما ورد فی حب الموت إنما هو إذا أحب الله تعالی ذلک لنا و أما الاقتراح علیه فی ذلک و طلب الموت فهو کفر لنعمة الحیاة غیر ممدوح عقلا و شرعا کطلب المرض و الفقر و أشباه ذلک و هذا وجه قریب و یؤیده کثیر من الآیات و الأخبار و الله تعالی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ملزم است که در مقام رضا به قضای الهی باشد؛ پس وقتی خدا زندگی را برای او برگزید باید به آن زندگی راضی باشد و به خاطر آن خدا را شکر کند؛ پس اگر در چنین حالی ادامه زندگی را مکروه بدارد، از آن چه خدا برای او بدان رضایت داده و صلاحش را در آن دانسته، خشمگین گشته و این از اموری است که جایز نمی باشد و وقتی خدا مرگ را برای او برگزیند، باید به آن راضی شود و بداند که صلاح او در همان چیزی است که خدا برگزیده و اگر این امر را ناشسند بشمرد مورد مذمت است؛ اما دعا کردن و درخواست زندگی و بقا به این دلیل است که خدای متعال خود به این امر فرمان داده است، و با رضا و خشنودی از قضا و قدر الهی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سلامتی و بیماری و فقر وثروت و دیگر امور متضاد یکدیگر نیز می‌بایست بنده در آن زمان راضی و خشنود بوده، و ضمن این که خداوند از ما خواسته است تا بین این امور آن چه خیر و صلاح ماست، از خداوند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درباره حب مرگ آمده است، تنها زمانی است که خداوند آن را برای ما بیشتر دوست داشته باشد، اما طلب مرگ و آرزوی نیستی، کفران نعمت زندگی است و این که انسان طلب بیماری و فقر و مانند آن نماید، عقلا و شرعا پسندیده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پاسخ مناسب‌تر از دیگر پاسخ‌هاست و بسیاری از آیات و روایات بر این نکته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36" w:name="__RefHeading___Toc269626_3264237689"/>
      <w:bookmarkStart w:id="637" w:name="_Toc280"/>
      <w:bookmarkEnd w:id="636"/>
      <w:r>
        <w:rPr>
          <w:rtl w:val="true"/>
        </w:rPr>
        <w:t xml:space="preserve">باب </w:t>
      </w:r>
      <w:r>
        <w:rPr/>
        <w:t>5</w:t>
      </w:r>
      <w:r>
        <w:rPr>
          <w:rtl w:val="true"/>
        </w:rPr>
        <w:t xml:space="preserve"> </w:t>
      </w:r>
      <w:r>
        <w:rPr>
          <w:rtl w:val="true"/>
        </w:rPr>
        <w:t>ملک الموت و أحواله و أعوانه و کیفیة نزعه للروح‌</w:t>
      </w:r>
      <w:bookmarkEnd w:id="637"/>
    </w:p>
    <w:p>
      <w:pPr>
        <w:pStyle w:val="Heading4"/>
        <w:numPr>
          <w:ilvl w:val="3"/>
          <w:numId w:val="1"/>
        </w:numPr>
        <w:rPr/>
      </w:pPr>
      <w:bookmarkStart w:id="638" w:name="__RefHeading___Toc269628_3264237689"/>
      <w:bookmarkStart w:id="639" w:name="_Toc281"/>
      <w:bookmarkEnd w:id="638"/>
      <w:r>
        <w:rPr>
          <w:rtl w:val="true"/>
        </w:rPr>
        <w:t>الآیات</w:t>
      </w:r>
      <w:bookmarkEnd w:id="639"/>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الْقاهِرُ فَوْقَ عِبادِهِ وَ یُرْسِلُ عَلَیْکُمْ حَفَظَةً حَتَّی إِذا جاءَ أَحَدَکُمُ الْمَوْتُ تَوَفَّتْهُ رُسُلُنا وَ هُمْ لا یُفَرِّطُونَ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جاءَتْهُمْ رُسُلُنا یَتَوَفَّوْنَهُمْ قالُوا أَیْنَ ما کُنْتُمْ تَدْعُونَ مِنْ دُونِ اللَّهِ قالُوا ضَلُّوا عَنَّا وَ شَهِدُوا عَلی أَنْفُسِهِمْ أَنَّهُمْ کانُوا 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أَعْبُدُ اللَّهَ الَّذِی یَتَوَفَّاکُمْ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تَتَوَفَّاهُمُ الْمَلائِکَةُ ظالِمِی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تَتَوَفَّاهُمُ الْمَلائِکَةُ طَیِّبِینَ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640" w:name="pg13721_140452"/>
    </w:p>
    <w:p>
      <w:pPr>
        <w:pStyle w:val="BookText"/>
        <w:rPr/>
      </w:pPr>
      <w:bookmarkEnd w:id="640"/>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یَتَوَفَّاکُمْ مَلَکُ الْمَوْتِ الَّذِی وُکِّلَ بِکُمْ ثُمَّ إِلی رَبِّکُمْ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یَتَوَفَّی الْأَنْفُسَ حِینَ مَوْتِها وَ الَّتِی لَمْ تَمُتْ فِی مَنامِها فَیُمْسِکُ الَّتِی قَضی عَلَیْهَا الْمَوْتَ وَ یُرْسِلُ الْأُخْری إِلی أَجَلٍ مُسَمًّی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هُوَ الْقاهِرُ فَوْقَ عِبادِهِ وَ یُرْسِلُ عَلَیْکُمْ حَفَظَةً حَتَّی إِذا جاءَ أَحَدَکُمُ الْمَوْتُ تَوَفَّتْهُ رُسُلُنا وَ هُمْ لا یُفَرِّطُونَ‌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که بر بندگانش 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نگهبانانی بر شما می‌فرستد، تا هنگامی که یکی از شما را مرگ فرا رسد، فرشتگان ما جانش بستانند، در حالی که کوتاهی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حَتَّی إِذا جاءَتْهُمْ رُسُلُنا یَتَوَفَّوْنَهُمْ قالُوا أَیْنَ ما کُنْتُمْ تَدْعُونَ مِنْ دُونِ اللَّهِ قالُوا ضَلُّوا عَنَّا وَ شَهِدُوا عَلی أَنْفُسِهِمْ أَنَّهُمْ کانُوا کافِرِینَ‌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فرشتگان ما به سراغشان بیایند که جانشان بستانند،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غیر از خدا می‌خواندید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ناپدید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خود گواهی می‌دهند که آنان کافر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لکِنْ أَعْبُدُ اللَّهَ الَّذِی یَتَوَفَّاکُمْ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خدایی را می‌پرستم که جان شما را می‌ستاند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الَّذِینَ تَتَوَفَّاهُمُ الْمَلائِکَةُ ظالِمِی 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فرشتگان جانشان را می‌گیرند در حالی که بر خود ستمکار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تَتَوَفَّاهُمُ الْمَلائِکَةُ طَیِّبِینَ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کسانی که فرشتگان جانشان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یَتَوَفَّاکُمْ مَلَکُ الْمَوْتِ الَّذِی وُکِّلَ بِکُمْ ثُمَّ إِلی رَبِّکُمْ تُرْجَعُونَ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مرگی که بر شما گمارده شده، جانتان را می‌ستاند، آنگاه به سوی پروردگارتان بازگردانیده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یَتَوَفَّی الْأَنْفُسَ حِینَ مَوْتِها وَ الَّتِی لَمْ تَمُتْ فِی مَنامِها فَیُمْسِکُ الَّتِی قَضی عَلَیْهَا الْمَوْتَ وَ یُرْسِلُ الْأُخْری إِلی أَجَلٍ مُسَمًّی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روح مردم را هنگام مرگشان به تمامی بازمی‌ستاند،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خوابش نمرده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مرگ را بر او واجب کرده نگاه می‌دارد، و آن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هنگامی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زندگیِ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بازپس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مردمی که می‌اندیشند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41" w:name="__RefHeading___Toc269630_3264237689"/>
      <w:bookmarkStart w:id="642" w:name="_Toc282"/>
      <w:bookmarkEnd w:id="641"/>
      <w:r>
        <w:rPr>
          <w:rtl w:val="true"/>
        </w:rPr>
        <w:t>تفسیر</w:t>
      </w:r>
      <w:bookmarkEnd w:id="642"/>
    </w:p>
    <w:p>
      <w:pPr>
        <w:pStyle w:val="BookText"/>
        <w:rPr/>
      </w:pPr>
      <w:r>
        <w:rPr>
          <w:rFonts w:ascii="Amiri" w:hAnsi="Amiri" w:eastAsia="Amiri" w:cs="Amiri"/>
          <w:color w:val="111111"/>
          <w:sz w:val="28"/>
          <w:sz w:val="28"/>
          <w:szCs w:val="28"/>
          <w:rtl w:val="true"/>
          <w:lang w:bidi="ar-SA"/>
        </w:rPr>
        <w:t>وَ هُوَ الْقاهِرُ أی المقتدر المستولی علی عباده وَ یُرْسِلُ عَلَیْکُمْ حَفَظَةً أی ملائکة یحفظون أعمالکم و یحصونها علیکم تَوَفَّتْهُ أی تقبض روحه رُسُلُنا یعنی أعوان ملک الموت وَ هُمْ لا یُفَرِّطُونَ لا یضیعون و لا یقصرون فیما أمروا به من ذلک حَتَّی إِذا جاءَتْهُمْ رُسُلُنا أی ملک الموت و أعوانه یَتَوَفَّوْنَهُمْ أی یقبضون أرواحهم و قیل معناه حتی إذا جاءتهم الملائکة لحشرهم یتوفونهم إلی النار یوم القیامة قالُوا ضَلُّوا عَنَّا أی ذهبوا عنا و افتقدناهم فلا یقدرون علی الدفع عنا و بطلت عبادتنا إیاهم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الطبرسی رحمه الله فی قوله تعالی قُلْ یَتَوَفَّاکُمْ مَلَکُ الْمَوْتِ الَّذِی وُکِّلَ بِکُمْ أی وکل بقبض أرواحکم عن ابن عباس قال جعلت الدنیا بین یدی ملک الموت مثل جام یأخذ منها ما شاء إذا قضی علیه الموت من غیر عناء و خطوته ما بین المشرق و المغرب و قیل إن له أعوانا کثیرة من ملائکة الرحمة و ملائکة العذاب فعلی هذا المراد بملک الموت الجنس و یدل علیه قوله تَوَفَّتْهُ رُسُلُنا و قوله تَتَوَفَّاهُمُ الْمَلائِکَةُ و أما إضافة التوفی إلی نفسه فی قوله یَتَوَفَّی الْأَنْفُسَ حِینَ مَوْتِها فلأنه سبحانه خلق الموت و لا یقدر علیه أحد سواه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مقتدر و مسلط بر بندگانش؛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یرسل علیکم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فرشتگانی که اعمال شما را ثبت و ضبط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قبض روح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دستیاران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لایفرطون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مأموریت خود کم و کاستی ندارند؛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جاءتهم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 الموت و دستیارانش؛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یتوفونهم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قبض روح می‌کنند؛ و گفته شده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هنگامی که فرشتگان برای حشر آن‌ها می‌آیند، آن‌ها را در آتش دوزخ گرد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ضلوا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نزد ما رفتند و آن‌ها را گم کردیم، و قادر به دفع عذاب از ما نیستند و پرستش کردن آن‌ها باطل شد و هیچ سودی نداشت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یتوفیکم ملک الموت الذی وکل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مأمور به قبض روح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برابر ملک الموت همچون جامی است که هرچقدر از آن بخواهد، بدون هیچ رنجی می‌گیرد از کسی که اجلش فرا رسیده است؛ گام ملک الموت به اندازه مشرق تا مغرب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فرشتگان رحمت و فرشتگان عذاب دستیاران ملک الموت هستند؛ بنابراین، منظور از ملک الموت اسم جنس است و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توفته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توفتهم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همین امر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اضافه شدن التوفی به نفس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یتوفی الانفس حین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خدای متعال خود مرگ را آفریده است و جز او کسی بر آن قادر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43" w:name="__RefHeading___Toc269632_3264237689"/>
      <w:bookmarkStart w:id="644" w:name="_Toc283"/>
      <w:bookmarkEnd w:id="643"/>
      <w:r>
        <w:rPr>
          <w:rtl w:val="true"/>
        </w:rPr>
        <w:t>الأخبار</w:t>
      </w:r>
      <w:bookmarkEnd w:id="644"/>
    </w:p>
    <w:p>
      <w:pPr>
        <w:pStyle w:val="Heading5"/>
        <w:numPr>
          <w:ilvl w:val="4"/>
          <w:numId w:val="1"/>
        </w:numPr>
        <w:rPr/>
      </w:pPr>
      <w:bookmarkStart w:id="645" w:name="__RefHeading___Toc269634_3264237689"/>
      <w:bookmarkStart w:id="646" w:name="_Toc284"/>
      <w:bookmarkEnd w:id="645"/>
      <w:r>
        <w:rPr>
          <w:rtl w:val="true"/>
        </w:rPr>
        <w:t>«</w:t>
      </w:r>
      <w:r>
        <w:rPr/>
        <w:t>1</w:t>
      </w:r>
      <w:r>
        <w:rPr>
          <w:rtl w:val="true"/>
        </w:rPr>
        <w:t>»</w:t>
      </w:r>
      <w:bookmarkEnd w:id="64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فِی خَبَرِ الزِّنْدِیقِ الْمُدَّعِی لِلتَّنَاقُضِ فِی الْقُرْآنِ قَالَ أَمِیرُ الْمُؤْمِنِینَ علیه السلام فِی قَوْلِهِ تَعَالَی اللَّهُ یَتَوَفَّی الْأَنْفُسَ حِینَ مَوْتِها وَ قَوْلِهِ یَتَوَفَّاکُمْ مَلَکُ الْمَوْتِ وَ تَوَفَّتْهُ رُسُلُنا وَ تَتَوَفَّاهُمُ الْمَلائِکَةُ طَیِّبِینَ وَ الَّذِینَ تَتَوَفَّاهُمُ الْمَلائِکَةُ ظالِمِی أَنْفُسِهِمْ فَهُوَ تَبَارَکَ وَ تَعَالَی أَجَلُّ وَ أَعْظَمُ مِنْ أَنْ یَتَوَلَّی ذَلِکَ بِنَفْسِهِ وَ فِعْلُ رُسُلِهِ وَ مَلَائِکَتِهِ فِعْلُهُ لِأَنَّهُمْ بِأَمْرِهِ یَعْمَلُونَ فَاصْطَفَی جَلَّ ذِکْرُهُ مِنَ الْمَلَائِکَةِ رُسُلًا وَ سَفَرَةً بَیْنَهُ وَ بَیْنَ خَلْقِهِ وَ هُمُ الَّذِینَ قَالَ اللَّهُ فِیهِمْ اللَّهُ یَصْطَفِی مِنَ الْمَلائِکَةِ رُسُلًا وَ مِنَ النَّاسِ فَمَنْ کَانَ مِنْ أَهْلِ الطَّاعَةِ </w:t>
      </w:r>
      <w:bookmarkStart w:id="647" w:name="pg13721_140453"/>
    </w:p>
    <w:p>
      <w:pPr>
        <w:pStyle w:val="BookText"/>
        <w:rPr/>
      </w:pPr>
      <w:bookmarkEnd w:id="647"/>
      <w:r>
        <w:rPr>
          <w:rFonts w:ascii="Amiri" w:hAnsi="Amiri" w:eastAsia="Amiri" w:cs="Amiri"/>
          <w:color w:val="111111"/>
          <w:sz w:val="28"/>
          <w:sz w:val="28"/>
          <w:szCs w:val="28"/>
          <w:rtl w:val="true"/>
          <w:lang w:bidi="ar-SA"/>
        </w:rPr>
        <w:t xml:space="preserve">تَوَلَّتْ قَبْضَ رُوحِهِ مَلَائِکَةُ الرَّحْمَةِ وَ مَنْ کَانَ مِنْ أَهْلِ الْمَعْصِیَةِ تَوَلَّی </w:t>
      </w:r>
      <w:r>
        <w:rPr>
          <w:rStyle w:val="FootnoteAnchor"/>
          <w:rtl w:val="true"/>
        </w:rPr>
        <w:footnoteReference w:id="313"/>
      </w:r>
      <w:r>
        <w:rPr>
          <w:rFonts w:ascii="Amiri" w:hAnsi="Amiri" w:eastAsia="Amiri" w:cs="Amiri"/>
          <w:color w:val="111111"/>
          <w:sz w:val="28"/>
          <w:sz w:val="28"/>
          <w:szCs w:val="28"/>
          <w:rtl w:val="true"/>
          <w:lang w:bidi="ar-SA"/>
        </w:rPr>
        <w:t>قَبْضَ رُوحِهِ مَلَائِکَةُ النَّقِمَةِ وَ لِمَلَکِ الْمَوْتِ أَعْوَانٌ مِنْ مَلَائِکَةِ الرَّحْمَةِ وَ النَّقِمَةِ یَصْدُرُونَ عَنْ أَمْرِهِ وَ فِعْلُهُمْ فِعْلُهُ وَ کُلُّ مَا یَأْتُونَهُ مَنْسُوبٌ إِلَیْهِ وَ إِذَا کَانَ فِعْلُهُمْ فِعْلَ مَلَکِ الْمَوْتِ وَ فِعْلُ مَلَکِ الْمَوْتِ فِعْلُ اللَّهِ لِأَنَّهُ یَتَوَفَّی الْأَنْفُسَ عَلَی یَدِ مَنْ یَشَاءُ وَ یُعْطِی وَ یَمْنَعُ وَ یُثِیبُ وَ یُعَاقِبُ عَلَی یَدِ مَنْ یَشَاءُ وَ إِنَّ فِعْلَ أُمَنَائِهِ فِعْلُهُ کَمَا قَالَ وَ ما تَشاؤُنَ إِلَّا أَنْ یَشاءَ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علیه السلام در 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َتَوَفَّاکُمْ مَلَکُ الْمَوْتِ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تَوَفَّتْهُ رُسُلُنا وَ تَتَوَفَّاهُمُ الْمَلائِکَةُ طَیِّبِینَ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تَتَوَفَّاهُمُ الْمَلائِکَةُ ظالِمِی أَنْفُسِهِمْ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اجلّ و اعظم از آن است خود متولّی این امور شود، و فعل رسولان و ملائکه او همان فعل خداوند است، زیرا اینان عمل به امر او می‌کنند، بنا بر این خداوند جلیل گروهی از ملائکه را به عنوان رسول و سفیر میان خود و خلق برگزیده است، و ایشان همان کسانند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یَصْطَفِی مِنَ الْمَلائِکَةِ رُسُلًا وَ مِنَ النَّاسِ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 از فرشتگان رسولانی برمی‌گزیند، و همچنین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تولّی قبض روح أهل طاعت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را ملائکه رحمت به عهده دارند، و قبض روح أهل معصیت را ملائکه عذاب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ملک الموت یارانی از فرشتگان رحمت و عذاب دارد، که تحت فرمان او بوده و فعل ایشان همان فعل او است، و سراغ هر که می‌روند کارشان منسوب به ملک الموت است، در این صورت کار ملک الموت نیز همان فعل خداوند است، زیرا پروردگار، قبض روح بر دست هر که خواهد جاری می‌سازد، عطا می‌کند و منع می‌فرماید، پاداش و عقوبت را در دست هر که خواهد روان می‌کند، چرا که فعل افراد امین او همان فعل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شما هیچ چیز را نمی‌خواهید مگر این که خدا بخواهد،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8" w:name="__RefHeading___Toc269636_3264237689"/>
      <w:bookmarkStart w:id="649" w:name="_Toc285"/>
      <w:bookmarkEnd w:id="648"/>
      <w:r>
        <w:rPr>
          <w:rtl w:val="true"/>
        </w:rPr>
        <w:t>«</w:t>
      </w:r>
      <w:r>
        <w:rPr/>
        <w:t>2</w:t>
      </w:r>
      <w:r>
        <w:rPr>
          <w:rtl w:val="true"/>
        </w:rPr>
        <w:t>»</w:t>
      </w:r>
      <w:bookmarkEnd w:id="649"/>
    </w:p>
    <w:p>
      <w:pPr>
        <w:pStyle w:val="BookText"/>
        <w:rPr/>
      </w:pPr>
      <w:r>
        <w:rPr>
          <w:rFonts w:ascii="IRNazanin" w:hAnsi="IRNazanin" w:eastAsia="IRNazanin"/>
          <w:color w:val="111111"/>
          <w:sz w:val="28"/>
          <w:sz w:val="28"/>
          <w:szCs w:val="28"/>
          <w:rtl w:val="true"/>
          <w:lang w:bidi="fa-IR"/>
        </w:rPr>
        <w:t xml:space="preserve">فس، </w:t>
      </w:r>
      <w:r>
        <w:rPr>
          <w:rStyle w:val="FootnoteAnchor"/>
          <w:rtl w:val="true"/>
        </w:rPr>
        <w:footnoteReference w:id="314"/>
      </w:r>
      <w:r>
        <w:rPr>
          <w:rFonts w:ascii="Amiri" w:hAnsi="Amiri" w:eastAsia="Amiri" w:cs="Amiri"/>
          <w:color w:val="111111"/>
          <w:sz w:val="28"/>
          <w:sz w:val="28"/>
          <w:szCs w:val="28"/>
          <w:rtl w:val="true"/>
          <w:lang w:bidi="ar-SA"/>
        </w:rPr>
        <w:t xml:space="preserve">تفسیر القمی أَبِی عَنِ ابْنِ أَبِی عُمَیْرٍ عن هِشَامٍ عَنْ أَبِی عَبْدِ اللَّهِ علیه السلام قَالَ قَالَ رَسُولُ اللَّهِ صلی الله علیه و آله لَمَّا أُسْرِیَ بِی إِلَی السَّمَاءِ رَأَیْتُ مَلَکاً مِنَ الْمَلَائِکَةِ بِیَدِهِ لَوْحٌ مِنْ نُورٍ لَا یَلْتَفِتُ یَمِیناً وَ لَا شِمَالًا مُقْبِلًا عَلَیْهِ ثَبُّهُ کَهَیْئَةِ الْحَزِینِ فَقُلْتُ مَنْ هَذَا یَا جَبْرَئِیلُ فَقَالَ هَذَا مَلَکُ الْمَوْتِ مَشْغُولٌ فِی قَبْضِ الْأَرْوَاحِ فَقُلْتُ أَدْنِنِی مِنْهُ یَا جَبْرَئِیلُ لِأُکَلِّمَهُ فَأَدْنَانِی مِنْهُ فَقُلْتُ لَهُ یَا مَلَکَ الْمَوْتِ أَ کُلُّ مَنْ مَاتَ أَوْ هُوَ مَیِّتٌ فِیمَا بَعْدُ أَنْتَ تَقْبِضُ رُوحَهُ قَالَ نَعَمْ قُلْتُ وَ تَحْضُرُهُمْ بِنَفْسِکَ قَالَ نَعَمْ مَا الدُّنْیَا کُلُّهَا عِنْدِی فِیمَا سَخَّرَهَا اللَّهُ لِی وَ مَکَّنَنِی مِنْهَا إِلَّا کَدِرْهَمٍ فِی کَفِّ الرَّجُلِ یُقَلِّبُهُ کَیْفَ یَشَاءُ وَ مَا مِنْ دَارٍ فِی الدُّنْیَا إِلَّا وَ أَدْخُلُهَا فِی کُلِّ یَوْمٍ خَمْسَ مَرَّاتٍ </w:t>
      </w:r>
      <w:r>
        <w:rPr>
          <w:rStyle w:val="FootnoteAnchor"/>
          <w:rtl w:val="true"/>
        </w:rPr>
        <w:footnoteReference w:id="315"/>
      </w:r>
      <w:r>
        <w:rPr>
          <w:rFonts w:ascii="Amiri" w:hAnsi="Amiri" w:eastAsia="Amiri" w:cs="Amiri"/>
          <w:color w:val="111111"/>
          <w:sz w:val="28"/>
          <w:sz w:val="28"/>
          <w:szCs w:val="28"/>
          <w:rtl w:val="true"/>
          <w:lang w:bidi="ar-SA"/>
        </w:rPr>
        <w:t xml:space="preserve">وَ أَقُولُ إِذَا بَکَی أَهْلُ الْبَیْتِ عَلَی مَیِّتِهِمْ لَا تَبْکُوا عَلَیْهِ فَإِنَّ لِی إِلَیْکُمْ عَوْدَةً وَ عَوْدَةً حَتَّی لَا یَبْقَی مِنْکُمْ أَحَدٌ قَالَ رَسُولُ اللَّهِ کَفَی بِالْمَوْتِ طَامَّةً </w:t>
      </w:r>
      <w:r>
        <w:rPr>
          <w:rStyle w:val="FootnoteAnchor"/>
          <w:rtl w:val="true"/>
        </w:rPr>
        <w:footnoteReference w:id="316"/>
      </w:r>
      <w:r>
        <w:rPr>
          <w:rFonts w:ascii="Amiri" w:hAnsi="Amiri" w:eastAsia="Amiri" w:cs="Amiri"/>
          <w:color w:val="111111"/>
          <w:sz w:val="28"/>
          <w:sz w:val="28"/>
          <w:szCs w:val="28"/>
          <w:rtl w:val="true"/>
          <w:lang w:bidi="ar-SA"/>
        </w:rPr>
        <w:t xml:space="preserve">یَا جَبْرَئِیلُ فَقَالَ جَبْرَئِیلُ مَا بَعْدَ الْمَوْتِ أَطَمُّ </w:t>
      </w:r>
      <w:r>
        <w:rPr>
          <w:rStyle w:val="FootnoteAnchor"/>
          <w:rtl w:val="true"/>
        </w:rPr>
        <w:footnoteReference w:id="317"/>
      </w:r>
      <w:r>
        <w:rPr>
          <w:rFonts w:ascii="Amiri" w:hAnsi="Amiri" w:eastAsia="Amiri" w:cs="Amiri"/>
          <w:color w:val="111111"/>
          <w:sz w:val="28"/>
          <w:sz w:val="28"/>
          <w:szCs w:val="28"/>
          <w:rtl w:val="true"/>
          <w:lang w:bidi="ar-SA"/>
        </w:rPr>
        <w:t>وَ أَعْظَمُ مِنَ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آسمان بردند فرشته‌ای دیدم که لوح نوری به دست داشت و پیوسته بی‌این که به راست و چپ رو کند بدان نگاه می‌کرد، بر هیئت حریر بود،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 این ملک الموت است و مشغول جان گرفتن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مرا نزد او ببر تا با او سخن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نزدش برد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که مرده و می‌میرد تو جانش را 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بالای سرش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همه دنیا را به مانند یک درهمی برای من مسخر کرده که در دست کسی باشد و آن را بچرخاند، هیچ خانه در جهان نیست جز این که من هر روز پنج بار در آن درآیم و به خاندانی که بر مرده خود گریند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نکنید که من باز آیم و باز آیم تا هیچ کدام شما نمانید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مرگ بس است برای کوبنده‌گی؟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پس از مرگ است، کوبنده‌تر و بزرگتر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0" w:name="__RefHeading___Toc269638_3264237689"/>
      <w:bookmarkStart w:id="651" w:name="_Toc286"/>
      <w:bookmarkEnd w:id="650"/>
      <w:r>
        <w:rPr>
          <w:rtl w:val="true"/>
        </w:rPr>
        <w:t>«</w:t>
      </w:r>
      <w:r>
        <w:rPr/>
        <w:t>3</w:t>
      </w:r>
      <w:r>
        <w:rPr>
          <w:rtl w:val="true"/>
        </w:rPr>
        <w:t>»</w:t>
      </w:r>
      <w:bookmarkEnd w:id="65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عیون أخبار الرضا علیه السلام بِالْأَسَانِیدِ الثَّلَاثَةِ عَنِ الرِّضَا عَنْ آبَائِهِ علیهم السلام قَالَ قَالَ رَسُولُ اللَّهِ </w:t>
      </w:r>
      <w:bookmarkStart w:id="652" w:name="pg13721_140454"/>
    </w:p>
    <w:p>
      <w:pPr>
        <w:pStyle w:val="BookText"/>
        <w:rPr/>
      </w:pPr>
      <w:bookmarkEnd w:id="652"/>
      <w:r>
        <w:rPr>
          <w:rFonts w:ascii="Amiri" w:hAnsi="Amiri" w:eastAsia="Amiri" w:cs="Amiri"/>
          <w:color w:val="111111"/>
          <w:sz w:val="28"/>
          <w:sz w:val="28"/>
          <w:szCs w:val="28"/>
          <w:rtl w:val="true"/>
          <w:lang w:bidi="ar-SA"/>
        </w:rPr>
        <w:t xml:space="preserve">صَلَّی اللَّهُ عَلَیْهِ وَ آلِهِ لَمَّا أُسْرِیَ بِی إِلَی السَّمَاءِ رَأَیْتُ فِی السَّمَاءِ الثَّالِثَةِ رَجُلًا قَاعِداً رِجْلٌ لَهُ فِی الْمَشْرِقِ وَ رِجْلٌ </w:t>
      </w:r>
      <w:r>
        <w:rPr>
          <w:rStyle w:val="FootnoteAnchor"/>
          <w:rtl w:val="true"/>
        </w:rPr>
        <w:footnoteReference w:id="318"/>
      </w:r>
      <w:r>
        <w:rPr>
          <w:rFonts w:ascii="Amiri" w:hAnsi="Amiri" w:eastAsia="Amiri" w:cs="Amiri"/>
          <w:color w:val="111111"/>
          <w:sz w:val="28"/>
          <w:sz w:val="28"/>
          <w:szCs w:val="28"/>
          <w:rtl w:val="true"/>
          <w:lang w:bidi="ar-SA"/>
        </w:rPr>
        <w:t xml:space="preserve">فِی الْمَغْرِبِ وَ بِیَدِهِ لَوْحٌ یَنْظُرُ فِیهِ وَ یُحَرِّکُ رَأْسَهُ فَقُلْتُ یَا جَبْرَئِیلُ مَنْ هَذَا فَقَالَ مَلَکُ الْمَوْتِ علیه السلام </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بزرگوارشان و ایشان از رسول خدا صلی الله علیه و آله نقل فرمودند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هنگامی که به آسمان‌ها عروج کردم، در آسمان سوم مردی را نشسته دیدم، که یک پای او در مشرق و پای دیگر او در مغرب است، و در دستش لوحی دارد و به آن نگاه می‌کند و سر خود را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 ای جبرئیل این چه کسی است؟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عزرائیل ملک الموت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3" w:name="__RefHeading___Toc269640_3264237689"/>
      <w:bookmarkStart w:id="654" w:name="_Toc287"/>
      <w:bookmarkEnd w:id="653"/>
      <w:r>
        <w:rPr>
          <w:rtl w:val="true"/>
        </w:rPr>
        <w:t>«</w:t>
      </w:r>
      <w:r>
        <w:rPr/>
        <w:t>4</w:t>
      </w:r>
      <w:r>
        <w:rPr>
          <w:rtl w:val="true"/>
        </w:rPr>
        <w:t>»</w:t>
      </w:r>
      <w:bookmarkEnd w:id="654"/>
    </w:p>
    <w:p>
      <w:pPr>
        <w:pStyle w:val="BookText"/>
        <w:rPr/>
      </w:pPr>
      <w:r>
        <w:rPr>
          <w:rFonts w:ascii="Amiri" w:hAnsi="Amiri" w:eastAsia="Amiri" w:cs="Amiri"/>
          <w:color w:val="111111"/>
          <w:sz w:val="28"/>
          <w:sz w:val="28"/>
          <w:szCs w:val="28"/>
          <w:rtl w:val="true"/>
          <w:lang w:bidi="ar-SA"/>
        </w:rPr>
        <w:t>ن، عیون أخبار الرضا علیه السلام بِهَذَا الْإِسْنَادِ قَالَ رَسُولُ اللَّهِ صلی الله علیه و آله إِذَا کَانَ یَوْمُ الْقِیَامَةِ یَقُولُ اللَّهُ عَزَّ وَ جَلَّ لِمَلَکِ الْمَوْتِ یَا مَلَکَ الْمَوْتِ وَ عِزَّتِی وَ جَلَالِی وَ ارْتِفَاعِی فِی عُلُوِّی لَأُذِیقَنَّکَ طَعْمَ الْمَوْتِ کَمَا أَذَقْتَ عِبَادِی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سند از رسول خدا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برسد، خدای عز و جل به ملک الموت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رفعت مقام خودم سوگند که من مزّه مرگ را به تو می‌چشانم، آن چنان که تو طعم مرگ را به بندگان من چشانیدی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5" w:name="__RefHeading___Toc269642_3264237689"/>
      <w:bookmarkStart w:id="656" w:name="_Toc288"/>
      <w:bookmarkEnd w:id="655"/>
      <w:r>
        <w:rPr>
          <w:rtl w:val="true"/>
        </w:rPr>
        <w:t>«</w:t>
      </w:r>
      <w:r>
        <w:rPr/>
        <w:t>5</w:t>
      </w:r>
      <w:r>
        <w:rPr>
          <w:rtl w:val="true"/>
        </w:rPr>
        <w:t>»</w:t>
      </w:r>
      <w:bookmarkEnd w:id="656"/>
    </w:p>
    <w:p>
      <w:pPr>
        <w:pStyle w:val="BookText"/>
        <w:rPr/>
      </w:pPr>
      <w:r>
        <w:rPr>
          <w:rFonts w:ascii="Amiri" w:hAnsi="Amiri" w:eastAsia="Amiri" w:cs="Amiri"/>
          <w:color w:val="111111"/>
          <w:sz w:val="28"/>
          <w:sz w:val="28"/>
          <w:szCs w:val="28"/>
          <w:rtl w:val="true"/>
          <w:lang w:bidi="ar-SA"/>
        </w:rPr>
        <w:t xml:space="preserve">ما، الأمالی للشیخ الطوسی ابْنُ الصَّلْتِ عَنِ ابْنِ عُقْدَةَ عَنْ عَلِیِّ بْنِ مُحَمَّدٍ عَنْ دَاوُدَ عَنِ الرِّضَا عَنْ آبَائِهِ علیهم السلام عَنِ النَّبِیِّ صلی الله علیه و آله مِثْلَهُ </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امالی شیخ طوسی حدیث مشابهی از امام رضا علیه السلام از پدران بزرگوارشان و ایشان از رسول خدا صلی الله علیه و آله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7" w:name="__RefHeading___Toc269644_3264237689"/>
      <w:bookmarkStart w:id="658" w:name="_Toc289"/>
      <w:bookmarkEnd w:id="657"/>
      <w:r>
        <w:rPr>
          <w:rtl w:val="true"/>
        </w:rPr>
        <w:t>«</w:t>
      </w:r>
      <w:r>
        <w:rPr/>
        <w:t>6</w:t>
      </w:r>
      <w:r>
        <w:rPr>
          <w:rtl w:val="true"/>
        </w:rPr>
        <w:t>»</w:t>
      </w:r>
      <w:bookmarkEnd w:id="65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الْقَطَّانُ عَنِ ابْنِ زَکَرِیَّا عَنِ ابْنِ حَبِیبٍ عَنْ أَحْمَدَ بْنِ یَعْقُوبَ بْنِ مَطَرٍ عَنْ مُحَمَّدِ بْنِ الْحَسَنِ بْنِ عَبْدِ الْعَزِیزِ عَنْ أَبِیهِ عَنْ طَلْحَةَ بْنِ زَیْدٍ عَنْ عَبْدِ اللَّهِ بْنِ عُبَیْدٍ عَنْ أَبِی مَعْمَرٍ السَّعْدَانِیِّ فِی خَبَرِ مَنْ أَتَی أَمِیرَ الْمُؤْمِنِینَ علیه السلام مُدَّعِیاً لِلتَّنَاقُضِ فِی الْقُرْآنِ قَالَ علیه السلام أَمَّا قَوْلُهُ قُلْ یَتَوَفَّاکُمْ مَلَکُ الْمَوْتِ الَّذِی وُکِّلَ بِکُمْ </w:t>
      </w:r>
      <w:r>
        <w:rPr>
          <w:rStyle w:val="FootnoteAnchor"/>
          <w:rtl w:val="true"/>
        </w:rPr>
        <w:footnoteReference w:id="321"/>
      </w:r>
      <w:r>
        <w:rPr>
          <w:rFonts w:ascii="Amiri" w:hAnsi="Amiri" w:eastAsia="Amiri" w:cs="Amiri"/>
          <w:color w:val="111111"/>
          <w:sz w:val="28"/>
          <w:sz w:val="28"/>
          <w:szCs w:val="28"/>
          <w:rtl w:val="true"/>
          <w:lang w:bidi="ar-SA"/>
        </w:rPr>
        <w:t xml:space="preserve">وَ قَوْلُهُ اللَّهُ یَتَوَفَّی الْأَنْفُسَ حِینَ مَوْتِها وَ قَوْلُهُ تَوَفَّتْهُ رُسُلُنا وَ هُمْ لا یُفَرِّطُونَ وَ قَوْلُهُ الَّذِینَ تَتَوَفَّاهُمُ الْمَلائِکَةُ ظالِمِی أَنْفُسِهِمْ وَ قَوْلُهُ الَّذِینَ تَتَوَفَّاهُمُ الْمَلائِکَةُ طَیِّبِینَ یَقُولُونَ سَلامٌ عَلَیْکُمْ فَإِنَّ اللَّهَ تَبَارَکَ وَ تَعَالَی یُدَبِّرُ الْأُمُورَ کَیْفَ یَشَاءُ وَ یُوَکِّلُ مِنْ خَلْقِهِ مَنْ یَشَاءُ بِمَا یَشَاءُ أَمَّا مَلَکُ الْمَوْتِ فَإِنَّ اللَّهَ عَزَّ وَ جَلَّ یُوَکِّلُهُ بِخَاصَّتِهِ مَنْ یَشَاءُ مِنْ خَلْقِهِ وَ یُوَکِّلُ رُسُلَهُ مِنَ الْمَلَائِکَةِ خَاصَّةً بِمَنْ یَشَاءُ مِنْ خَلْقِهِ تَبَارَکَ وَ تَعَالَی وَ الْمَلَائِکَةُ الَّذِینَ سَمَّاهُمُ اللَّهُ عَزَّ وَ جَلَّ وَکَّلَهُمْ بِخَاصَّةِ مَنْ یَشَاءُ مِنْ خَلْقِهِ إِنَّهُ تَبَارَکَ وَ تَعَالَی </w:t>
      </w:r>
      <w:r>
        <w:rPr>
          <w:rStyle w:val="FootnoteAnchor"/>
          <w:rtl w:val="true"/>
        </w:rPr>
        <w:footnoteReference w:id="322"/>
      </w:r>
      <w:r>
        <w:rPr>
          <w:rFonts w:ascii="Amiri" w:hAnsi="Amiri" w:eastAsia="Amiri" w:cs="Amiri"/>
          <w:color w:val="111111"/>
          <w:sz w:val="28"/>
          <w:sz w:val="28"/>
          <w:szCs w:val="28"/>
          <w:rtl w:val="true"/>
          <w:lang w:bidi="ar-SA"/>
        </w:rPr>
        <w:t xml:space="preserve">یُدَبِّرُ الْأُمُورَ کَیْفَ یَشَاءُ وَ لَیْسَ کُلُّ الْعِلْمِ یَسْتَطِیعُ صَاحِبُ الْعِلْمِ أَنْ یُفَسِّرَهُ لِکُلِّ النَّاسِ لِأَنَّ مِنْهُمُ الْقَوِیَ </w:t>
      </w:r>
      <w:bookmarkStart w:id="659" w:name="pg13721_140455"/>
    </w:p>
    <w:p>
      <w:pPr>
        <w:pStyle w:val="BookText"/>
        <w:rPr/>
      </w:pPr>
      <w:bookmarkEnd w:id="659"/>
      <w:r>
        <w:rPr>
          <w:rFonts w:ascii="Amiri" w:hAnsi="Amiri" w:eastAsia="Amiri" w:cs="Amiri"/>
          <w:color w:val="111111"/>
          <w:sz w:val="28"/>
          <w:sz w:val="28"/>
          <w:szCs w:val="28"/>
          <w:rtl w:val="true"/>
          <w:lang w:bidi="ar-SA"/>
        </w:rPr>
        <w:t xml:space="preserve">وَ الضَّعِیفَ وَ لِأَنَّ مِنْهُ مَا یُطَاقُ حَمْلُهُ وَ مِنْهُ مَا لَا یُطَاقُ حَمْلُهُ إِلَّا مَنْ یُسَهِّلُ اللَّهُ لَهُ </w:t>
      </w:r>
      <w:r>
        <w:rPr>
          <w:rStyle w:val="FootnoteAnchor"/>
          <w:rtl w:val="true"/>
        </w:rPr>
        <w:footnoteReference w:id="323"/>
      </w:r>
      <w:r>
        <w:rPr>
          <w:rFonts w:ascii="Amiri" w:hAnsi="Amiri" w:eastAsia="Amiri" w:cs="Amiri"/>
          <w:color w:val="111111"/>
          <w:sz w:val="28"/>
          <w:sz w:val="28"/>
          <w:szCs w:val="28"/>
          <w:rtl w:val="true"/>
          <w:lang w:bidi="ar-SA"/>
        </w:rPr>
        <w:t>حَمْلَهُ وَ أَعَانَهُ عَلَیْهِ مِنْ خَاصَّةِ أَوْلِیَائِهِ وَ إِنَّمَا یَکْفِیکَ أَنْ تَعْلَمَ أَنَّ اللَّهَ الْمُحْیِی الْمُمِیتُ وَ أَنَّهُ یَتَوَفَّی الْأَنْفُسَ عَلَی یَدَیْ مَنْ یَشَاءُ مِنْ خَلْقِهِ مِنْ مَلَائِکَتِهِ وَ 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تمامه فی کتاب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امیرالمومنین علیه السلام آمده و مدعی تناقض در قرآن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یَتَوَفَّاکُمْ مَلَکُ الْمَوْتِ الَّذِی وُکِّلَ بِکُمْ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قول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قول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تَوَفَّتْهُ رُسُلُنا وَ هُمْ لا یُفَرِّطُونَ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قول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تَوَفَّاهُمُ الْمَلائِکَةُ ظالِمِی أَنْفُسِهِمْ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قول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تَتَوَفَّاهُمُ الْمَلائِکَةُ طَیِّبِینَ یَقُولُونَ سَلامٌ عَلَیْکُمْ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درستی که خدای تبارک و تعالی کارها را تدبیر کند به هر وضعی که خواهد، و می‌گمارد از خلق خویش هر که را خواهد به آن چه خواهد، اما ملک الموت، پس به درستی که خدای عز و جل او را می‌گمارد بر خاصه و مخصوصان کسانی که می‌خواهد از خلق خویش، و فرستادگان خود را از فرشتگان به خصوص می‌گمارد بر کسی که می‌خواهد از خلق خویش، و فرشتگانی که خدای عز و جل ایشان را نام برد، بر جماعت خاصی از کسانی که می‌خواهد از خلق خویش تبارک و تعالی گماشته و امور را به هر وضع که خواهد تدبیر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علمی چنان نیست که صاحب علم بتواند که آن را از برای همه مردمان تفسیر و بیان کند، زیرا که بعضی از ایشان قوی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و بعضی از ایشان ضعیف‌اند، و به جهت آن که بعضی از آن چیزیست که طاقت حمل آن باشد و می‌توان برداشت، و بعضی از آن چیزیست که حملش در تحت طاقت نیست، مگر آن که خدا حمل آن را از برایش آسان گرداند و او را بر آن یاری کند از دوستان مخصوصش، و جز این نیست که همین تو را بس باشد که بدانی خدا زنده‌کننده‌ای است میراننده، و بدانی که او جانها را می‌میراند بر دستهای هر که خواهد از خلق خویش از فرشتگانش و غیر ایشان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 کامل این حدیث در کتاب قرآن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0" w:name="__RefHeading___Toc269646_3264237689"/>
      <w:bookmarkStart w:id="661" w:name="_Toc290"/>
      <w:bookmarkEnd w:id="660"/>
      <w:r>
        <w:rPr>
          <w:rtl w:val="true"/>
        </w:rPr>
        <w:t>«</w:t>
      </w:r>
      <w:r>
        <w:rPr/>
        <w:t>7</w:t>
      </w:r>
      <w:r>
        <w:rPr>
          <w:rtl w:val="true"/>
        </w:rPr>
        <w:t>»</w:t>
      </w:r>
      <w:bookmarkEnd w:id="661"/>
    </w:p>
    <w:p>
      <w:pPr>
        <w:pStyle w:val="BookText"/>
        <w:rPr/>
      </w:pPr>
      <w:r>
        <w:rPr>
          <w:rFonts w:ascii="Amiri" w:hAnsi="Amiri" w:eastAsia="Amiri" w:cs="Amiri"/>
          <w:color w:val="111111"/>
          <w:sz w:val="28"/>
          <w:sz w:val="28"/>
          <w:szCs w:val="28"/>
          <w:rtl w:val="true"/>
          <w:lang w:bidi="ar-SA"/>
        </w:rPr>
        <w:t>شی، تفسیر العیاشی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إِذا جاءَ أَجَلُهُمْ فَلا یَسْتَأْخِرُونَ ساعَةً وَ لا یَسْتَقْدِمُونَ قَالَ هُوَ الَّذِی سُمِّیَ لِمَلَکِ الْمَوْتِ علیه السلام فِی لَیْلَةِ الْقَدْرِ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أَجَلُهُمْ فَلا یَسْتَأْخِرُونَ ساعَةً وَ لایَسْتَقْدِمُونَ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هنگامی که سرآمد آن ها فرا رسد، نه ساعتی از آن تأخیر می‌کنند، و نه بر آن پیشی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است که در شب قدر برای ملک الموت نام برده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2" w:name="__RefHeading___Toc269648_3264237689"/>
      <w:bookmarkStart w:id="663" w:name="_Toc291"/>
      <w:bookmarkEnd w:id="662"/>
      <w:r>
        <w:rPr>
          <w:rtl w:val="true"/>
        </w:rPr>
        <w:t>«</w:t>
      </w:r>
      <w:r>
        <w:rPr/>
        <w:t>8</w:t>
      </w:r>
      <w:r>
        <w:rPr>
          <w:rtl w:val="true"/>
        </w:rPr>
        <w:t>»</w:t>
      </w:r>
      <w:bookmarkEnd w:id="663"/>
    </w:p>
    <w:p>
      <w:pPr>
        <w:pStyle w:val="BookText"/>
        <w:rPr/>
      </w:pPr>
      <w:r>
        <w:rPr>
          <w:rFonts w:ascii="Amiri" w:hAnsi="Amiri" w:eastAsia="Amiri" w:cs="Amiri"/>
          <w:color w:val="111111"/>
          <w:sz w:val="28"/>
          <w:sz w:val="28"/>
          <w:szCs w:val="28"/>
          <w:rtl w:val="true"/>
          <w:lang w:bidi="ar-SA"/>
        </w:rPr>
        <w:t>جع، جامع الأخبار قَالَ إِبْرَاهِیمُ الْخَلِیلُ علیه السلام لِمَلَکِ الْمَوْتِ هَلْ تَسْتَطِیعُ أَنْ تُرِیَنِی صُورَتَکَ الَّتِی تَقْبِضُ فِیهَا رُوحَ الْفَاجِرِ قَالَ لَا تُطِیقُ ذَلِکَ قَالَ بَلَی قَالَ فَأَعْرِضْ عَنِّی فَأَعْرَضَ عَنْهُ ثُمَّ الْتَفَتَ فَإِذَا هُوَ بِرَجُلٍ أَسْوَدَ قَائِمِ الشَّعْرِ مُنْتِنِ الرِّیحِ أَسْوَدِ الثِّیَابِ یَخْرُجُ مِنْ فِیهِ وَ مَنَاخِرِهِ لَهِیبُ النَّارِ وَ الدُّخَانُ فَغُشِیَ عَلَی إِبْرَاهِیمَ ثُمَّ أَفَاقَ فَقَالَ لَوْ لَمْ یَلْقَ الْفَاجِرُ عِنْدَ مَوْتِهِ إِلَّا صُورَةَ وَجْهِکَ لَکَانَ حَسْبَهُ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به ملک الموت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چهره‌ای که با آن جان بدکاران را می‌گیری به من نشان بدهی؟ ملک الموت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دیدن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 را برگردان و دوباره به او نگاه کرد، مردی دید با چهره‌ای بسیار سیاه، موهایی رها شده، بدبو، از دهان و از تمام منافذ بدنش آتش و دود خارج می‌شد، ابراهیم علیه السلام با دیدن او بی‌هوش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فاجر هیچ چیز جز چهره تو را در هنگام جان دادن نبیند، برای عذاب او کافی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4" w:name="__RefHeading___Toc269650_3264237689"/>
      <w:bookmarkStart w:id="665" w:name="_Toc292"/>
      <w:bookmarkEnd w:id="664"/>
      <w:r>
        <w:rPr>
          <w:rtl w:val="true"/>
        </w:rPr>
        <w:t>«</w:t>
      </w:r>
      <w:r>
        <w:rPr/>
        <w:t>9</w:t>
      </w:r>
      <w:r>
        <w:rPr>
          <w:rtl w:val="true"/>
        </w:rPr>
        <w:t>»</w:t>
      </w:r>
      <w:bookmarkEnd w:id="665"/>
    </w:p>
    <w:p>
      <w:pPr>
        <w:pStyle w:val="BookText"/>
        <w:rPr/>
      </w:pPr>
      <w:r>
        <w:rPr>
          <w:rFonts w:ascii="Amiri" w:hAnsi="Amiri" w:eastAsia="Amiri" w:cs="Amiri"/>
          <w:color w:val="111111"/>
          <w:sz w:val="28"/>
          <w:sz w:val="28"/>
          <w:szCs w:val="28"/>
          <w:rtl w:val="true"/>
          <w:lang w:bidi="ar-SA"/>
        </w:rPr>
        <w:t>نهج، نهج البلاغة مِنْ خُطْبَةٍ لَهُ علیه السلام ذَکَرَ فِیهَا مَلَکَ الْمَوْتِ هَلْ تُحِسُّ بِهِ إِذَا دَخَلَ مَنْزِلًا أَمْ هَلْ تَرَاهُ إِذَا تَوَفَّی أَحَداً بَلْ کَیْفَ یَتَوَفَّی الْجَنِینَ فِی بَطْنِ أُمِّهِ أَ یَلِجُ عَلَیْهِ مِنْ بَعْضِ جَوَارِحِهَا أَمِ الرُّوحُ أَجَابَتْهُ بِإِذْنِ رَبِّهَا أَمْ هُوَ سَاکِنٌ مَعَهُ فِی أَحْشَائِهَا کَیْفَ یَصِفُ إِلَهَهُ مَنْ یَعْجِزُ عَنْ صِفَةِ مَخْلُوقٍ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در خطبه‌ای که ملک الموت را در آن ذکر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هنگامی که فرشته مرگ وارد منزلی می‌شود، او را با حس درک می‌کنید؟ و آیا وقتی که کسی را قبض روح می‌نماید وی را می‌بینید؟ و حتی چگونگی قبض روح کردن چنین را در شکم مادر می‌توانید تشخیص دهید؟ که آیا از پیکر مادر وارد می‌شود یا این که روح به اذن پروردگار دعوت او را اجابت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 که همراه او در رحم مادر ساکن است؟ آن کس که از صفات مخلوقی مانند خود عاجز است، چگونه می‌تواند پروردگار خویش را توصیف‌کند؟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البلاعه</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6" w:name="__RefHeading___Toc269652_3264237689"/>
      <w:bookmarkStart w:id="667" w:name="_Toc293"/>
      <w:bookmarkEnd w:id="666"/>
      <w:r>
        <w:rPr>
          <w:rtl w:val="true"/>
        </w:rPr>
        <w:t>«</w:t>
      </w:r>
      <w:r>
        <w:rPr/>
        <w:t>10</w:t>
      </w:r>
      <w:r>
        <w:rPr>
          <w:rtl w:val="true"/>
        </w:rPr>
        <w:t>»</w:t>
      </w:r>
      <w:bookmarkEnd w:id="667"/>
    </w:p>
    <w:p>
      <w:pPr>
        <w:pStyle w:val="BookText"/>
        <w:rPr/>
      </w:pPr>
      <w:r>
        <w:rPr>
          <w:rFonts w:ascii="Amiri" w:hAnsi="Amiri" w:eastAsia="Amiri" w:cs="Amiri"/>
          <w:color w:val="111111"/>
          <w:sz w:val="28"/>
          <w:sz w:val="28"/>
          <w:szCs w:val="28"/>
          <w:rtl w:val="true"/>
          <w:lang w:bidi="ar-SA"/>
        </w:rPr>
        <w:t>کا، الکافی عَلِیٌّ عَنْ أَبِیهِ عَنِ ابْنِ أَبِی عُمَیْرٍ عَنْ هِشَامِ بْنِ سَالِمٍ قَالَ قَالَ أَبُو عَبْدِ اللَّهِ عَلَیْهِ السَّلَامُ مَا مِنْ أَهْلِ بَیْتِ شَعْرٍ وَ لَا وَبَرٍ إِلَّا وَ مَلَکُ الْمَوْتِ یَتَصَفَّحُهُمْ فِی کُلِّ یَوْمٍ خَمْسَ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هیچ خانه ای که از درخت و کرک است نیست، مگر این که ملک الموت روزی پنج نوبت با آنان دست می دهد و مصافحه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8" w:name="__RefHeading___Toc269654_3264237689"/>
      <w:bookmarkStart w:id="669" w:name="_Toc294"/>
      <w:bookmarkEnd w:id="668"/>
      <w:r>
        <w:rPr>
          <w:rtl w:val="true"/>
        </w:rPr>
        <w:t>بیان</w:t>
      </w:r>
      <w:bookmarkEnd w:id="669"/>
    </w:p>
    <w:p>
      <w:pPr>
        <w:pStyle w:val="BookText"/>
        <w:rPr/>
      </w:pPr>
      <w:r>
        <w:rPr>
          <w:rFonts w:ascii="IRNazanin" w:hAnsi="IRNazanin" w:eastAsia="IRNazanin"/>
          <w:color w:val="111111"/>
          <w:sz w:val="28"/>
          <w:sz w:val="28"/>
          <w:szCs w:val="28"/>
          <w:rtl w:val="true"/>
          <w:lang w:bidi="fa-IR"/>
        </w:rPr>
        <w:t>لعل الأظهر مدر مکان وبر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0" w:name="__RefHeading___Toc269656_3264237689"/>
      <w:bookmarkStart w:id="671" w:name="_Toc295"/>
      <w:bookmarkEnd w:id="670"/>
      <w:r>
        <w:rPr>
          <w:rtl w:val="true"/>
        </w:rPr>
        <w:t>«</w:t>
      </w:r>
      <w:r>
        <w:rPr/>
        <w:t>11</w:t>
      </w:r>
      <w:r>
        <w:rPr>
          <w:rtl w:val="true"/>
        </w:rPr>
        <w:t>»</w:t>
      </w:r>
      <w:bookmarkEnd w:id="67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مُحَمَّدُ بْنُ یَحْیَی عَنْ أَحْمَدَ بْنِ مُحَمَّدٍ عَنِ الْحُسَیْنِ بْنِ سَعِیدٍ عَنِ الْحُسَیْنِ بْنِ عُلْوَانَ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لَحْظَةِ مَلَکِ </w:t>
      </w:r>
      <w:bookmarkStart w:id="672" w:name="pg13721_140456"/>
    </w:p>
    <w:p>
      <w:pPr>
        <w:pStyle w:val="BookText"/>
        <w:rPr/>
      </w:pPr>
      <w:bookmarkEnd w:id="672"/>
      <w:r>
        <w:rPr>
          <w:rFonts w:ascii="Amiri" w:hAnsi="Amiri" w:eastAsia="Amiri" w:cs="Amiri"/>
          <w:color w:val="111111"/>
          <w:sz w:val="28"/>
          <w:sz w:val="28"/>
          <w:szCs w:val="28"/>
          <w:rtl w:val="true"/>
          <w:lang w:bidi="ar-SA"/>
        </w:rPr>
        <w:t xml:space="preserve">الْمَوْتِ قَالَ أَ مَا رَأَیْتَ النَّاسَ یَکُونُونَ جُلُوساً فَتَعْتَرِیهِمُ السَّکْتَةُ </w:t>
      </w:r>
      <w:r>
        <w:rPr>
          <w:rStyle w:val="FootnoteAnchor"/>
          <w:rtl w:val="true"/>
        </w:rPr>
        <w:footnoteReference w:id="324"/>
      </w:r>
      <w:r>
        <w:rPr>
          <w:rFonts w:ascii="Amiri" w:hAnsi="Amiri" w:eastAsia="Amiri" w:cs="Amiri"/>
          <w:color w:val="111111"/>
          <w:sz w:val="28"/>
          <w:sz w:val="28"/>
          <w:szCs w:val="28"/>
          <w:rtl w:val="true"/>
          <w:lang w:bidi="ar-SA"/>
        </w:rPr>
        <w:t>فَمَا یَتَکَلَّمُ أَحَدٌ مِنْهُمْ فَتِلْکَ لَحْظَةُ مَلَکِ الْمَوْتِ حَیْثُ یَلْحَظُهُمْ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 کتاب حسین بن سعید و النوادر ابن علوان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لحظه آمدن ملک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الموت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 ای که مردم نشسته اند و ناگهان سکته بر آنان عارض می شود و در نتیجه احدی از آنان سخن نمی گوید؟ پس آن لحظه ایست که ملک الموت با گوشه چشم به آنان نظر می اندازد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مانند این روایت در نوادر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3" w:name="__RefHeading___Toc269658_3264237689"/>
      <w:bookmarkStart w:id="674" w:name="_Toc296"/>
      <w:bookmarkEnd w:id="673"/>
      <w:r>
        <w:rPr>
          <w:rtl w:val="true"/>
        </w:rPr>
        <w:t>«</w:t>
      </w:r>
      <w:r>
        <w:rPr/>
        <w:t>12</w:t>
      </w:r>
      <w:r>
        <w:rPr>
          <w:rtl w:val="true"/>
        </w:rPr>
        <w:t>»</w:t>
      </w:r>
      <w:bookmarkEnd w:id="674"/>
    </w:p>
    <w:p>
      <w:pPr>
        <w:pStyle w:val="BookText"/>
        <w:rPr/>
      </w:pPr>
      <w:r>
        <w:rPr>
          <w:rFonts w:ascii="Amiri" w:hAnsi="Amiri" w:eastAsia="Amiri" w:cs="Amiri"/>
          <w:color w:val="111111"/>
          <w:sz w:val="28"/>
          <w:sz w:val="28"/>
          <w:szCs w:val="28"/>
          <w:rtl w:val="true"/>
          <w:lang w:bidi="ar-SA"/>
        </w:rPr>
        <w:t>کا، الکافی عَلِیٌّ عَنْ أَبِیهِ عَنْ عَمْرِو بْنِ عُثْمَانَ عَنِ الْمُفَضَّلِ بْنِ صَالِحٍ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مَلَکِ الْمَوْتِ یُقَالُ </w:t>
      </w:r>
      <w:r>
        <w:rPr>
          <w:rStyle w:val="FootnoteAnchor"/>
          <w:rtl w:val="true"/>
        </w:rPr>
        <w:footnoteReference w:id="325"/>
      </w:r>
      <w:r>
        <w:rPr>
          <w:rFonts w:ascii="Amiri" w:hAnsi="Amiri" w:eastAsia="Amiri" w:cs="Amiri"/>
          <w:color w:val="111111"/>
          <w:sz w:val="28"/>
          <w:sz w:val="28"/>
          <w:szCs w:val="28"/>
          <w:rtl w:val="true"/>
          <w:lang w:bidi="ar-SA"/>
        </w:rPr>
        <w:t>الْأَرْضُ بَیْنَ یَدَیْهِ کَالْقَصْعَةِ یَمُدُّ یَدَهُ حَیْثُ یَشَاءُ فَقَالَ 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ملک الموت پرسیده شد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دستان ملک الموت همانند کاسه ای است که به هر جای آن که بخواهد دست خود را می کشد، 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5" w:name="__RefHeading___Toc269660_3264237689"/>
      <w:bookmarkStart w:id="676" w:name="_Toc297"/>
      <w:bookmarkEnd w:id="675"/>
      <w:r>
        <w:rPr>
          <w:rtl w:val="true"/>
        </w:rPr>
        <w:t>«</w:t>
      </w:r>
      <w:r>
        <w:rPr/>
        <w:t>13</w:t>
      </w:r>
      <w:r>
        <w:rPr>
          <w:rtl w:val="true"/>
        </w:rPr>
        <w:t>»</w:t>
      </w:r>
      <w:bookmarkEnd w:id="676"/>
    </w:p>
    <w:p>
      <w:pPr>
        <w:pStyle w:val="BookText"/>
        <w:rPr/>
      </w:pPr>
      <w:r>
        <w:rPr>
          <w:rFonts w:ascii="Amiri" w:hAnsi="Amiri" w:eastAsia="Amiri" w:cs="Amiri"/>
          <w:color w:val="111111"/>
          <w:sz w:val="28"/>
          <w:sz w:val="28"/>
          <w:szCs w:val="28"/>
          <w:rtl w:val="true"/>
          <w:lang w:bidi="ar-SA"/>
        </w:rPr>
        <w:t>یه، من لا یحضره الفقیه قَالَ الصَّادِقُ علیه السلام قِیلَ لِمَلَکِ الْمَوْتِ علیه السلام کَیْفَ تَقْبِضُ الْأَرْوَاحَ وَ بَعْضُهَا فِی الْمَغْرِبِ وَ بَعْضُهَا فِی الْمَشْرِقِ فِی سَاعَةٍ وَاحِدَةٍ فَقَالَ أَدْعُوهَا فَتُجِیبُنِی قَالَ وَ قَالَ مَلَکُ الْمَوْتِ علیه السلام إِنَّ الدُّنْیَا بَیْنَ یَدَیَّ کَالْقَصْعَةِ بَیْنَ یَدَیْ أَحَدِکُمْ یَتَنَاوَلُ مِنْهَا مَا یَشَاءُ وَ الدُّنْیَا عِنْدِی کَالدِّرْهَمِ فِی کَفِّ أَحَدِکُمْ یُقَلِّبُهُ کَیْفَ 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 الموت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چندین نفر را در یک زمان قبض روح می‌کنی، در صورتی که پاره از آنان در مغرب زمین هستند و بعضی در مشرق 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به سوی خود می‌خوانم و آن‌ها مرا اطاعت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همه جهان پیش من چون کاسه‌ای است که در برابر یکی از شما باشد، از هر کجای آن که بخواهد می‌خورد، و جمیع دنیا نزد من مانند یک درهم است که در کف شما باشد، هر طور که بخواهد آن را 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7" w:name="__RefHeading___Toc269662_3264237689"/>
      <w:bookmarkStart w:id="678" w:name="_Toc298"/>
      <w:bookmarkEnd w:id="677"/>
      <w:r>
        <w:rPr>
          <w:rtl w:val="true"/>
        </w:rPr>
        <w:t>«</w:t>
      </w:r>
      <w:r>
        <w:rPr/>
        <w:t>14</w:t>
      </w:r>
      <w:r>
        <w:rPr>
          <w:rtl w:val="true"/>
        </w:rPr>
        <w:t>»</w:t>
      </w:r>
      <w:bookmarkEnd w:id="678"/>
    </w:p>
    <w:p>
      <w:pPr>
        <w:pStyle w:val="BookText"/>
        <w:rPr/>
      </w:pPr>
      <w:r>
        <w:rPr>
          <w:rFonts w:ascii="Amiri" w:hAnsi="Amiri" w:eastAsia="Amiri" w:cs="Amiri"/>
          <w:color w:val="111111"/>
          <w:sz w:val="28"/>
          <w:sz w:val="28"/>
          <w:szCs w:val="28"/>
          <w:rtl w:val="true"/>
          <w:lang w:bidi="ar-SA"/>
        </w:rPr>
        <w:t>ل، الخصال ابْنُ إِدْرِیسَ عَنْ أَبِیهِ عَنْ مُحَمَّدِ بْنِ أَحْمَدَ عَنْ أَبِی عَبْدِ اللَّهِ الرَّازِیِّ عَنِ ابْنِ أَبِی عُثْمَانَ عَنْ مُوسَی بْنِ بَکْرٍ عَنْ أَبِی الْحَسَنِ الْأَوَّلِ علیه السلام قَالَ قَالَ رَسُولُ اللَّهِ صلی الله علیه و آله إِنَّ اللَّهَ تَبَارَکَ وَ تَعَالَی اخْتَارَ مِنْ کُلِّ شَیْ‌ءٍ أَرْبَعَةً اخْتَارَ مِنَ الْمَلَائِکَةِ جَبْرَئِیلَ وَ مِیکَائِیلَ وَ إِسْرَافِیلَ وَ مَلَکَ الْمَوْتِ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چیزی چهار مورد را برگزیده است،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میکائیل و اسرافیل و عزرائیل علیهم السلام را برگزیده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9" w:name="__RefHeading___Toc269664_3264237689"/>
      <w:bookmarkStart w:id="680" w:name="_Toc299"/>
      <w:bookmarkEnd w:id="679"/>
      <w:r>
        <w:rPr>
          <w:rtl w:val="true"/>
        </w:rPr>
        <w:t>«</w:t>
      </w:r>
      <w:r>
        <w:rPr/>
        <w:t>15</w:t>
      </w:r>
      <w:r>
        <w:rPr>
          <w:rtl w:val="true"/>
        </w:rPr>
        <w:t>»</w:t>
      </w:r>
      <w:bookmarkEnd w:id="68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یه، من لا یحضره الفقیه سُئِلَ الصَّادِقُ علیه السلام عَنْ قَوْلِ اللَّهِ عَزَّ وَ جَلَّ اللَّهُ یَتَوَفَّی الْأَنْفُسَ حِینَ مَوْتِها وَ عَنْ قَوْلِ اللَّهِ عَزَّ وَ جَلَّ قُلْ یَتَوَفَّاکُمْ مَلَکُ الْمَوْتِ الَّذِی وُکِّلَ بِکُمْ وَ عَنْ قَوْلِ اللَّهِ عَزَّ وَ جَلَّ الَّذِینَ تَتَوَفَّاهُمُ الْمَلائِکَةُ طَیِّبِینَ وَ الَّذِینَ تَتَوَفَّاهُمُ الْمَلائِکَةُ ظالِمِی أَنْفُسِهِمْ وَ عَنْ قَوْلِ اللَّهِ عَزَّ وَ جَلَّ تَوَفَّتْهُ رُسُلُنا وَ عَنْ قَوْلِ اللَّهِ عَزَّ وَ جَلَّ وَ لَوْ تَری إِذْ یَتَوَفَّی الَّذِینَ کَفَرُوا الْمَلائِکَةُ وَ قَدْ یَمُوتُ فِی السَّاعَةِ الْوَاحِدَةِ فِی جَمِیعِ الْآفَاقِ مَا لَا یُحْصِیهِ إِلَّا اللَّهُ عَزَّ وَ جَلَّ فَکَیْفَ هَذَا فَقَالَ إِنَّ اللَّهَ تَبَارَکَ وَ تَعَالَی جَعَلَ لِمَلَکِ الْمَوْتِ أَعْوَاناً مِنَ الْمَلَائِکَةِ یَقْبِضُونَ الْأَرْوَاحَ بِمَنْزِلَةِ صَاحِبِ الشُّرْطَةِ لَهُ أَعْوَانٌ مِنَ الْإِنْسِ یَبْعَثُهُمْ فِی حَوَائِجِهِمْ فَتَتَوَفَّاهُمُ الْمَلَائِکَةُ وَ یَتَوَفَّاهُمْ مَلَکُ الْمَوْتِ مِنَ الْمَلَائِکَةِ مَعَ مَا یَقْبِضُ هُوَ وَ یَتَوَفَّاهُ اللَّهُ عَزَّ وَ جَلَّ مِنْ مَلَکِ الْمَوْتِ</w:t>
      </w:r>
      <w:r>
        <w:rPr>
          <w:rFonts w:eastAsia="Amiri" w:cs="Amiri" w:ascii="Amiri" w:hAnsi="Amiri"/>
          <w:color w:val="111111"/>
          <w:sz w:val="28"/>
          <w:szCs w:val="28"/>
          <w:rtl w:val="true"/>
          <w:lang w:bidi="ar-SA"/>
        </w:rPr>
        <w:t xml:space="preserve">. </w:t>
      </w:r>
      <w:bookmarkStart w:id="681" w:name="pg13721_140457"/>
    </w:p>
    <w:p>
      <w:pPr>
        <w:pStyle w:val="BookText"/>
        <w:rPr/>
      </w:pPr>
      <w:bookmarkEnd w:id="6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در مورد این فرمایش 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یَتَوَفَّاکُمْ مَلَکُ الْمَوْتِ الَّذِی وُکِّلَ بِکُمْ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تَتَوَفَّاهُمُ الْمَلائِکَةُ طَیِّبِینَ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تَتَوَفَّاهُمُ الْمَلائِکَةُ ظالِمِی أَنْفُسِهِمْ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تَوَفَّتْهُ رُسُلُنا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یَتَوَفَّی الَّذِینَ کَفَرُوا الْمَلائِکَةُ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 زمان آنقدر نفوس در اطراف جهان از دنیا می‌روند که شمارش آن‌ها را جز خدا نتواند، اگر تنها ملک الموت قبض روح می‌کند، با توجه به مضمون آیات یاد شده چگونه چنین چیزی ممکن است؟ آن حضرت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برای ملک الموت دستیاران و کمک‌کارانی از فرشتگان قرار داده است که آن‌ها جان‌ها را می‌ستانند، بسان رئیس نظمیه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مددکاران و دستیارانی از میان انسان‌هاست و برای انجام کارها و نیازهای خود به ایشان مأموریت می‌دهد و آنان را به نقاط مختلف گسیل می‌دارد، ملائکه نیز به همین ترتیب از طرف ملک الموت اعزام می‌شوند و قبض روح انسان‌ها می‌کنند، و ملک الموت نیز جان‌های قبض شده را از فرشتگان می‌ستاند، علاوه بر آن چه که خود قبض کرده است، و آن جمله را خداوند عزّ و جلّ از ملک الموت می‌ستاند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2" w:name="__RefHeading___Toc269666_3264237689"/>
      <w:bookmarkStart w:id="683" w:name="_Toc300"/>
      <w:bookmarkEnd w:id="682"/>
      <w:r>
        <w:rPr>
          <w:rtl w:val="true"/>
        </w:rPr>
        <w:t>«</w:t>
      </w:r>
      <w:r>
        <w:rPr/>
        <w:t>16</w:t>
      </w:r>
      <w:r>
        <w:rPr>
          <w:rtl w:val="true"/>
        </w:rPr>
        <w:t>»</w:t>
      </w:r>
      <w:bookmarkEnd w:id="683"/>
    </w:p>
    <w:p>
      <w:pPr>
        <w:pStyle w:val="BookText"/>
        <w:rPr/>
      </w:pPr>
      <w:r>
        <w:rPr>
          <w:rFonts w:ascii="Amiri" w:hAnsi="Amiri" w:eastAsia="Amiri" w:cs="Amiri"/>
          <w:color w:val="111111"/>
          <w:sz w:val="28"/>
          <w:sz w:val="28"/>
          <w:szCs w:val="28"/>
          <w:rtl w:val="true"/>
          <w:lang w:bidi="ar-SA"/>
        </w:rPr>
        <w:t>کا، الکافی أَبُو عَلِیٍّ الْأَشْعَرِیُّ عَنْ مُحَمَّدِ بْنِ عَبْدِ الْجَبَّارِ عَنِ ابْنِ فَضَّالٍ عَنْ عَلِیِّ بْنِ عُقْبَةَ عَنْ أَسْبَاطِ بْنِ سَالِمٍ مَوْلَی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یَعْلَمُ مَلَکُ الْمَوْتِ بِقَبْضِ مَنْ یَقْبِضُ قَالَ لَا إِنَّمَا هِیَ صِکَاکٌ </w:t>
      </w:r>
      <w:r>
        <w:rPr>
          <w:rStyle w:val="FootnoteAnchor"/>
          <w:rtl w:val="true"/>
        </w:rPr>
        <w:footnoteReference w:id="326"/>
      </w:r>
      <w:r>
        <w:rPr>
          <w:rFonts w:ascii="Amiri" w:hAnsi="Amiri" w:eastAsia="Amiri" w:cs="Amiri"/>
          <w:color w:val="111111"/>
          <w:sz w:val="28"/>
          <w:sz w:val="28"/>
          <w:szCs w:val="28"/>
          <w:rtl w:val="true"/>
          <w:lang w:bidi="ar-SA"/>
        </w:rPr>
        <w:t>تَنْزِلُ مِنَ السَّمَاءِ اقْبِضْ نَفْسَ فُلَانِ بْنِ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الأمالی للشیخ الطوسی الحسین بن إبراهیم القزوینی عن محمد بن وهبان عن محمد بن أحمد بن زکریا عن الحسن بن فضال عن علی بن عقبة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فرشته مرگ می‌داند جان چه کسی را باید بگیرد؟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فرمانهایی از آسمان نازل می‌شود که جان فلانی فرزند فلانی را بگیر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امالی شیخ طوسی حدیث مشابهی از علی بن عقبه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4" w:name="__RefHeading___Toc269668_3264237689"/>
      <w:bookmarkStart w:id="685" w:name="_Toc301"/>
      <w:bookmarkEnd w:id="684"/>
      <w:r>
        <w:rPr>
          <w:rtl w:val="true"/>
        </w:rPr>
        <w:t>«</w:t>
      </w:r>
      <w:r>
        <w:rPr/>
        <w:t>17</w:t>
      </w:r>
      <w:r>
        <w:rPr>
          <w:rtl w:val="true"/>
        </w:rPr>
        <w:t>»</w:t>
      </w:r>
      <w:bookmarkEnd w:id="685"/>
    </w:p>
    <w:p>
      <w:pPr>
        <w:pStyle w:val="BookText"/>
        <w:rPr/>
      </w:pPr>
      <w:r>
        <w:rPr>
          <w:rFonts w:ascii="Amiri" w:hAnsi="Amiri" w:eastAsia="Amiri" w:cs="Amiri"/>
          <w:color w:val="111111"/>
          <w:sz w:val="28"/>
          <w:sz w:val="28"/>
          <w:szCs w:val="28"/>
          <w:rtl w:val="true"/>
          <w:lang w:bidi="ar-SA"/>
        </w:rPr>
        <w:t>کا، الکافی مُحَمَّدُ بْنُ یَحْیَی عَنِ الْحُسَیْنِ بْنِ إِسْحَاقَ عَنْ عَلِیِّ بْنِ مَهْزِیَارَ عَنْ عَلِیِّ بْنِ إِسْمَاعِیلَ الْمِیثَمِیِّ عَنْ 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قَوْلُ اللَّهِ عَزَّ وَ جَلَّ إِنَّما نَعُدُّ لَهُمْ عَدًّا قَالَ فَمَا هُوَ </w:t>
      </w:r>
      <w:r>
        <w:rPr>
          <w:rStyle w:val="FootnoteAnchor"/>
          <w:rtl w:val="true"/>
        </w:rPr>
        <w:footnoteReference w:id="327"/>
      </w:r>
      <w:r>
        <w:rPr>
          <w:rFonts w:ascii="Amiri" w:hAnsi="Amiri" w:eastAsia="Amiri" w:cs="Amiri"/>
          <w:color w:val="111111"/>
          <w:sz w:val="28"/>
          <w:sz w:val="28"/>
          <w:szCs w:val="28"/>
          <w:rtl w:val="true"/>
          <w:lang w:bidi="ar-SA"/>
        </w:rPr>
        <w:t>عِنْدَکَ قُلْتُ عَدَدُ الْأَیَّامِ قَالَ إِنَّ الْآبَاءَ وَ الْأُمَّهَاتِ یُحْصُونَ ذَلِکَ لَا وَ لَکِنَّهُ عَدَدُ الْأَنْفَاسِ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معنای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نَعُدُّ لَهُمْ عَدًّا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دقت شماره می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نزد تو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تعداد روزهاست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روزها را می شمرند و تعداد آن ها را می دانند؛ نه؛ مراد تعداد دم ها و بازدم های خلائق است که خدا آن را می 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6" w:name="__RefHeading___Toc269670_3264237689"/>
      <w:bookmarkStart w:id="687" w:name="_Toc302"/>
      <w:bookmarkEnd w:id="686"/>
      <w:r>
        <w:rPr>
          <w:rtl w:val="true"/>
        </w:rPr>
        <w:t>«</w:t>
      </w:r>
      <w:r>
        <w:rPr/>
        <w:t>18</w:t>
      </w:r>
      <w:r>
        <w:rPr>
          <w:rtl w:val="true"/>
        </w:rPr>
        <w:t>»</w:t>
      </w:r>
      <w:bookmarkEnd w:id="687"/>
    </w:p>
    <w:p>
      <w:pPr>
        <w:pStyle w:val="BookText"/>
        <w:rPr/>
      </w:pPr>
      <w:r>
        <w:rPr>
          <w:rFonts w:ascii="Amiri" w:hAnsi="Amiri" w:eastAsia="Amiri" w:cs="Amiri"/>
          <w:color w:val="111111"/>
          <w:sz w:val="28"/>
          <w:sz w:val="28"/>
          <w:szCs w:val="28"/>
          <w:rtl w:val="true"/>
          <w:lang w:bidi="ar-SA"/>
        </w:rPr>
        <w:t>کا، الکافی عَلِیٌّ عَنْ أَبِیهِ عَنْ بَکْرِ بْنِ مُحَمَّدٍ الْأَزْدِیِّ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الْمَوْتَ الَّذِی تَفِرُّونَ مِنْهُ فَإِنَّهُ مُلاقِیکُمْ إِلَی قَوْلِهِ تَعْمَلُونَ قَالَ تَعُدُّ </w:t>
      </w:r>
      <w:r>
        <w:rPr>
          <w:rStyle w:val="FootnoteAnchor"/>
          <w:rtl w:val="true"/>
        </w:rPr>
        <w:footnoteReference w:id="328"/>
      </w:r>
      <w:r>
        <w:rPr>
          <w:rFonts w:ascii="Amiri" w:hAnsi="Amiri" w:eastAsia="Amiri" w:cs="Amiri"/>
          <w:color w:val="111111"/>
          <w:sz w:val="28"/>
          <w:sz w:val="28"/>
          <w:szCs w:val="28"/>
          <w:rtl w:val="true"/>
          <w:lang w:bidi="ar-SA"/>
        </w:rPr>
        <w:t>السِّنِینَ ثُمَّ تَعُدُّ الشُّهُورَ ثُمَّ تَعُدُّ الْأَیَّامَ ثُمَّ تَعُدُّ السَّاعَاتِ ثُمَّ یَعُدُّ النَّفَسَ فَ إِذا جاءَ أَجَلُهُمْ فَلا یَسْتَأْخِرُونَ ساعَةً وَ لا یَسْتَقْدِمُونَ</w:t>
      </w:r>
    </w:p>
    <w:p>
      <w:pPr>
        <w:pStyle w:val="BookText"/>
        <w:rPr/>
      </w:pPr>
      <w:r>
        <w:rPr>
          <w:rFonts w:ascii="Amiri" w:hAnsi="Amiri" w:eastAsia="Amiri" w:cs="Amiri"/>
          <w:color w:val="111111"/>
          <w:sz w:val="28"/>
          <w:sz w:val="28"/>
          <w:szCs w:val="28"/>
          <w:rtl w:val="true"/>
          <w:lang w:bidi="ar-SA"/>
        </w:rPr>
        <w:t>ب، قرب الإسناد ابن سعد عن الأزدی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الْمَوْتَ الَّذِی تَفِرُّونَ مِنْهُ فَإِنَّهُ مُلاقِیکُمْ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مرگی که از آن فرار می‌کنید سرانجام با شما ملاقات خواهد کرد؛ سپس به سوی کسی که دانای پنهان و آشکار است بازگردانده می‌شوید؛ آنگاه شما را از آن چه انجام می‌دادید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سپس ماه‌ها و روزها و ساعت‌ها و سپس تعداد نفس‌ها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أَجَلُهُمْ فَلا یَسْتَأْخِرُونَ ساعَةً وَ لا یَسْتَقْدِمُونَ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هنگامی که سرآمد آن ها فرا رسد، نه ساعتی از آن تأخیر می‌کنند، و نه بر آن پیشی می‌گیرند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قرب الاسناد حدیث مشابهی از ازدی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88" w:name="__RefHeading___Toc269672_3264237689"/>
      <w:bookmarkStart w:id="689" w:name="_Toc303"/>
      <w:bookmarkEnd w:id="688"/>
      <w:r>
        <w:rPr>
          <w:rtl w:val="true"/>
        </w:rPr>
        <w:t xml:space="preserve">باب </w:t>
      </w:r>
      <w:r>
        <w:rPr/>
        <w:t>6</w:t>
      </w:r>
      <w:r>
        <w:rPr>
          <w:rtl w:val="true"/>
        </w:rPr>
        <w:t xml:space="preserve"> </w:t>
      </w:r>
      <w:r>
        <w:rPr>
          <w:rtl w:val="true"/>
        </w:rPr>
        <w:t>سکرات الموت و شدائده و ما یلحق المؤمن و الکافر عنده‌</w:t>
      </w:r>
      <w:bookmarkEnd w:id="689"/>
    </w:p>
    <w:p>
      <w:pPr>
        <w:pStyle w:val="Heading4"/>
        <w:numPr>
          <w:ilvl w:val="3"/>
          <w:numId w:val="1"/>
        </w:numPr>
        <w:rPr/>
      </w:pPr>
      <w:bookmarkStart w:id="690" w:name="__RefHeading___Toc269674_3264237689"/>
      <w:bookmarkStart w:id="691" w:name="_Toc304"/>
      <w:bookmarkEnd w:id="690"/>
      <w:r>
        <w:rPr>
          <w:rtl w:val="true"/>
        </w:rPr>
        <w:t>الآیات</w:t>
      </w:r>
      <w:bookmarkEnd w:id="69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تَری إِذْ یَتَوَفَّی الَّذِینَ کَفَرُوا الْمَلائِکَةُ یَضْرِبُونَ وُجُوهَهُمْ وَ أَدْبارَهُمْ وَ ذُوقُوا عَذابَ الْحَرِیقِ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کانُوا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الْبُشْری فِی الْحَیاةِ الدُّنْیا وَ فِی الْآخِرَةِ لا تَبْدِیلَ لِکَلِماتِ اللَّهِ ذلِکَ هُوَ الْفَوْزُ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تَحِیَّتُهُمْ یَوْمَ یَلْقَوْنَهُ 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قالُوا رَبُّنَا اللَّهُ ثُمَّ اسْتَقامُوا تَتَنَزَّلُ عَلَیْهِمُ الْمَلائِکَةُ أَلَّا تَخافُوا وَ لا تَحْزَنُوا وَ أَبْشِرُوا بِالْجَنَّةِ الَّتِی کُنْتُمْ تُوعَدُونَ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إِذا تَوَفَّتْهُمُ الْمَلائِکَةُ یَضْرِبُونَ وُجُوهَهُمْ وَ أَدْبارَهُمْ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جاءَتْ سَکْرَةُ الْمَوْتِ بِالْحَقِّ ذلِکَ ما کُنْتَ مِنْهُ تَحِیدُ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إِذا بَلَغَتِ 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حِینَئِذٍ تَنْظُرُونَ </w:t>
      </w:r>
      <w:r>
        <w:rPr>
          <w:rFonts w:ascii="Amiri" w:hAnsi="Amiri" w:eastAsia="Amiri" w:cs="Amiri"/>
          <w:i/>
          <w:i/>
          <w:iCs/>
          <w:color w:val="111111"/>
          <w:sz w:val="28"/>
          <w:sz w:val="28"/>
          <w:szCs w:val="28"/>
          <w:rtl w:val="true"/>
          <w:lang w:bidi="ar-SA"/>
        </w:rPr>
        <w:t>وَ نَحْنُ أَقْرَبُ إِلَیْهِ مِنْکُمْ وَ لکِنْ لا تُبْصِرُونَ</w:t>
      </w:r>
      <w:r>
        <w:rPr>
          <w:rFonts w:ascii="Amiri" w:hAnsi="Amiri" w:eastAsia="Amiri" w:cs="Amiri"/>
          <w:color w:val="111111"/>
          <w:sz w:val="28"/>
          <w:sz w:val="28"/>
          <w:szCs w:val="28"/>
          <w:rtl w:val="true"/>
          <w:lang w:bidi="ar-SA"/>
        </w:rPr>
        <w:t xml:space="preserve"> فَلَوْ لا إِنْ کُنْتُمْ غَیْرَ مَدِینِینَ </w:t>
      </w:r>
      <w:r>
        <w:rPr>
          <w:rFonts w:ascii="Amiri" w:hAnsi="Amiri" w:eastAsia="Amiri" w:cs="Amiri"/>
          <w:i/>
          <w:i/>
          <w:iCs/>
          <w:color w:val="111111"/>
          <w:sz w:val="28"/>
          <w:sz w:val="28"/>
          <w:szCs w:val="28"/>
          <w:rtl w:val="true"/>
          <w:lang w:bidi="ar-SA"/>
        </w:rPr>
        <w:t>تَرْجِعُونَها إِنْ کُنْتُمْ صادِقِینَ</w:t>
      </w:r>
      <w:r>
        <w:rPr>
          <w:rFonts w:ascii="Amiri" w:hAnsi="Amiri" w:eastAsia="Amiri" w:cs="Amiri"/>
          <w:color w:val="111111"/>
          <w:sz w:val="28"/>
          <w:sz w:val="28"/>
          <w:szCs w:val="28"/>
          <w:rtl w:val="true"/>
          <w:lang w:bidi="ar-SA"/>
        </w:rPr>
        <w:t xml:space="preserve"> فَأَمَّا إِنْ کانَ مِنَ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 رَیْحانٌ وَ جَنَّةُ نَعِیمٍ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کانَ مِنْ أَصْحابِ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لَکَ مِنْ أَصْحابِ 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إِنْ کانَ مِنَ الْمُکَذِّبِینَ الضَّالِّینَ </w:t>
      </w:r>
      <w:r>
        <w:rPr>
          <w:rFonts w:ascii="Amiri" w:hAnsi="Amiri" w:eastAsia="Amiri" w:cs="Amiri"/>
          <w:i/>
          <w:i/>
          <w:iCs/>
          <w:color w:val="111111"/>
          <w:sz w:val="28"/>
          <w:sz w:val="28"/>
          <w:szCs w:val="28"/>
          <w:rtl w:val="true"/>
          <w:lang w:bidi="ar-SA"/>
        </w:rPr>
        <w:t>فَنُزُلٌ مِنْ حَمِیمٍ</w:t>
      </w:r>
      <w:r>
        <w:rPr>
          <w:rFonts w:ascii="Amiri" w:hAnsi="Amiri" w:eastAsia="Amiri" w:cs="Amiri"/>
          <w:color w:val="111111"/>
          <w:sz w:val="28"/>
          <w:sz w:val="28"/>
          <w:szCs w:val="28"/>
          <w:rtl w:val="true"/>
          <w:lang w:bidi="ar-SA"/>
        </w:rPr>
        <w:t xml:space="preserve"> وَ تَصْلِیَةُ جَحِیمٍ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المنافقین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أَنْفِقُوا مِنْ ما رَزَقْناکُمْ مِنْ قَبْلِ أَنْ یَأْتِیَ أَحَدَکُمُ الْمَوْتُ فَیَقُولَ رَبِّ لَوْ لا أَخَّرْتَنِی إِلی أَجَلٍ قَرِیبٍ فَأَصَّدَّقَ وَ أَکُنْ مِنَ الصَّالِحِینَ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إِذا بَلَغَتِ التَّراقِیَ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مَنْ راقٍ </w:t>
      </w:r>
      <w:r>
        <w:rPr>
          <w:rFonts w:ascii="Amiri" w:hAnsi="Amiri" w:eastAsia="Amiri" w:cs="Amiri"/>
          <w:i/>
          <w:i/>
          <w:iCs/>
          <w:color w:val="111111"/>
          <w:sz w:val="28"/>
          <w:sz w:val="28"/>
          <w:szCs w:val="28"/>
          <w:rtl w:val="true"/>
          <w:lang w:bidi="ar-SA"/>
        </w:rPr>
        <w:t>وَ ظَنَّ أَنَّهُ الْفِراقُ</w:t>
      </w:r>
      <w:r>
        <w:rPr>
          <w:rFonts w:ascii="Amiri" w:hAnsi="Amiri" w:eastAsia="Amiri" w:cs="Amiri"/>
          <w:color w:val="111111"/>
          <w:sz w:val="28"/>
          <w:sz w:val="28"/>
          <w:szCs w:val="28"/>
          <w:rtl w:val="true"/>
          <w:lang w:bidi="ar-SA"/>
        </w:rPr>
        <w:t xml:space="preserve"> وَ الْتَفَّتِ السَّاقُ بِالسَّاقِ</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حاجة و حاج، و غایة و غای، و الساقة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الذین یکونون فی أعقاب الناس یحفزونهم علی السیر، و هذا فی صفة أحوال الآخرة و سوق الملائکة للناس إلی القیامة، فکأنّه تعالی وصف الملائکة السابقین بالکثرة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بالکرة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یلتف بعضهم ببعض من شدة الحفز و عنیف السیر و السوق، و ممّا یقوی 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رَبِّکَ یَوْمَئِذٍ الْمَساقُ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الأوّل أقرب، و هذا الوجه أغرب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الملائکة السابقین هکذا فی النسخ و لعلّ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السائقین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رَبِّکَ یَوْمَئِذٍ الْمَساقُ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692" w:name="pg13721_140459"/>
    </w:p>
    <w:p>
      <w:pPr>
        <w:pStyle w:val="BookText"/>
        <w:rPr/>
      </w:pPr>
      <w:bookmarkEnd w:id="692"/>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ارْجِعِی إِلی رَبِّکِ راضِیَةً مَرْضِیَّةً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فَادْخُلِی فِی 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ادْخُلِی جَنَّتِی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بر خویشتن ستمکار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جانشان را می‌گیرند،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زمین از مستضعفان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زمین خدا وسیع نبود تا در آن مهاجرت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جایگاهشان دوزخ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تَری إِذْ یَتَوَفَّی الَّذِینَ کَفَرُوا الْمَلائِکَةُ یَضْرِبُونَ وُجُوهَهُمْ وَ أَدْبارَهُمْ وَ ذُوقُوا عَذابَ الْحَرِیقِ‌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ببینی آنگاه که فرشتگان جان کافران را می‌ستانند، بر چهره و پشت آنان می‌زنند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سوزان را بچشید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الَّذِینَ آمَنُوا وَ کانُوا 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الْبُشْری فِی الْحَیاةِ الدُّنْیا وَ فِی الْآخِرَةِ لا تَبْدِیلَ لِکَلِماتِ اللَّهِ ذلِکَ هُوَ الْفَوْزُ الْعَظِیمُ‌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ایمان آورده و پرهیزگاری ورزیده‌اند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دنیا و در آخرت مژده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خدا را تبدیلی نیست؛ این همان کامیابی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تَحِیَّتُهُمْ یَوْمَ یَلْقَوْنَهُ 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دیدارش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ایستادگی کردند، فرشتگان بر آنان فرود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بیم مدارید و غمین مباشید، و به بهشتی که وعده یافته بودید شاد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فَکَیْفَ إِذا تَوَفَّتْهُمُ الْمَلائِکَةُ یَضْرِبُونَ وُجُوهَهُمْ وَ أَدْبارَهُمْ ق وَ جاءَتْ سَکْرَةُ الْمَوْتِ بِالْحَقِّ ذلِکَ ما کُنْتَ مِنْهُ تَحِیدُ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جانشان را می‌ستانند و بر چهره و پشت آنان تازیانه می‌نوازند؟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لا إِذا بَلَغَتِ الْحُلْقُومَ وَ أَنْتُمْ حِینَئِذٍ تَنْظُرُونَ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أَقْرَبُ إِلَیْهِ مِنْکُمْ وَ لکِنْ لا تُبْصِرُونَ</w:t>
      </w:r>
    </w:p>
    <w:p>
      <w:pPr>
        <w:pStyle w:val="BookText"/>
        <w:rPr/>
      </w:pPr>
      <w:r>
        <w:rPr>
          <w:rFonts w:ascii="Amiri" w:hAnsi="Amiri" w:eastAsia="Amiri" w:cs="Amiri"/>
          <w:color w:val="111111"/>
          <w:sz w:val="28"/>
          <w:sz w:val="28"/>
          <w:szCs w:val="28"/>
          <w:rtl w:val="true"/>
          <w:lang w:bidi="ar-SA"/>
        </w:rPr>
        <w:t>فَلَوْ لا إِنْ کُنْتُمْ غَیْرَ مَدِینِینَ</w:t>
      </w:r>
    </w:p>
    <w:p>
      <w:pPr>
        <w:pStyle w:val="BookText"/>
        <w:rPr/>
      </w:pPr>
      <w:r>
        <w:rPr>
          <w:rFonts w:ascii="Amiri" w:hAnsi="Amiri" w:eastAsia="Amiri" w:cs="Amiri"/>
          <w:color w:val="111111"/>
          <w:sz w:val="28"/>
          <w:sz w:val="28"/>
          <w:szCs w:val="28"/>
          <w:rtl w:val="true"/>
          <w:lang w:bidi="ar-SA"/>
        </w:rPr>
        <w:t xml:space="preserve">َرْجِعُونَها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إِنْ کانَ مِنَ الْمُقَرَّبِینَ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فَرَوْحٌ وَ رَیْحانٌ وَ جَنَّةُ نَعِیمٍ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إِنْ کانَ مِنْ أَصْحابِ 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فَسَلامٌ لَکَ مِنْ أَصْحابِ 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إِنْ کانَ مِنَ الْمُکَذِّبِینَ الضَّالِّینَ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مِنْ حَمِیمٍ وَ تَصْلِیَةُ جَحِیمٍ‌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گلو می‌رسد، و در آن هنگام خود نظاره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نزدیکتریم ولی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اگر شما بی‌جزا می‌مانید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 و کتابی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راست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برنمی‌گردانید؟ و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مقرّبان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 و راحت و بهشت پر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از یاران راست باشد، از یاران راست بر تو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از دروغزنان گمراه است، پس با آبی جوشان پذیرایی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درافتادن به جهنّم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أَنْفِقُوا مِنْ ما رَزَقْناکُمْ مِنْ قَبْلِ أَنْ یَأْتِیَ أَحَدَکُمُ الْمَوْتُ فَیَقُولَ رَبِّ لَوْ لا أَخَّرْتَنِی إِلی أَجَلٍ قَرِیبٍ فَأَصَّدَّقَ وَ أَکُنْ مِنَ الصَّالِحِینَ‌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منافقین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چه روزیِ شما گردانیده‌ایم، انفاق کنید، پیش از آن که یکی از شما را مرگ فرا رسد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چرا تا مدّتی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تأخیر نینداختی تا صدقه دهم و از نیکوکاران 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کَلَّا إِذا بَلَغَتِ التَّراقِیَ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مَنْ 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ظَنَّ أَنَّهُ الْفِراقُ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رَبِّکَ یَوْمَئِذٍ الْمَساقُ‌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قیامت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پندارد،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جان میان گلوگاهش رسد، 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چاره‌ساز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داند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به ساق دیگر درپیچد، آن روز است که بسوی پروردگارت سوق دادن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فَادْخُلِی فِی عِبادِی وَ ادْخُلِی جَنَّتِی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مطمئنّه، خشنود و خداپسند به سوی پروردگارت بازگرد، و در میان بندگان من درآی، و در بهشت من داخل 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93" w:name="__RefHeading___Toc269676_3264237689"/>
      <w:bookmarkStart w:id="694" w:name="_Toc305"/>
      <w:bookmarkEnd w:id="693"/>
      <w:r>
        <w:rPr>
          <w:rtl w:val="true"/>
        </w:rPr>
        <w:t>تفسیر</w:t>
      </w:r>
      <w:bookmarkEnd w:id="694"/>
    </w:p>
    <w:p>
      <w:pPr>
        <w:pStyle w:val="BookText"/>
        <w:rPr/>
      </w:pPr>
      <w:r>
        <w:rPr>
          <w:rFonts w:ascii="Amiri" w:hAnsi="Amiri" w:eastAsia="Amiri" w:cs="Amiri"/>
          <w:color w:val="111111"/>
          <w:sz w:val="28"/>
          <w:sz w:val="28"/>
          <w:szCs w:val="28"/>
          <w:rtl w:val="true"/>
          <w:lang w:bidi="ar-SA"/>
        </w:rPr>
        <w:t>قال الطبرسی رحمه الله تَوَفَّاهُمُ أی تَقْبِضُ أَرْوَاحَهُمْ الْمَلائِکَةُ ملک الموت أو ملک الموت و غیره فإن الملائکة تتوفی و ملک الموت یتوفی و الله یتوفی و ما یفعله ملک الموت أو الملائکة یجوز أن یضاف إلی الله تعالی إذا فعلوه بأمره و ما تفعله الملائکة جاز أن یضاف إلی ملک الموت إذا فعلوه بأمره فِیمَ کُنْتُمْ أی فی أی شی‌ء کنتم من دینکم علی وجه التقریر لهم و التوبیخ لفعلهم قالُوا کُنَّا مُسْتَضْعَفِینَ فِی الْأَرْضِ یستضعفنا أهل الشرک بالله فی أرضنا و بلادنا و یمنعوننا من الإیمان بالله و اتباع رسوله وَ لَوْ تَری یا محمد إِذْ یَتَوَفَّی الَّذِینَ کَفَرُوا الْمَلائِکَةُ أی یقبضون أرواحهم عند الموت یَضْرِبُونَ وُجُوهَهُمْ وَ أَدْبارَهُمْ یرید أستاههم و لکن الله سبحانه کنی عنها و قیل وجوههم ما أقبل منهم و أدبارهم ما أدبر منهم و المراد یضربون أجسادهم من قدامهم و من خلفهم و المراد بهم قتلی بدر و قیل معناه سیضربهم الملائکة عند الموت وَ ذُوقُوا عَذابَ الْحَرِیقِ أی و تقول الملائکة للکفار استخفافا بهم ذوقوا عذاب الحریق بعد هذا فی الآخرة و قیل إنه کان مع الملائکة یوم بدر مقامع من حدید کلما ضربوا المشرکین بها التهبت النار فی جراحاتهم فذلک قوله وَ ذُوقُوا عَذابَ الْحَرِیقِ الَّذِینَ آمَنُوا أی صدقوا بالله و وحدانیته وَ کانُوا یَتَّقُونَ مع ذلک معاصیه لَهُمُ الْبُشْری فِی الْحَیاةِ الدُّنْیا وَ فِی الْآخِرَةِ قیل فیه أقوال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أن البشری فی الحیاة الدنیا هی ما بشرهم الله تعالی به فی القرآن علی </w:t>
      </w:r>
    </w:p>
    <w:p>
      <w:pPr>
        <w:pStyle w:val="BookText"/>
        <w:rPr/>
      </w:pPr>
      <w:r>
        <w:rPr>
          <w:rFonts w:ascii="Amiri" w:hAnsi="Amiri" w:eastAsia="Amiri" w:cs="Amiri"/>
          <w:color w:val="111111"/>
          <w:sz w:val="28"/>
          <w:sz w:val="28"/>
          <w:szCs w:val="28"/>
          <w:rtl w:val="true"/>
          <w:lang w:bidi="ar-SA"/>
        </w:rPr>
        <w:t>الأعمال الصالحة و نظیره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الَّذِینَ آمَنُوا أَنَّ لَهُمْ قَدَمَ صِدْقٍ عِنْدَ رَبِّهِمْ و قوله یُبَشِّرُهُمْ رَبُّهُمْ بِرَحْمَةٍ مِنْهُ و ثانیها أن البشارة فی الحیاة الدنیا بشارة الملائکة للمؤمنین عند موتهم أَلَّا تَخافُوا وَ لا تَحْزَنُوا وَ أَبْشِرُوا بِالْجَنَّةِ الَّتِی کُنْتُمْ تُوعَدُونَ و ثالثها أنها فی الدنیا الرؤیا الصالحة یراها المؤمن لنفسه أو تری له و فی الآخرة الجنة و هی ما تبشرهم الملائکة عند خروجهم من القبور و فی القیامة إلی أن یدخلوا الجنة یبشرونهم بها حالا بعد حال و هو المروی عن أبی جعفر علیه السلام و روی ذلک فی حدیث مرفوع عن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عُقْبَةُ بْنُ خَالِدٍ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عُقْبَةُ لَا یَقْبَلُ اللَّهُ مِنَ الْعِبَادِ یَوْمَ الْقِیَامَةِ إِلَّا هَذَا الدِّینَ الَّذِی أَنْتُمْ عَلَیْهِ وَ مَا بَیْنَ أَحَدِکُمْ وَ بَیْنَ أَنْ یَرَی مَا تَقَرُّ بِهِ عَیْنُهُ إِلَّا أَنْ تَبْلُغَ نَفْسُهُ إِلَی هَذِهِ وَ أَوْمَأَ بِیَدِهِ إِلَی الْوَرِیدِ الْخَبَرَ بِطُولِهِ ثُمَّ قَالَ إِنَّ هَذَا فِی کِتَابِ اللَّهِ وَ قَرَأَ هَذِهِ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إن المؤمن یفتح له باب إلی الجنة فی قبره فیشاهد ما أعد له فی الجنة قبل دخولها لا تَبْدِیلَ لِکَلِماتِ اللَّهِ أی لا خلف لما وعد الله و لا 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قوله تعالی تَحِیَّتُهُمْ یَوْمَ یَلْقَوْنَهُ سَلامٌ روی عن البراء </w:t>
      </w:r>
      <w:r>
        <w:rPr>
          <w:rStyle w:val="FootnoteAnchor"/>
          <w:rtl w:val="true"/>
        </w:rPr>
        <w:footnoteReference w:id="331"/>
      </w:r>
      <w:r>
        <w:rPr>
          <w:rFonts w:ascii="IRNazanin" w:hAnsi="IRNazanin" w:eastAsia="IRNazanin"/>
          <w:color w:val="111111"/>
          <w:sz w:val="28"/>
          <w:sz w:val="28"/>
          <w:szCs w:val="28"/>
          <w:rtl w:val="true"/>
          <w:lang w:bidi="fa-IR"/>
        </w:rPr>
        <w:t>أنه قال یوم یلقون ملک الموت لا یقبض روح مؤمن إلا سلم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قوله إِنَّ الَّذِینَ قالُوا رَبُّنَا اللَّهُ ثُمَّ اسْتَقامُوا أی استمروا علی أن الله ربهم وحده لم یشرکوا به شیئا أو ثم استقاموا علی طاعته و أداء فرائضه</w:t>
      </w:r>
    </w:p>
    <w:p>
      <w:pPr>
        <w:pStyle w:val="BookText"/>
        <w:rPr/>
      </w:pPr>
      <w:r>
        <w:rPr>
          <w:rFonts w:ascii="Amiri" w:hAnsi="Amiri" w:eastAsia="Amiri" w:cs="Amiri"/>
          <w:color w:val="111111"/>
          <w:sz w:val="28"/>
          <w:sz w:val="28"/>
          <w:szCs w:val="28"/>
          <w:rtl w:val="true"/>
          <w:lang w:bidi="ar-SA"/>
        </w:rPr>
        <w:t>وَ رَوَی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الِاسْتِقَامَةِ فَقَالَ هِیَ وَ اللَّهِ مَا أَنْتُمْ عَلَیْهِ تَتَنَزَّلُ عَلَیْهِمُ الْمَلائِکَةُ یَعْنِی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ذَلِکَ عَنْ أَبِی عَبْدِ اللَّهِ علیه السلام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تستقبلهم الملائکة إذا خرجوا من قبورهم فی الموقف بالبشارة من الله تعالی و قیل إن البشری تکون فی ثلاثة مواطن عند الموت و فی القبر و عند البعث أَلَّا تَخافُوا وَ لا تَحْزَنُوا أی یقولون لهم لا تخافوا عقاب الله و لا تحزنوا لفوت الثواب و قیل لا تخافوا ما أمامکم من أمور الآخرة و لا تحزنوا علی ما وراءکم و علی ما خلفتم من أهل و ولد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 لا تخافوا و لا تحزنوا علی ذنوبکم فإنی أغفرها لکم و قیل إن الخوف یتناول المستقبل و الحزن یتناول الماضی أی لا تخافوا فیما یستقبل من الأوقات و لا تحزنوا علی ما مضی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جاءَتْ سَکْرَةُ الْمَوْتِ أی غمرة الموت </w:t>
      </w:r>
      <w:r>
        <w:rPr>
          <w:rStyle w:val="FootnoteAnchor"/>
          <w:rtl w:val="true"/>
        </w:rPr>
        <w:footnoteReference w:id="332"/>
      </w:r>
      <w:r>
        <w:rPr>
          <w:rFonts w:ascii="Amiri" w:hAnsi="Amiri" w:eastAsia="Amiri" w:cs="Amiri"/>
          <w:color w:val="111111"/>
          <w:sz w:val="28"/>
          <w:sz w:val="28"/>
          <w:szCs w:val="28"/>
          <w:rtl w:val="true"/>
          <w:lang w:bidi="ar-SA"/>
        </w:rPr>
        <w:t>و شدته التی تغشی الإنسان و تغلب علی عقله بِالْحَقِّ أی أمر الآخرة حتی عرفه صاحبه و اضطر إلیه و قیل معناه جاءَتْ سَکْرَةُ الْمَوْتِ بِالْحَقِّ الذی هو الموت ذلِکَ أَیْ ذَلِکَ الْمَوْتُ ما کُنْتَ مِنْهُ تَحِیدُ أی تهرب و تمیل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إِذا بَلَغَتِ الْحُلْقُومَ أی فهلا إذا بلغت النفس الحلقوم عند الموت وَ أَنْتُمْ یا أهل المیت حِینَئِذٍ تَنْظُرُونَ أی ترون تلک الحال و قد صار إلی أن یخرج نفسه و قیل معناه تنظرون لا یمکنکم الدفع و لا تملکون شیئا وَ نَحْنُ أَقْرَبُ إِلَیْهِ مِنْکُمْ بالعلم و القدرة وَ لکِنْ لا تُبْصِرُونَ ذلک و لا تعلمونه و قیل معناه و رسلنا الذین یقبضون روحه أقرب إلیه منکم و لکن لا تبصرون رسلنا فَلَوْ لا إِنْ کُنْتُمْ غَیْرَ مَدِینِینَ تَرْجِعُونَها یعنی فهلا ترجعون نفس من یعز علیکم إذا بلغت الحلقوم و تردونها إلی موضعها إن کنتم غیر مجزیین بثواب و عقاب و غیر محاسبین و قیل أی غیر مملوکین و قیل أی غیر مبعوثین و المراد أن الأمر لو کان کما تقولونه من أنه لا بعث و لا حساب و لا جزاء و لا إله یحاسب و یجازی فهلا رددتم الأرواح و النفوس من حلوقکم إلی أبدانکم إِنْ کُنْتُمْ صادِقِینَ فی قولکم فإذا لم تقدروا علی ذلک فاعلموا أنه من تقدیر مقدر حکیم و تدبیر مدبر 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کانَ ذلک المحتضر مِنَ الْمُقَرَّبِینَ عند الله فَرَوْحٌ أی فله روح و هو الراحة و الاستراحة من تکالیف الدنیا و مشاقها و قیل الروح الهواء الذی تستلذه النفس و یزیل عنها الهم وَ رَیْحانٌ یعنی الرزق فی الجنة و قیل هو الریحان المشموم من ریحان الجنة یؤتی به عند الموت فیشمه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قیل الروح الرحمة و الریحان کل نباهة و شرف و قیل الروح النجاة </w:t>
      </w:r>
    </w:p>
    <w:p>
      <w:pPr>
        <w:pStyle w:val="BookText"/>
        <w:rPr/>
      </w:pPr>
      <w:r>
        <w:rPr>
          <w:rFonts w:ascii="IRNazanin" w:hAnsi="IRNazanin" w:eastAsia="IRNazanin"/>
          <w:color w:val="111111"/>
          <w:sz w:val="28"/>
          <w:sz w:val="28"/>
          <w:szCs w:val="28"/>
          <w:rtl w:val="true"/>
          <w:lang w:bidi="fa-IR"/>
        </w:rPr>
        <w:t>من النار و الریحان الدخول فی دار القرار و قیل روح فی القبر و ریحان فی الجنة و قیل روح فی القبر و ریحان فی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فَسَلامٌ لَکَ مِنْ أَصْحابِ الْیَمِینِ أی فتری فیهم ما تحب لهم من السلامة من المکاره و الخوف و قیل معناه فسلام لک أیها الإنسان الذی هو من أصحاب الیمین من عذاب الله و سلمت علیک ملائکة الله قال الفراء فسلام لک إنک من أصحاب الیمین فحذف إنک و قیل معناه فسلام لک منهم فی الجنة لأنهم یکونون معک و یکون لک بمعنی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مِنْ حَمِیمٍ أی فنزلهم الذی أعد لهم من الطعام و الشراب من حمیم جهنم وَ تَصْلِیَةُ جَحِیمٍ أی إدخال نار عظیمة کَلَّا أی لیس یؤمن الکافر بهذا و قیل معناه حقا إِذا بَلَغَتِ أی النفس أو الروح التَّراقِیَ أی العظام المکتنفة بالحلق و کنی بذلک عن الإشفاء علی الموت وَ قِیلَ مَنْ راقٍ أی و قال من حضره هل من راق أی من طبیب شاف یرقیه و یداویه فلا یجدونه أو قالت الملائکة من یرقی بروحه أ ملائکة الرحمة أم ملائکة العذاب و قال الضحاک أهل الدنیا یجهزون البدن و أهل الآخرة یجهزون الروح وَ ظَنَّ أَنَّهُ الْفِراقُ أی و علم عند ذلک أنه الفراق من الدنیا و الأهل و المال و الولد و جاء فی الحدیث أن العبد لیعالج کرب الموت و سکراته و مفاصله یسلم بعضها علی بعض تقول علیک السلام تفارقنی و أفارقک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الْتَفَّتِ السَّاقُ بِالسَّاقِ فیه وجوه أحدها التفت شدة أمر الآخرة بأمر الدنیا و الثانی التفت حال الموت بحال الحیاة و الثالث التفت ساقاه عند الموت لأنه تذهب القوة فتصیر کجلد یلتف بعضه ببعض و قیل هو أن یضطرب فلا یزال یمد إحدی رجلیه و یرسل الأخری و یلف إحداهما بالأخری و قیل هو التفاف الساقین فی الکفن و الرابع التفت ساق الدنیا بساق الآخرة و هو شدة کرب الموت بشدة هول المطلع و المعنی فی الجمیع أنه تتابعت علیه الشدائد فلا یخرج من شدة إلا جاء أشد منها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رَبِّکَ یَوْمَئِذٍ الْمَساقُ أی مساق الخلائق إلی المحشر الذی لا یملک فیه الأمر </w:t>
      </w:r>
      <w:bookmarkStart w:id="695" w:name="pg13721_140463"/>
    </w:p>
    <w:p>
      <w:pPr>
        <w:pStyle w:val="BookText"/>
        <w:rPr/>
      </w:pPr>
      <w:bookmarkEnd w:id="695"/>
      <w:r>
        <w:rPr>
          <w:rFonts w:ascii="IRNazanin" w:hAnsi="IRNazanin" w:eastAsia="IRNazanin"/>
          <w:color w:val="111111"/>
          <w:sz w:val="28"/>
          <w:sz w:val="28"/>
          <w:szCs w:val="28"/>
          <w:rtl w:val="true"/>
          <w:lang w:bidi="fa-IR"/>
        </w:rPr>
        <w:t>و النهی إلا الله تعالی و قیل یسوق الملک بروحه إلی حیث أمر الله به إن کان من أهل الجنة فإلی علیین و إن کان من أهل النار فإلی سجین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أَیَّتُهَا النَّفْسُ الْمُطْمَئِنَّةُ بالإیمان المؤمنة الموقنة بالثواب و البعث و قیل المطمئنة الآمنة بالبشارة بالجنة عند الموت و یوم البعث و قیل النفس المطمئنة التی یبیض وجهها و تعطی کتابها بیمینها فحینئذ تطمئن ارْجِعِی إِلی رَبِّکِ أی یقال لها عند الموت و قیل عند البعث ارجعی إلی ثواب ربک و ما أعده لک من النعیم و قیل ارجعی إلی الموضع الذی یختص الله سبحانه بالأمر و النهی فیه دون خلقه و قیل إن المراد ارجعی إلی صاحبک و جسدک فیکون الخطاب للروح أن ترجع إلی الجسد راضِیَةً بثواب الله مَرْضِیَّةً أعمالها التی عملتها و قیل راضیة عن الله بما أعدلها مرضیة رضی عنها ربها بما عملت من طاعته و قیل راضیة بقضاء الله فی الدنیا حتی رضی الله عنها و رضی باعتقادها و أفعالها فَادْخُلِی فِی عِبادِی أی فی زمرة عبادی الصالحین المصطفین الذین رضیت عنهم وَ ادْخُلِی جَنَّتِی التی وعدتکم بها و أعددت نعیمکم فیها </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جان آن‌ها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و یا او و دیگر دستیارانش؛ زیرا فرشتگان آن‌ها را قبض روح می‌کنند، و ملک الموت قبض روح می‌کند، و خداوند نیز قبض روح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فرشتگان و ملک الموت به امر خدا کسی را قبض روح می‌کنند، جایز است قبض روح به خداوند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جایز است قبض روحی را که توسط فرشتگان صورت می‌گیرد، به ملک الموت نسبت داده شود چرا که به فرمان او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کاری که بودید، تقدیرا دینشان مورد نظر است و عملشان را توبیخ و سرزنش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کنا مستضعفین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مشرکان ما را در سرزمین و شهرمان ضعیف نگه داشتند و ما را از ایمان به خدا و پیروی رسول صلی الله علیه و آله بازداشتند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 محمد صلی الله علیه و آله،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یتوفی الذین کفروا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جانشان را هنگام مرگ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یضربون وجوههم وأدبارهم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ضربه بر پشت و باسن های آنان است، اما خدای تعالی به صورت کنایه به این موضوع اشاره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مقابل آن‌هاست،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پشت آن‌هاست و یعنی از جلو وعقب بر بدن آن‌ها می‌زنند و منظور کشتگان مشرک بدر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هنگام مرگ به آن‌ها می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ذوقوا عذاب الحریق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برای تحقیر کافران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آتش سوزان را در قیامت بچشید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فرشتگان گرزهای آتشینی داشتند که هرگاه بر مشرکان ضربه می‌زندند، آتش از زخم‌هایشان زبانه می‌کشید، از همین رو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وذوقوا عذاب الحریق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خداوند و یگانگی او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ایمانشان از معاصی خدا تقوی پیشه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الْبُشْری فِی الْحَیاةِ الدُّنْیا وَ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در زندگی دنیا، همان بشارتی است که خدای متعال در قرآن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اعمال صالح داده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الَّذِینَ آمَنُوا أَنَّ لَهُمْ قَدَمَ صِدْقٍ عِنْدَ رَبِّهِمْ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به کسانی که ایمان آورده‌اند بشارت ده که برای آن ها، سابقه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پاداشهای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یُبَشِّرُهُمْ رَبُّهُمْ بِرَحْمَةٍ مِنْهُ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پروردگارشان آن ها را به رحمتی از ناحیه خود، بشارت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در زندگی دنیا، بشارتی است که فرشتگان هنگام مرگ به مومنان می‌دهند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تخافوا ولا تحزنوا وأبشروا بالجنة التی کنتم توعدون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 بیم مدارید و غمین مباشید، و به بهشتی که وعده یافته بودید شاد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در دنیا رویای خوبی است که مومن برای خود می‌بیند و یا برای او می‌بینند، و در آخرت بهشت و آن بشارتی است که فرشتگان هنگام خروج از قبر و در قیامت و تا زمانی که وارد بهشت شود، پی در پی او را بشارت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امام باقر علیه السلام و نیز از رسول خدا صلی الله علیه و آله مرفوعاً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عقبه بن خالد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هیچ دینی از بندگان نمی‌پذیرد، جز دینی که شما بر آن هستید، بین شما و بین آن چه به دیدن آن چشمتان روشن می‌شود چیزی نیست جز این که جانتان به این جا برسد، و با دست به گلوی خود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 با طولی که دارد، سپس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کتاب خدا است و همین آیه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از بهشت در قبر به روی مومن گشوده می‌شود و پیش از آن که وارد بهشت شود آن چه را خدا برای او در بهشت مهیا کرده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لاتبدیل لکلمات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وعده الهی هیچ خلف و خلافی راه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تحیتهم یوم یلقونه 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براء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هنگام قبض روح مومن جان وی را نمی‌گیرد مگر این که به او سلام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قالُوا رَبُّنَا اللَّهُ ثُمَّ اسْتَقامُوا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صلت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بر این استقامت کردند که پروردگارشان یگانه است و چیزی را شریک او نگرفتند، و یا بر اطاعت خدا و انجام واجبات استقامت و پایداری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استقامت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 است که شما بر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تَتَنَزَّلُ عَلَیْهِمُ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 مرگ فرشتگان بر آنان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روایتی از امام صادق علیه السلام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فرشتگان از آنان، هنگامی است که از قبر خارج شوند و از سوی خدا آنان را بشارت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در سه مکان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در قبر و هنگام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تخافوا ولا تحزنوا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به آن‌ها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کیفر خدا نترسید و به خاطر از دست دادن ثواب اندوهگین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هول و هراس قیامت که پیش روی شماست، ترس به دل راه مدهید، و آن چه پیش شماست، از اهل و فرزند، نگران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گناهانتان نگران و اندوهگین نباشید، چرا که من آن‌ها را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مربوط به آینده و حزن مربوط به گذشته است،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پیش روست نترسید، و بر آن چه گذشته اندوهگین مباشید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 سکرة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 و سختی مرگ که بر قلب انسان چیره شده و بر عقلش مسلط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آخرت تا این که صاحبش آن را بشناسد و گرفتار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سختی مرگ حقیقت را که همان مرگ است، به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منه تحید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فرار می‌کردید و منحرف می شدید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إِذا بَلَغَتِ الْحُلْقُومَ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 مردن، هنگامی که جان به گلو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خانواده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او را مشاهده می‌کنید، در حالی که روح در حال خارج شدن از بدن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می‌کنید و حال آن که قدرت دفع آن را ندارید و هیچ کاری از دستتان بر نمی‌آید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ونحن أقرب إلیه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نمی‌بینید و از آن آگاه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ما که او را قبض روح می‌کنند، از شما به او نزدیک‌ترند اما شما این رسولان را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إن کنتم غیر مدینین ترجعونها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می‌توانید جان کسی را که به گلویش رسیده و برایتان عزیز است، باز گردانید، اگر ثواب و کتابی در کار نیست و محاسبه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مملوک و بنده خدا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برانگیخته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این است که اگر ادعای شما درست است و همانطور که می‌گویید نه معادی است و نه حسابی و نه پاداشی و نه خدایی که به حساب بندگان رسیدگی کند و پاداش دهد، پس جان‌هایی را که به گلو رسیده است به بدن‌هایتان بازگردانید، اگر در گفتار خود صادق هستید، پس اگر قدر بر چنین عملی نیستید، پس بدانید که این امر تقدیر خدای حکیم و تدبیر مدبری داناست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محتضر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دارد و آن راحتی و آسایش از تکالیف و سختی‌های دنیاست؛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هوایی است که نفس از استنشاق آن لذت می‌برد و غم و اندوهش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ریحانی بهشتی است که بنده هنگام مرگ استنشاق می‌کند و جان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شرف و بزرگی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از آتش؛ و 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خانه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قبر و ریحان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قبر و ریحان در قیامت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فسلام لک من أصحاب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ناخوشی‌ها و ترس و بیم‌ها سلامت بوده و هر آن چه دوست داری مشاهده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سلام بر تو، ای انسانی که از اصحاب یمین بوده و از عذاب خدا در امان هستی، و فرشتگان الهی نیز بر تو درود می‌فرستند؛</w:t>
      </w:r>
    </w:p>
    <w:p>
      <w:pPr>
        <w:pStyle w:val="BookText"/>
        <w:rPr/>
      </w:pPr>
      <w:r>
        <w:rPr>
          <w:rFonts w:ascii="IRNazanin" w:hAnsi="IRNazanin" w:eastAsia="IRNazanin"/>
          <w:color w:val="111111"/>
          <w:sz w:val="28"/>
          <w:sz w:val="28"/>
          <w:szCs w:val="28"/>
          <w:rtl w:val="true"/>
          <w:lang w:bidi="fa-IR"/>
        </w:rPr>
        <w:t>پس سلام بر تو که از اصحاب یمین هستی،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در بهشت، زیرا آنان با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من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خوردنی و نوشیدنی که برایشان فراهم شده، از 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تصلیه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آتشی بزرگ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 و یا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استخوان‌های ترقوه که حلق را احاطه کرده، و کنایه از لحظه جان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اطرافیان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چاره سازی هست؟ یعنی آیا طبیبی شفابخش هشت تا درد او را چاره کند و وی را درمان نماید؟ چنین کسی را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روح او را بالا می‌برد؟ فرشتگان رحمت یا عذاب؟ ضحاک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جسمشان را فربه می‌کنند و اهل آخرت روحشان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وظن إنه الفراق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هنگام در می‌یابد زمان فراق و جدایی از دنیا و خانواده و مال و فرزندان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سکرات مرگ و سختی آن را معالجه کند، در حالی که مفاصلش به یکدیگر سلام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از من جدا می‌شوی و من از تو جدا می‌شوم تا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إلتفت الساق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تفسیر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شدت و سختی امر آخرت به سختی امر دنیا می پیچد؛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مرگ به حال حیات می پیچد؛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پاهایش به هم می‌پیچد چرا که قدرت و نیروی او از بین رفته و مانند پوست شده است که بخشی از آن به بخش دیگر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سراسیمه تکان می‌خورد و بر خود می‌لرزد و دائم یکی از پاهایش را دراز کرده و پای دیگر را رها می کند و یکی از پاها را بر دیگری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به هم پیچیدن ساق‌ها در کفن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دنیا را به ساق آخرت می‌پیچد، و آن شدت سختی مرگ در مقایسه با شدت ترس کسی است که از اوضاع قیامت با خبر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 به این معناست که سختی‌ها پی در پی بر او وارد شد و هنوز از این سختی بیرون نرفته سختی سنگین‌تر و بزرگتری بر او وارد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ربک یومئذ المساق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سوق دادن خلایق به سوی محشر که در آن جا امر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و نهی فقط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روح او ر به هر کجا خداوند امر فرماید،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بهشتی باشد به سوی اعلی علیین و اگر جهنمی باشد به سوی سجین و آتش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أیتها النفس المطمئنه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ایمان و مومن و معتقد به پاداش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المطمئنه یعنی مومن به بشارت به بهشت هنگام مرگ و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مطمئنه‌ای که چهره‌اش روشن شده و نامه عملش را به دست راستش می‌دهند و در این هنگام مطمئن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إلی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 مرگ به وی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حشر به وی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پروردگار و نعمت‌هایی که برایت فراهم کرده است،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امر و نهی که مخصوص پروردگار است و بندگان در آن تصرفی ندارند،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خود و جسم خود بازگرد و این خطاب به روح است که به جسم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خشنود به پاداش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اعمالی که انجام داده‌ای؛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از آن چه خداوند برای او فراهم کرده است و مرضی و خشنود بودن خداوند از او به خاطر طاعاتی که بر جای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قضای الهی در دنیا تا رضایت پروردگار را به دست آورد و از اعتقاد و اعمال او خشنود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فادخلی فی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زمره بندگان صالح و برگزیده که از آنان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به شما وعده دادم و نعمت‌ها را در آن برایتان فراهم ساختم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96" w:name="__RefHeading___Toc269678_3264237689"/>
      <w:bookmarkStart w:id="697" w:name="_Toc306"/>
      <w:bookmarkEnd w:id="696"/>
      <w:r>
        <w:rPr>
          <w:rtl w:val="true"/>
        </w:rPr>
        <w:t>الأخبار</w:t>
      </w:r>
      <w:bookmarkEnd w:id="697"/>
    </w:p>
    <w:p>
      <w:pPr>
        <w:pStyle w:val="Heading5"/>
        <w:numPr>
          <w:ilvl w:val="4"/>
          <w:numId w:val="1"/>
        </w:numPr>
        <w:rPr/>
      </w:pPr>
      <w:bookmarkStart w:id="698" w:name="__RefHeading___Toc269680_3264237689"/>
      <w:bookmarkStart w:id="699" w:name="_Toc307"/>
      <w:bookmarkEnd w:id="698"/>
      <w:r>
        <w:rPr>
          <w:rtl w:val="true"/>
        </w:rPr>
        <w:t>«</w:t>
      </w:r>
      <w:r>
        <w:rPr/>
        <w:t>1</w:t>
      </w:r>
      <w:r>
        <w:rPr>
          <w:rtl w:val="true"/>
        </w:rPr>
        <w:t>»</w:t>
      </w:r>
      <w:bookmarkEnd w:id="699"/>
    </w:p>
    <w:p>
      <w:pPr>
        <w:pStyle w:val="BookText"/>
        <w:rPr/>
      </w:pPr>
      <w:r>
        <w:rPr>
          <w:rFonts w:ascii="Amiri" w:hAnsi="Amiri" w:eastAsia="Amiri" w:cs="Amiri"/>
          <w:color w:val="111111"/>
          <w:sz w:val="28"/>
          <w:sz w:val="28"/>
          <w:szCs w:val="28"/>
          <w:rtl w:val="true"/>
          <w:lang w:bidi="ar-SA"/>
        </w:rPr>
        <w:t>ل، الخصال ابْنُ إِدْرِیسَ عَنْ أَبِیهِ عَنْ مُحَمَّدِ بْنِ سَالِمٍ عَنْ أَحْمَدَ بْنِ النَّضْرِ عَنْ عَمْرِو بْنِ شِمْرٍ عَنْ جَابِرٍ عَنْ أَبِی جَعْفَرٍ علیه السلام قَالَ قَالَ رَسُولُ اللَّهِ صلی الله علیه و آله النَّاسُ اثْنَانِ وَاحِدٌ أَرَاحَ وَ آخَرُ اسْتَرَاحَ فَأَمَّا الَّذِی اسْتَرَاحَ فَالْمُؤْمِنُ إِذَا مَاتَ اسْتَرَاحَ مِنَ الدُّنْیَا وَ بَلَائِهَا وَ أَمَّا الَّذِی أَرَاحَ فَالْکَافِرُ إِذَا مَاتَ أَرَاحَ الشَّجَرَ وَ الدَّوَابَّ وَ کَثِیراً مِنَ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جهت مرگ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راحت می‌نماید و دیگری 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راحت می‌شود مؤمن است، چون بمیرد از دنیا و بلایش و تنگی و سختی‌هایش می‌رهد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راحت می‌نماید کافر است، چون بمیرد درخت و جنبنده و بسیاری از مردم را با مرگ خودش راحت می‌نماید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0" w:name="__RefHeading___Toc269682_3264237689"/>
      <w:bookmarkStart w:id="701" w:name="_Toc308"/>
      <w:bookmarkEnd w:id="700"/>
      <w:r>
        <w:rPr>
          <w:rtl w:val="true"/>
        </w:rPr>
        <w:t>«</w:t>
      </w:r>
      <w:r>
        <w:rPr/>
        <w:t>2</w:t>
      </w:r>
      <w:r>
        <w:rPr>
          <w:rtl w:val="true"/>
        </w:rPr>
        <w:t>»</w:t>
      </w:r>
      <w:bookmarkEnd w:id="701"/>
    </w:p>
    <w:p>
      <w:pPr>
        <w:pStyle w:val="BookText"/>
        <w:rPr/>
      </w:pPr>
      <w:r>
        <w:rPr>
          <w:rFonts w:ascii="Amiri" w:hAnsi="Amiri" w:eastAsia="Amiri" w:cs="Amiri"/>
          <w:color w:val="111111"/>
          <w:sz w:val="28"/>
          <w:sz w:val="28"/>
          <w:szCs w:val="28"/>
          <w:rtl w:val="true"/>
          <w:lang w:bidi="ar-SA"/>
        </w:rPr>
        <w:t>مع، معانی الأخبار مَاجِیلَوَیْهِ عَنْ عَمِّهِ عَنِ الْبَرْقِیِّ عَنْ أَبِیهِ عَنِ ابْنِ أَبِی عُمَیْرٍ عَنْ بَعْضِ أَصْحَابِنَا عَنْ أَبِی عَبْدِ اللَّهِ علیه السلام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معانی الخبار نیز حدیث مشابهی از امام صادق علیه السلام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2" w:name="__RefHeading___Toc269684_3264237689"/>
      <w:bookmarkStart w:id="703" w:name="_Toc309"/>
      <w:bookmarkEnd w:id="702"/>
      <w:r>
        <w:rPr>
          <w:rtl w:val="true"/>
        </w:rPr>
        <w:t>«</w:t>
      </w:r>
      <w:r>
        <w:rPr/>
        <w:t>3</w:t>
      </w:r>
      <w:r>
        <w:rPr>
          <w:rtl w:val="true"/>
        </w:rPr>
        <w:t>»</w:t>
      </w:r>
      <w:bookmarkEnd w:id="70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 المجالس للمفید ما، الأمالی للشیخ الطوسی الْمُفِیدُ عَنِ الصَّدُوقِ عَنْ مَاجِیلَوَیْهِ عَنْ عَمِّهِ عَنِ الْبَرْقِیِّ عَنْ أَبِیهِ وَ مُحَمَّدِ بْنِ سِنَانٍ مَعاً عَنْ مُحَمَّدِ بْنِ عَطِیَّةَ عَنْ أَبِی عَبْدِ اللَّهِ علیه السلام قَالَ قَالَ رَسُولُ اللَّهِ صلی الله علیه و آله الْمَوْتُ کَفَّارَةٌ لِذُنُوبِ الْمُؤْمِنِینَ</w:t>
      </w:r>
      <w:r>
        <w:rPr>
          <w:rFonts w:eastAsia="Amiri" w:cs="Amiri" w:ascii="Amiri" w:hAnsi="Amiri"/>
          <w:color w:val="111111"/>
          <w:sz w:val="28"/>
          <w:szCs w:val="28"/>
          <w:rtl w:val="true"/>
          <w:lang w:bidi="ar-SA"/>
        </w:rPr>
        <w:t xml:space="preserve">. </w:t>
      </w:r>
      <w:bookmarkStart w:id="704" w:name="pg13721_140464"/>
    </w:p>
    <w:p>
      <w:pPr>
        <w:pStyle w:val="BookText"/>
        <w:rPr/>
      </w:pPr>
      <w:bookmarkEnd w:id="7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کفاره گناهان مومنان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5" w:name="__RefHeading___Toc269686_3264237689"/>
      <w:bookmarkStart w:id="706" w:name="_Toc310"/>
      <w:bookmarkEnd w:id="705"/>
      <w:r>
        <w:rPr>
          <w:rtl w:val="true"/>
        </w:rPr>
        <w:t>«</w:t>
      </w:r>
      <w:r>
        <w:rPr/>
        <w:t>4</w:t>
      </w:r>
      <w:r>
        <w:rPr>
          <w:rtl w:val="true"/>
        </w:rPr>
        <w:t>»</w:t>
      </w:r>
      <w:bookmarkEnd w:id="706"/>
    </w:p>
    <w:p>
      <w:pPr>
        <w:pStyle w:val="BookText"/>
        <w:rPr/>
      </w:pPr>
      <w:r>
        <w:rPr>
          <w:rFonts w:ascii="Amiri" w:hAnsi="Amiri" w:eastAsia="Amiri" w:cs="Amiri"/>
          <w:color w:val="111111"/>
          <w:sz w:val="28"/>
          <w:sz w:val="28"/>
          <w:szCs w:val="28"/>
          <w:rtl w:val="true"/>
          <w:lang w:bidi="ar-SA"/>
        </w:rPr>
        <w:t>ما، الأمالی للشیخ الطوسی الْمُفِیدُ عَنِ ابْنِ قُولَوَیْهِ عَنْ أَبِیهِ عَنْ سَعْدٍ عَنِ ابْنِ عِیسَی عَنِ ابْنِ مَحْبُوبٍ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فَذُکِرَ عِنْدَهُ الْمُؤْمِنُ وَ مَا یَجِبُ مِنْ حَقِّهِ فَالْتَفَتَ إِلَیَّ أَبُو عَبْدِ اللَّهِ علیه السلام فَقَالَ لِی یَا أَبَا الْفَضْلِ أَ لَا أُحَدِّثُکَ بِحَالِ الْمُؤْمِنِ عِنْدَ اللَّهِ فَقُلْتُ بَلَی فَحَدِّثْنِی جُعِلْتُ فِدَاکَ فَقَالَ إِذَا قَبَضَ اللَّهُ رُوحَ الْمُؤْمِنِ صَعِدَ مَلَکَاهُ إِلَی السَّمَاءِ فَقَالا یَا رَبِّ عَبْدُکَ وَ نِعْمَ الْعَبْدُ کَانَ سَرِیعاً إِلَی طَاعَتِکَ بَطِیئاً عَنْ مَعْصِیَتِکَ وَ قَدْ قَبَضْتَهُ إِلَیْکَ فَمَا تَأْمُرُنَا مِنْ بَعْدِهِ فَیَقُولُ الْجَلِیلُ الْجَبَّارُ اهْبِطَا إِلَی الدُّنْیَا وَ کُونَا عِنْدَ قَبْرِ عَبْدِی وَ مَجِّدَانِی وَ سَبِّحَانِی وَ هَلِّلَانِی وَ کَبِّرَانِی وَ اکْتُبَا ذَلِکَ لِعَبْدِی حَتَّی أَبْعَثَهُ مِنْ قَبْرِهِ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تمامه فی باب قضاء حاجة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بودم و اصحاب در باره مؤمن و مقام و منزلت او صحبت می کردند، حضرت از آن میان روی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با تو از شأن و منزلت مؤمن در پیشگاه خداوند سخن بگویم؟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روح مؤمن را بگیرد، دو فرشته ای که بر او گمارده شده بودند، به طرف آسمان بالا می روند و عرضه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بنده تو که بنده خوب و شایسته ای بود، و در انجام طاعات و فرامین تو کوشا و سخت کوش، و در نافرمانی از دستورات تو کند و کم جنب و جوش، جان او را گرفتی و به سوی خود فراخواندی، اینک فرمان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دو فرشته خطاب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فرود آیید و در کنار قبر بنده ام مستقر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حمد و تسبیح و تهلیل و تکبیر من مشغول 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عبادات را برای بنده ام بنویسید تا زمانی که او را از قبر برانگیزم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کامل آن در باب برآوردن حاجت مومن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7" w:name="__RefHeading___Toc269688_3264237689"/>
      <w:bookmarkStart w:id="708" w:name="_Toc311"/>
      <w:bookmarkEnd w:id="707"/>
      <w:r>
        <w:rPr>
          <w:rtl w:val="true"/>
        </w:rPr>
        <w:t>«</w:t>
      </w:r>
      <w:r>
        <w:rPr/>
        <w:t>5</w:t>
      </w:r>
      <w:r>
        <w:rPr>
          <w:rtl w:val="true"/>
        </w:rPr>
        <w:t>»</w:t>
      </w:r>
      <w:bookmarkEnd w:id="708"/>
    </w:p>
    <w:p>
      <w:pPr>
        <w:pStyle w:val="BookText"/>
        <w:rPr/>
      </w:pPr>
      <w:r>
        <w:rPr>
          <w:rFonts w:ascii="Amiri" w:hAnsi="Amiri" w:eastAsia="Amiri" w:cs="Amiri"/>
          <w:color w:val="111111"/>
          <w:sz w:val="28"/>
          <w:sz w:val="28"/>
          <w:szCs w:val="28"/>
          <w:rtl w:val="true"/>
          <w:lang w:bidi="ar-SA"/>
        </w:rPr>
        <w:t xml:space="preserve">ما، الأمالی للشیخ الطوسی الْمُفِیدُ عَنْ عَمْرِو بْنِ مُحَمَّدٍ الصَّیْرَفِیِّ عَنْ مُحَمَّدِ بْنِ هَمَّامٍ عَنِ الْفَزَارِیِّ عَنْ سَعِیدِ بْنِ عُمَرَ عَنِ الْحَسَنِ بْنِ ضَوْءٍ عَنْ أَبِی عَبْدِ اللَّهِ علیه السلام قَالَ قَالَ عَلِیُّ بْنُ الْحُسَیْنِ زَیْنُ الْعَابِدِینَ علیه السلام قَالَ اللَّهُ عَزَّ وَ جَلَّ مَا مِنْ شَیْ‌ءٍ أَتَرَدَّدُ عَنْهُ تَرَدُّدِی عَنْ قَبْضِ رُوحِ الْمُؤْمِنِ </w:t>
      </w:r>
      <w:r>
        <w:rPr>
          <w:rStyle w:val="FootnoteAnchor"/>
          <w:rtl w:val="true"/>
        </w:rPr>
        <w:footnoteReference w:id="334"/>
      </w:r>
      <w:r>
        <w:rPr>
          <w:rFonts w:ascii="Amiri" w:hAnsi="Amiri" w:eastAsia="Amiri" w:cs="Amiri"/>
          <w:color w:val="111111"/>
          <w:sz w:val="28"/>
          <w:sz w:val="28"/>
          <w:szCs w:val="28"/>
          <w:rtl w:val="true"/>
          <w:lang w:bidi="ar-SA"/>
        </w:rPr>
        <w:t xml:space="preserve">یَکْرَهُ الْمَوْتَ وَ أَنَا أَکْرَهُ مَسَاءَتَهُ فَإِذَا حَضَرَهُ أَجَلُهُ الَّذِی لَا یُؤَخَّرُ فِیهِ </w:t>
      </w:r>
      <w:r>
        <w:rPr>
          <w:rStyle w:val="FootnoteAnchor"/>
          <w:rtl w:val="true"/>
        </w:rPr>
        <w:footnoteReference w:id="335"/>
      </w:r>
      <w:r>
        <w:rPr>
          <w:rFonts w:ascii="Amiri" w:hAnsi="Amiri" w:eastAsia="Amiri" w:cs="Amiri"/>
          <w:color w:val="111111"/>
          <w:sz w:val="28"/>
          <w:sz w:val="28"/>
          <w:szCs w:val="28"/>
          <w:rtl w:val="true"/>
          <w:lang w:bidi="ar-SA"/>
        </w:rPr>
        <w:t xml:space="preserve">بَعَثْتُ إِلَیْهِ بِرَیْحَانَتَیْنِ مِنَ الْجَنَّةِ تُسَمَّی إِحْدَاهُمَا الْمُسْخِیَةُ وَ الْأُخْرَی الْمُنْسِیَةُ فَأَمَّا الْمُسْخِیَةُ فَتُسْخِیهِ عَنْ مَالِهِ </w:t>
      </w:r>
      <w:r>
        <w:rPr>
          <w:rStyle w:val="FootnoteAnchor"/>
          <w:rtl w:val="true"/>
        </w:rPr>
        <w:footnoteReference w:id="336"/>
      </w:r>
      <w:r>
        <w:rPr>
          <w:rFonts w:ascii="Amiri" w:hAnsi="Amiri" w:eastAsia="Amiri" w:cs="Amiri"/>
          <w:color w:val="111111"/>
          <w:sz w:val="28"/>
          <w:sz w:val="28"/>
          <w:szCs w:val="28"/>
          <w:rtl w:val="true"/>
          <w:lang w:bidi="ar-SA"/>
        </w:rPr>
        <w:t>وَ أَمَّا الْمُنْسِیَةُ فَتُنْسِیهِ أَمْرَ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امام زین العابدین علیه السلام نقل فرمود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کاری که انجام دهم هیچ گاه تردید نداشته‌ام مانند تردیدی که در مرگ مؤمن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مرگ را خوش ندارد، و من ناخوش کردن او را خوش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زمان مرگش فرا برسد، که هیچ تاخیری در آن نیست، خداوند دو گل بهشتی می‌آورد، یکی گلی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یاد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گلی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او را از مالش باز 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دنیا را از یاد او می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9" w:name="__RefHeading___Toc269690_3264237689"/>
      <w:bookmarkStart w:id="710" w:name="_Toc312"/>
      <w:bookmarkEnd w:id="709"/>
      <w:r>
        <w:rPr>
          <w:rtl w:val="true"/>
        </w:rPr>
        <w:t>«</w:t>
      </w:r>
      <w:r>
        <w:rPr/>
        <w:t>6</w:t>
      </w:r>
      <w:r>
        <w:rPr>
          <w:rtl w:val="true"/>
        </w:rPr>
        <w:t>»</w:t>
      </w:r>
      <w:bookmarkEnd w:id="71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عیون أخبار الرضا علیه السلام الْمُفَسِّرُ عَنْ أَحْمَدَ بْنِ الْحَسَنِ الْحُسَیْنِیِّ عَنْ أَبِی مُحَمَّدٍ الْعَسْکَرِیِّ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لِلصَّادِقِ علیه السلام صِفْ لَنَا الْمَوْتَ قَالَ علیه السلام لِلْمُؤْمِنِ کَأَطْیَبِ رِیحٍ یَشَمُّهُ فَیَنْعُسُ </w:t>
      </w:r>
      <w:r>
        <w:rPr>
          <w:rStyle w:val="FootnoteAnchor"/>
          <w:rtl w:val="true"/>
        </w:rPr>
        <w:footnoteReference w:id="337"/>
      </w:r>
      <w:r>
        <w:rPr>
          <w:rFonts w:ascii="Amiri" w:hAnsi="Amiri" w:eastAsia="Amiri" w:cs="Amiri"/>
          <w:color w:val="111111"/>
          <w:sz w:val="28"/>
          <w:sz w:val="28"/>
          <w:szCs w:val="28"/>
          <w:rtl w:val="true"/>
          <w:lang w:bidi="ar-SA"/>
        </w:rPr>
        <w:t xml:space="preserve">لِطِیبِهِ وَ یَنْقَطِعُ التَّعَبُ وَ الْأَلَمُ کُلُّهُ عَنْهُ وَ لِلْکَافِرِ کَلَسْعِ الْأَفَاعِی وَ لَدْغِ الْعَقَارِبِ أَوْ أَشَدَّ قِیلَ فَإِنَّ قَوْماً یَقُولُونَ إِنَّهُ أَشَدُّ مِنْ نَشْرٍ بِالْمَنَاشِیرِ </w:t>
      </w:r>
      <w:r>
        <w:rPr>
          <w:rStyle w:val="FootnoteAnchor"/>
          <w:rtl w:val="true"/>
        </w:rPr>
        <w:footnoteReference w:id="338"/>
      </w:r>
      <w:r>
        <w:rPr>
          <w:rFonts w:ascii="Amiri" w:hAnsi="Amiri" w:eastAsia="Amiri" w:cs="Amiri"/>
          <w:color w:val="111111"/>
          <w:sz w:val="28"/>
          <w:sz w:val="28"/>
          <w:szCs w:val="28"/>
          <w:rtl w:val="true"/>
          <w:lang w:bidi="ar-SA"/>
        </w:rPr>
        <w:t xml:space="preserve">وَ قَرْضٍ بِالْمَقَارِیضِ وَ رَضْخٍ بِالْأَحْجَارِ وَ تَدْوِیرِ قُطْبِ الْأَرْحِیَةِ عَلَی الْأَحْدَاقِ قَالَ کَذَلِکَ هُوَ عَلَی </w:t>
      </w:r>
      <w:bookmarkStart w:id="711" w:name="pg13721_140465"/>
    </w:p>
    <w:p>
      <w:pPr>
        <w:pStyle w:val="BookText"/>
        <w:rPr/>
      </w:pPr>
      <w:bookmarkEnd w:id="711"/>
      <w:r>
        <w:rPr>
          <w:rFonts w:ascii="Amiri" w:hAnsi="Amiri" w:eastAsia="Amiri" w:cs="Amiri"/>
          <w:color w:val="111111"/>
          <w:sz w:val="28"/>
          <w:sz w:val="28"/>
          <w:szCs w:val="28"/>
          <w:rtl w:val="true"/>
          <w:lang w:bidi="ar-SA"/>
        </w:rPr>
        <w:t xml:space="preserve">بَعْضِ الْکَافِرِینَ وَ الْفَاجِرِینَ أَ لَا تَرَوْنَ مِنْهُمْ مَنْ یُعَایِنُ تِلْکَ الشَّدَائِدَ فَذَلِکُمُ الَّذِی هُوَ أَشَدُّ مِنْ هَذَا لَا مِنْ عَذَابِ الْآخِرَةِ فَإِنَّهُ أَشَدُّ مِنْ عَذَابِ الدُّنْیَا قِیلَ فَمَا بَالُنَا نَرَی کَافِراً یَسْهُلُ عَلَیْهِ النَّزْعُ فَیَنْطَفِئُ وَ هُوَ یُحَدِّثُ وَ یَضْحَکُ وَ یَتَکَلَّمُ وَ فِی الْمُؤْمِنِینَ أَیْضاً مَنْ یَکُونُ کَذَلِکَ وَ فِی الْمُؤْمِنِینَ وَ الْکَافِرِینَ مَنْ یُقَاسِی عِنْدَ سَکَرَاتِ الْمَوْتِ هَذِهِ الشَّدَائِدَ فَقَالَ مَا کَانَ مِنْ رَاحَةٍ لِلْمُؤْمِنِینَ هُنَاکَ فَهُوَ عَاجِلُ ثَوَابِهِ وَ مَا کَانَ مِنْ شَدِیدَةٍ فَتَمْحِیصُهُ مِنْ ذُنُوبِهِ لِیَرِدَ الْآخِرَةَ نَقِیّاً نَظِیفاً مُسْتَحِقّاً لِثَوَابِ الْأَبَدِ لَا مَانِعَ لَهُ دُونَهُ وَ مَا کَانَ مِنْ سُهُولَةٍ هُنَاکَ عَلَی الْکَافِرِ فَلِیُوَفَّی أَجْرَ حَسَنَاتِهِ فِی الدُّنْیَا لِیَرِدَ الْآخِرَةَ وَ لَیْسَ لَهُ إِلَّا مَا یُوجِبُ عَلَیْهِ الْعَذَابَ وَ مَا کَانَ مِنْ شِدَّةٍ عَلَی الْکَافِرِ هُنَاکَ فَهُوَ ابْتِدَاءُ عَذَابِ اللَّهِ لَهُ بَعْدَ نَفَادِ حَسَنَاتِهِ </w:t>
      </w:r>
      <w:r>
        <w:rPr>
          <w:rStyle w:val="FootnoteAnchor"/>
          <w:rtl w:val="true"/>
        </w:rPr>
        <w:footnoteReference w:id="339"/>
      </w:r>
      <w:r>
        <w:rPr>
          <w:rFonts w:ascii="Amiri" w:hAnsi="Amiri" w:eastAsia="Amiri" w:cs="Amiri"/>
          <w:color w:val="111111"/>
          <w:sz w:val="28"/>
          <w:sz w:val="28"/>
          <w:szCs w:val="28"/>
          <w:rtl w:val="true"/>
          <w:lang w:bidi="ar-SA"/>
        </w:rPr>
        <w:t>ذَلِکُمْ بِأَنَّ اللَّهَ عَدْلٌ لَا یَجُورُ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علل الشرائع مع، معانی الأخبار المفسر عن أحمد بن الحسن الحسینی عن الحسن بن علی الناصری عن أبیه عن أبی جعفر الثانی عن أبیه عن جده عن الصادق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پدران بزرگوارشان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برای ما توصیف فرمایید؟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مؤمن مثل خوشترین بویی است که آن را استشمام کرده و به خاطر خوش بودنش حالت چرتی بر او عارض شود و به دنبالش تمام رنج‌ها و محنت‌ها تمام می‌شود و برای کافر همچون گزیدن افعی‌ها و نیش عقرب‌ها یا سخت‌تر از این‌ها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محضرش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سخت‌تر و دردش شدیدتر از بریدن با ارّه و چیدن با قیچی و کوبیدن با سنگ و گردیدن قطب آسیاب در چشم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برخی از کافرین و فاجرین البته همین طور است مگر نمی‌بینی برخی از ایشان چنین رنج‌هایی را کشیده و متحمّل می‌شوند، ایشان همان کسانی هستند که درد مرگ بر آن‌ها شدیدتر و سخت‌تر از آن چه ذکر شد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باشید این عذاب دنیا است و عذاب آخرت محقّقا شدیدتر از عذاب دنیا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محضرش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برخی از کفّار را می‌بینیم که حالت نزع و جان دادنشان سهل بوده، به طوری که در حال صحبت نمودن و خندیدن تکلم کردن خاموش می‌شوند و بعضی از مؤمنین نیز همین طور می‌باشند، ولی پاره‌ای از اهل ایمان و کفر را مشاهده کرده‌ایم که هنگام سکرات مرگ این شدائد و سختی‌ها را رفته رفته و کم کم متحمّل می‌شوند؟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را دیدی که به سهولت از دنیا رفت این از باب آن است که ثوابش را خداوند به تأخیر نینداخت، بلکه عاجلا به او مرحمت فرموده و اگر مؤمنی سخت جان داد به خاطر محو نمودن گناهانش بوده، تا در آخرت پاک و پاکیزه وارد شده و مستحق ثواب دائم و ابدی باشد و اگر کافری به راحتی و سهولت از دنیا رفت به خاطر آن است که حقّ تبارک و تعالی اجر حسنات و اعمال نیکش را که در دنیا انجام داده بدین ترتیب عنایت فرموده تا در آخرت وقتی وارد شد عملی نداشته باشد، مگر آن چه که موجب عذاب و عقوبت است، و اگر کافری به سختی و شدّت جان داد این سختی آغاز عذاب او است که استحقاقش را دارد و خداوند هرگز جور و ستم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علل الشرایع و معانی الاخبار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2" w:name="__RefHeading___Toc269692_3264237689"/>
      <w:bookmarkStart w:id="713" w:name="_Toc313"/>
      <w:bookmarkEnd w:id="712"/>
      <w:r>
        <w:rPr>
          <w:rtl w:val="true"/>
        </w:rPr>
        <w:t>«</w:t>
      </w:r>
      <w:r>
        <w:rPr/>
        <w:t>7</w:t>
      </w:r>
      <w:r>
        <w:rPr>
          <w:rtl w:val="true"/>
        </w:rPr>
        <w:t>»</w:t>
      </w:r>
      <w:bookmarkEnd w:id="713"/>
    </w:p>
    <w:p>
      <w:pPr>
        <w:pStyle w:val="BookText"/>
        <w:rPr/>
      </w:pPr>
      <w:r>
        <w:rPr>
          <w:rFonts w:ascii="Amiri" w:hAnsi="Amiri" w:eastAsia="Amiri" w:cs="Amiri"/>
          <w:color w:val="111111"/>
          <w:sz w:val="28"/>
          <w:sz w:val="28"/>
          <w:szCs w:val="28"/>
          <w:rtl w:val="true"/>
          <w:lang w:bidi="ar-SA"/>
        </w:rPr>
        <w:t>مع، معانی الأخبار الْهَمَدَانِیُّ عَنْ عَلِیٍّ عَنْ أَبِیهِ عَنْ أَبِی مُحَمَّدٍ الْأَنْصَارِیِّ وَ کَانَ خَیِّراً عَنْ عَمَّارٍ الْأَسَدِیِّ عَنْ أَبِی عَبْدِ اللَّهِ علیه السلام قَالَ قَالَ رَسُولُ اللَّهِ صلی الله علیه و آله لَوْ أَنَّ مُؤْمِناً أَقْسَمَ عَلَی رَبِّهِ عَزَّ وَ جَلَّ أَنْ لَا یُمِیتَهُ مَا أَمَاتَهُ أَبَداً وَ لَکِنْ إِذَا حَضَرَ أَجَلُهُ بَعَثَ اللَّهُ عَزَّ وَ جَلَّ إِلَیْهِ رِیحَیْنِ رِیحاً یُقَالُ لَهُ الْمُنْسِیَةُ وَ رِیحاً یُقَالُ لَهُ الْمُسْخِیَةُ فَأَمَّا الْمُنْسِیَةُ فَإِنَّهَا تُنْسِیهِ أَهْلَهُ وَ مَالَهُ فَأَمَّا الْمُسْخِیَةُ فَإِنَّهَا تُسْخِی نَفْسَهُ عَنِ الدُّنْیَا حَتَّی یَخْتَارَ مَا عِنْدَ اللَّهِ تَبَارَکَ وَ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بر پرودگار عز و جل خود قسم یاد کند که خدا او را نمیراند، خدا ابدا او را نمی میراند، ولی وقتی اجل او فرا می رسد، خداوند عز و جل بر او دو باد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که آن را منسیّه خوانند و بادی که آن را مسخیّه خوانند؛ اما منسیه آنست که موجب فراموشی اهل و مالش می شود و اما مسخیّه چیزی است که سبب می شود نفس او دنیا را ترک کند تا آن چه نزد خدای تباک و تعالی است را برگزیند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4" w:name="__RefHeading___Toc269694_3264237689"/>
      <w:bookmarkStart w:id="715" w:name="_Toc314"/>
      <w:bookmarkEnd w:id="714"/>
      <w:r>
        <w:rPr>
          <w:rtl w:val="true"/>
        </w:rPr>
        <w:t>«</w:t>
      </w:r>
      <w:r>
        <w:rPr/>
        <w:t>8</w:t>
      </w:r>
      <w:r>
        <w:rPr>
          <w:rtl w:val="true"/>
        </w:rPr>
        <w:t>»</w:t>
      </w:r>
      <w:bookmarkEnd w:id="715"/>
    </w:p>
    <w:p>
      <w:pPr>
        <w:pStyle w:val="BookText"/>
        <w:rPr/>
      </w:pPr>
      <w:r>
        <w:rPr>
          <w:rFonts w:ascii="Amiri" w:hAnsi="Amiri" w:eastAsia="Amiri" w:cs="Amiri"/>
          <w:color w:val="111111"/>
          <w:sz w:val="28"/>
          <w:sz w:val="28"/>
          <w:szCs w:val="28"/>
          <w:rtl w:val="true"/>
          <w:lang w:bidi="ar-SA"/>
        </w:rPr>
        <w:t>ل، الخصال الْأَرْبَعُمِائَةِ قَالَ أَمِیرُ الْمُؤْمِنِینَ علیه السلام تَمَسَّکُوا بِمَا أَمَرَکُمُ اللَّهُ بِهِ فَمَا بَیْنَ أَحَدِکُمْ وَ بَیْنَ أَنْ یَغْتَبِطَ وَ یَرَی مَا یُحِبُّ إِلَّا أَنْ یَحْضُرَهُ رَسُولُ اللَّهِ صلی الله علیه و آله وَ ما عِنْدَ اللَّهِ خَیْرٌ وَ أَبْقی وَ تَأْتِیهِ الْبِشَارَةُ مِنَ اللَّهِ عَزَّ وَ جَلَّ فَتَقَرُّ عَیْنُهُ وَ یُحِبُّ لِقَاءَ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خداوند بدان فرمان داده است، متوسل شوید؛ پس بین شما و بین آن که شادمان شود و آن چه دوست دارد را ببیند نیست مگر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بیاید و آن چه نزد خداست بهتر و باقی تر است و بشارت از جانب خدای عز و جل نزد او می آید؛ پس چشم او روشن می شود و لقای الهی را دوست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6" w:name="__RefHeading___Toc269696_3264237689"/>
      <w:bookmarkStart w:id="717" w:name="_Toc315"/>
      <w:bookmarkEnd w:id="716"/>
      <w:r>
        <w:rPr>
          <w:rtl w:val="true"/>
        </w:rPr>
        <w:t>بیان</w:t>
      </w:r>
      <w:bookmarkEnd w:id="717"/>
    </w:p>
    <w:p>
      <w:pPr>
        <w:pStyle w:val="BookText"/>
        <w:rPr/>
      </w:pPr>
      <w:r>
        <w:rPr>
          <w:rFonts w:ascii="IRNazanin" w:hAnsi="IRNazanin" w:eastAsia="IRNazanin"/>
          <w:color w:val="111111"/>
          <w:sz w:val="28"/>
          <w:sz w:val="28"/>
          <w:szCs w:val="28"/>
          <w:rtl w:val="true"/>
          <w:lang w:bidi="fa-IR"/>
        </w:rPr>
        <w:t>الاغتباط کون الإنسان علی حال یغبطه الناس و یتمنون 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حالتی باشد که دیگران به او غبطه بخورند و آرزو کنند کاش جای او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8" w:name="__RefHeading___Toc269698_3264237689"/>
      <w:bookmarkStart w:id="719" w:name="_Toc316"/>
      <w:bookmarkEnd w:id="718"/>
      <w:r>
        <w:rPr>
          <w:rtl w:val="true"/>
        </w:rPr>
        <w:t>«</w:t>
      </w:r>
      <w:r>
        <w:rPr/>
        <w:t>9</w:t>
      </w:r>
      <w:r>
        <w:rPr>
          <w:rtl w:val="true"/>
        </w:rPr>
        <w:t>»</w:t>
      </w:r>
      <w:bookmarkEnd w:id="71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معانی الأخبار الْمُفَسِّرُ عَنْ أَحْمَدَ بْنِ الْحَسَنِ الْحُسَیْنِیِّ عَنِ الْحَسَنِ بْنِ عَلِیٍّ النَّاصِرِیِّ عَنْ أَبِیهِ عَنْ أَبِی جَعْفَرٍ الْجَوَادِ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لِأَمِیرِ الْمُؤْمِنِینَ علیه السلام صِفْ </w:t>
      </w:r>
    </w:p>
    <w:p>
      <w:pPr>
        <w:pStyle w:val="BookText"/>
        <w:rPr/>
      </w:pPr>
      <w:r>
        <w:rPr>
          <w:rFonts w:ascii="Amiri" w:hAnsi="Amiri" w:eastAsia="Amiri" w:cs="Amiri"/>
          <w:color w:val="111111"/>
          <w:sz w:val="28"/>
          <w:sz w:val="28"/>
          <w:szCs w:val="28"/>
          <w:rtl w:val="true"/>
          <w:lang w:bidi="ar-SA"/>
        </w:rPr>
        <w:t xml:space="preserve">لَنَا الْمَوْتَ فَقَالَ عَلَی الْخَبِیرِ سَقَطْتُمْ هُوَ أَحَدُ ثَلَاثَةِ أُمُورٍ یَرِدُ عَلَیْهِ إِمَّا بِشَارَةٌ بِنَعِیمِ الْأَبَدِ وَ إِمَّا بِشَارَةٌ بِعَذَابِ الْأَبَدِ وَ إِمَّا تَحْزِینٌ </w:t>
      </w:r>
      <w:r>
        <w:rPr>
          <w:rStyle w:val="FootnoteAnchor"/>
          <w:rtl w:val="true"/>
        </w:rPr>
        <w:footnoteReference w:id="340"/>
      </w:r>
      <w:r>
        <w:rPr>
          <w:rFonts w:ascii="Amiri" w:hAnsi="Amiri" w:eastAsia="Amiri" w:cs="Amiri"/>
          <w:color w:val="111111"/>
          <w:sz w:val="28"/>
          <w:sz w:val="28"/>
          <w:szCs w:val="28"/>
          <w:rtl w:val="true"/>
          <w:lang w:bidi="ar-SA"/>
        </w:rPr>
        <w:t xml:space="preserve">وَ تَهْوِیلٌ وَ أَمْرُهُ مُبْهَمٌ لَا تَدْرِی مِنْ أَیِّ الْفِرَقِ هُوَ فَأَمَّا وَلِیُّنَا الْمُطِیعُ لِأَمْرِنَا فَهُوَ الْمُبَشَّرُ بِنَعِیمِ الْأَبَدِ وَ أَمَّا عَدُوُّنَا الْمُخَالِفُ عَلَیْنَا فَهُوَ الْمُبَشَّرُ بِعَذَابِ الْأَبَدِ وَ أَمَّا الْمُبْهَمُ أَمْرُهُ الَّذِی لَا یُدْرَی مَا حَالُهُ فَهُوَ الْمُؤْمِنُ الْمُسْرِفُ عَلَی نَفْسِهِ لَا یَدْرِی مَا یَئُولُ إِلَیْهِ حَالُهُ یَأْتِیهِ الْخَبَرُ مُبْهَماً مَخُوفاً ثُمَّ لَنْ یُسَوِّیَهُ اللَّهُ عَزَّ وَ جَلَّ بِأَعْدَائِنَا لَکِنْ یُخْرِجُهُ مِنَ النَّارِ بِشَفَاعَتِنَا فَاعْمَلُوا وَ أَطِیعُوا وَ لَا تَتَّکِلُوا </w:t>
      </w:r>
      <w:r>
        <w:rPr>
          <w:rStyle w:val="FootnoteAnchor"/>
          <w:rtl w:val="true"/>
        </w:rPr>
        <w:footnoteReference w:id="341"/>
      </w:r>
      <w:r>
        <w:rPr>
          <w:rFonts w:ascii="Amiri" w:hAnsi="Amiri" w:eastAsia="Amiri" w:cs="Amiri"/>
          <w:color w:val="111111"/>
          <w:sz w:val="28"/>
          <w:sz w:val="28"/>
          <w:szCs w:val="28"/>
          <w:rtl w:val="true"/>
          <w:lang w:bidi="ar-SA"/>
        </w:rPr>
        <w:t>وَ لَا تَسْتَصْغِرُوا عُقُوبَةَ اللَّهِ عَزَّ وَ جَلَّ فَإِنَّ مِنَ الْمُسْرِفِینَ مَنْ لَا تَلْحَقُهُ شَفَاعَتُنَا إِلَّا بَعْدَ عَذَابِ ثَلَاثِمِائَةِ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الْحَسَنُ بْنُ عَلِیِّ بْنِ أَبِی طَالِبٍ علیهما السلام مَا الْمَوْتُ الَّذِی جَهِلُوهُ قَالَ أَعْظَمُ سُرُورٍ یَرِدُ عَلَی الْمُؤْمِنِینَ إِذَا نُقِلُوا عَنْ دَارِ النَّکَدِ إِلَی نَعِیمِ الْأَبَدِ وَ أَعْظَمُ ثُبُورٍ یَرِدُ عَلَی الْکَافِرِینَ إِذَا نُقِلُوا عَنْ جَنَّتِهِمْ إِلَی نَارٍ لَا تَبِیدُ وَ لَا تَنْفَدُ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 بْنُ الْحُسَیْنِ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 الْأَمْرُ بِالْحُسَیْنِ بْنِ عَلِیِّ بْنِ أَبِی طَالِبٍ علیهما السلام نَظَرَ إِلَیْهِ مَنْ کَانَ مَعَهُ فَإِذَا هُوَ بِخِلَافِهِمْ لِأَنَّهُمْ کُلَّمَا اشْتَدَّ الْأَمْرُ تَغَیَّرَتْ أَلْوَانُهُمْ وَ ارْتَعَدَتْ فَرَائِصُهُمْ وَ وَجِلَتْ قُلُوبُهُمْ وَ کَانَ الْحُسَیْنُ صَلَوَاتُ اللَّهِ عَلَیْهِ وَ بَعْضُ مَنْ مَعَهُ مِنْ خَصَائِصِهِ تُشْرِقُ أَلْوَانُهُمْ وَ تَهْدَأُ جَوَارِحُهُمْ وَ تَسْکُنُ نُفُوسُهُمْ فَقَالَ بَعْضُهُمْ لِبَعْضٍ انْظُرُوا لَا یُبَالِی بِالْمَوْتِ فَقَالَ لَهُمُ الْحُسَیْنُ علیه السلام صَبْراً بَنِی الْکِرَامِ فَمَا الْمَوْتُ إِلَّا قَنْطَرَةٌ یَعْبُرُ بِکُمْ عَنِ الْبُؤْسِ وَ الضَّرَّاءِ إِلَی الْجِنَانِ الْوَاسِطَةِ وَ النَّعِیمِ الدَّائِمَةِ فَأَیُّکُمْ یَکْرَهُ أَنْ یَنْتَقِلَ مِنْ سِجْنٍ إِلَی قَصْرٍ وَ مَا هُوَ لِأَعْدَائِکُمْ إِلَّا کَمَنْ یَنْتَقِلُ مِنْ قَصْرٍ إِلَی سِجْنٍ وَ عَذَابٍ إِنَّ أَبِی حَدَّثَنِی عَنْ رَسُولِ اللَّهِ صلی الله علیه و آله أَنَّ الدُّنْیَا </w:t>
      </w:r>
      <w:r>
        <w:rPr>
          <w:rStyle w:val="FootnoteAnchor"/>
          <w:rtl w:val="true"/>
        </w:rPr>
        <w:footnoteReference w:id="342"/>
      </w:r>
      <w:r>
        <w:rPr>
          <w:rFonts w:ascii="Amiri" w:hAnsi="Amiri" w:eastAsia="Amiri" w:cs="Amiri"/>
          <w:color w:val="111111"/>
          <w:sz w:val="28"/>
          <w:sz w:val="28"/>
          <w:szCs w:val="28"/>
          <w:rtl w:val="true"/>
          <w:lang w:bidi="ar-SA"/>
        </w:rPr>
        <w:t>سِجْنُ الْمُؤْمِنِ وَ جَنَّةُ الْکَافِرِ وَ الْمَوْتُ جِسْرُ هَؤُلَاءِ إِلَی جِنَانِهِمْ وَ جِسْرُ هَؤُلَاءِ إِلَی جَحِیمِهِمْ مَا کَذَبْتُ وَ لَا کُذِبْتُ</w:t>
      </w:r>
      <w:r>
        <w:rPr>
          <w:rFonts w:eastAsia="Amiri" w:cs="Amiri" w:ascii="Amiri" w:hAnsi="Amiri"/>
          <w:color w:val="111111"/>
          <w:sz w:val="28"/>
          <w:szCs w:val="28"/>
          <w:rtl w:val="true"/>
          <w:lang w:bidi="ar-SA"/>
        </w:rPr>
        <w:t xml:space="preserve">. </w:t>
      </w:r>
      <w:bookmarkStart w:id="720" w:name="pg13721_140467"/>
    </w:p>
    <w:p>
      <w:pPr>
        <w:pStyle w:val="BookText"/>
        <w:rPr/>
      </w:pPr>
      <w:bookmarkEnd w:id="720"/>
      <w:r>
        <w:rPr>
          <w:rFonts w:ascii="Amiri" w:hAnsi="Amiri" w:eastAsia="Amiri" w:cs="Amiri"/>
          <w:color w:val="111111"/>
          <w:sz w:val="28"/>
          <w:sz w:val="28"/>
          <w:szCs w:val="28"/>
          <w:rtl w:val="true"/>
          <w:lang w:bidi="ar-SA"/>
        </w:rPr>
        <w:t>وَ قَالَ مُحَمَّدُ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لِعَلِیِّ بْنِ الْحُسَیْنِ علیهما السلام مَا الْمَوْتُ قَالَ لِلْمُؤْمِنِ کَنَزْعِ ثِیَابٍ وَسِخَةٍ قَمِلَةٍ وَ فَکِّ قُیُودٍ وَ أَغْلَالٍ ثَقِیلَةٍ وَ الِاسْتِبْدَالِ بِأَفْخَرِ الثِّیَابِ وَ أَطْیَبِهَا رَوَائِحَ وَ أَوْطَإِ الْمَرَاکِبِ وَ آنَسِ الْمَنَازِلِ وَ لِلْکَافِرِ کَخَلْعِ ثِیَابٍ فَاخِرَةٍ وَ النَّقْلِ عَنْ مَنَازِلَ أَنِیسَةٍ وَ الِاسْتِبْدَالِ بِأَوْسَخِ الثِّیَابِ وَ أَخْشَنِهَا وَ أَوْحَشِ الْمَنَازِلِ وَ أَعْظَمِ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لِمُحَمَّدِ بْنِ عَلِیٍّ علیهما السلام مَا الْمَوْتُ قَالَ هُوَ النَّوْمُ الَّذِی یَأْتِیکُمْ کُلَّ لَیْلَةٍ إِلَّا أَنَّهُ طَوِیلٌ مُدَّتُهُ لَا یُنْتَبَهُ مِنْهُ إِلَّا یَوْمَ الْقِیَامَةِ فَمَنْ رَأَی فِی نَوْمِهِ مِنْ أَصْنَافِ الْفَرَحِ مَا لَا یُقَادِرُ قَدْرَهُ وَ مِنْ أَصْنَافِ الْأَهْوَالِ مَا لَا یُقَادِرُ قَدْرَهُ فَکَیْفَ حَالُ فَرَحٍ فِی النَّوْمِ وَ وَجَلٍ فِیهِ هَذَا هُوَ الْمَوْتُ فَاسْتَعِدُّوا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از پدران خود علیهم السلام نقل فرمود که شخصی به امیر المؤمنین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برایم وصف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آگاهی رو برو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یکی از سه أمری است که بر آدمی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نوید به نعمتهای جاودان است و یا خبری است به عذاب همیشگی؛ و یا اندوهگین نمودن و ترسانیدن است، و کار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می‌باشد، زیرا نمی‌داند جزو کدامیک از این سه گروه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انسانی که دوستدار و مطیع ما باشد، به نعمتهای جاودان نوید داده شده، و دشمنانی که با ما سر ستیز دارند، عذاب ابدی در پیش خواهند داشت و اما آن کس که وضعش معلوم نیست و نمی‌داند سرانجامش چه خواهد شد، مؤمنی است که به زیان خود زیاده روی نموده و مشخص نیست سرانجامش به کجا خواهد کشید، خبر مبهم و ترسناکی به او می‌رسد، ولی خداوند هرگز او را با دشمنان ما برابر نخواهد کرد، و به شفاعت ما او را از جهنّم بیرون می‌آورد، پس کار نیک انجام دهید و از خدا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نباشید و سزای گناه را از طرف خدا ناچیز مشمارید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شفاعت شامل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 مگر بعد از سیصد هزار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حسن مجتبی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مرگی است که مردم آن را نمی‌شناسند،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بزرگترین شادمانی است که بر مؤمنین وارد می‌آید، زیرا از سرای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نعمتهای جاودان آخرت منتقل می‌گردند، و یا بزرگترین هلاکتی است که بر کافران وارد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بهشت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و جهنّمی منتقل می‌شوند که نه نابودی دارد و نه پایانی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کار بر امام حسین علیه السّلام دشوار گردید، چون یاران آن حضرت نگاه بر چهره‌اش می‌افکندند، به روشنی محسوس بود، بر خلاف دیگران که رنگ پریده و مضطرب گشته و دندانشان می‌لرزد و طپش قلبشان بیشتر شده و تغییر کرده، ایشان و چند تن از خواص با چهره و روئی درخشان و بدنی کاملا آرام و دلی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آنان به بعض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که آنان چگونه از مرگ نمی‌هراسند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صحنه وحشتناک، امام حسین علیه السّلام به ایشان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گرامی زادگان، مرگ چیزی نیست جز پلی که شما را از سختی و آسیب می‌گذراند، و به بهشت عظیم و نعمتهای جاودان می‌رساند، کدامیک از شما دوست ندارد، که از زندانی به قصر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برای دشمنانتان همانند پلی است که آن‌ها را از کاخ به زندان و شکنجه‌گاه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پدرم از پیامبر خدا صلی اللَّه علیه و آله برایم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و بهشت کافر است و مرگ پل مؤمنان به بهشت ایشان، و پل کافران به آتش سوزان دوزخ می‌باشد، نه این را به من دروغ گفته‌اند و نه من دروغ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علیّ بن الحسین علیهما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 مانند از تن در آوردن لباس چرکین و پر از شپش، و رهائی از قیدها و زنجیرهای گران و ملبس شدن به فاخرترین لباس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بوئیدن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خوشبوترین بوی‌ها، و سوارشدن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مرکب‌ها و مأوا گرفتن در مأنوس‌ترین منازل، و برای کافران مانند از تن بدر آوردن لباس‌های فاخر و انتقال از منزل‌های مأنوس و بر تن کردن چرکین‌ترین و زبرترین لباس‌ها، و رفتن به وحشتناک‌ترین منازل،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شکنجه‌هاست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از محمّد بن علیّ علیهما السّلام پرسیدند که مرگ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خوابی است که شب هنگام شما را فرا می‌گیرد، با این تفاوت که مرگ مدّتش طولانی‌تر است و شخص از آن بیدار نگردد، مگر در روز قیامت، وقتی انسان در خواب انواع شادمانی را ببیند که نتواند وصف کند، و همچنین از اقسام ترس چیزهایی ببیند که قادر به توصیف حدّ آن نباشد، پس آن حال شادی یا ترس در خواب چگونه است؟ این است مرگ، پس خود را برای آن مهیّا سازید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1" w:name="__RefHeading___Toc269700_3264237689"/>
      <w:bookmarkStart w:id="722" w:name="_Toc317"/>
      <w:bookmarkEnd w:id="721"/>
      <w:r>
        <w:rPr>
          <w:rtl w:val="true"/>
        </w:rPr>
        <w:t>بیان</w:t>
      </w:r>
      <w:bookmarkEnd w:id="722"/>
    </w:p>
    <w:p>
      <w:pPr>
        <w:pStyle w:val="BookText"/>
        <w:rPr/>
      </w:pPr>
      <w:r>
        <w:rPr>
          <w:rFonts w:ascii="IRNazanin" w:hAnsi="IRNazanin" w:eastAsia="IRNazanin"/>
          <w:color w:val="111111"/>
          <w:sz w:val="28"/>
          <w:sz w:val="28"/>
          <w:szCs w:val="28"/>
          <w:rtl w:val="true"/>
          <w:lang w:bidi="fa-IR"/>
        </w:rPr>
        <w:t>النکد الشدة و العسر و الثبور الهلاک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النکد شدت و سختی و الثبور یعنی هلاک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3" w:name="__RefHeading___Toc269702_3264237689"/>
      <w:bookmarkStart w:id="724" w:name="_Toc318"/>
      <w:bookmarkEnd w:id="723"/>
      <w:r>
        <w:rPr>
          <w:rtl w:val="true"/>
        </w:rPr>
        <w:t>«</w:t>
      </w:r>
      <w:r>
        <w:rPr/>
        <w:t>10</w:t>
      </w:r>
      <w:r>
        <w:rPr>
          <w:rtl w:val="true"/>
        </w:rPr>
        <w:t>»</w:t>
      </w:r>
      <w:bookmarkEnd w:id="724"/>
    </w:p>
    <w:p>
      <w:pPr>
        <w:pStyle w:val="BookText"/>
        <w:rPr/>
      </w:pPr>
      <w:r>
        <w:rPr>
          <w:rFonts w:ascii="Amiri" w:hAnsi="Amiri" w:eastAsia="Amiri" w:cs="Amiri"/>
          <w:color w:val="111111"/>
          <w:sz w:val="28"/>
          <w:sz w:val="28"/>
          <w:szCs w:val="28"/>
          <w:rtl w:val="true"/>
          <w:lang w:bidi="ar-SA"/>
        </w:rPr>
        <w:t>مع، معانی الأخبار الْمُفَسِّرُ عَنْ أَحْمَدَ بْنِ الْحَسَنِ الْحُسَیْنِیِّ عَنْ أَبِی مُحَمَّدٍ الْعَسْکَرِیِّ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مُوسَی بْنُ جَعْفَرٍ علیهما السلام عَلَی رَجُلٍ قَدْ غَرِقَ فِی سَکَرَاتِ الْمَوْتِ وَ هُوَ لَا یُجِیبُ دَاعِیاً فَقَالُوا لَهُ یَا ابْنَ رَسُولِ اللَّهِ وَدِدْنَا لَوْ عَرَفْنَا کَیْفَ الْمَوْتُ وَ کَیْفَ حَالُ صَاحِبِنَا فَقَالَ الْمَوْتُ هُوَ الْمِصْفَاةُ تُصَفِّی الْمُؤْمِنِینَ مِنْ ذُنُوبِهِمْ فَیَکُونُ آخَرُ أَلَمٍ یُصِیبُهُمْ کَفَّارَةَ آخِرِ وِزْرٍ بَقِیَ عَلَیْهِمْ وَ تُصَفِّی الْکَافِرِینَ مِنْ حَسَنَاتِهِمْ فَیَکُونُ آخِرُ لَذَّةٍ أَوْ رَاحَةٍ تَلْحَقُهُمْ هُوَ آخِرَ ثَوَابِ حَسَنَةٍ تَکُونُ لَهُمْ وَ أَمَّا صَاحِبُکُمْ هَذَا فَقَدْ نُخِلَ </w:t>
      </w:r>
      <w:r>
        <w:rPr>
          <w:rStyle w:val="FootnoteAnchor"/>
          <w:rtl w:val="true"/>
        </w:rPr>
        <w:footnoteReference w:id="343"/>
      </w:r>
      <w:r>
        <w:rPr>
          <w:rFonts w:ascii="Amiri" w:hAnsi="Amiri" w:eastAsia="Amiri" w:cs="Amiri"/>
          <w:color w:val="111111"/>
          <w:sz w:val="28"/>
          <w:sz w:val="28"/>
          <w:szCs w:val="28"/>
          <w:rtl w:val="true"/>
          <w:lang w:bidi="ar-SA"/>
        </w:rPr>
        <w:t>مِنَ الذُّنُوبِ نَخْلًا وَ صُفِّیَ مِنَ الْآثَامِ تَصْفِیَةً وَ خُلِّصَ حَتَّی نُقِّیَ کَمَا یُنَقَّی الثَّوْبُ مِنَ الْوَسَخِ وَ صَلُحَ لِمُعَاشَرَتِنَا أَهْلَ الْبَیْتِ فِی دَارِنَا دَارِ الْأَبَدِ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نیای بزرگوار خود روایت نموده، حضرت موسی ابن جعفر علیهما السّلام به عیادت مردی رفتند که در سکرات مرگ غوطه‌ور بود، و پاسخ هر کس را که صدایش می‌زد،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خدا اگر ما را آگاه سازید که مرگ چه حالتی باشد، خوشحال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وضع رفیق ما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وسیله تصفیه است، مؤمنان را از گناهانشان پاکیزه و خالص می‌گرداند، پس آخرین رنجی که به آنان برسد کفّاره آخرین گناهی است که بر گردنشان باقی مانده، و کافران را از حسناتشان تصفیه می‌نماید، و آخرین لذّت یا آسودگی است که به آنان می‌رسد، و آن آخرین پاداش نیکی است که به نفع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دوست شما کاملا از گناه پاک شد و از کیفر آن خلاص گشت، و خالص شد همچون لباسی که از چرک پاک شود، و صلاحیّت یافت که با ما اهل بیت در سرای بهشت جاودانه معاشرت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5" w:name="__RefHeading___Toc269704_3264237689"/>
      <w:bookmarkStart w:id="726" w:name="_Toc319"/>
      <w:bookmarkEnd w:id="725"/>
      <w:r>
        <w:rPr>
          <w:rtl w:val="true"/>
        </w:rPr>
        <w:t>«</w:t>
      </w:r>
      <w:r>
        <w:rPr/>
        <w:t>11</w:t>
      </w:r>
      <w:r>
        <w:rPr>
          <w:rtl w:val="true"/>
        </w:rPr>
        <w:t>»</w:t>
      </w:r>
      <w:bookmarkEnd w:id="72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معانی الأخبار بِهَذَا الْإِسْنَادِ عَنْ مُحَمَّدِ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رَجُلٌ مِنْ أَصْحَابِ الرِّضَا علیه السلام فَعَادَهُ فَقَالَ کَیْفَ تَجِدُکَ قَالَ لَقِیتُ الْمَوْتَ بَعْدَکَ یُرِیدُ مَا لَقِیَهُ مِنْ شِدَّةِ مَرَضِهِ فَقَالَ کَیْفَ لَقِیتَهُ فَقَالَ أَلِیماً شَدِیداً فَقَالَ مَا لَقِیتَهُ إِنَّمَا لَقِیتَ مَا یُنْذِرُکَ بِهِ وَ یُعَرِّفُکَ بَعْضَ حَالِهِ إِنَّمَا النَّاسُ رَجُلَانِ مُسْتَرِیحٌ بِالْمَوْتِ وَ مُسْتَرَاحٌ بِهِ مِنْهُ </w:t>
      </w:r>
      <w:bookmarkStart w:id="727" w:name="pg13721_140468"/>
    </w:p>
    <w:p>
      <w:pPr>
        <w:pStyle w:val="BookText"/>
        <w:rPr/>
      </w:pPr>
      <w:bookmarkEnd w:id="727"/>
      <w:r>
        <w:rPr>
          <w:rFonts w:ascii="Amiri" w:hAnsi="Amiri" w:eastAsia="Amiri" w:cs="Amiri"/>
          <w:color w:val="111111"/>
          <w:sz w:val="28"/>
          <w:sz w:val="28"/>
          <w:szCs w:val="28"/>
          <w:rtl w:val="true"/>
          <w:lang w:bidi="ar-SA"/>
        </w:rPr>
        <w:t xml:space="preserve">فَجَدِّدِ الْإِیمَانَ بِاللَّهِ وَ بِالْوَلَایَةِ تَکُنْ مُسْتَرِیحاً فَفَعَلَ الرَّجُلُ ذَلِکَ وَ الْحَدِیثُ طَوِیلٌ أَخَذْنَا مِنْهُ مَوْضِعَ الْحَاجَةِ </w:t>
      </w:r>
      <w:r>
        <w:rPr>
          <w:rStyle w:val="FootnoteAnchor"/>
          <w:rtl w:val="true"/>
        </w:rPr>
        <w:footnoteReference w:id="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جواد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یاران حضرت رضا علیه السّلام بیمار شد حضرت به عیادت او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چگونه می‌بینی یعنی حالت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شما مرگ را دیدار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شدّت یافتن بیماریش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دردناک و بسیار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ندیده‌ای بلکه فقط چیزی را دیده‌ای که تو را می‌ترساند، تو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حالات آن را به تو می‌شناساند، مردم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شخصی که با مرگ راحت می‌شود، و دیگری شخصی که با مرگش مردم از او آسوده می‌شوند،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پس ایمان خودت را به خدا و به ولایت تجدید بنما تا طلب راحت‌کننده باشی یعنی مرگ را راحتی خود بینی، پس آن مرد چنان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طولانی است و ما به قدر نیاز از آن بهره گرفتیم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8" w:name="__RefHeading___Toc269706_3264237689"/>
      <w:bookmarkStart w:id="729" w:name="_Toc320"/>
      <w:bookmarkEnd w:id="728"/>
      <w:r>
        <w:rPr>
          <w:rtl w:val="true"/>
        </w:rPr>
        <w:t>«</w:t>
      </w:r>
      <w:r>
        <w:rPr/>
        <w:t>12</w:t>
      </w:r>
      <w:r>
        <w:rPr>
          <w:rtl w:val="true"/>
        </w:rPr>
        <w:t>»</w:t>
      </w:r>
      <w:bookmarkEnd w:id="729"/>
    </w:p>
    <w:p>
      <w:pPr>
        <w:pStyle w:val="BookText"/>
        <w:rPr/>
      </w:pPr>
      <w:r>
        <w:rPr>
          <w:rFonts w:ascii="Amiri" w:hAnsi="Amiri" w:eastAsia="Amiri" w:cs="Amiri"/>
          <w:color w:val="111111"/>
          <w:sz w:val="28"/>
          <w:sz w:val="28"/>
          <w:szCs w:val="28"/>
          <w:rtl w:val="true"/>
          <w:lang w:bidi="ar-SA"/>
        </w:rPr>
        <w:t>مع، معانی الأخبار بِهَذَا الْإِسْنَادِ عَنْ عَلِیِّ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لِمُحَمَّدِ بْنِ عَلِیِّ بْنِ مُوسَی صَلَوَاتُ اللَّهِ عَلَیْهِ مَا بَالُ هَؤُلَاءِ الْمُسْلِمِینَ یَکْرَهُونَ الْمَوْتَ قَالَ لِأَنَّهُمْ جَهِلُوهُ فَکَرِهُوهُ وَ لَوْ عَرَفُوهُ وَ کَانُوا مِنْ أَوْلِیَاءِ اللَّهِ عَزَّ وَ جَلَّ لَأَحَبُّوهُ وَ لَعَلِمُوا أَنَّ الْآخِرَةَ خَیْرٌ لَهُمْ مِنَ الدُّنْیَا ثُمَّ قَالَ علیه السلام یَا أَبَا عَبْدِ اللَّهِ مَا بَالُ الصَّبِیِّ وَ الْمَجْنُونِ یَمْتَنِعُ مِنَ الدَّوَاءِ الْمُنَقِّی لِبَدَنِهِ وَ النَّافِی لِلْأَلَمِ عَنْهُ قَالَ لِجَهْلِهِمْ بِنَفْعِ الدَّوَاءِ قَالَ وَ الَّذِی بَعَثَ مُحَمَّداً بِالْحَقِّ نَبِیّاً إِنَّ مَنِ اسْتَعَدَّ لِلْمَوْتِ حَقَّ الِاسْتِعْدَادِ فَهُوَ </w:t>
      </w:r>
      <w:r>
        <w:rPr>
          <w:rStyle w:val="FootnoteAnchor"/>
          <w:rtl w:val="true"/>
        </w:rPr>
        <w:footnoteReference w:id="345"/>
      </w:r>
      <w:r>
        <w:rPr>
          <w:rFonts w:ascii="Amiri" w:hAnsi="Amiri" w:eastAsia="Amiri" w:cs="Amiri"/>
          <w:color w:val="111111"/>
          <w:sz w:val="28"/>
          <w:sz w:val="28"/>
          <w:szCs w:val="28"/>
          <w:rtl w:val="true"/>
          <w:lang w:bidi="ar-SA"/>
        </w:rPr>
        <w:t>أَنْفَعُ لَهُ مِنْ هَذَا الدَّوَاءِ لِهَذَا الْمُتَعَالِجِ أَمَا إِنَّهُمْ لَوْ عَرَفُوا مَا یُؤَدِّی إِلَیْهِ الْمَوْتُ مِنَ النَّعِیمِ لَاسْتَدْعَوْهُ وَ أَحَبُّوهُ أَشَدَّ مَا یَسْتَدْعِی الْعَاقِلُ الْحَازِمُ الدَّوَاءَ لِدَفْعِ الْآفَاتِ وَ اجْتِلَابِ السَّلَامَةِ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حضرت جواد علیه السّلام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مسلمان‌ها مرگ را دوست ندارند؟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به آن مایل نیستند که آن را نشاخته‌اند ولی اگر آن را بشناسند و از اولیاء خدا باشند، هر آینه آن را دوست خواهند داشت، و یقین دارند که آخرت برایشان بهتر از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کودک یا شخص دیوانه از خوردن داروئی که بدنش را از میکروبها پاک کرده و سلامتش می‌نماید، سرباز می‌زند؟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سود دارو را نمی‌دانند،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محمّد را به حقّ به پیامبری مبعوث کرد، آن کس که کاملا مهیّای مرگ بشود، برایش از داروئی که بیماری را درمان می‌نماید سودمندتر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آگاه بودند که مرگ، آنان را به چه نعمت‌هائی می‌رساند، آن را می‌طلبیدند، و دوستش می‌داشتند بیشتر از آن که یک انسان خردمند و هوشیار برای به دست آوردن تندرستی و دفع آسیب بدنش دارو طلب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0" w:name="__RefHeading___Toc269708_3264237689"/>
      <w:bookmarkStart w:id="731" w:name="_Toc321"/>
      <w:bookmarkEnd w:id="730"/>
      <w:r>
        <w:rPr>
          <w:rtl w:val="true"/>
        </w:rPr>
        <w:t>«</w:t>
      </w:r>
      <w:r>
        <w:rPr/>
        <w:t>13</w:t>
      </w:r>
      <w:r>
        <w:rPr>
          <w:rtl w:val="true"/>
        </w:rPr>
        <w:t>»</w:t>
      </w:r>
      <w:bookmarkEnd w:id="731"/>
    </w:p>
    <w:p>
      <w:pPr>
        <w:pStyle w:val="BookText"/>
        <w:rPr/>
      </w:pPr>
      <w:r>
        <w:rPr>
          <w:rFonts w:ascii="Amiri" w:hAnsi="Amiri" w:eastAsia="Amiri" w:cs="Amiri"/>
          <w:color w:val="111111"/>
          <w:sz w:val="28"/>
          <w:sz w:val="28"/>
          <w:szCs w:val="28"/>
          <w:rtl w:val="true"/>
          <w:lang w:bidi="ar-SA"/>
        </w:rPr>
        <w:t>مع، معانی الأخبار بِهَذَا الْإِسْنَادِ عَنِ الْحَسَنِ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بْنُ مُحَمَّدٍ علیهما السلام عَلَی مَرِیضٍ مِنْ أَصْحَابِهِ وَ هُوَ یَبْکِی وَ یَجْزَعُ مِنَ الْمَوْتِ فَقَالَ لَهُ یَا عَبْدَ اللَّهِ تَخَافُ مِنَ الْمَوْتِ لِأَنَّکَ لَا تَعْرِفُهُ أَ رَأَیْتَکَ إِذَا اتَّسَخْتَ وَ تَقَذَّرْتَ وَ تَأَذَّیْتَ مِنْ کَثْرَةِ الْقَذَرِ وَ الْوَسَخِ عَلَیْکَ وَ أَصَابَکَ قُرُوحٌ وَ جَرَبٌ وَ عَلِمْتَ أَنَّ الْغَسْلَ فِی حَمَّامٍ یُزِیلُ ذَلِکَ کُلَّهُ أَ مَا تُرِیدُ أَنْ تَدْخُلَهُ فَتَغْسِلَ ذَلِکَ عَنْکَ أَوْ تَکْرَهُ أَنْ تَدْخُلَهُ فَیَبْقَی ذَلِکَ عَلَیْکَ قَالَ بَلَی یَا ابْنَ رَسُولِ اللَّهِ قَالَ فَذَلِکَ الْمَوْتُ هُوَ ذَلِکَ الْحَمَّامُ هُوَ آخِرُ مَا بَقِیَ عَلَیْکَ مِنْ تَمْحِیصِ ذُنُوبِکَ وَ تَنْقِیَتِکَ مِنْ سَیِّئَاتِکَ فَإِذَا أَنْتَ وَرَدْتَ عَلَیْهِ وَ جَاوَرْتَهُ فَقَدْ نَجَوْتَ مِنْ کُلِّ غَمٍّ وَ هَمٍّ وَ أَذًی وَ وَصَلْتَ إِلَی کُلِّ سُرُورٍ وَ فَرَحٍ فَسَکَنَ الرَّجُلُ وَ نَشِطَ وَ اسْتَسْلَمَ وَ غَمَّضَ عَیْنَ نَفْسِهِ وَ مَضَی لِسَبِیلِهِ وَ سُئِلَ الْحَسَنُ بْنُ عَلِیِّ بْنِ مُحَمَّدٍ علیهم السلام عَنِ الْمَوْتِ مَا هُوَ فَقَالَ هُوَ التَّصْدِیقُ بِمَا لَا یَکُونُ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أَبِی عَنْ أَبِیهِ عَنْ جَدِّهِ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مَاتَ لَمْ یَکُنْ مَیِّتاً فَإِنَّ الْمَیِّتَ هُوَ الْکَافِرُ إِنَّ اللَّهَ عَزَّ وَ جَلَّ یَقُولُ یُخْرِجُ الْحَیَّ مِنَ الْمَیِّتِ وَ یُخْرِجُ الْمَیِّتَ مِنَ الْحَیِّ یَعْنِی الْمُؤْمِنَ مِنَ الْکَافِرِ وَ الْکَافِرَ مِنَ الْمُؤْمِنِ</w:t>
      </w:r>
      <w:r>
        <w:rPr>
          <w:rFonts w:eastAsia="Amiri" w:cs="Amiri" w:ascii="Amiri" w:hAnsi="Amiri"/>
          <w:color w:val="111111"/>
          <w:sz w:val="28"/>
          <w:szCs w:val="28"/>
          <w:rtl w:val="true"/>
          <w:lang w:bidi="ar-SA"/>
        </w:rPr>
        <w:t xml:space="preserve">. </w:t>
      </w:r>
      <w:bookmarkStart w:id="732" w:name="pg13721_140469"/>
    </w:p>
    <w:p>
      <w:pPr>
        <w:pStyle w:val="BookText"/>
        <w:rPr/>
      </w:pPr>
      <w:bookmarkEnd w:id="7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محمّد الهادی علیهما السّلام بر بالین یکی از اصحاب خود رفت که بیمار شده بود و از ترس مرگ گریه و بی تابی می‌کرد،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ترس تو از مرگ بدین سبب است که آن را نمی‌شناسی، آیا هر گاه بدنت را چرک و کثافت فرا گیرد، و از شدّت کثافت و چرکی که بر تو است، آزرده شوی و به بیماری‌های پوستی و دمل و گری مبتلا گردی، و بدانی که شستشو در گرما به همه آن‌ها را بر طرف می‌کند، آیا به آن جا نمی‌روی تا خودت را از آن آلودگی‌ها پاک کنی؟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گرمابه نروی تا آن کثافت‌ها بر بدنت باقی بماند؟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فرزند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خود را پاک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نقش همان گرمابه را دارد و آن آخرین چیزی است که از غربال کردن گناهانت و پاکیزه ساختن تو برایت مانده، پس چون به آن رسیدی و از آن گذر کردی یقینا از هر غصّه و اندوه و آزاری رسته‌ای و به همه خوشیها و شادکامی‌ها 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موعظه آن حضرت، مرد آرام شد و تسلیم مرگ گردید و شادمانی کرد و چشم خود را بر دنیا بست و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عسکری علیه السّلام از مرگ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به آن چیزی است که توقع حصول آن را ندارد، بعد از امام صادق علیه السّلام نقل کرد که مؤمن به مرگ نمی‌میرد، و مرده، کافر است،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الْحَیَّ مِنَ الْمَیِّتِ وَ یُخْرِجُ الْمَیِّتَ مِنَ الْحَیِ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مؤمن را از کافر و کافر را از مؤمن می‌آورد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3" w:name="__RefHeading___Toc269710_3264237689"/>
      <w:bookmarkStart w:id="734" w:name="_Toc322"/>
      <w:bookmarkEnd w:id="733"/>
      <w:r>
        <w:rPr>
          <w:rtl w:val="true"/>
        </w:rPr>
        <w:t>بیان</w:t>
      </w:r>
      <w:bookmarkEnd w:id="734"/>
    </w:p>
    <w:p>
      <w:pPr>
        <w:pStyle w:val="BookText"/>
        <w:rPr/>
      </w:pPr>
      <w:r>
        <w:rPr>
          <w:rFonts w:ascii="IRNazanin" w:hAnsi="IRNazanin" w:eastAsia="IRNazanin"/>
          <w:color w:val="111111"/>
          <w:sz w:val="28"/>
          <w:sz w:val="28"/>
          <w:szCs w:val="28"/>
          <w:rtl w:val="true"/>
          <w:lang w:bidi="fa-IR"/>
        </w:rPr>
        <w:t>قوله علیه السلام هو التصدیق بما لا یکون أی هو ما یستلزم التصدیق بأمور لا تکون بزعمه أی لا یتوقع حصولها مما یشاهده من غرائب أحوال النشأة الآخرة أو المعنی أن الموت أمر التصدیق به تصدیق بما لا یکون إذ المؤمن لا یموت بالموت و الکافر أیضا لا یموت بالموت بل کان میتا قبله ففیه حذف مضاف أی التصدیق بالموت تصدیق بما لا یکون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التصدیق بما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مستلزم تصدیق اموری است که تصورش را هم نمی‌کرد، یعنی احوال قیامت که انتظار رخ دادن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امری است، و تصدیق آن تصدیق چیزی است که وجود ندارد، بنابر این مومن با مرگ نمی‌میرد، و کافر نیز با مرگ نمی‌میرد بلکه پیش از آن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عبارت مضاف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تصدیق مرگ تصدیق چیزی است که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5" w:name="__RefHeading___Toc269712_3264237689"/>
      <w:bookmarkStart w:id="736" w:name="_Toc323"/>
      <w:bookmarkEnd w:id="735"/>
      <w:r>
        <w:rPr>
          <w:rtl w:val="true"/>
        </w:rPr>
        <w:t>«</w:t>
      </w:r>
      <w:r>
        <w:rPr/>
        <w:t>14</w:t>
      </w:r>
      <w:r>
        <w:rPr>
          <w:rtl w:val="true"/>
        </w:rPr>
        <w:t>»</w:t>
      </w:r>
      <w:bookmarkEnd w:id="736"/>
    </w:p>
    <w:p>
      <w:pPr>
        <w:pStyle w:val="BookText"/>
        <w:rPr/>
      </w:pPr>
      <w:r>
        <w:rPr>
          <w:rFonts w:ascii="Amiri" w:hAnsi="Amiri" w:eastAsia="Amiri" w:cs="Amiri"/>
          <w:color w:val="111111"/>
          <w:sz w:val="28"/>
          <w:sz w:val="28"/>
          <w:szCs w:val="28"/>
          <w:rtl w:val="true"/>
          <w:lang w:bidi="ar-SA"/>
        </w:rPr>
        <w:t>ل، الخصال الْأَرْبَعُمِائَةِ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الشِّیعَةِ عَبْدٌ یُقَارِفُ أَمْراً نَهَیْنَاهُ عَنْهُ فَیَمُوتُ حَتَّی یُبْتَلَی بِبَلِیَّةٍ تُمَحَّصُ بِهَا ذُنُوبُهُ إِمَّا فِی مَالٍ وَ إِمَّا فِی وَلَدٍ وَ إِمَّا فِی نَفْسِهِ حَتَّی یَلْقَی اللَّهَ عَزَّ وَ جَلَّ وَ مَا لَهُ ذَنْبٌ وَ إِنَّهُ لَیَبْقَی عَلَیْهِ الشَّیْ‌ءُ مِنْ ذُنُوبِهِ فَیُشَدَّدُ بِهِ عَلَیْهِ عِنْدَ مَوْتِهِ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شیعیان ما نیست که مرتکب گناهی شود، که ما از آن نهی کرده‌ایم، مگر این که تا زمان مرگش مبتلای به امتحاناتی شود که به وسیله آن از گناه پاک شود، یا امتحان در مال، یا در اولاد، یا در وجود خودش، و اگر گناهی بر او بماند، با سخت گرفتن در جان دادنش از گناه پاک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7" w:name="__RefHeading___Toc269714_3264237689"/>
      <w:bookmarkStart w:id="738" w:name="_Toc324"/>
      <w:bookmarkEnd w:id="737"/>
      <w:r>
        <w:rPr>
          <w:rtl w:val="true"/>
        </w:rPr>
        <w:t>«</w:t>
      </w:r>
      <w:r>
        <w:rPr/>
        <w:t>15</w:t>
      </w:r>
      <w:r>
        <w:rPr>
          <w:rtl w:val="true"/>
        </w:rPr>
        <w:t>»</w:t>
      </w:r>
      <w:bookmarkEnd w:id="738"/>
    </w:p>
    <w:p>
      <w:pPr>
        <w:pStyle w:val="BookText"/>
        <w:rPr/>
      </w:pPr>
      <w:r>
        <w:rPr>
          <w:rFonts w:ascii="Amiri" w:hAnsi="Amiri" w:eastAsia="Amiri" w:cs="Amiri"/>
          <w:color w:val="111111"/>
          <w:sz w:val="28"/>
          <w:sz w:val="28"/>
          <w:szCs w:val="28"/>
          <w:rtl w:val="true"/>
          <w:lang w:bidi="ar-SA"/>
        </w:rPr>
        <w:t>ع، علل الشرائع أَبِی عَنْ عَلِیِّ بْنِ مُحَمَّدٍ مَاجِیلَوَیْهِ عَنِ الْکُوفِیِّ عَنْ مُحَمَّدِ بْنِ سِنَانٍ عَنِ الْمُفَضَّلِ قَالَ قَالَ أَبُو عَبْدِ اللَّهِ علیه السلام یَا مُفَضَّلُ إِیَّاکَ وَ الذُّنُوبَ وَ حَذِّرْهَا شِیعَتَنَا فَوَ اللَّهِ مَا هِیَ إِلَی أَحَدٍ أَسْرَعَ مِنْهَا إِلَیْکُمْ إِنَّ أَحَدَکُمْ لَتُصِیبُهُ الْمَعَرَّةُ مِنَ السُّلْطَانِ وَ مَا ذَاکَ إِلَّا بِذُنُوبِهِ وَ إِنَّهُ لَیُصِیبُهُ السُّقْمُ وَ مَا ذَاکَ إِلَّا بِذُنُوبِهِ وَ إِنَّهُ لَیُحْبَسُ عَنْهُ الرِّزْقُ وَ مَا هُوَ إِلَّا بِذُنُوبِهِ وَ إِنَّهُ لَیُشَدَّدُ عَلَیْهِ عِنْدَ الْمَوْتِ وَ مَا هُوَ إِلَّا بِذُنُوبِهِ حَتَّی یَقُولَ مَنْ حَضَرَهُ لَقَدْ غُمَّ بِالْمَوْتِ فَلَمَّا رَأَی مَا قَدْ دَخَلَنِی قَالَ أَ تَدْرِی لِمَ ذَاکَ یَا مُفَضَّلُ قَالَ قُلْتُ لَا أَدْرِی جُعِلْتُ فِدَاکَ قَالَ ذَاکَ وَ اللَّهِ إِنَّکُمْ لَا تُؤَاخَذُونَ بِهَا فِی الْآخِرَةِ وَ عُجِّلَتْ لَکُمْ فِی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بپرهیز و شیعیان ما را نیز از گناهان بر حذر دار، سوگند به خدا که گناهان به سوی هیچ کس با شتاب تر از آن که به سوی شما می آیند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از شما را از ناحیه سلطان رنج و سختی می رسد و این نیست مگر به خاطر گناهانش و کسی از شما دچار بیماری می‌شود و این نیست مگر به خاطر گناهانش و کسی از شما رزق و روزی اش از او باز داشته می‌شود و این نیست مگر به دلیل 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شما هنگام مرگ دچار فشار زیاد می‌شود تا آن جا که کسی که در نزد او حاضر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مرگ دلتنگ و غمگین شده است و این نیست مگر به خاطر گناهانش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 از سخنان حضرت به فکر فرو رفتم که چرا باید شیعیان به چنین بلاهایی دچار شوند؟ و حضرت چون مرا به این حال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که چرا چنین است؟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که این به خاطر آن است که شما به سبب گناهانتان در آخرت مورد مواخذه قرار نگیرید و در عقوبت و کیفرتان در این دنیا تعجیل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پاک به آن دنیا کوچ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9" w:name="__RefHeading___Toc269716_3264237689"/>
      <w:bookmarkStart w:id="740" w:name="_Toc325"/>
      <w:bookmarkEnd w:id="739"/>
      <w:r>
        <w:rPr>
          <w:rtl w:val="true"/>
        </w:rPr>
        <w:t>بیان</w:t>
      </w:r>
      <w:bookmarkEnd w:id="740"/>
    </w:p>
    <w:p>
      <w:pPr>
        <w:pStyle w:val="BookText"/>
        <w:rPr/>
      </w:pPr>
      <w:r>
        <w:rPr>
          <w:rFonts w:ascii="IRNazanin" w:hAnsi="IRNazanin" w:eastAsia="IRNazanin"/>
          <w:color w:val="111111"/>
          <w:sz w:val="28"/>
          <w:sz w:val="28"/>
          <w:szCs w:val="28"/>
          <w:rtl w:val="true"/>
          <w:lang w:bidi="fa-IR"/>
        </w:rPr>
        <w:t>قال الفیروزآبادی المعرة الإثم و الأذی و الغرم و الدیة و الخیانة قوله علیه السلام لقد غم بالموت أی صار مغموما متألما بالموت غایة الغم لشدته و قال الجوهری غم یومنا بالفتح فهو یوم غم إذا کان یأخذ بالنفس من شدة الحر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المعره به معنای گناه و آزار و اذیت و ضرر و زیان و دیه و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غم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شدت و سختی مرگ سخت غمگین و اندوهگین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یومَنا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یوم غمٍّ، یعنی روز گرمی که از شدت گرما نفس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1" w:name="__RefHeading___Toc269718_3264237689"/>
      <w:bookmarkStart w:id="742" w:name="_Toc326"/>
      <w:bookmarkEnd w:id="741"/>
      <w:r>
        <w:rPr>
          <w:rtl w:val="true"/>
        </w:rPr>
        <w:t>«</w:t>
      </w:r>
      <w:r>
        <w:rPr/>
        <w:t>16</w:t>
      </w:r>
      <w:r>
        <w:rPr>
          <w:rtl w:val="true"/>
        </w:rPr>
        <w:t>»</w:t>
      </w:r>
      <w:bookmarkEnd w:id="74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معانی الأخبار أَبِی عَنْ سَعْدٍ عَنِ ابْنِ یَزِیدَ عَنْ یَحْیَی بْنِ الْمُبَارَکِ عَنْ عَلِیِّ بْنِ الصَّلْتِ </w:t>
      </w:r>
      <w:r>
        <w:rPr>
          <w:rStyle w:val="FootnoteAnchor"/>
          <w:rtl w:val="true"/>
        </w:rPr>
        <w:footnoteReference w:id="346"/>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مَعَهُ فِی جِنَازَةٍ فَقَالَ بَعْضُ الْقَوْمِ بَارَکَ اللَّهُ </w:t>
      </w:r>
      <w:bookmarkStart w:id="743" w:name="pg13721_140470"/>
    </w:p>
    <w:p>
      <w:pPr>
        <w:pStyle w:val="BookText"/>
        <w:rPr/>
      </w:pPr>
      <w:bookmarkEnd w:id="743"/>
      <w:r>
        <w:rPr>
          <w:rFonts w:ascii="Amiri" w:hAnsi="Amiri" w:eastAsia="Amiri" w:cs="Amiri"/>
          <w:color w:val="111111"/>
          <w:sz w:val="28"/>
          <w:sz w:val="28"/>
          <w:szCs w:val="28"/>
          <w:rtl w:val="true"/>
          <w:lang w:bidi="ar-SA"/>
        </w:rPr>
        <w:t>لِی فِی الْمَوْتِ وَ فِیمَا بَعْدَ الْمَوْتِ فَقَالَ لَهُ أَبُو عَبْدِ اللَّهِ علیه السلام فِیمَا بَعْدَ الْمَوْتِ فَضْلٌ إِذَا بُورِکَ لَکَ فِی الْمَوْتِ فَقَدْ بُورِکَ لَکَ فِیمَا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صلت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نسخه مولف و نسخه چاپی و نسخه خطی دیگری از 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به نظر می‌رسد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علی بن صلت در زمان امام صادق علیه السلام نبوده است؛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معانی الاخبار چاپی نیز به همین صورت ۀمده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کتاب معانی حدیث ص </w:t>
      </w:r>
      <w:r>
        <w:rPr>
          <w:rFonts w:eastAsia="IRNazanin" w:cs="IRNazanin"/>
          <w:color w:val="111111"/>
          <w:sz w:val="28"/>
          <w:szCs w:val="28"/>
          <w:lang w:bidi="fa-IR"/>
        </w:rPr>
        <w:t>108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امام صادق علیه السلام در تشییع جنازه ای بودیم که یکی از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مرگ و در بعد از مرگ به من برکت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کسب برکت در بعد از مرگ زیادی بود و لازم نبود چنین دعایی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وقتی خود مرگ برایت مبارک باشد، ما بعد از آن نیز برای تو مبارک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4" w:name="__RefHeading___Toc269720_3264237689"/>
      <w:bookmarkStart w:id="745" w:name="_Toc327"/>
      <w:bookmarkEnd w:id="744"/>
      <w:r>
        <w:rPr>
          <w:rtl w:val="true"/>
        </w:rPr>
        <w:t>«</w:t>
      </w:r>
      <w:r>
        <w:rPr/>
        <w:t>17</w:t>
      </w:r>
      <w:r>
        <w:rPr>
          <w:rtl w:val="true"/>
        </w:rPr>
        <w:t>»</w:t>
      </w:r>
      <w:bookmarkEnd w:id="745"/>
    </w:p>
    <w:p>
      <w:pPr>
        <w:pStyle w:val="BookText"/>
        <w:rPr/>
      </w:pPr>
      <w:r>
        <w:rPr>
          <w:rFonts w:ascii="Amiri" w:hAnsi="Amiri" w:eastAsia="Amiri" w:cs="Amiri"/>
          <w:color w:val="111111"/>
          <w:sz w:val="28"/>
          <w:sz w:val="28"/>
          <w:szCs w:val="28"/>
          <w:rtl w:val="true"/>
          <w:lang w:bidi="ar-SA"/>
        </w:rPr>
        <w:t>ع، علل الشرائع عَلِیُّ بْنُ حَاتِمٍ عَنِ الْقَاسِمِ بْنِ مُحَمَّدٍ عَنْ حَمْدَانَ بْنِ الْحُسَیْنِ عَنِ الْحُسَیْنِ بْنِ الْوَلِیدِ عَنْ عِمْرَانَ بْنِ الْحَجَّاجِ عَنْ عَبْدِ الرَّحْمَنِ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لِأَیِّ عِلَّةٍ إِذَا خَرَجَ الرُّوحُ مِنَ الْجَسَدِ وَجَدَ لَهُ مَسّاً وَ حَیْثُ رُکِّبَتْ لَمْ یَعْلَمْ بِهِ قَالَ لِأَنَّهُ نَمَا عَلَیْهَا الْبَدَنُ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می‌گوید محضر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وقتی روح از جسد و کالبد انسان خارج می‌شود، درد و الم حسّ می‌شود؟ ولی وقتی با آن ترکیب می‌گردد، یعنی روح وارد بدن می‌شود انسان چنین حسّی نمی‌کند؟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که بدن با روح نموّ کرده و الفت پیدا کرده، لا جرم وقت جدا شدن روح از بدن درد و الم جدایی را انسان حسّ و درک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6" w:name="__RefHeading___Toc269722_3264237689"/>
      <w:bookmarkStart w:id="747" w:name="_Toc328"/>
      <w:bookmarkEnd w:id="746"/>
      <w:r>
        <w:rPr>
          <w:rtl w:val="true"/>
        </w:rPr>
        <w:t>بیان</w:t>
      </w:r>
      <w:bookmarkEnd w:id="747"/>
    </w:p>
    <w:p>
      <w:pPr>
        <w:pStyle w:val="BookText"/>
        <w:rPr/>
      </w:pPr>
      <w:r>
        <w:rPr>
          <w:rFonts w:ascii="IRNazanin" w:hAnsi="IRNazanin" w:eastAsia="IRNazanin"/>
          <w:color w:val="111111"/>
          <w:sz w:val="28"/>
          <w:sz w:val="28"/>
          <w:szCs w:val="28"/>
          <w:rtl w:val="true"/>
          <w:lang w:bidi="fa-IR"/>
        </w:rPr>
        <w:t xml:space="preserve">قوله علیه السلام لأنه نما علیها البدن أی إن الألم إنما هو لألفة الروح بالبدن لنموه علیها لا لمحض الإخراج حتی یکون لإدخال الروح أیضا ألم أو أنه لما نما علیها البدن و بلغ حدا یعرف الآلام و الأوجاع فلذا یتألم بإخراج الروح بخلاف حالة الإدخال فإنه قبل دخول الروح ما کان یجد شیئا لعدم الحیاة و بعده لا ألم یحس به و یحتمل وجها ثالثا و هو أن السائل لما توهم أن الروح یدخل حقیقة فی البدن سأل عن الحکمة فی عدم تأثر البدن بدخول الروح و تأثره بالخروج مع أن العکس أنسب فأجاب علیه السلام بأن الروح الحیوانی لا یدخل من خارج فی البدن بل إنما تتولد فیه و ینمو البدن علیها </w:t>
      </w:r>
      <w:r>
        <w:rPr>
          <w:rStyle w:val="FootnoteAnchor"/>
          <w:rtl w:val="true"/>
        </w:rPr>
        <w:footnoteReference w:id="347"/>
      </w:r>
      <w:r>
        <w:rPr>
          <w:rFonts w:ascii="IRNazanin" w:hAnsi="IRNazanin" w:eastAsia="IRNazanin"/>
          <w:color w:val="111111"/>
          <w:sz w:val="28"/>
          <w:sz w:val="28"/>
          <w:szCs w:val="28"/>
          <w:rtl w:val="true"/>
          <w:lang w:bidi="fa-IR"/>
        </w:rPr>
        <w:t>و المس أول ما یحس به من التعب و الألم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نما علیها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درد و رنج تنها به خاطر الفت روح با بدن است که با آن رشد کرده، و نه به خاطر خارج شدن روح تا خروج روح نیز دردناک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چون بدن با آن رشد و نمو کرده و به حدی رسیده است که درد و رنج را می‌شناسد، بنابراین به خاطر خروج روح از بدن درد می‌کشد؛ بر خلاف زمانی که روح وارد بدن می‌شود، زیرا قبل از ورود روح به خاطر پایان یافتن زندگی، چیزی وجود ندارد و روح پس از ورود درد 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وجه سومی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کننده چون تصور می‌کند روح حقیقتا وارد بدن می‌شود، از حکمت این می‌پرسد که چرا بدن از ورود روح تاثیر نمی‌پذیرد اما از خروج آن متأثر می‌شود؟ حال آن که عکس این مورد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علیه السلام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حیوانی از خارج وارد بدن نمی‌شود، بلکه در بدن متولد شده و با آن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درد و رنج اولین سختی و دردی است که از بدن احساس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8" w:name="__RefHeading___Toc269724_3264237689"/>
      <w:bookmarkStart w:id="749" w:name="_Toc329"/>
      <w:bookmarkEnd w:id="748"/>
      <w:r>
        <w:rPr>
          <w:rtl w:val="true"/>
        </w:rPr>
        <w:t>«</w:t>
      </w:r>
      <w:r>
        <w:rPr/>
        <w:t>18</w:t>
      </w:r>
      <w:r>
        <w:rPr>
          <w:rtl w:val="true"/>
        </w:rPr>
        <w:t>»</w:t>
      </w:r>
      <w:bookmarkEnd w:id="74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عیون أخبار الرضا علیه السلام ل، الخصال ابْنُ الْوَلِیدِ عَنْ سَعْدٍ عَنْ أَحْمَدَ بْنِ حَمْزَةَ الْأَشْعَرِیِّ عَنْ یَاسِرٍ الْخَادِمِ قَالَ سَمِعْتُ الرِّضَا علیه السلام یَقُولُ إِنَّ أَوْحَشَ مَا یَکُونُ هَذَا الْخَلْقُ فِی ثَلَاثَةِ مَوَاطِنَ یَوْمَ یُولَدُ وَ یَخْرُجُ مِنْ بَطْنِ أُمِّهِ فَیَرَی الدُّنْیَا وَ یَوْمَ یَمُوتُ فَیُعَایِنُ الْآخِرَةَ وَ أَهْلَهَا وَ یَوْمَ یُبْعَثُ فَیَرَی أَحْکَاماً لَمْ یَرَهَا فِی دَارِ الدُّنْیَا وَ قَدْ سَلَّمَ اللَّهُ عَزَّ وَ جَلَّ عَلَی یَحْیَی علیه السلام فِی هَذِهِ الثَّلَاثَةِ الْمَوَاطِنِ وَ آمَنَ رَوْعَتَهُ فَقَالَ وَ سَلامٌ عَلَیْهِ یَوْمَ وُلِدَ وَ یَوْمَ یَمُوتُ وَ یَوْمَ یُبْعَثُ حَیًّا وَ قَدْ سَلَّمَ عِیسَی ابْنُ مَرْیَمَ علیه السلام عَلَی نَفْسِهِ فِی هَذِهِ الثَّلَاثَةِ الْمَوَاطِنِ فَقَالَ وَ السَّلامُ عَلَیَّ یَوْمَ وُلِدْتُ وَ یَوْمَ أَمُوتُ وَ یَوْمَ أُبْعَثُ حَیًّا </w:t>
      </w:r>
      <w:bookmarkStart w:id="750" w:name="pg13721_140471"/>
    </w:p>
    <w:p>
      <w:pPr>
        <w:pStyle w:val="BookText"/>
        <w:rPr/>
      </w:pPr>
      <w:bookmarkEnd w:id="7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حضرت رضا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ناک ترین چیزی که این خلق در پیش دارد سه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متولد و از بطن مادرش خارج می گردد و دنیا را می بیند؛ و روزی که می میرد و آخرت و اهل آن را مشاهده می کند و روزی که برانگیخته می شود و أحکامی را که در دار دنیا ندیده بود می بیند و خداوند عز و جل در این سه موضع بر یحیی سلام و درود فرستاده و ترس او را فرو نشانده است،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عَلَیْهِ یَوْمَ وُلِدَ وَ یَوْمَ یَمُوتُ وَ یَوْمَ یُبْعَثُ حَیًّا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سلام بر او آن روز که زاده شد و آن روز که می‌میرد و آن روز که مجدّدا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بن مریم نیز در این سه موضع بر خود درود فرستاده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عَلَیَّ یَوْمَ وُلِدْتُ وَ یَوْمَ أَمُوتُ وَ یَوْمَ أُبْعَثُ حَیًّا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سلام بر من روزی که زاده شدم و روزی که می‌میرم و روزی که مجدّدا زنده می شوم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1" w:name="__RefHeading___Toc269726_3264237689"/>
      <w:bookmarkStart w:id="752" w:name="_Toc330"/>
      <w:bookmarkEnd w:id="751"/>
      <w:r>
        <w:rPr>
          <w:rtl w:val="true"/>
        </w:rPr>
        <w:t>«</w:t>
      </w:r>
      <w:r>
        <w:rPr/>
        <w:t>19</w:t>
      </w:r>
      <w:r>
        <w:rPr>
          <w:rtl w:val="true"/>
        </w:rPr>
        <w:t>»</w:t>
      </w:r>
      <w:bookmarkEnd w:id="752"/>
    </w:p>
    <w:p>
      <w:pPr>
        <w:pStyle w:val="BookText"/>
        <w:rPr/>
      </w:pPr>
      <w:r>
        <w:rPr>
          <w:rFonts w:ascii="Amiri" w:hAnsi="Amiri" w:eastAsia="Amiri" w:cs="Amiri"/>
          <w:color w:val="111111"/>
          <w:sz w:val="28"/>
          <w:sz w:val="28"/>
          <w:szCs w:val="28"/>
          <w:rtl w:val="true"/>
          <w:lang w:bidi="ar-SA"/>
        </w:rPr>
        <w:t>ل، الخصال أَبِی عَنْ سَعْدٍ عَنِ الْأَصْبَهَانِیِّ عَنِ الْمِنْقَرِیِّ عَنْ عَبْدِ الرَّزَّاقِ عَنْ مَعْمَرٍ عَنِ الزُّهْرِیِّ قَالَ قَالَ عَلِیُّ بْنُ الْحُسَیْنِ علیهما السلام أَشَدُّ سَاعَاتِ ابْنِ آدَمَ ثَلَاثُ سَاعَاتٍ السَّاعَةُ الَّتِی یُعَایِنُ فِیهَا مَلَکَ الْمَوْتِ وَ السَّاعَةُ الَّتِی یَقُومُ فِیهَا مِنْ قَبْرِهِ وَ السَّاعَةُ الَّتِی یَقِفُ فِیهَا بَیْنَ یَدَیِ اللَّهِ تَبَارَکَ وَ تَعَالَی فَإِمَّا إِلَی الْجَنَّةِ وَ إِمَّا إِلَی النَّارِ ثُمَّ قَالَ إِنْ نَجَوْتَ یَا ابْنَ آدَمَ عِنْدَ الْمَوْتِ فَأَنْتَ أَنْتَ وَ إِلَّا هَلَکْتَ وَ إِنْ نَجَوْتَ یَا ابْنَ آدَمَ حِینَ تُوضَعُ فِی قَبْرِکَ فَأَنْتَ أَنْتَ وَ إِلَّا هَلَکْتَ وَ إِنْ نَجَوْتَ حِینَ یُحْمَلُ النَّاسُ عَلَی الصِّرَاطِ فَأَنْتَ أَنْتَ وَ إِلَّا هَلَکْتَ وَ إِنْ نَجَوْتَ حِینَ یَقُومُ النَّاسُ لِرَبِّ الْعالَمِینَ فَأَنْتَ أَنْتَ وَ إِلَّا هَلَکْتَ ثُمَّ تَلَا وَ مِنْ وَرائِهِمْ بَرْزَخٌ إِلی یَوْمِ یُبْعَثُونَ قَالَ هُوَ الْقَبْرُ وَ إِنَّ لَهُمْ فِیهِ لَ مَعِیشَةً ضَنْکاً وَ اللَّهِ إِنَّ الْقَبْرَ لَرَوْضَةٌ مِنْ رِیَاضِ الْجَنَّةِ أَوْ حُفْرَةٌ مِنْ حُفَرِ النَّارِ ثُمَّ أَقْبَلَ عَلَی رَجُلٍ مِنْ جُلَسَائِهِ فَقَالَ لَهُ قَدْ عَلِمَ سَاکِنُ السَّمَاءِ سَاکِنَ الْجَنَّةِ مِنْ سَاکِنِ النَّارِ فَأَیُّ الرَّجُلَیْنِ أَنْتَ وَ أَیُّ الدَّارَیْنِ دَارُکَ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هنگام آدمیزاد سه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ملک الموت را می‌بیند و هنگامی که از گور برخیزد و هنگامی که در پیشگاه الهی می‌ایستد که یا بهشتی شود و یا جهنمی،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مرگ نجات یافتی، شخصیت خود را احراز کرده‌ای و گر نه نابود گشته‌ای و اگر هنگامی که به خاکت بسپارند، نجات یافتی، خود را دریافته‌ای و گر نه نابود گشته‌ای و اگر هنگامی که مردم بر سر پل صراط درگذرند نجات یافتی تو شخصیتی داری و گر نه نابود گشته‌ای، و اگر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پیشگاه رب العالمین به پا خیزند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یافتی تو را مقامی است و گر نه نابودی، سپس این آیه 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پس مرگشان عالم برزخ است تا روز رستاخیز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برزخ همان عالم قبر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تنگنای زندگی دچارند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خدای سوگند که قبر یا گلستانی است از بوستان بهشتی یا گودالی است از گودالهای آتش، سپس روی بر یکی از اهل مجلس کرده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در آسمان است شخص بهشتی را از دوزخی می شناسد تو از کدامین هستی و خانه ات کدام یک از این دو خانه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3" w:name="__RefHeading___Toc269728_3264237689"/>
      <w:bookmarkStart w:id="754" w:name="_Toc331"/>
      <w:bookmarkEnd w:id="753"/>
      <w:r>
        <w:rPr>
          <w:rtl w:val="true"/>
        </w:rPr>
        <w:t>«</w:t>
      </w:r>
      <w:r>
        <w:rPr/>
        <w:t>20</w:t>
      </w:r>
      <w:r>
        <w:rPr>
          <w:rtl w:val="true"/>
        </w:rPr>
        <w:t>»</w:t>
      </w:r>
      <w:bookmarkEnd w:id="754"/>
    </w:p>
    <w:p>
      <w:pPr>
        <w:pStyle w:val="BookText"/>
        <w:rPr/>
      </w:pPr>
      <w:r>
        <w:rPr>
          <w:rFonts w:ascii="Amiri" w:hAnsi="Amiri" w:eastAsia="Amiri" w:cs="Amiri"/>
          <w:color w:val="111111"/>
          <w:sz w:val="28"/>
          <w:sz w:val="28"/>
          <w:szCs w:val="28"/>
          <w:rtl w:val="true"/>
          <w:lang w:bidi="ar-SA"/>
        </w:rPr>
        <w:t xml:space="preserve">لی، الأمالی للصدوق أَبِی عَنْ سَعْدٍ عَنِ النَّهْدِیِّ عَنِ ابْنِ مَحْبُوبٍ عَنْ جَمِیلِ بْنِ صَالِحٍ عَنْ مُحَمَّدِ بْنِ مُسْلِمٍ عَنْ أَبِی جَعْفَرٍ علیه السلام أَنَّهُ سُئِلَ عَنْ قَوْلِ اللَّهِ عَزَّ وَ جَلَّ وَ قِیلَ مَنْ راقٍ قَالَ ذَاکَ قَوْلُ ابْنِ آدَمَ إِذَا حَضَرَهُ الْمَوْتُ قَالَ هَلْ مِنْ طَبِیبٍ هَلْ مِنْ دَافِعٍ </w:t>
      </w:r>
      <w:r>
        <w:rPr>
          <w:rStyle w:val="FootnoteAnchor"/>
          <w:rtl w:val="true"/>
        </w:rPr>
        <w:footnoteReference w:id="348"/>
      </w:r>
      <w:r>
        <w:rPr>
          <w:rFonts w:ascii="Amiri" w:hAnsi="Amiri" w:eastAsia="Amiri" w:cs="Amiri"/>
          <w:color w:val="111111"/>
          <w:sz w:val="28"/>
          <w:sz w:val="28"/>
          <w:szCs w:val="28"/>
          <w:rtl w:val="true"/>
          <w:lang w:bidi="ar-SA"/>
        </w:rPr>
        <w:t>قَالَ وَ ظَنَّ أَنَّهُ الْفِراقُ یَعْنِی فِرَاقَ الْأَهْلِ وَ الْأَحِبَّةِ عِنْدَ ذَلِکَ قَالَ وَ الْتَفَّتِ السَّاقُ بِالسَّاقِ قَالَ الْتَفَّتِ الدُّنْیَا بِالْآخِرَةِ قَالَ إِلی رَبِّکَ یَوْمَئِذٍ الْمَساقُ إِلَی رَبِّ الْعَالَمِینَ یَوْمَئِذٍ الْمَصِیرُ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مَنْ راقٍ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قیامه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بیمار را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آدمی زاد است هنگامی که زمان مرگش فرا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طبیبی هست؟ آیا کسی هست که مرگ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أَنَّهُ الْفِراقُ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قیامه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جدایی از خانواده و دوستان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الْتَفَّتِ السَّاقُ بِالسَّاقِ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قیامه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آخرت در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رَبِّکَ یَوْمَئِذٍ الْمَساقُ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قیماه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روز به سوی پروردگار جهانیان باز می‌گردند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5" w:name="__RefHeading___Toc269730_3264237689"/>
      <w:bookmarkStart w:id="756" w:name="_Toc332"/>
      <w:bookmarkEnd w:id="755"/>
      <w:r>
        <w:rPr>
          <w:rtl w:val="true"/>
        </w:rPr>
        <w:t>«</w:t>
      </w:r>
      <w:r>
        <w:rPr/>
        <w:t>21</w:t>
      </w:r>
      <w:r>
        <w:rPr>
          <w:rtl w:val="true"/>
        </w:rPr>
        <w:t>»</w:t>
      </w:r>
      <w:bookmarkEnd w:id="756"/>
    </w:p>
    <w:p>
      <w:pPr>
        <w:pStyle w:val="BookText"/>
        <w:rPr/>
      </w:pPr>
      <w:r>
        <w:rPr>
          <w:rFonts w:ascii="Amiri" w:hAnsi="Amiri" w:eastAsia="Amiri" w:cs="Amiri"/>
          <w:color w:val="111111"/>
          <w:sz w:val="28"/>
          <w:sz w:val="28"/>
          <w:szCs w:val="28"/>
          <w:rtl w:val="true"/>
          <w:lang w:bidi="ar-SA"/>
        </w:rPr>
        <w:t xml:space="preserve">کا، الکافی عَلِیٌّ عَنْ أَبِیهِ عَنْ عَمْرِو بْنِ عُثْمَانَ عَنِ الْمُفَضَّلِ بْنِ صَالِحٍ عَنْ جَابِرٍ عَنْ أَبِی جَعْفَرٍ علیه السلام مِثْلَهُ </w:t>
      </w:r>
      <w:r>
        <w:rPr>
          <w:rStyle w:val="FootnoteAnchor"/>
          <w:rtl w:val="true"/>
        </w:rPr>
        <w:footnoteReference w:id="3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کافی نیز حدیث مشابهی از امام باقر علیه السلام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7" w:name="__RefHeading___Toc269732_3264237689"/>
      <w:bookmarkStart w:id="758" w:name="_Toc333"/>
      <w:bookmarkEnd w:id="757"/>
      <w:r>
        <w:rPr>
          <w:rtl w:val="true"/>
        </w:rPr>
        <w:t>«</w:t>
      </w:r>
      <w:r>
        <w:rPr/>
        <w:t>22</w:t>
      </w:r>
      <w:r>
        <w:rPr>
          <w:rtl w:val="true"/>
        </w:rPr>
        <w:t>»</w:t>
      </w:r>
      <w:bookmarkEnd w:id="75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ن، عیون أخبار الرضا علیه السلام الطَّالَقَانِیُّ عَنِ ابْنِ عُقْدَةَ عَنْ عَلِیِّ بْنِ الْحَسَنِ بْنِ فَضَّالٍ عَنْ أَبِیهِ عَنِ الرِّضَا علیه السلام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الْحَسَنَ بْنَ عَلِیٍّ علیه السلام الْوَفَاةُ بَکَی فَقِیلَ یَا ابْنَ رَسُولِ اللَّهِ أَ تَبْکِی وَ مَکَانُکَ مِنْ رَسُولِ اللَّهِ صلی الله علیه و آله مَکَانُکَ الَّذِی أَنْتَ بِهِ </w:t>
      </w:r>
      <w:r>
        <w:rPr>
          <w:rStyle w:val="FootnoteAnchor"/>
          <w:rtl w:val="true"/>
        </w:rPr>
        <w:footnoteReference w:id="350"/>
      </w:r>
      <w:bookmarkStart w:id="759" w:name="pg13721_140472"/>
    </w:p>
    <w:p>
      <w:pPr>
        <w:pStyle w:val="BookText"/>
        <w:rPr/>
      </w:pPr>
      <w:bookmarkEnd w:id="759"/>
      <w:r>
        <w:rPr>
          <w:rFonts w:ascii="Amiri" w:hAnsi="Amiri" w:eastAsia="Amiri" w:cs="Amiri"/>
          <w:color w:val="111111"/>
          <w:sz w:val="28"/>
          <w:sz w:val="28"/>
          <w:szCs w:val="28"/>
          <w:rtl w:val="true"/>
          <w:lang w:bidi="ar-SA"/>
        </w:rPr>
        <w:t>وَ قَدْ قَالَ فِیکَ رَسُولُ اللَّهِ صلی الله علیه و آله مَا قَالَ وَ قَدْ حَجَجْتَ عِشْرِینَ حَجَّةً مَاشِیاً وَ قَدْ قَاسَمْتَ رَبَّکَ مَالَکَ ثَلَاثَ مَرَّاتٍ حَتَّی النَّعْلَ وَ النَّعْلَ فَقَالَ علیه السلام إِنَّمَا أَبْکِی لِخَصْلَتَیْنِ لِهَوْلِ الْمُطَّلَعِ وَ فِرَاقِ الْأَحِبَّةِ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 علیهما السلام به توسط آباء امجاد خود علیهم السلام از حضرت حسین بن علی بن ابی طالب علیهم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وفات حضرت حسن بن علی بن ابی طالب علیهم السلام رسید، آن جناب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آیا گریه می‌کنی و حال این که مکان تو در نزد رسول خدا صلی الله علیه و آله و منزلت تو،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مکان است که می‌دانی، و رسول خدا در حق تو فرموده آن چه فرموده، و بیست مرتبه پیاده حج کرده، و سه مرتبه جمیع مال خودت را از کلی و جزئی با پروردگار خود قسمت کرده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دو خصلت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هول کسی که بر ان آگاهی می یابد و دیگری فراق دوستان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0" w:name="__RefHeading___Toc269734_3264237689"/>
      <w:bookmarkStart w:id="761" w:name="_Toc334"/>
      <w:bookmarkEnd w:id="760"/>
      <w:r>
        <w:rPr>
          <w:rtl w:val="true"/>
        </w:rPr>
        <w:t>«</w:t>
      </w:r>
      <w:r>
        <w:rPr/>
        <w:t>23</w:t>
      </w:r>
      <w:r>
        <w:rPr>
          <w:rtl w:val="true"/>
        </w:rPr>
        <w:t>»</w:t>
      </w:r>
      <w:bookmarkEnd w:id="761"/>
    </w:p>
    <w:p>
      <w:pPr>
        <w:pStyle w:val="BookText"/>
        <w:rPr/>
      </w:pPr>
      <w:r>
        <w:rPr>
          <w:rFonts w:ascii="Amiri" w:hAnsi="Amiri" w:eastAsia="Amiri" w:cs="Amiri"/>
          <w:color w:val="111111"/>
          <w:sz w:val="28"/>
          <w:sz w:val="28"/>
          <w:szCs w:val="28"/>
          <w:rtl w:val="true"/>
          <w:lang w:bidi="ar-SA"/>
        </w:rPr>
        <w:t>ین، کتاب حسین بن سعید و النوادر النَّضْرُ عَنِ ابْنِ سِنَانٍ عَمَّنْ سَمِعَ أَبَا جَعْفَرٍ علیه السلام مِثْلَهُ وَ فِیهِ وَ قَدْ حَجَجْتَ عِشْرِینَ حَجَّةً رَاکِباً وَ عِشْرِینَ حَجَّةً مَاشِیاً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فی روایة الصدوق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نیز چنین روایتی را نقل کرده‌اند، با این تفاوت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مجتبی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بیست حج سواره و بیست حج پیاده انجام داده 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چه در روایت صدوق آمده است، واضح‌تر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2" w:name="__RefHeading___Toc269736_3264237689"/>
      <w:bookmarkStart w:id="763" w:name="_Toc335"/>
      <w:bookmarkEnd w:id="762"/>
      <w:r>
        <w:rPr>
          <w:rtl w:val="true"/>
        </w:rPr>
        <w:t>«</w:t>
      </w:r>
      <w:r>
        <w:rPr/>
        <w:t>24</w:t>
      </w:r>
      <w:r>
        <w:rPr>
          <w:rtl w:val="true"/>
        </w:rPr>
        <w:t>»</w:t>
      </w:r>
      <w:bookmarkEnd w:id="763"/>
    </w:p>
    <w:p>
      <w:pPr>
        <w:pStyle w:val="BookText"/>
        <w:rPr/>
      </w:pPr>
      <w:r>
        <w:rPr>
          <w:rFonts w:ascii="Amiri" w:hAnsi="Amiri" w:eastAsia="Amiri" w:cs="Amiri"/>
          <w:color w:val="111111"/>
          <w:sz w:val="28"/>
          <w:sz w:val="28"/>
          <w:szCs w:val="28"/>
          <w:rtl w:val="true"/>
          <w:lang w:bidi="ar-SA"/>
        </w:rPr>
        <w:t>سن، المحاسن ابْنُ فَضَّالٍ عَنِ ابْنِ فُضَیْلٍ عَنْ أَبِی حَمْزَةَ الثُّمَالِیِّ قَالَ سَمِعْتُ أَبَا عَبْدِ اللَّهِ علیه السلام یَقُولُ قَالَ اللَّهُ تَبَارَکَ وَ تَعَالَی مَا تَرَدَّدْتُ عَنْ شَیْ‌ءٍ أَنَا فَاعِلُهُ کَتَرَدُّدِی عَنِ الْمُؤْمِنِ فَإِنِّی أُحِبُّ لِقَاءَهُ وَ یَکْرَهُ الْمَوْتَ فَأَزْوِیهِ عَنْهُ وَ لَوْ لَمْ یَکُنْ فِی الْأَرْضِ إِلَّا مُؤْمِنٌ وَاحِدٌ لَاکْتَفَیْتُ بِهِ عَنْ جَمِیعِ خَلْقِی وَ جَعَلْتُ لَهُ مِنْ إِیمَانِهِ أُنْساً لَا یَحْتَاجُ مَعَهُ إِلَی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کاری که انجام می‌دهم هیچ تردیدی ندارم، چون تردیدم در مرگ بنده مؤمنم، که ملاقات او را دوست دارم و او مرگ را نخواهد، پس مرگ را از او بر 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تمام زمین جز یک بنده مومن وجود نداشته باشد، در میان همه خلق برای من کافی است و ایمانش را چنان انیس و همدم او قرار می‌دهم، که با وجود آن به احدی محتاج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4" w:name="__RefHeading___Toc269738_3264237689"/>
      <w:bookmarkStart w:id="765" w:name="_Toc336"/>
      <w:bookmarkEnd w:id="764"/>
      <w:r>
        <w:rPr>
          <w:rtl w:val="true"/>
        </w:rPr>
        <w:t>«</w:t>
      </w:r>
      <w:r>
        <w:rPr/>
        <w:t>25</w:t>
      </w:r>
      <w:r>
        <w:rPr>
          <w:rtl w:val="true"/>
        </w:rPr>
        <w:t>»</w:t>
      </w:r>
      <w:bookmarkEnd w:id="765"/>
    </w:p>
    <w:p>
      <w:pPr>
        <w:pStyle w:val="BookText"/>
        <w:rPr/>
      </w:pPr>
      <w:r>
        <w:rPr>
          <w:rFonts w:ascii="Amiri" w:hAnsi="Amiri" w:eastAsia="Amiri" w:cs="Amiri"/>
          <w:color w:val="111111"/>
          <w:sz w:val="28"/>
          <w:sz w:val="28"/>
          <w:szCs w:val="28"/>
          <w:rtl w:val="true"/>
          <w:lang w:bidi="ar-SA"/>
        </w:rPr>
        <w:t xml:space="preserve">سن، المحاسن ابْنُ فَضَّالٍ عَنْ أَبِی جَمِیلَةَ عَنْ مُحَمَّدٍ الْحَلَبِیِّ قَالَ قَالَ أَبُو عَبْدِ اللَّهِ علیه السلام قَالَ اللَّهُ تَبَارَکَ وَ تَعَالَی لِیَأْذَنْ بِحَرْبٍ مِنِّی مُسْتَذِلُّ عَبْدِیَ الْمُؤْمِنِ وَ مَا تَرَدَّدْتُ عَنْ شَیْ‌ءٍ کَتَرَدُّدِی فِی مَوْتِ الْمُؤْمِنِ إِنِّی لَأُحِبُّ لِقَاءَهُ وَ یَکْرَهُ الْمَوْتَ فَأَصْرِفُهُ عَنْهُ وَ إِنَّهُ لَیَدْعُونِی فِی أَمْرٍ </w:t>
      </w:r>
      <w:r>
        <w:rPr>
          <w:rStyle w:val="FootnoteAnchor"/>
          <w:rtl w:val="true"/>
        </w:rPr>
        <w:footnoteReference w:id="351"/>
      </w:r>
      <w:r>
        <w:rPr>
          <w:rFonts w:ascii="Amiri" w:hAnsi="Amiri" w:eastAsia="Amiri" w:cs="Amiri"/>
          <w:color w:val="111111"/>
          <w:sz w:val="28"/>
          <w:sz w:val="28"/>
          <w:szCs w:val="28"/>
          <w:rtl w:val="true"/>
          <w:lang w:bidi="ar-SA"/>
        </w:rPr>
        <w:t xml:space="preserve">فَأَسْتَجِیبُ لَهُ لِمَا هُوَ خَیْرٌ لَهُ </w:t>
      </w:r>
      <w:r>
        <w:rPr>
          <w:rStyle w:val="FootnoteAnchor"/>
          <w:rtl w:val="true"/>
        </w:rPr>
        <w:footnoteReference w:id="352"/>
      </w:r>
      <w:r>
        <w:rPr>
          <w:rFonts w:ascii="Amiri" w:hAnsi="Amiri" w:eastAsia="Amiri" w:cs="Amiri"/>
          <w:color w:val="111111"/>
          <w:sz w:val="28"/>
          <w:sz w:val="28"/>
          <w:szCs w:val="28"/>
          <w:rtl w:val="true"/>
          <w:lang w:bidi="ar-SA"/>
        </w:rPr>
        <w:t>وَ لَوْ لَمْ یَکُنْ فِی الدُّنْیَا إِلَّا وَاحِدٌ مِنْ عَبِیدِی مُؤْمِنٌ لَاسْتَغْنَیْتُ بِهِ عَنْ جَمِیعِ خَلْقِی وَ لَجَعَلْتُ لَهُ مِنْ إِیمَانِهِ أُنْساً لَا یَسْتَوْحِشُ فِیهِ إِلَی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بنده مؤمن من اهانت کند، باید اذن به جنگ با من بدهد و تردید ندارم در چیزی که کنم، چون تردیدم در مرگ بنده مؤمنم، که ملاقات او را خواهانم و او مرگ را نخواهد، و آن را از او بگردانم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که او از من خواهش کند، منش ببخشم و آن چه برای او بهتر است، اجابت کنم و اگر در دنیا جز یک بنده مؤمن نباشد، بدو بی‌نیازم از همه آفریده‌هایم؛ و از ایمانش برایش همدمی سازم که از کسی هراس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6" w:name="__RefHeading___Toc269740_3264237689"/>
      <w:bookmarkStart w:id="767" w:name="_Toc337"/>
      <w:bookmarkEnd w:id="766"/>
      <w:r>
        <w:rPr>
          <w:rtl w:val="true"/>
        </w:rPr>
        <w:t>بیان</w:t>
      </w:r>
      <w:bookmarkEnd w:id="767"/>
    </w:p>
    <w:p>
      <w:pPr>
        <w:pStyle w:val="BookText"/>
        <w:rPr/>
      </w:pPr>
      <w:r>
        <w:rPr>
          <w:rFonts w:ascii="IRNazanin" w:hAnsi="IRNazanin" w:eastAsia="IRNazanin"/>
          <w:color w:val="111111"/>
          <w:sz w:val="28"/>
          <w:sz w:val="28"/>
          <w:szCs w:val="28"/>
          <w:rtl w:val="true"/>
          <w:lang w:bidi="fa-IR"/>
        </w:rPr>
        <w:t>قوله تعالی فأستجیب له لما هو خیر له أی أعطیه عوضا عما یسألنی من الأمور الفانیة ما أعلمه أنه خیر له من اللذات الباقیة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فأستجیب له لما هو خیر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عوض لذت‌های فانی که از من درخواست می‌کند، من لذت‌های جاودان اخروی به او می‌دهم، از آن چه می‌دانم که برای او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8" w:name="__RefHeading___Toc269742_3264237689"/>
      <w:bookmarkStart w:id="769" w:name="_Toc338"/>
      <w:bookmarkEnd w:id="768"/>
      <w:r>
        <w:rPr>
          <w:rtl w:val="true"/>
        </w:rPr>
        <w:t>«</w:t>
      </w:r>
      <w:r>
        <w:rPr/>
        <w:t>26</w:t>
      </w:r>
      <w:r>
        <w:rPr>
          <w:rtl w:val="true"/>
        </w:rPr>
        <w:t>»</w:t>
      </w:r>
      <w:bookmarkEnd w:id="76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أَبِی عَمَّنْ حَدَّثَهُ عَنْ أَبِی سَلَّامٍ النَّحَّاسِ عَنْ مُحَمَّدِ بْنِ مُسْلِمٍ قَالَ قَالَ أَبُو عَبْدِ اللَّهِ علیه السلام وَ اللَّهِ لَا یَصِفُ عَبْدٌ هَذَا الْأَمْرَ فَتَطْعَمَهُ النَّارُ قُلْتُ إِنَّ فِیهِمْ مَنْ یَفْعَلُ وَ یَفْعَلُ فَقَالَ إِنَّهُ إِذَا کَانَ ذَلِکَ ابْتَلَی اللَّهُ تَبَارَکَ وَ تَعَالَی أَحَدَهُمْ فِی جَسَدِهِ فَإِنْ کَانَ ذَلِکَ کَفَّارَةً لِذُنُوبِهِ وَ إِلَّا ضَیَّقَ اللَّهُ عَلَیْهِ فِی رِزْقِهِ فَإِنْ کَانَ ذَلِکَ کَفَّارَةً لِذُنُوبِهِ </w:t>
      </w:r>
      <w:bookmarkStart w:id="770" w:name="pg13721_140473"/>
    </w:p>
    <w:p>
      <w:pPr>
        <w:pStyle w:val="BookText"/>
        <w:rPr/>
      </w:pPr>
      <w:bookmarkEnd w:id="770"/>
      <w:r>
        <w:rPr>
          <w:rFonts w:ascii="Amiri" w:hAnsi="Amiri" w:eastAsia="Amiri" w:cs="Amiri"/>
          <w:color w:val="111111"/>
          <w:sz w:val="28"/>
          <w:sz w:val="28"/>
          <w:szCs w:val="28"/>
          <w:rtl w:val="true"/>
          <w:lang w:bidi="ar-SA"/>
        </w:rPr>
        <w:t>وَ إِلَّا شَدَّدَ اللَّهُ عَلَیْهِ عِنْدَ مَوْتِهِ حَتَّی یَأْتِیَ اللَّهَ وَ لَا ذَنْبَ لَهُ ثُمَّ یُدْخِلُهُ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هیچ بنده ای نیست که این امر امامت را وصف کند و بدان معتقد باشد و آتش در او طمع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معتقدان امر امامت هستند کسانی که اهل انجام گناه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گناه کنند، خدای تبارک و تعالی او را در جسمش مبتلا به مرض می کند و آن مرض، کفاره گناهان اوست و اگر او را مریض نکند، در روزی اش بر او تنگ می گیرد و آن تنگی رزق، کفاره گناهان اوست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و اگر او را تنگ روزی نکند، هنگام مرگ را بر او سخت می گیرد تا با حالی به نزد خدا بیاید که گناهی بر او نباشد، سپس خدا او را داخل بهشت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1" w:name="__RefHeading___Toc269744_3264237689"/>
      <w:bookmarkStart w:id="772" w:name="_Toc339"/>
      <w:bookmarkEnd w:id="771"/>
      <w:r>
        <w:rPr>
          <w:rtl w:val="true"/>
        </w:rPr>
        <w:t>«</w:t>
      </w:r>
      <w:r>
        <w:rPr/>
        <w:t>27</w:t>
      </w:r>
      <w:r>
        <w:rPr>
          <w:rtl w:val="true"/>
        </w:rPr>
        <w:t>»</w:t>
      </w:r>
      <w:bookmarkEnd w:id="772"/>
    </w:p>
    <w:p>
      <w:pPr>
        <w:pStyle w:val="BookText"/>
        <w:rPr/>
      </w:pPr>
      <w:r>
        <w:rPr>
          <w:rFonts w:ascii="Amiri" w:hAnsi="Amiri" w:eastAsia="Amiri" w:cs="Amiri"/>
          <w:color w:val="111111"/>
          <w:sz w:val="28"/>
          <w:sz w:val="28"/>
          <w:szCs w:val="28"/>
          <w:rtl w:val="true"/>
          <w:lang w:bidi="ar-SA"/>
        </w:rPr>
        <w:t>سن، المحاسن ابْنُ مَحْبُوبٍ عَنْ مُحَمَّدِ بْنِ الْقَاسِمِ عَنْ دَاوُدَ بْنِ فَرْقَدٍ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یَعْمَلُ بِکَذَا وَ کَذَا فَلَمْ أَدَعْ شَیْئاً إِلَّا قُلْتُهُ وَ هُوَ یَعْرِفُ هَذَا الْأَمْرَ فَقَالَ هَذَا یُرْجَی لَهُ وَ النَّاصِبُ لَا یُرْجَی لَهُ وَ إِنْ کَانَ کَمَا تَقُولُ لَا یَخْرُجُ مِنَ الدُّنْیَا حَتَّی یُسَلِّطَ اللَّهُ عَلَیْهِ شَیْئاً یُکَفِّرُ اللَّهُ عَنْهُ بِهِ إِمَّا فَقْراً وَ إِمَّا مَرَضاً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چنین و چنان می‌کند، و همه گناهان را بر شمردم، اما به امر امامت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امید برای او وجود دارد، اما هیچ امیدی به ناصب نیست؛ اگر چنین باشد که بیان کردی، خداوند او را از دنیا نمی‌برد مگر این که چیزی را کفاره گناهانش قرار دهد، یا فقر و یا بیماری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3" w:name="__RefHeading___Toc269746_3264237689"/>
      <w:bookmarkStart w:id="774" w:name="_Toc340"/>
      <w:bookmarkEnd w:id="773"/>
      <w:r>
        <w:rPr>
          <w:rtl w:val="true"/>
        </w:rPr>
        <w:t>«</w:t>
      </w:r>
      <w:r>
        <w:rPr/>
        <w:t>28</w:t>
      </w:r>
      <w:r>
        <w:rPr>
          <w:rtl w:val="true"/>
        </w:rPr>
        <w:t>»</w:t>
      </w:r>
      <w:bookmarkEnd w:id="774"/>
    </w:p>
    <w:p>
      <w:pPr>
        <w:pStyle w:val="BookText"/>
        <w:rPr/>
      </w:pPr>
      <w:r>
        <w:rPr>
          <w:rFonts w:ascii="Amiri" w:hAnsi="Amiri" w:eastAsia="Amiri" w:cs="Amiri"/>
          <w:color w:val="111111"/>
          <w:sz w:val="28"/>
          <w:sz w:val="28"/>
          <w:szCs w:val="28"/>
          <w:rtl w:val="true"/>
          <w:lang w:bidi="ar-SA"/>
        </w:rPr>
        <w:t>جع، جامع الأخبار قَالَ رَسُولُ اللَّهِ صلی الله علیه و آله فَوَ الَّذِی نَفْسُ مُحَمَّدٍ بِیَدِهِ لَوْ یَرَوْنَ مَکَانَهُ وَ یَسْمَعُونَ کَلَامَهُ لَذَهَلُوا عَنْ مَیِّتِهِمْ وَ لَبَکَوْا عَلَی نُفُوسِهِمْ حَتَّی إِذَا حُمِلَ الْمَیِّتُ عَلَی نَعْشِهِ رَفْرَفَ رُوحُهُ فَوْقَ النَّعْشِ وَ هُوَ یُنَادِی یَا أَهْلِی وَ یَا وُلْدِی لَا تَلْعَبَنَّ بِکُمُ الدُّنْیَا کَمَا لَعِبَتْ بِی فَجَمَعْتُ الْمَالَ مِنْ حِلِّهِ وَ غَیْرِ حِلِّهِ ثُمَّ خَلَّفْتُهُ لِغَیْرِی فَالْمَهْنَأُ لَهُ وَ التَّبِعَةُ عَلَیَّ فَاحْذَرُوا مِثْلَ مَا حَلَّ بِی وَ قِیلَ مَا مِنْ مَیِّتٍ یَمُوتُ حَتَّی یَتَرَاءَی لَهُ مَلَکَانِ الْکَاتِبَانِ عَمَلَهُ فَإِنْ کَانَ مُطِیعاً قَالا لَهُ جَزَاکَ اللَّهُ عَنَّا خَیْراً فَرُبَّ مَجْلِسِ صِدْقٍ أَجْلَسْتَنَا وَ عَمَلٍ صَالِحٍ قَدْ أَحْضَرْتَنَا وَ إِنْ کَانَ فَاجِراً قَالا لَا جَزَاکَ اللَّهُ عَنَّا خَیْراً فَرُبَّ مَجْلِسِ سَوْءٍ قَدْ أَجْلَسْتَنَا وَ عَمَلٍ غَیْرِ صَالِحٍ قَدْ أَحْضَرْتَنَا وَ کَلَامٍ قَبِیحٍ قَدْ أَسْمَعْتَنَا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کسی که جانم در دست قدرت اوست، اگر جای او را ببینند و سخنش را بشنوند مرده‌ی خود را فراموش کنند و بر حال خویش بگریند، هر گاه مرده را در تابوت گذارند، روحش بر فراز جسد قرار گیرد و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و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 شما بازی نکند چنانچه با من بازی کرد، گرد آوردم آن را از حلال و حرام و برای غیر خودم گذاشتم، گواراست برای او ولی گناهش برای من، بترسید از آن چه که بر من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مرده‌ای نیست مگر این که دو فرشته نویسنده اعمال او را به وی نشان می‌دهند، اگر فرمانبردار باشد،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طرف ما جزای خیر به تو دهد، چه مجالس نیکویی که ما را در آن شرکت دادی و چه عمل صالحی که ما را در آن حاضر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مرده گناهکار باشد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جزای خیر ندهد، چه مجالس پلیدی که ما را ما را در آن شرکت دادی و چه عمل زشتی که ما را در آن حاضر نمودی، و چه سخنان ناپسندی که به گوش ما رساندی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5" w:name="__RefHeading___Toc269748_3264237689"/>
      <w:bookmarkStart w:id="776" w:name="_Toc341"/>
      <w:bookmarkEnd w:id="775"/>
      <w:r>
        <w:rPr>
          <w:rtl w:val="true"/>
        </w:rPr>
        <w:t>«</w:t>
      </w:r>
      <w:r>
        <w:rPr/>
        <w:t>29</w:t>
      </w:r>
      <w:r>
        <w:rPr>
          <w:rtl w:val="true"/>
        </w:rPr>
        <w:t>»</w:t>
      </w:r>
      <w:bookmarkEnd w:id="776"/>
    </w:p>
    <w:p>
      <w:pPr>
        <w:pStyle w:val="BookText"/>
        <w:rPr/>
      </w:pPr>
      <w:r>
        <w:rPr>
          <w:rFonts w:ascii="Amiri" w:hAnsi="Amiri" w:eastAsia="Amiri" w:cs="Amiri"/>
          <w:color w:val="111111"/>
          <w:sz w:val="28"/>
          <w:sz w:val="28"/>
          <w:szCs w:val="28"/>
          <w:rtl w:val="true"/>
          <w:lang w:bidi="ar-SA"/>
        </w:rPr>
        <w:t>وَ قَالَ النَّبِیُّ صلی الله علیه و آله إِذَا رَضِیَ اللَّهُ عَنْ عَبْدٍ قَالَ یَا مَلَکَ الْمَوْتِ اذْهَبْ إِلَی فُلَانٍ فَأْتِنِی بِرُوحِهِ حَسْبِی مِنْ عَمَلِهِ قَدْ بَلَوْتُهُ فَوَجَدْتُهُ حَیْثُ أُحِبُّ فَیَنْزِلُ مَلَکُ الْمَوْتِ وَ مَعَهُ خَمْسُمِائَةٍ مِنَ الْمَلَائِکَةِ مَعَهُمْ قُضْبَانُ الرَّیَاحِینِ وَ أُصُولُ الزَّعْفَرَانِ کُلُّ وَاحِدٍ مِنْهُمْ یُبَشِّرُهُ بِبِشَارَةٍ سِوَی بِشَارَةِ صَاحِبِهِ وَ یَقُومُ الْمَلَائِکَةُ صَفَّیْنِ لِخُرُوجِ رُوحِهِ مَعَهُمْ الرَّیْحَانُ فَإِذَا نَظَرَ إِلَیْهِمْ إِبْلِیسُ وَضَعَ یَدَهُ عَلَی رَأْسِهِ ثُمَّ صَرَخَ فَیَقُولُ لَهُ جُنُودُهُ مَا لَکَ یَا سَیِّدَنَا فَیَقُولُ أَ مَا تَرَوْنَ مَا أُعْطِیَ هَذَا الْعَبْدُ مِنَ الْکَرَامَةِ أَیْنَ کُنْتُمْ عَنْ هَذَا قَالُوا جَهَدْنَا بِهِ فَلَمْ یُطِعْنَا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الله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پروردگار تبارک و تعالی از بنده خود راضی باشد، به فرشته مرگ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 از نزد من به سوی فلان کس برو، و روح او را برای من بیاور؛ دیگر اعمال شایسته‌ای که به جا آورده کافی است، من او را امتحان نموده‌ام و در منزلگاه خوبی که مورد محبّت من بوده است او را یافته‌ام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الموت از بارگاه عزّ جلال الهی نازل می‌شود، با پانصد فرشته که با آن‌ها شاخه‌های گل و دسته‌های ریشه‌دار گُل زعفران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فرشتگان او را بشارت می‌دهند، به بشارتی غیر از آن چه فرشته دیگر بشارت بدان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فرشتگان همه شاخه‌های گل و شاخه‌های زعفران را در دست می‌گیرند و برای خروج روح او، از طرفین به دو صفّ طولانی صفّ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إبلیس که رئیس شیاطین است، چشمش به این منظره می‌افتد، دو دست خود را به روی سرش گذارده و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او که او را در چنین حالی می‌بینند،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ما، چه حادثه‌ای روی داده است که چنین برافروخته شدی؟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نمی‌بینید که این بنده خدا چه اندازه مورد کرامت و احترام واقع شده است؟ کجا بودید شما که او را گمراه نکردید؟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کوشش خود را درباره او نمودیم، چون از ما اطاعت نکرد مؤثّر واقع نشد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7" w:name="__RefHeading___Toc269750_3264237689"/>
      <w:bookmarkStart w:id="778" w:name="_Toc342"/>
      <w:bookmarkEnd w:id="777"/>
      <w:r>
        <w:rPr>
          <w:rtl w:val="true"/>
        </w:rPr>
        <w:t>«</w:t>
      </w:r>
      <w:r>
        <w:rPr/>
        <w:t>30</w:t>
      </w:r>
      <w:r>
        <w:rPr>
          <w:rtl w:val="true"/>
        </w:rPr>
        <w:t>»</w:t>
      </w:r>
      <w:bookmarkEnd w:id="77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أَبُو طَاهِرٍ الْمُقَلَّدُ بْنُ غَالِبٍ عَنْ رِجَالِهِ بِإِسْنَادِهِ الْمُتَّصِلِ إِلَی عَلِیِّ بْنِ أَبِی طَالِبٍ علیهما السلام وَ هُوَ سَاجِدٌ یَبْکِی حَتَّی عَلَا نَحِیبُهُ وَ ارْتَفَعَ صَوْتُهُ بِالْبُکَاءِ فَقُلْنَا یَا أَمِیرَ </w:t>
      </w:r>
      <w:bookmarkStart w:id="779" w:name="pg13721_140474"/>
    </w:p>
    <w:p>
      <w:pPr>
        <w:pStyle w:val="BookText"/>
        <w:rPr/>
      </w:pPr>
      <w:bookmarkEnd w:id="779"/>
      <w:r>
        <w:rPr>
          <w:rFonts w:ascii="Amiri" w:hAnsi="Amiri" w:eastAsia="Amiri" w:cs="Amiri"/>
          <w:color w:val="111111"/>
          <w:sz w:val="28"/>
          <w:sz w:val="28"/>
          <w:szCs w:val="28"/>
          <w:rtl w:val="true"/>
          <w:lang w:bidi="ar-SA"/>
        </w:rPr>
        <w:t xml:space="preserve">الْمُؤْمِنِینَ لَقَدْ أَمْرَضَنَا بُکَاؤُکَ وَ أَمَضَّنَا وَ شَجَانَا </w:t>
      </w:r>
      <w:r>
        <w:rPr>
          <w:rStyle w:val="FootnoteAnchor"/>
          <w:rtl w:val="true"/>
        </w:rPr>
        <w:footnoteReference w:id="353"/>
      </w:r>
      <w:r>
        <w:rPr>
          <w:rFonts w:ascii="Amiri" w:hAnsi="Amiri" w:eastAsia="Amiri" w:cs="Amiri"/>
          <w:color w:val="111111"/>
          <w:sz w:val="28"/>
          <w:sz w:val="28"/>
          <w:szCs w:val="28"/>
          <w:rtl w:val="true"/>
          <w:lang w:bidi="ar-SA"/>
        </w:rPr>
        <w:t>وَ مَا رَأَیْنَاکَ قَدْ فَعَلْتَ مِثْلَ هَذَا الْفِعْلِ قَطُّ فَقَالَ کُنْتُ سَاجِداً أَدْعُو رَبِّی بِدُعَاءِ الْخَیْرَاتِ فِی سَجْدَتِی فَغَلَبَنِی عَیْنِی فَرَأَیْتُ رُؤْیَا هَالَتْنِی وَ أَقْلَقَتْنِی رَأَیْتُ رَسُولَ اللَّهِ صلی الله علیه و آله قَائِماً وَ هُوَ یَقُولُ یَا أَبَا الْحَسَنِ طَالَتْ غَیْبَتُکَ فَقَدْ اشْتَقْتُ إِلَی رُؤْیَاکَ وَ قَدْ أَنْجَزَ لِی رَبِّی مَا وَعَدَنِی فِیکَ فَقُلْتُ یَا رَسُولَ اللَّهِ وَ مَا الَّذِی أَنْجَزَ لَکَ فِیَّ قَالَ أَنْجَزَ لِی فِیکَ وَ فِی زَوْجَتِکَ وَ ابْنَیْکَ وَ ذُرِّیَّتِکَ فِی الدَّرَجَاتِ الْعُلَی فِی عِلِّیِّینَ قُلْتُ بِأَبِی أَنْتَ وَ أُمِّی یَا رَسُولَ اللَّهِ فَشِیعَتُنَا قَالَ شِیعَتُنَا مَعَنَا وَ قُصُورُهُمْ بِحِذَاءِ قُصُورِنَا وَ مَنَازِلُهُمْ مُقَابِلَ مَنَازِلِنَا قُلْتُ یَا رَسُولَ اللَّهِ فَمَا لِشِیعَتِنَا فِی الدُّنْیَا قَالَ الْأَمْنُ وَ الْعَافِیَةُ قُلْتُ فَمَا لَهُمْ عِنْدَ الْمَوْتِ قَالَ یَحْکُمُ الرَّجُلُ فِی نَفْسِهِ وَ یُؤْمَرُ مَلَکُ الْمَوْتِ بِطَاعَتِهِ قُلْتُ فَمَا لِذَلِکَ حَدٌّ یُعْرَفُ قَالَ بَلَی إِنَّ أَشَدَّ شِیعَتِنَا لَنَا حُبّاً یَکُونُ خُرُوجُ نَفْسِهِ کَشُرْبِ أَحَدِکُمْ فِی یَوْمِ الصَّیْفِ الْمَاءَ الْبَارِدَ الَّذِی یَنْتَقِعُ بِهِ الْقُلُوبُ وَ إِنَّ سَائِرَهُمْ لَیَمُوتُ کَمَا یُغْبَطُ أَحَدُکُمْ عَلَی فِرَاشِهِ کَأَقَرِّ مَا کَانَتْ عَیْنُهُ بِمَوْتِهِ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امیرالمومنین علیه السلام در سجده بودند و گریه می‌کردند، تا به حدّی که صدای ناله او بلند شد و صدای گریه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أمیرالمؤمنین،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گریه تو ما را آتش زد، و ما را به حزن و غصّه فرود برد، و هیچگاه ما تو را همانند این حالی که در سجده داشتی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سجده بودم و از پروردگارم طلب خیرات می‌نمودم که چشم مرا چرت گرفت، و خوابی دیدم که مرا به دهشت آورد و مرا از آن دعا و طلب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دیدم رسول خدا صلّی الله علیه وآله وسلّم را که ایستاده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أبوالحسن، غیبت تو طول کشید و من مشتاق دیدار تو می‌باشم و آن چه خداوند به من درباره تو وعده داده بود، وفا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چه خدا درباره من به تو وعده داده بود و آن را منجّز نمود، چیست؟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خود را به من منجزّ کرده است درباره تو و زوجه‌ات و دو پسرانت و ذُرّیّه‌ات در درجات بلند و مقام عالی در علیّین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 مادرم به فدای تو باد ای رسول خدا، پس شیعیان ما چه خواهند شد؟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با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قصرهای ایشان در برابر قصرهای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منزل‌های آنان در مقابل منزل‌های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آل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ما در دنیا چه بهره‌ای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و عافیت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دستبرد شیطان در امانند، و از خرابی دین و ایمان در عافیت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آن‌ها در وقت مردن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آن مرد را به خود او می‌سپارند و مَلَک الموت را امر به اطاعت او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جریان، حدّی هست که شناخته شود؟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شیعه‌ای که محبّتش به ما از همه بیشتر است خروج جان از بدن وی، مانند آب خوردن یکی از شماست در روز تابستانی، آب سرد خوشگواری را که دل‌ها بدان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سایرین از شیعیان، مانند چشم داشت و اهمیّتی است که چون یکی از شما به رخت خواب می‌رود انتظار خوشی و راحتی را دارد، مثل بهترین چیزی که چشمش را به واسطه مرگ، تر و تازه و خرّم کرده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تأویل الآیات الظاهره</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0" w:name="__RefHeading___Toc269752_3264237689"/>
      <w:bookmarkStart w:id="781" w:name="_Toc343"/>
      <w:bookmarkEnd w:id="780"/>
      <w:r>
        <w:rPr>
          <w:rtl w:val="true"/>
        </w:rPr>
        <w:t>«</w:t>
      </w:r>
      <w:r>
        <w:rPr/>
        <w:t>31</w:t>
      </w:r>
      <w:r>
        <w:rPr>
          <w:rtl w:val="true"/>
        </w:rPr>
        <w:t>»</w:t>
      </w:r>
      <w:bookmarkEnd w:id="78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 تفسیر فرات بن إبراهیم أَبُو الْقَاسِمِ الْعَلَوِیُّ مُعَنْعَناً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یُسْتَکْرَهُ الْمُؤْمِنُ عَلَی خُرُوجِ نَفْسِهِ قَالَ فَقَالَ لَا وَ اللَّهِ قَالَ قُلْتُ وَ کَیْفَ ذَاکَ قَالَ إِنَّ الْمُؤْمِنَ إِذَا حَضَرَتْهُ الْوَفَاةُ حَضَرَ رَسُولُ اللَّهِ صلی الله علیه و آله وَ أَهْلُ بَیْتِهِ أَمِیرُ الْمُؤْمِنِینَ عَلِیُّ بْنُ أَبِی طَالِبٍ وَ فَاطِمَةُ وَ الْحَسَنُ وَ الْحُسَیْنُ وَ جَمِیعُ الْأَئِمَّةِ عَلَیْهِمُ الصَّلَاةُ وَ السَّلَامُ وَ لَکِنِ اکْنُوا عَنِ اسْمِ فَاطِمَةَ وَ یَحْضُرُهُ جَبْرَئِیلُ وَ مِیکَائِیلُ وَ إِسْرَافِیلُ وَ عِزْرَائِیلُ علیه السلام </w:t>
      </w:r>
      <w:r>
        <w:rPr>
          <w:rStyle w:val="FootnoteAnchor"/>
          <w:rtl w:val="true"/>
        </w:rPr>
        <w:footnoteReference w:id="354"/>
      </w:r>
      <w:r>
        <w:rPr>
          <w:rFonts w:ascii="Amiri" w:hAnsi="Amiri" w:eastAsia="Amiri" w:cs="Amiri"/>
          <w:color w:val="111111"/>
          <w:sz w:val="28"/>
          <w:sz w:val="28"/>
          <w:szCs w:val="28"/>
          <w:rtl w:val="true"/>
          <w:lang w:bidi="ar-SA"/>
        </w:rPr>
        <w:t xml:space="preserve">قَالَ فَیَقُولُ أَمِیرُ الْمُؤْمِنِینَ عَلِیُّ بْنُ أَبِی طَالِبٍ علیهما السلام یَا رَسُولَ اللَّهِ إِنَّهُ کَانَ مِمَّنْ یُحِبُّنَا وَ یَتَوَلَّانَا فَأَحِبَّهُ قَالَ فَیَقُولُ رَسُولُ اللَّهِ صلی الله علیه و آله یَا جَبْرَئِیلُ إِنَّهُ مِمَّنْ کَانَ یُحِبُّ عَلِیّاً وَ ذُرِّیَّتَهُ فَأَحِبَّهُ وَ قَالَ جَبْرَئِیلُ لِمِیکَائِیلَ وَ إِسْرَافِیلَ علیهم السلام مِثْلَ ذَلِکَ ثُمَّ یَقُولُونَ جَمِیعاً لِمَلَکِ الْمَوْتِ إِنَّهُ مِمَّنْ کَانَ یُحِبُّ مُحَمَّداً وَ آلَهُ یَتَوَلَّی عَلِیّاً وَ ذُرِّیَّتَهُ فَارْفُقْ بِهِ قَالَ فَیَقُولُ مَلَکُ الْمَوْتِ وَ الَّذِی اخْتَارَکُمْ وَ کَرَّمَکُمْ وَ اصْطَفَی مُحَمَّداً صلی الله علیه و آله بِالنُّبُوَّةِ وَ خَصَّهُ بِالرِّسَالَةِ لَأَنَا أَرْفَقُ بِهِ مِنْ وَالِدٍ رَفِیقٍ وَ أَشْفَقُ عَلَیْهِ مِنْ أَخٍ شَفِیقٍ ثُمَّ قَامَ إِلَیْهِ </w:t>
      </w:r>
      <w:bookmarkStart w:id="782" w:name="pg13721_140475"/>
    </w:p>
    <w:p>
      <w:pPr>
        <w:pStyle w:val="BookText"/>
        <w:rPr/>
      </w:pPr>
      <w:bookmarkEnd w:id="782"/>
      <w:r>
        <w:rPr>
          <w:rFonts w:ascii="Amiri" w:hAnsi="Amiri" w:eastAsia="Amiri" w:cs="Amiri"/>
          <w:color w:val="111111"/>
          <w:sz w:val="28"/>
          <w:sz w:val="28"/>
          <w:szCs w:val="28"/>
          <w:rtl w:val="true"/>
          <w:lang w:bidi="ar-SA"/>
        </w:rPr>
        <w:t xml:space="preserve">مَلَکُ الْمَوْتِ فَیَقُولُ یَا عَبْدَ اللَّهِ أَخَذْتَ فَکَاکَ رَقَبَتِکَ أَخَذْتَ رِهَانَ أَمَانِکَ فَیَقُولُ نَعَمْ فَیَقُولُ الْمَلَکُ فَبِمَا ذَا فَیَقُولُ بِحُبِّی مُحَمَّداً وَ آلَهُ وَ بِوَلَایَتِی عَلِیَّ بْنَ أَبِی طَالِبٍ وَ ذُرِّیَّتَهُ فَیَقُولُ أَمَّا مَا کُنْتَ تَحْذَرُ فَقَدْ آمَنَکَ اللَّهُ مِنْهُ وَ أَمَّا مَا کُنْتَ تَرْجُو فَقَدْ أَتَاکَ اللَّهُ بِهِ افْتَحْ عَیْنَیْکَ فَانْظُرْ إِلَی مَا عِنْدَکَ قَالَ فَیَفْتَحُ عَیْنَیْهِ فَیَنْظُرُ إِلَیْهِمْ وَاحِداً وَاحِداً وَ یُفْتَحُ لَهُ بَابٌ إِلَی الْجَنَّةِ فَیَنْظُرُ إِلَیْهَا فَیَقُولُ لَهُ هَذَا مَا أَعَدَّ اللَّهُ لَکَ وَ هَؤُلَاءِ رُفَقَاؤُکَ أَ فَتُحِبُّ اللَّحَاقَ بِهِمْ أَوِ الرُّجُوعَ إِلَی الدُّنْیَا قَالَ فَقَالَ أَبُو عَبْدِ اللَّهِ علیه السلام أَ مَا رَأَیْتَ شُخُوصَهُ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 حَاجِبَیْهِ إِلَی فَوْقٍ مِنْ قَوْلِهِ لَا حَاجَةَ لِی إِلَی الدُّنْیَا وَ لَا الرُّجُوعِ إِلَیْهَا وَ یُنَادِیهِ مُنَادٍ مِنْ بُطْنَانِ الْعَرْشِ یَسْمَعُهُ وَ یَسْمَعُ مَنْ بِحَضْرَتِهِ یا أَیَّتُهَا النَّفْسُ الْمُطْمَئِنَّةُ إِلَی مُحَمَّدٍ وَ وَصِیِّهِ وَ الْأَئِمَّةِ مِنْ بَعْدِهِ ارْجِعِی إِلی رَبِّکِ راضِیَةً بِالْوَلَایَةِ مَرْضِیَّةً بِالثَّوَابِ فَادْخُلِی فِی عِبادِی مَعَ مُحَمَّدٍ وَ أَهْلِ بَیْتِهِ وَ ادْخُلِی جَنَّتِی غَیْرَ مَشُوبَةٍ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مومن، مرگ و خروج روح از کالبدش را ناخوش دارد؟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می‌شود که او به مرگ علاقه‌مند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هر کسی مرگ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مومن در لحظه مرگ قرار گرفت، رسول خدا صلی الله علیه و آله و سلم و امیر مومنان علی علیه السلام، و فاطمه و حسن و حسین علیهم السلام و همه امامان علیهم السلام در بالین او حاضر می‌شوند، جبرئیل و اسرافیل و میکائیل و عزرائیل نیز حاضر می‌شوند، امیر مومنان علی علیه السلام به پیامبر صلی الله علیه و آله و سلم عرض می‌کند، ای رسول خدا، این مومن ما را دوست داشت و ولایت ما را داشت، پس او را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جبرئیل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مومن، علی علیه السلام و فرزندان او را دوست داشت، پس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 همین سخن را به اسرافیل و میکائیل می‌گوید و سپس همه به عزرائیل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مومن، محمد و آل محمد صلی الله علیه و آله و سلم را دوست داشت، و علی علیه السلام و فرزندانش را امام خود قرار داد، به او مدارا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عزرائیل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شما را برگزید و گرامی داشت، محمد صلی الله علیه و آله و سلم را به پیامبری برگزید و به مقام رسالت، اختصاص داد، من از پدر صمیمی، نسبت به او صمیمی‌ترم، و از برادر مهربان، نسبت به او مهربان‌تر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عزرائیل به آن مومن متوجه می‌شود،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تا روح او را قبض کند،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برات آزادی و کارت نجات خود را گرفتی؟ 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محبتی که محمد و آل محمد صلی الله علیه و آله و سلم داشتم، و به خاطر آن که ولایت علی علیه السلام و فرزندان او را پذیرفته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عزرائیل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از آن می‌ترسیدی، خداوند تو را از آن ایمن نمود، و به آن چه که امید داشتی خداوند تو را به امیدت رسانید، دو چشم خود را بگشا و به آن چه در حضورت است،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چشم خود را می‌گشاید، و به پیامبر و امامان علیه السلام یکی یکی نگاه می‌کند، و دری از بهشت به روی او گشوده می‌گردد،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بهشت را برای تو آماده ساخته، و این‌ها پیامبر صلی الله علیه و آله و سلم و آلش رفقا و دوستان تواند، آیا دوست داری به این‌ها محمد صلی الله علیه و آله و سلم و آلش بپیوندی یا به دنیا باز گردی؟</w:t>
      </w:r>
    </w:p>
    <w:p>
      <w:pPr>
        <w:pStyle w:val="BookText"/>
        <w:rPr/>
      </w:pPr>
      <w:r>
        <w:rPr>
          <w:rFonts w:ascii="IRNazanin" w:hAnsi="IRNazanin" w:eastAsia="IRNazanin"/>
          <w:color w:val="111111"/>
          <w:sz w:val="28"/>
          <w:sz w:val="28"/>
          <w:szCs w:val="28"/>
          <w:rtl w:val="true"/>
          <w:lang w:bidi="fa-IR"/>
        </w:rPr>
        <w:t>مؤمن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دنیا و بازگشت به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خدا از درون عرش فریاد می‌زند که هم او و هم همه حاضران صدای آن منادی را می‌شنوند ندای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به محمد صلی الله علیه و آله و سلم و وصی او و امامان بعد از او اطمینان داشتی، باز گرد به سوی پروردگارت، در حالی که که تو به ولایت آن‌ها راضی هستی، و با او ثوابش از تو خوشنود است، داخل شو در میان</w:t>
      </w:r>
    </w:p>
    <w:p>
      <w:pPr>
        <w:pStyle w:val="BookText"/>
        <w:rPr/>
      </w:pPr>
      <w:r>
        <w:rPr>
          <w:rFonts w:ascii="IRNazanin" w:hAnsi="IRNazanin" w:eastAsia="IRNazanin"/>
          <w:color w:val="111111"/>
          <w:sz w:val="28"/>
          <w:sz w:val="28"/>
          <w:szCs w:val="28"/>
          <w:rtl w:val="true"/>
          <w:lang w:bidi="fa-IR"/>
        </w:rPr>
        <w:t>بندگانم محمد صلی الله علیه و آله و سلم و خاندانش و داخل شو در بهشتم که هیچ گونه گرفتاری و رنج در آن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3" w:name="__RefHeading___Toc269754_3264237689"/>
      <w:bookmarkStart w:id="784" w:name="_Toc344"/>
      <w:bookmarkEnd w:id="783"/>
      <w:r>
        <w:rPr>
          <w:rtl w:val="true"/>
        </w:rPr>
        <w:t>بیان</w:t>
      </w:r>
      <w:bookmarkEnd w:id="784"/>
    </w:p>
    <w:p>
      <w:pPr>
        <w:pStyle w:val="BookText"/>
        <w:rPr/>
      </w:pPr>
      <w:r>
        <w:rPr>
          <w:rFonts w:ascii="IRNazanin" w:hAnsi="IRNazanin" w:eastAsia="IRNazanin"/>
          <w:color w:val="111111"/>
          <w:sz w:val="28"/>
          <w:sz w:val="28"/>
          <w:szCs w:val="28"/>
          <w:rtl w:val="true"/>
          <w:lang w:bidi="fa-IR"/>
        </w:rPr>
        <w:t>قوله علیه السلام و لکن اکنوا عن اسم فاطمة أی لا تصرّحوا باسمها علیها السلام لئلا یصیر سببا لإنکار الضعفاء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من قوله لا حاجة أی رفع حاجبیه إشارة إلی الإباء و الامتناع عن الرجوع إلی الدنیا قوله علیه السلام غیر مشوبة أی حال کون الجنة غیر مشوبة بالمحن و الآلام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أکنوا عن اسم فاطمة علیها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 حضرت سلام الله علیها را به طور آشکار بیان نکنید، زیرا ممکن است موجب شود مردم ضعیف انکار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ابروهای خود را بالا برد، به نشانه ابا و امتناع از بازگشت به دنیا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مشوبة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بهشت آمیخته با درد و رنج و سختی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5" w:name="__RefHeading___Toc269756_3264237689"/>
      <w:bookmarkStart w:id="786" w:name="_Toc345"/>
      <w:bookmarkEnd w:id="785"/>
      <w:r>
        <w:rPr>
          <w:rtl w:val="true"/>
        </w:rPr>
        <w:t>«</w:t>
      </w:r>
      <w:r>
        <w:rPr/>
        <w:t>32</w:t>
      </w:r>
      <w:r>
        <w:rPr>
          <w:rtl w:val="true"/>
        </w:rPr>
        <w:t>»</w:t>
      </w:r>
      <w:bookmarkEnd w:id="78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مُحَمَّدُ بْنُ عِیسَی بْنِ زَکَرِیَّا الدِّهْقَانُ مُعَنْعَناً عَنْ مُحَمَّدِ بْنِ سُلَیْمَانَ الدَّیْلَمِیِّ عَنْ أَبِیهِ قَالَ سَمِعْتُ الْإِفْرِیقِیَّ یَقُولُ سَأَلْتُ أَبَا عَبْدِ اللَّهِ علیه السلام عَنِ الْمُؤْمِنِ أَ یُسْتَکْرَهُ عَلَی قَبْضِ رُوحِهِ قَالَ لَا وَ اللَّهِ قُلْتُ وَ کَیْفَ ذَاکَ قَالَ لِأَنَّهُ إِذَا حَضَرَهُ مَلَکُ الْمَوْتِ جَزِعَ فَیَقُولُ لَهُ مَلَکُ الْمَوْتِ لَا تَجْزَعْ فَوَ اللَّهِ لَأَنَا أَبَرُّ بِکَ وَ أَشْفَقُ </w:t>
      </w:r>
      <w:r>
        <w:rPr>
          <w:rStyle w:val="FootnoteAnchor"/>
          <w:rtl w:val="true"/>
        </w:rPr>
        <w:footnoteReference w:id="356"/>
      </w:r>
      <w:r>
        <w:rPr>
          <w:rFonts w:ascii="Amiri" w:hAnsi="Amiri" w:eastAsia="Amiri" w:cs="Amiri"/>
          <w:color w:val="111111"/>
          <w:sz w:val="28"/>
          <w:sz w:val="28"/>
          <w:szCs w:val="28"/>
          <w:rtl w:val="true"/>
          <w:lang w:bidi="ar-SA"/>
        </w:rPr>
        <w:t xml:space="preserve">مِنْ وَالِدٍ رَحِیمٍ لَوْ حَضَرَکَ افْتَحْ عَیْنَیْکَ وَ انْظُرْ قَالَ وَ یَتَهَلَّلُ لَهُ رَسُولُ اللَّهِ وَ أَمِیرُ الْمُؤْمِنِینَ عَلِیُّ بْنُ أَبِی طَالِبٍ وَ الْحَسَنُ وَ الْحُسَیْنُ وَ الْأَئِمَّةُ مِنْ بَعْدِهِمْ وَ الزَّهْرَاءُ عَلَیْهِمُ الصَّلَاةُ وَ السَّلَامُ قَالَ فَیَنْظُرُ إِلَیْهِمْ فَیَسْتَبْشِرُ بِهِمْ </w:t>
      </w:r>
      <w:bookmarkStart w:id="787" w:name="pg13721_140476"/>
    </w:p>
    <w:p>
      <w:pPr>
        <w:pStyle w:val="BookText"/>
        <w:rPr/>
      </w:pPr>
      <w:bookmarkEnd w:id="787"/>
      <w:r>
        <w:rPr>
          <w:rFonts w:ascii="Amiri" w:hAnsi="Amiri" w:eastAsia="Amiri" w:cs="Amiri"/>
          <w:color w:val="111111"/>
          <w:sz w:val="28"/>
          <w:sz w:val="28"/>
          <w:szCs w:val="28"/>
          <w:rtl w:val="true"/>
          <w:lang w:bidi="ar-SA"/>
        </w:rPr>
        <w:t xml:space="preserve">فَمَا رَأَیْتَ شُخُوصَهُ </w:t>
      </w:r>
      <w:r>
        <w:rPr>
          <w:rStyle w:val="FootnoteAnchor"/>
          <w:rtl w:val="true"/>
        </w:rPr>
        <w:footnoteReference w:id="357"/>
      </w:r>
      <w:r>
        <w:rPr>
          <w:rFonts w:ascii="Amiri" w:hAnsi="Amiri" w:eastAsia="Amiri" w:cs="Amiri"/>
          <w:color w:val="111111"/>
          <w:sz w:val="28"/>
          <w:sz w:val="28"/>
          <w:szCs w:val="28"/>
          <w:rtl w:val="true"/>
          <w:lang w:bidi="ar-SA"/>
        </w:rPr>
        <w:t xml:space="preserve">قُلْتُ بَلَی قَالَ فَإِنَّمَا یَنْظُرُ إِلَیْهِمْ قَالَ قُلْتُ جُعِلْتُ فِدَاکَ قَدْ یَشْخَصُ الْمُؤْمِنُ وَ الْکَافِرُ قَالَ وَیْحَکَ إِنَّ الْکَافِرَ یَشْخَصُ مُنْقَلِباً إِلَی خَلْفِهِ لِأَنَّ مَلَکَ الْمَوْتِ إِنَّمَا یَأْتِیهِ لِیَحْمِلَهُ مِنْ خَلْفِهِ وَ الْمُؤْمِنَ أَمَامَهُ وَ یُنَادِی رُوحَهُ مُنَادٍ مِنْ قِبَلِ رَبِّ الْعِزَّةِ مِنْ بُطْنَانِ الْعَرْشِ فَوْقَ الْأُفُقِ الْأَعْلَی وَ یَقُولُ یا أَیَّتُهَا النَّفْسُ الْمُطْمَئِنَّةُ إِلَی مُحَمَّدٍ وَ آلِهِ صَلَوَاتُ اللَّهِ عَلَیْهِمْ ارْجِعِی إِلی رَبِّکِ راضِیَةً مَرْضِیَّةً فَادْخُلِی فِی عِبادِی وَ ادْخُلِی جَنَّتِی فَیَقُولُ مَلَکُ الْمَوْتِ علیه السلام إِنِّی قَدْ أُمِرْتُ أَنْ أُخَیِّرَکَ الرُّجُوعَ إِلَی الدُّنْیَا وَ الْمُضِیَّ فَلَیْسَ شَیْ‌ءٌ أَحَبَّ إِلَیْهِ مِنْ إسْلَالِ رُوحِهِ </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افریقی نقل می‌کند که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فدایت شوم آیا مؤمن مردن را کراهت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وقتی فرشته مرگ برای قبض روح او می‌آید ناراحت می‌شود، ملک الموت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به آن خدائی که محمّد را به حق برانگیخته، من به تو از پدر مهربان که بر تو حاضر شود، مهربانترم؛ چشم بگشا و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پیامبر اکرم و امیر المؤمنین و فاطمه و حسن و حسین و ائمه علیهم السّلام با شادمانی با او مواجه می شوند،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رفیق‌های تو هستند، آن‌ها را مشاهده می‌کند و با دیدنشان شادمان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از من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آیا ندیده ای میت چشم خود را باز می گذارد؟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به این خوبان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مؤمن و هم کافر موقع مردن چشم خود را باز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کافر به پشت خود نظر می کند؛ زیرا ملک الموت می آید تا او را از پشت سر ببرد ولی مؤمن را از مقابل می آید و روح او را یک منادی از درون عرش و از جانب پروردگار عزت و از بالای افق بلندتر صدا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نفسی که به محمد و آل او صلوات الله علیهم مطمئن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به سوی خدا با خشنودی و خوشحال از ثواب، داخل بندگانم محمّد و اهل بیت او بشو، داخل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الموت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شده‌ام که تو را بین بازگشت به دنیا و رفتن مخیر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نزد او محبوب‌تر از آسان جان دادن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8" w:name="__RefHeading___Toc269758_3264237689"/>
      <w:bookmarkStart w:id="789" w:name="_Toc346"/>
      <w:bookmarkEnd w:id="788"/>
      <w:r>
        <w:rPr>
          <w:rtl w:val="true"/>
        </w:rPr>
        <w:t>«</w:t>
      </w:r>
      <w:r>
        <w:rPr/>
        <w:t>33</w:t>
      </w:r>
      <w:r>
        <w:rPr>
          <w:rtl w:val="true"/>
        </w:rPr>
        <w:t>»</w:t>
      </w:r>
      <w:bookmarkEnd w:id="78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نهج البلاغة لَا یَنْزَجِرُ مِنَ اللَّهِ بِزَاجِرٍ وَ لَا یَتَّعِظُ مِنْهُ بِوَاعِظٍ وَ هُوَ یَرَی الْمَأْخُوذِینَ عَلَی الْغِرَّةِ </w:t>
      </w:r>
      <w:r>
        <w:rPr>
          <w:rStyle w:val="FootnoteAnchor"/>
          <w:rtl w:val="true"/>
        </w:rPr>
        <w:footnoteReference w:id="359"/>
      </w:r>
      <w:r>
        <w:rPr>
          <w:rFonts w:ascii="Amiri" w:hAnsi="Amiri" w:eastAsia="Amiri" w:cs="Amiri"/>
          <w:color w:val="111111"/>
          <w:sz w:val="28"/>
          <w:sz w:val="28"/>
          <w:szCs w:val="28"/>
          <w:rtl w:val="true"/>
          <w:lang w:bidi="ar-SA"/>
        </w:rPr>
        <w:t xml:space="preserve">حَیْثُ لَا إِقَالَةَ وَ لَا رَجْعَةَ کَیْفَ نَزَلَ بِهِمْ مَا کَانُوا یَجْهَلُونَ وَ جَاءَهُمْ مِنْ فِرَاقِ الدُّنْیَا مَا کَانُوا یَأْمَنُونَ </w:t>
      </w:r>
      <w:r>
        <w:rPr>
          <w:rStyle w:val="FootnoteAnchor"/>
          <w:rtl w:val="true"/>
        </w:rPr>
        <w:footnoteReference w:id="360"/>
      </w:r>
      <w:r>
        <w:rPr>
          <w:rFonts w:ascii="Amiri" w:hAnsi="Amiri" w:eastAsia="Amiri" w:cs="Amiri"/>
          <w:color w:val="111111"/>
          <w:sz w:val="28"/>
          <w:sz w:val="28"/>
          <w:szCs w:val="28"/>
          <w:rtl w:val="true"/>
          <w:lang w:bidi="ar-SA"/>
        </w:rPr>
        <w:t xml:space="preserve">وَ قَدِمُوا مِنَ الْآخِرَةِ عَلَی مَا کَانُوا یُوعَدُونَ فَغَیْرُ مَوْصُوفٍ مَا نَزَلَ بِهِمْ </w:t>
      </w:r>
      <w:r>
        <w:rPr>
          <w:rStyle w:val="FootnoteAnchor"/>
          <w:rtl w:val="true"/>
        </w:rPr>
        <w:footnoteReference w:id="361"/>
      </w:r>
      <w:r>
        <w:rPr>
          <w:rFonts w:ascii="Amiri" w:hAnsi="Amiri" w:eastAsia="Amiri" w:cs="Amiri"/>
          <w:color w:val="111111"/>
          <w:sz w:val="28"/>
          <w:sz w:val="28"/>
          <w:szCs w:val="28"/>
          <w:rtl w:val="true"/>
          <w:lang w:bidi="ar-SA"/>
        </w:rPr>
        <w:t xml:space="preserve">اجْتَمَعَتْ عَلَیْهِمْ سَکْرَةُ الْمَوْتِ وَ حَسْرَةُ الْفَوْتِ فَفَتَرَتْ لَهَا أَطْرَافُهُمْ وَ تَغَیَّرَتْ لَهَا أَلْوَانُهُمْ ثُمَّ ازْدَادَ الْمَوْتُ فِیهِمْ وُلُوجاً فَحِیلَ بَیْنَ أَحَدِهِمْ وَ بَیْنَ مَنْطِقِهِ وَ إِنَّهُ لَبَیْنَ أَهْلِهِ یَنْظُرُ بِبَصَرِهِ وَ یَسْمَعُ بِأُذُنِهِ عَلَی صِحَّةٍ مِنْ عَقْلِهِ وَ بَقَاءٍ مِنْ لُبِّهِ وَ یُفَکِّرُ فِیمَ أَفْنَی عُمُرَهُ وَ فِیمَ أَذْهَبَ دَهْرَهُ وَ یَتَذَکَّرُ أَمْوَالًا جَمَعَهَا أَغْمَضَ فِی مَطَالِبِهَا </w:t>
      </w:r>
      <w:r>
        <w:rPr>
          <w:rStyle w:val="FootnoteAnchor"/>
          <w:rtl w:val="true"/>
        </w:rPr>
        <w:footnoteReference w:id="362"/>
      </w:r>
      <w:r>
        <w:rPr>
          <w:rFonts w:ascii="Amiri" w:hAnsi="Amiri" w:eastAsia="Amiri" w:cs="Amiri"/>
          <w:color w:val="111111"/>
          <w:sz w:val="28"/>
          <w:sz w:val="28"/>
          <w:szCs w:val="28"/>
          <w:rtl w:val="true"/>
          <w:lang w:bidi="ar-SA"/>
        </w:rPr>
        <w:t xml:space="preserve">وَ أَخَذَهَا مِنْ مُصَرَّحَاتِهَا </w:t>
      </w:r>
      <w:r>
        <w:rPr>
          <w:rStyle w:val="FootnoteAnchor"/>
          <w:rtl w:val="true"/>
        </w:rPr>
        <w:footnoteReference w:id="363"/>
      </w:r>
      <w:r>
        <w:rPr>
          <w:rFonts w:ascii="Amiri" w:hAnsi="Amiri" w:eastAsia="Amiri" w:cs="Amiri"/>
          <w:color w:val="111111"/>
          <w:sz w:val="28"/>
          <w:sz w:val="28"/>
          <w:szCs w:val="28"/>
          <w:rtl w:val="true"/>
          <w:lang w:bidi="ar-SA"/>
        </w:rPr>
        <w:t xml:space="preserve">وَ مُشْتَبِهَاتِهَا قَدْ لَزِمَتْهُ تَبِعَاتُ جَمْعِهَا </w:t>
      </w:r>
      <w:r>
        <w:rPr>
          <w:rStyle w:val="FootnoteAnchor"/>
          <w:rtl w:val="true"/>
        </w:rPr>
        <w:footnoteReference w:id="364"/>
      </w:r>
      <w:r>
        <w:rPr>
          <w:rFonts w:ascii="Amiri" w:hAnsi="Amiri" w:eastAsia="Amiri" w:cs="Amiri"/>
          <w:color w:val="111111"/>
          <w:sz w:val="28"/>
          <w:sz w:val="28"/>
          <w:szCs w:val="28"/>
          <w:rtl w:val="true"/>
          <w:lang w:bidi="ar-SA"/>
        </w:rPr>
        <w:t xml:space="preserve">وَ أَشْرَفَ عَلَی فِرَاقِهَا تَبْقَی </w:t>
      </w:r>
      <w:bookmarkStart w:id="790" w:name="pg13721_140477"/>
    </w:p>
    <w:p>
      <w:pPr>
        <w:pStyle w:val="BookText"/>
        <w:rPr/>
      </w:pPr>
      <w:bookmarkEnd w:id="790"/>
      <w:r>
        <w:rPr>
          <w:rFonts w:ascii="Amiri" w:hAnsi="Amiri" w:eastAsia="Amiri" w:cs="Amiri"/>
          <w:color w:val="111111"/>
          <w:sz w:val="28"/>
          <w:sz w:val="28"/>
          <w:szCs w:val="28"/>
          <w:rtl w:val="true"/>
          <w:lang w:bidi="ar-SA"/>
        </w:rPr>
        <w:t xml:space="preserve">لِمَنْ وَرَاءَهُ یُنَعَّمُونَ بِهَا </w:t>
      </w:r>
      <w:r>
        <w:rPr>
          <w:rStyle w:val="FootnoteAnchor"/>
          <w:rtl w:val="true"/>
        </w:rPr>
        <w:footnoteReference w:id="365"/>
      </w:r>
      <w:r>
        <w:rPr>
          <w:rFonts w:ascii="Amiri" w:hAnsi="Amiri" w:eastAsia="Amiri" w:cs="Amiri"/>
          <w:color w:val="111111"/>
          <w:sz w:val="28"/>
          <w:sz w:val="28"/>
          <w:szCs w:val="28"/>
          <w:rtl w:val="true"/>
          <w:lang w:bidi="ar-SA"/>
        </w:rPr>
        <w:t xml:space="preserve">فَیَکُونُ الْمَهْنَأُ لِغَیْرِهِ </w:t>
      </w:r>
      <w:r>
        <w:rPr>
          <w:rStyle w:val="FootnoteAnchor"/>
          <w:rtl w:val="true"/>
        </w:rPr>
        <w:footnoteReference w:id="366"/>
      </w:r>
      <w:r>
        <w:rPr>
          <w:rFonts w:ascii="Amiri" w:hAnsi="Amiri" w:eastAsia="Amiri" w:cs="Amiri"/>
          <w:color w:val="111111"/>
          <w:sz w:val="28"/>
          <w:sz w:val="28"/>
          <w:szCs w:val="28"/>
          <w:rtl w:val="true"/>
          <w:lang w:bidi="ar-SA"/>
        </w:rPr>
        <w:t xml:space="preserve">وَ الْعِبْ‌ءُ عَلَی ظَهْرِهِ وَ الْمَرْءُ قَدْ غَلِقَتْ رُهُونُهُ بِهَا یَعَضُّ یَدَهُ نَدَامَةً عَلَی مَا أَصْحَرَ لَهُ عِنْدَ الْمَوْتِ مِنْ أَمْرِهِ وَ یَزْهَدُ فِیمَا کَانَ یَرْغَبُ فِیهِ أَیَّامَ عُمُرِهِ وَ یَتَمَنَّی أَنَّ الَّذِی کَانَ یَغْبِطُهُ بِهَا وَ یَحْسُدُهُ عَلَیْهَا قَدْ حَازَهَا دُونَهُ فَلَمْ یَزَلِ الْمَوْتُ یُبَالِغُ فِی جَسَدِهِ حَتَّی خَالَطَ سَمْعَهُ </w:t>
      </w:r>
      <w:r>
        <w:rPr>
          <w:rStyle w:val="FootnoteAnchor"/>
          <w:rtl w:val="true"/>
        </w:rPr>
        <w:footnoteReference w:id="367"/>
      </w:r>
      <w:r>
        <w:rPr>
          <w:rFonts w:ascii="Amiri" w:hAnsi="Amiri" w:eastAsia="Amiri" w:cs="Amiri"/>
          <w:color w:val="111111"/>
          <w:sz w:val="28"/>
          <w:sz w:val="28"/>
          <w:szCs w:val="28"/>
          <w:rtl w:val="true"/>
          <w:lang w:bidi="ar-SA"/>
        </w:rPr>
        <w:t xml:space="preserve">فَصَارَ بَیْنَ أَهْلِهِ لَا یَنْطِقُ بِلِسَانِهِ وَ لَا یَسْمَعُ بِسَمْعِهِ یُرَدِّدُ طَرْفَهُ بِالنَّظَرِ فِی وُجُوهِهِمْ یَرَی حَرَکَاتِ أَلْسِنَتِهِمْ وَ لَا یَسْمَعُ رَجْعَ کَلَامِهِمْ ثُمَّ ازْدَادَ الْمَوْتُ الْتِیَاطاً فَقَبَضَ بَصَرَهُ کَمَا قَبَضَ سَمْعَهُ وَ خَرَجَتِ الرُّوحُ مِنْ جَسَدِهِ فَصَارَ جِیفَةً بَیْنَ أَهْلِهِ قَدْ أَوْحَشُوا مِنْ جَانِبِهِ وَ تَبَاعَدُوا مِنْ قُرْبِهِ لَا یُسْعِدُ بَاکِیاً وَ لَا یُجِیبُ دَاعِیاً ثُمَّ حَمَلُوهُ إِلَی مَخَطٍّ مِنَ الْأَرْضِ </w:t>
      </w:r>
      <w:r>
        <w:rPr>
          <w:rStyle w:val="FootnoteAnchor"/>
          <w:rtl w:val="true"/>
        </w:rPr>
        <w:footnoteReference w:id="368"/>
      </w:r>
      <w:r>
        <w:rPr>
          <w:rFonts w:ascii="Amiri" w:hAnsi="Amiri" w:eastAsia="Amiri" w:cs="Amiri"/>
          <w:color w:val="111111"/>
          <w:sz w:val="28"/>
          <w:sz w:val="28"/>
          <w:szCs w:val="28"/>
          <w:rtl w:val="true"/>
          <w:lang w:bidi="ar-SA"/>
        </w:rPr>
        <w:t>وَ أَسْلَمُوهُ فِیهِ إِلَی عَمَلِهِ وَ انْقَطَعُوا عَنْ زَوْرَتِهِ حَتَّی إِذَا بَلَغَ الْکِتَابُ أَجَلَهُ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آخر ما سیأتی فی باب صفة المحشر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بیم دهنده‌ای از خدا بیمناک نشود، و از هیچ اندرزگویی پند نپذیرد، با این که می‌بیند آن‌هایی را که مرگ غافلگیر کرده است، نه توان فسخ عزیمت دارند، 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بازگشتی است و چگونه آن چه را پیش بینی نمی‌کردند، بر سر آن‌ها فرود آمد، و جدایی آن‌ها از دنیایی که در آن ایمن و آسوده خاطر بودند فرا رسید، و بر آن چه در آخرت وعده داده شده بودند وارد شدند، آن چه بر سر این‌ها آمده قابل توصیف نیست، سختی جان دادن و اندوه از دست رفتن، آنان را فرا گرفت، در برابر آن دست و پایشان سست و رنگشان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مرگ بر آن‌ها بیشتر چنگ انداخت، تا این که میان او و زبان هر کدام از آن‌ها جدایی افکند، در این هنگام وی در میان کسان خود با چشم می‌بیند و با گوش می‌شنود، خردش سالم و عقلش برجاست، می‌اندیشد که عمرش را در چه راهی فانی کرده و روزگارش را در چه راه سپری کرده است از دارایی‌ها یی که گرد آورده یاد می‌کند که چگونه در جمع آوری آن‌ها چشم بر هم نهاده و آن‌ها را از حلال و حرام و مشتبه به چنگ آورده، در حالی که وبال گرد آوری آن‌ها دامنگیر اوست، هنگام جدایی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او از آن‌ها فرا رسیده، و همه برای بازماندگانش به جای مانده است تا از آن‌ها بهره‌مند و کامیاب شوند، این دارایی‌ها برای غیر او مایه خوشی و بهره‌وری، ولی بر پشت وی باری گران است، و او همچنان در گرو حسابرسی آن‌هاست، وی بر اثر آن چه در هنگام مرگ بر او آشکار می‌شود دست خود را از شدّت پشیمانی می‌گزد، و از آن چه در روزگار زندگی خود بدان دلبستگی داشته، دل می‌کَند، و آرزو می‌کند که این دارایی‌ها از آن همان کس می‌بود که به سبب داشتن آن‌ها بدو رشک می‌برد و حسد می‌ورزید، نه از آن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مرگ همچنان در درون کالبد او پیش می‌رود تا این که گوشش همچون زبانش از کار می‌افتد، و در میان کسان خود نه می‌تواند با زبانش سخن گوید، و نه با گوشش بشنود، پیوسته چشمان او به چهره آنان در گردش است، حرکات زبان آنان را می‌بیند ولی آوای گفتگوی آن‌ها را نمی‌شنود، پس از آن مرگ بیشتر به او گلاویز می‌شود، و چشم او مانند گوشش از کار می‌افتد و جان از تنش بیرون می‌رود، و در میان کسانش به مرداری بدل می‌شود که همه از او وحشت دارند، و از نزدیک شدن به او دوری می‌جویند، نه گریه کننده‌ای را کمک می‌کند، و نه آواز دهنده‌ای را پاسخ می‌گوید، سپس او را به سوی منزلگاهش در اندرون زمین حمل می‌کنند، و او را در آن جا به دست عملش می‌سپارند، و دیگر به دیدارش نمی‌آیند تا زمان مقرر به سر 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آخر آن چه در باب وصف محشر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1" w:name="__RefHeading___Toc269760_3264237689"/>
      <w:bookmarkStart w:id="792" w:name="_Toc347"/>
      <w:bookmarkEnd w:id="791"/>
      <w:r>
        <w:rPr>
          <w:rtl w:val="true"/>
        </w:rPr>
        <w:t>بیان</w:t>
      </w:r>
      <w:bookmarkEnd w:id="792"/>
    </w:p>
    <w:p>
      <w:pPr>
        <w:pStyle w:val="BookText"/>
        <w:rPr/>
      </w:pPr>
      <w:r>
        <w:rPr>
          <w:rFonts w:ascii="IRNazanin" w:hAnsi="IRNazanin" w:eastAsia="IRNazanin"/>
          <w:color w:val="111111"/>
          <w:sz w:val="28"/>
          <w:sz w:val="28"/>
          <w:szCs w:val="28"/>
          <w:rtl w:val="true"/>
          <w:lang w:bidi="fa-IR"/>
        </w:rPr>
        <w:t xml:space="preserve">ما کانوا یجهلون أی من تفصیل أهواله و سکراته أو لعدم استعدادهم له کأنهم جاهلون و الولوج الدخول و المصرّحات یحتمل الحلال الصریح و الحرام الصریح و العب‌ء بالکسر الحمل </w:t>
      </w:r>
      <w:r>
        <w:rPr>
          <w:rStyle w:val="FootnoteAnchor"/>
          <w:rtl w:val="true"/>
        </w:rPr>
        <w:footnoteReference w:id="369"/>
      </w:r>
      <w:r>
        <w:rPr>
          <w:rFonts w:ascii="IRNazanin" w:hAnsi="IRNazanin" w:eastAsia="IRNazanin"/>
          <w:color w:val="111111"/>
          <w:sz w:val="28"/>
          <w:sz w:val="28"/>
          <w:szCs w:val="28"/>
          <w:rtl w:val="true"/>
          <w:lang w:bidi="fa-IR"/>
        </w:rPr>
        <w:t>و یقال غلق الرهن یغلق غلوقا إذا بقی فی ید المرتهن لا یقدر راهنه علی فکّه علی ما أصحر له أی انکشف و أصله الخروج إلی الصحراء و الضمیر فی أمره راجع إلی الموت أو المرء و لا یسمع رجع کلامهم أی ما یتراجعونه بینهم من الکلام و الالتیاط الالتصاق قد أوحشوا من جانبه أی و جعلوا مستوحشین و المستوحش المهموم الفزع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کانوا یجهلون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جزئیات هول و بیم و سکرات مرگ را نمی‌دانند و یا به خاطر عدم آمادگی آن‌ها برای مرگ که گویا از آن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الولوج یعنی ورود؛ المصرحات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حلال آشکار و یا حرام آشکار باشد؛ و العبء 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سنگینی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غلق الرهن یغلق غلوقا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گرو در دست رهن گیرنده بماند و رهن دهنده نتواند آن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اصحر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شود، و اصل آن به معنای خارج شدن به سوی صحراست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در أمره به مرگ و یا انسان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یسمع رجع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سخنی که بین یکدیگر رد و بدل می‌کنند را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چسبیدن و پیوست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أوحشوا من جانبه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و محزون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3" w:name="__RefHeading___Toc269762_3264237689"/>
      <w:bookmarkStart w:id="794" w:name="_Toc348"/>
      <w:bookmarkEnd w:id="793"/>
      <w:r>
        <w:rPr>
          <w:rtl w:val="true"/>
        </w:rPr>
        <w:t>«</w:t>
      </w:r>
      <w:r>
        <w:rPr/>
        <w:t>34</w:t>
      </w:r>
      <w:r>
        <w:rPr>
          <w:rtl w:val="true"/>
        </w:rPr>
        <w:t>»</w:t>
      </w:r>
      <w:bookmarkEnd w:id="79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الْعِدَّةُ عَنْ سَهْلٍ </w:t>
      </w:r>
      <w:r>
        <w:rPr>
          <w:rStyle w:val="FootnoteAnchor"/>
          <w:rtl w:val="true"/>
        </w:rPr>
        <w:footnoteReference w:id="370"/>
      </w:r>
      <w:r>
        <w:rPr>
          <w:rFonts w:ascii="Amiri" w:hAnsi="Amiri" w:eastAsia="Amiri" w:cs="Amiri"/>
          <w:color w:val="111111"/>
          <w:sz w:val="28"/>
          <w:sz w:val="28"/>
          <w:szCs w:val="28"/>
          <w:rtl w:val="true"/>
          <w:lang w:bidi="ar-SA"/>
        </w:rPr>
        <w:t xml:space="preserve">عَنْ مُحَمَّدِ بْنِ الْفُضَیْلِ عَنْ أَبِی حَمْزَةَ قَالَ سَمِعْتُ </w:t>
      </w:r>
      <w:bookmarkStart w:id="795" w:name="pg13721_140478"/>
    </w:p>
    <w:p>
      <w:pPr>
        <w:pStyle w:val="BookText"/>
        <w:rPr/>
      </w:pPr>
      <w:bookmarkEnd w:id="795"/>
      <w:r>
        <w:rPr>
          <w:rFonts w:ascii="Amiri" w:hAnsi="Amiri" w:eastAsia="Amiri" w:cs="Amiri"/>
          <w:color w:val="111111"/>
          <w:sz w:val="28"/>
          <w:sz w:val="28"/>
          <w:szCs w:val="28"/>
          <w:rtl w:val="true"/>
          <w:lang w:bidi="ar-SA"/>
        </w:rPr>
        <w:t xml:space="preserve">أَبَا جَعْفَرٍ علیه السلام یَقُولُ إِنَّ آیَةَ الْمُؤْمِنِ إِذَا حَضَرَهُ الْمَوْتُ یَبْیَضُّ وَجْهُهُ أَشَدَّ مِنْ بَیَاضِ لَوْنِهِ وَ یَرْشَحُ جَبِینُهُ وَ یَسِیلُ مِنْ عَیْنَیْهِ کَهَیْئَةِ الدُّمُوعِ فَیَکُونُ ذَلِکَ خُرُوجَ نَفْسِهِ وَ إِنَّ الْکَافِرَ تَخْرُجُ نَفْسُهُ سَیْلًا مِنْ شِدْقِهِ </w:t>
      </w:r>
      <w:r>
        <w:rPr>
          <w:rStyle w:val="FootnoteAnchor"/>
          <w:rtl w:val="true"/>
        </w:rPr>
        <w:footnoteReference w:id="371"/>
      </w:r>
      <w:r>
        <w:rPr>
          <w:rFonts w:ascii="Amiri" w:hAnsi="Amiri" w:eastAsia="Amiri" w:cs="Amiri"/>
          <w:color w:val="111111"/>
          <w:sz w:val="28"/>
          <w:sz w:val="28"/>
          <w:szCs w:val="28"/>
          <w:rtl w:val="true"/>
          <w:lang w:bidi="ar-SA"/>
        </w:rPr>
        <w:t>کَزَبَدِ الْبَعِیرِ أَوْ کَمَا تَخْرُجُ نَفْسُ الْبَعِیرِ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امام محمد باقر صلوات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احتضار مومن آنست که روی او سفید می‌شود، زیاده از سفیدی که داشت، یا از سفیدی سایر بدنش و طرف پیشانی او به عرق می‌افتد، و از چشم‌های او آبی روان می‌شود مانند آب گریه، پس این‌ها علامت آن است که روح او بدر می‌رود، و روح کافر از اطراف دهانش بیرون می‌رود مثل کف دهان شتر یا هم چنان که جان شتر بیرون 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6" w:name="__RefHeading___Toc269764_3264237689"/>
      <w:bookmarkStart w:id="797" w:name="_Toc349"/>
      <w:bookmarkEnd w:id="796"/>
      <w:r>
        <w:rPr>
          <w:rtl w:val="true"/>
        </w:rPr>
        <w:t>«</w:t>
      </w:r>
      <w:r>
        <w:rPr/>
        <w:t>35</w:t>
      </w:r>
      <w:r>
        <w:rPr>
          <w:rtl w:val="true"/>
        </w:rPr>
        <w:t>»</w:t>
      </w:r>
      <w:bookmarkEnd w:id="797"/>
    </w:p>
    <w:p>
      <w:pPr>
        <w:pStyle w:val="BookText"/>
        <w:rPr/>
      </w:pPr>
      <w:r>
        <w:rPr>
          <w:rFonts w:ascii="Amiri" w:hAnsi="Amiri" w:eastAsia="Amiri" w:cs="Amiri"/>
          <w:color w:val="111111"/>
          <w:sz w:val="28"/>
          <w:sz w:val="28"/>
          <w:szCs w:val="28"/>
          <w:rtl w:val="true"/>
          <w:lang w:bidi="ar-SA"/>
        </w:rPr>
        <w:t>کا، الکافی عَلِیٌّ عَنْ أَبِیهِ عَنْ مُحَمَّدِ بْنِ عِیسَی عَنْ یُونُسَ عَنْ إِدْرِیسَ الْقُمِّیِّ قَالَ سَمِعْتُ أَبَا عَبْدِ اللَّهِ علیه السلام یَقُولُ إِنَّ اللَّهَ عَزَّ وَ جَلَّ یَأْمُرُ مَلَکَ الْمَوْتِ فَیَرُدُّ نَفْسَ الْمُؤْمِنِ لِیُهَوِّنَ عَلَیْهِ وَ یُخْرِجَهَا مِنْ أَحْسَنِ وَجْهِهَا فَیَقُولُ النَّاسُ لَقَدْ شُدِّدَ عَلَی فُلَانٍ الْمَوْتُ وَ ذَلِکَ تَهْوِینٌ مِنَ اللَّهِ عَزَّ وَ جَلَّ عَلَیْهِ وَ قَالَ یُصْرَفُ عَنْهُ إِذَا کَانَ مِمَّنْ سَخِطَ اللَّهُ عَلَیْهِ أَوْ مِمَّنْ أَبْغَضَ اللَّهُ أَمْرَهُ أَنْ یُجْذَبَ الْجَذْبَةَ الَّتِی بَلَغَتْکُمْ بِمِثْلِ السَّفُّودِ مِنَ الصُّوفِ الْمَبْلُولِ فَیَقُولُ النَّاسُ لَقَدْ هُوِّنَ عَلَی فُلَانٍ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امر می کند به ملک الموت که روح مؤمن را به او بر می گرداند تا کار بر او آسان شود و آن جان را از بهترین وجه ممکن می گیرد؛ پس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دادن بر فلانی سخت شد؛ و این آسان گیری خدای عز و جل بر اوست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از کسانی باشد که خدا بر او خشم کرده، یا از کسانی باشد که خدا امر او را مورد غضب قرار داده ملک الموت از او منصرف می شود و مثل چسبیدنی که شما دیده اید که پشم تر به آهن گداخته می چسبد، قبض روح می شود؛ پس 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فلانی آسان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8" w:name="__RefHeading___Toc269766_3264237689"/>
      <w:bookmarkStart w:id="799" w:name="_Toc350"/>
      <w:bookmarkEnd w:id="798"/>
      <w:r>
        <w:rPr>
          <w:rtl w:val="true"/>
        </w:rPr>
        <w:t>بیان</w:t>
      </w:r>
      <w:bookmarkEnd w:id="799"/>
    </w:p>
    <w:p>
      <w:pPr>
        <w:pStyle w:val="BookText"/>
        <w:rPr/>
      </w:pPr>
      <w:r>
        <w:rPr>
          <w:rFonts w:ascii="IRNazanin" w:hAnsi="IRNazanin" w:eastAsia="IRNazanin"/>
          <w:color w:val="111111"/>
          <w:sz w:val="28"/>
          <w:sz w:val="28"/>
          <w:szCs w:val="28"/>
          <w:rtl w:val="true"/>
          <w:lang w:bidi="fa-IR"/>
        </w:rPr>
        <w:t>قوله علیه السلام فیرد نفس المؤمن أی یرد الروح إلی بدنه بعد قرب النزع مرة بعد أخری لئلا یشق علیه مفارقة الدنیا دفعة و الکافر یصرف عنه ذلک و قیل یراه منزله فی الجنة ثم یرد إلیه الروح کاملا لیرضی بالموت و یهون علیه أو یرد علیه روحه مرة بعد أخری لیخفف بذلک سیئاته و یهون علیه أمره الآخرة و الأول أظهر و السفّود بالتشدید الحدیدة التی یشوی بها اللحم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نفس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نزدیک شدن جان کندن او، بارها و بارها روح به بدن او باز می‌گرداند، تا جدا شدن یکباره از دنیا برای او سخت نباشد، اما این موضوع در مورد کافر صدق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خود را در بهشت می‌بیند و سپس روح به طور کامل به بدنش باز می‌گردد تا به مرگ رضایت دهد، و جان دادن بر او آسان شود؛ و یا بازگرداندن چندباره روح به بدن برای این است که بار گناهانش سبک شده و امر آخرت برایش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واضح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السفّود با تشدید یعنی آهنی که با آن گوشت را کباب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0" w:name="__RefHeading___Toc269768_3264237689"/>
      <w:bookmarkStart w:id="801" w:name="_Toc351"/>
      <w:bookmarkEnd w:id="800"/>
      <w:r>
        <w:rPr>
          <w:rtl w:val="true"/>
        </w:rPr>
        <w:t>«</w:t>
      </w:r>
      <w:r>
        <w:rPr/>
        <w:t>36</w:t>
      </w:r>
      <w:r>
        <w:rPr>
          <w:rtl w:val="true"/>
        </w:rPr>
        <w:t>»</w:t>
      </w:r>
      <w:bookmarkEnd w:id="801"/>
    </w:p>
    <w:p>
      <w:pPr>
        <w:pStyle w:val="BookText"/>
        <w:rPr/>
      </w:pPr>
      <w:r>
        <w:rPr>
          <w:rFonts w:ascii="Amiri" w:hAnsi="Amiri" w:eastAsia="Amiri" w:cs="Amiri"/>
          <w:color w:val="111111"/>
          <w:sz w:val="28"/>
          <w:sz w:val="28"/>
          <w:szCs w:val="28"/>
          <w:rtl w:val="true"/>
          <w:lang w:bidi="ar-SA"/>
        </w:rPr>
        <w:t>فس، تفسیر القمی فِی قَوْلِهِ تَعَالَی إِنَّ الَّذِینَ قالُوا رَبُّنَا اللَّهُ ثُمَّ اسْتَقامُوا أَیْ عَلَی وَلَایَةِ أَمِیرِ الْمُؤْمِنِینَ علیه السلام تَتَنَزَّلُ عَلَیْهِمُ الْمَلائِکَةُ قَالَ عِنْدَ الْمَوْتِ أَلَّا تَخافُوا وَ لا تَحْزَنُوا وَ أَبْشِرُوا بِالْجَنَّةِ الَّتِی کُنْتُمْ تُوعَدُونَ نَحْنُ أَوْلِیاؤُکُمْ فِی الْحَیاةِ الدُّنْیا قَالَ کُنَّا نَحْرُسُکُمْ مِنَ الشَّیَاطِینِ وَ فِی الْآخِرَةِ أَیْ عِنْدَ الْمَوْتِ وَ لَکُمْ فِیها ما تَشْتَهِی أَنْفُسُکُمْ وَ لَکُمْ فِیها ما تَدَّعُونَ یَعْنِی فِی الْجَنَّةِ نُزُلًا مِنْ غَفُورٍ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قالُوا رَبُّنَا اللَّهُ 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پروردگار ماست و سپس بر ولایت امیرالمومنین علیه السلام استقامت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عَلَیْهِمُ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تَخافُوا وَ لا تَحْزَنُوا وَ أَبْشِرُوا بِالْجَنَّةِ الَّتِی کُنْتُمْ تُوعَدُونَ نَحْنُ أَوْلِیاؤُکُمْ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شر شیطان حفظ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لَکُمْ فِیها ما تَشْتَهِی أَنْفُسُکُمْ وَ لَکُمْ فِیها ما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نُزُلًا مِنْ غَفُورٍ رَحِیمٍ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وسیله پذیرایی از سوی خداوند غفور و رحیم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2" w:name="__RefHeading___Toc269770_3264237689"/>
      <w:bookmarkStart w:id="803" w:name="_Toc352"/>
      <w:bookmarkEnd w:id="802"/>
      <w:r>
        <w:rPr>
          <w:rtl w:val="true"/>
        </w:rPr>
        <w:t>«</w:t>
      </w:r>
      <w:r>
        <w:rPr/>
        <w:t>37</w:t>
      </w:r>
      <w:r>
        <w:rPr>
          <w:rtl w:val="true"/>
        </w:rPr>
        <w:t>»</w:t>
      </w:r>
      <w:bookmarkEnd w:id="80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عَنْ عَبْدِ اللَّهِ بْنِ الْمُغِیرَةِ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الْمَیِّتَ إِذَا حَضَرَهُ الْمَوْتُ أَوْثَقَهُ مَلَکُ الْمَوْتِ وَ لَوْ لَا ذَلِکَ مَا اسْتَقَرَّ </w:t>
      </w:r>
      <w:r>
        <w:rPr>
          <w:rStyle w:val="FootnoteAnchor"/>
          <w:rtl w:val="true"/>
        </w:rPr>
        <w:footnoteReference w:id="372"/>
      </w:r>
      <w:bookmarkStart w:id="804" w:name="pg13721_140479"/>
    </w:p>
    <w:p>
      <w:pPr>
        <w:pStyle w:val="BookText"/>
        <w:rPr/>
      </w:pPr>
      <w:bookmarkEnd w:id="8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مرگ شخصی فرا می‌رسد، ملک الموت او را می‌بندد، در غیر این صورت آرام نمی‌گیرد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مرآه العقول – بعد از ضعیف شمردن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ایثاق یا بستن حقیقی است هرچند ریسمان را نبیند و یا کنایه از این دارد که بعد از دیدن ملک الموت قدرت حرکت برای او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نعمت‌هایی که خداوند برای او آماده ساخته است، میخکوب می‌سازد؛ و یا به ارئه بهشت و جایگاه‌هایی که برای او آماده شده است، و یا به مشاهده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شخص شیری را مقابل خود ببیند، بر جا ثابت شده و قدرت حرکت ندارد، و یا با دیدن نیش مرگ، و یا با دین چیزهای دیگری که جز خدا و حجت‌های الهی از آن آگاه نیستند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5" w:name="__RefHeading___Toc269772_3264237689"/>
      <w:bookmarkStart w:id="806" w:name="_Toc353"/>
      <w:bookmarkEnd w:id="805"/>
      <w:r>
        <w:rPr>
          <w:rtl w:val="true"/>
        </w:rPr>
        <w:t>«</w:t>
      </w:r>
      <w:r>
        <w:rPr/>
        <w:t>38</w:t>
      </w:r>
      <w:r>
        <w:rPr>
          <w:rtl w:val="true"/>
        </w:rPr>
        <w:t>»</w:t>
      </w:r>
      <w:bookmarkEnd w:id="806"/>
    </w:p>
    <w:p>
      <w:pPr>
        <w:pStyle w:val="BookText"/>
        <w:rPr/>
      </w:pPr>
      <w:r>
        <w:rPr>
          <w:rFonts w:ascii="Amiri" w:hAnsi="Amiri" w:eastAsia="Amiri" w:cs="Amiri"/>
          <w:color w:val="111111"/>
          <w:sz w:val="28"/>
          <w:sz w:val="28"/>
          <w:szCs w:val="28"/>
          <w:rtl w:val="true"/>
          <w:lang w:bidi="ar-SA"/>
        </w:rPr>
        <w:t xml:space="preserve">یه، من لا یحضره الفقیه سُئِلَ رَسُولُ اللَّهِ صلی الله علیه و آله کَیْفَ یَتَوَفَّی مَلَکُ الْمَوْتِ الْمُؤْمِنَ فَقَالَ إِنَّ مَلَکَ الْمَوْتِ لَیَقِفُ مِنَ الْمُؤْمِنِ عِنْدَ مَوْتِهِ مَوْقِفَ الْعَبْدِ الذَّلِیلِ مِنَ الْمَوْلَی فَیَقُومُ هُوَ وَ أَصْحَابُهُ لَا یَدْنُو مِنْهُ حَتَّی یَبْدَأَ </w:t>
      </w:r>
      <w:r>
        <w:rPr>
          <w:rStyle w:val="FootnoteAnchor"/>
          <w:rtl w:val="true"/>
        </w:rPr>
        <w:footnoteReference w:id="373"/>
      </w:r>
      <w:r>
        <w:rPr>
          <w:rFonts w:ascii="Amiri" w:hAnsi="Amiri" w:eastAsia="Amiri" w:cs="Amiri"/>
          <w:color w:val="111111"/>
          <w:sz w:val="28"/>
          <w:sz w:val="28"/>
          <w:szCs w:val="28"/>
          <w:rtl w:val="true"/>
          <w:lang w:bidi="ar-SA"/>
        </w:rPr>
        <w:t>بِالتَّسْلِیمِ وَ یُبَشِّرَهُ بِالْجَنَّةِ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چگونه جان مومن را می‌گیرد؟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در هنگام مرگ مومن در مقابل او می ایستد مانند ایستادن بنده ذلیل در مقابل مولای خودش، او و یارانش نزدیک مومن نمی‌شوند تا این که به او سلام می کند واو را به بهشت بشارت می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7" w:name="__RefHeading___Toc269774_3264237689"/>
      <w:bookmarkStart w:id="808" w:name="_Toc354"/>
      <w:bookmarkEnd w:id="807"/>
      <w:r>
        <w:rPr>
          <w:rtl w:val="true"/>
        </w:rPr>
        <w:t>«</w:t>
      </w:r>
      <w:r>
        <w:rPr/>
        <w:t>39</w:t>
      </w:r>
      <w:r>
        <w:rPr>
          <w:rtl w:val="true"/>
        </w:rPr>
        <w:t>»</w:t>
      </w:r>
      <w:bookmarkEnd w:id="808"/>
    </w:p>
    <w:p>
      <w:pPr>
        <w:pStyle w:val="BookText"/>
        <w:rPr/>
      </w:pPr>
      <w:r>
        <w:rPr>
          <w:rFonts w:ascii="Amiri" w:hAnsi="Amiri" w:eastAsia="Amiri" w:cs="Amiri"/>
          <w:color w:val="111111"/>
          <w:sz w:val="28"/>
          <w:sz w:val="28"/>
          <w:szCs w:val="28"/>
          <w:rtl w:val="true"/>
          <w:lang w:bidi="ar-SA"/>
        </w:rPr>
        <w:t>لی، الأمالی للصدوق بِإِسْنَادِهِ عَنْ أَبِی سَعِیدٍ الْخُدْرِیِّ قَالَ قَالَ رَسُولُ اللَّهِ صلی الله علیه و آله مَنْ صَامَ مِنْ رَجَبٍ أَرْبَعَةً وَ عِشْرِینَ یَوْماً فَإِذَا نَزَلَ بِهِ مَلَکُ الْمَوْتِ تَرَاءَی لَهُ فِی صُورَةِ شَابٍّ عَلَیْهِ حُلَّةٌ مِنْ دِیبَاجٍ أَخْضَرَ عَلَی فَرَسٍ مِنْ أَفْرَاسِ الْجِنَانِ وَ بِیَدِهِ حَرِیرٌ أَخْضَرُ مُمَسَّکٌ بِالْمِسْکِ الْأَذْفَرِ وَ بِیَدِهِ قَدَحٌ مِنْ ذَهَبٍ مَمْلُوءٌ مِنْ شَرَابِ الْجِنَانِ فَسَقَاهُ إِیَّاهُ عِنْدَ خُرُوجِ نَفْسِهِ یُهَوِّنُ عَلَیْهِ سَکَرَاتِ الْمَوْتِ ثُمَّ یَأْخُذُ رُوحَهُ فِی تِلْکَ الْحَرِیرِ فَیَفُوحُ مِنْهَا رَائِحَةٌ یَسْتَنْشِقُهَا أَهْلُ سَبْعِ سَمَاوَاتٍ فَیَظَلُّ فِی قَبْرِهِ رَیَّانَ حَتَّی یَرِدَ حَوْضَ النَّبِیِّ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سیأتی الحدیث بإسناده فی کتاب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بیست و چهار روز از ماه رجب را روزه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 به صورت جوانی زیبا با لباسی از دیبای سبز و سوار بر اسبی از اسبان بهشتی، در حالی که در یک دست او پارچه سبز ابریشمی که با عطر مشک، معطّر شده است و در دست دیگرش قدحی زرّین و سرشار از شراب بهشتی قرار دارد، بر او ظاهر شود و او را سیراب کند تا سختیهای مرگ بر او آسان گردد، سپس روح او را در آن پارچه سبز معطّر قرار دهد، پس بوی عطر از آن برمی‌خیزد که فرشتگان هفت آسمان از آن بهره می‌گیرند،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با طراوت می‌ماند، و با طراوت از قبر برانگیخته می‌شود تا در کنار حوض بر رسول خدا صلّی اللَّه علیه و آله و سلّم وارد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سندهای آن در کتاب روزه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9" w:name="__RefHeading___Toc269776_3264237689"/>
      <w:bookmarkStart w:id="810" w:name="_Toc355"/>
      <w:bookmarkEnd w:id="809"/>
      <w:r>
        <w:rPr>
          <w:rtl w:val="true"/>
        </w:rPr>
        <w:t>«</w:t>
      </w:r>
      <w:r>
        <w:rPr/>
        <w:t>40</w:t>
      </w:r>
      <w:r>
        <w:rPr>
          <w:rtl w:val="true"/>
        </w:rPr>
        <w:t>»</w:t>
      </w:r>
      <w:bookmarkEnd w:id="810"/>
    </w:p>
    <w:p>
      <w:pPr>
        <w:pStyle w:val="BookText"/>
        <w:rPr/>
      </w:pPr>
      <w:r>
        <w:rPr>
          <w:rFonts w:ascii="Amiri" w:hAnsi="Amiri" w:eastAsia="Amiri" w:cs="Amiri"/>
          <w:color w:val="111111"/>
          <w:sz w:val="28"/>
          <w:sz w:val="28"/>
          <w:szCs w:val="28"/>
          <w:rtl w:val="true"/>
          <w:lang w:bidi="ar-SA"/>
        </w:rPr>
        <w:t>ما، الأمالی للشیخ الطوسی الْمُفِیدُ عَنِ الْجِعَابِیِّ عَنِ ابْنِ عُقْدَةَ عَنْ أَحْمَدَ بْنِ سَلَمَةَ عَنْ إِبْرَاهِیمَ بْنِ مُحَمَّدٍ عَنِ الْحَسَنِ بْنِ حُذَیْفَةَ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رَجُلٌ مِنْ أَصْحَابِ سَلْمَانَ رَحِمَهُ اللَّهُ فَافْتَقَدَهُ فَقَالَ أَیْنَ صَاحِبُکُمْ قَالُوا مَرِیضٌ قَالَ امْشُوا بِنَا نَعُودُهُ فَقَامُوا مَعَهُ فَلَمَّا دَخَلُوا عَلَی الرَّجُلِ إِذَا هُوَ یَجُودُ بِنَفْسِهِ فَقَالَ سَلْمَانُ یَا مَلَکَ الْمَوْتِ ارْفُقْ بِوَلِیِّ اللَّهِ فَقَالَ مَلَکُ الْمَوْتِ بِکَلَامٍ سَمِعَهُ مَنْ حَضَرَ یَا أَبَا عَبْدِ اللَّهِ إِنِّی أَرْفُقُ بِالْمُؤْمِنِینَ وَ لَوْ ظَهَرْتُ لِأَحَدٍ لَظَهَرْتُ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 العقائد الِاعْتِقَادُ فِی الْمَوْتِ قِیلَ لِأَمِیرِ الْمُؤْمِنِینَ علیه السلام صِفْ لَنَا الْمَوْتَ فَقَالَ عَلَی الْخَبِیرِ سَقَطْتُمْ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ساق الحدیث إلی آخر ما رویناه من کتاب معانی الأخبار عن کل إمام فی ذلک </w:t>
      </w:r>
      <w:r>
        <w:rPr>
          <w:rStyle w:val="FootnoteAnchor"/>
          <w:rtl w:val="true"/>
        </w:rPr>
        <w:footnoteReference w:id="374"/>
      </w:r>
      <w:r>
        <w:rPr>
          <w:rFonts w:ascii="IRNazanin" w:hAnsi="IRNazanin" w:eastAsia="IRNazanin"/>
          <w:color w:val="111111"/>
          <w:sz w:val="28"/>
          <w:sz w:val="28"/>
          <w:szCs w:val="28"/>
          <w:rtl w:val="true"/>
          <w:lang w:bidi="fa-IR"/>
        </w:rPr>
        <w:t xml:space="preserve">و قال الشیخ المفید قدس الله روحه فی شرحه ترجم الباب بالموت و ذکره غیره و قد کان ینبغی أن یذکر حقیقة الموت أو یترجم الباب بمآل الموت و عاقبة الأموات </w:t>
      </w:r>
    </w:p>
    <w:p>
      <w:pPr>
        <w:pStyle w:val="BookText"/>
        <w:rPr/>
      </w:pPr>
      <w:r>
        <w:rPr>
          <w:rFonts w:ascii="Amiri" w:hAnsi="Amiri" w:eastAsia="Amiri" w:cs="Amiri"/>
          <w:color w:val="111111"/>
          <w:sz w:val="28"/>
          <w:sz w:val="28"/>
          <w:szCs w:val="28"/>
          <w:rtl w:val="true"/>
          <w:lang w:bidi="ar-SA"/>
        </w:rPr>
        <w:t xml:space="preserve">فالموت هو مضادّ الحیاة یبطل معه النموّ و یستحیل معه الإحساس و هو من فعل الله تعالی لیس لأحد فیه صنع و لا یقدر علیه أحد إلا الله تعالی قال الله سبحانه وَ هُوَ الَّذِی یُحْیِی وَ یُمِیتُ </w:t>
      </w:r>
      <w:r>
        <w:rPr>
          <w:rStyle w:val="FootnoteAnchor"/>
          <w:rtl w:val="true"/>
        </w:rPr>
        <w:footnoteReference w:id="375"/>
      </w:r>
      <w:r>
        <w:rPr>
          <w:rFonts w:ascii="Amiri" w:hAnsi="Amiri" w:eastAsia="Amiri" w:cs="Amiri"/>
          <w:color w:val="111111"/>
          <w:sz w:val="28"/>
          <w:sz w:val="28"/>
          <w:szCs w:val="28"/>
          <w:rtl w:val="true"/>
          <w:lang w:bidi="ar-SA"/>
        </w:rPr>
        <w:t xml:space="preserve">فأضاف الإحیاء و الإماتة إلی نفسه و قال الَّذِی خَلَقَ الْمَوْتَ وَ الْحَیاةَ لِیَبْلُوَکُمْ أَیُّکُمْ أَحْسَنُ عَمَلًا </w:t>
      </w:r>
      <w:r>
        <w:rPr>
          <w:rStyle w:val="FootnoteAnchor"/>
          <w:rtl w:val="true"/>
        </w:rPr>
        <w:footnoteReference w:id="376"/>
      </w:r>
      <w:r>
        <w:rPr>
          <w:rFonts w:ascii="IRNazanin" w:hAnsi="IRNazanin" w:eastAsia="IRNazanin"/>
          <w:color w:val="111111"/>
          <w:sz w:val="28"/>
          <w:sz w:val="28"/>
          <w:szCs w:val="28"/>
          <w:rtl w:val="true"/>
          <w:lang w:bidi="fa-IR"/>
        </w:rPr>
        <w:t xml:space="preserve">فالحیاة ما کان بها النمو و الإحساس و یصح معها القدرة و العلم و الموت ما استحال معه النمو و الإحساس و لم یصح معه القدرة و العلم و فعل الله تعالی الموت بالأحیاء لنقلهم من دار العمل و الامتحان إلی دار الجزاء و المکافاة و لیس یمیت الله عبدا إلا و إماتته أصلح له من بقائه و لا یحییه إلا و حیاته أصلح له من موته و کل ما یفعله الله تعالی بخلقه فهو أصلح لهم و أصوب فی التدبیر و قد یمتحن الله تعالی کثیرا من خلقه بالآلام الشدیدة قبل الموت و یعفی آخرین من ذلک و قد یکون الألم المتقدم للموت ضربا من العقوبة لمن حل به و یکون استصلاحا له و لغیره و یعقبه نفعا عظیما و عوضا کثیرا و لیس کل من صعب علیه خروج نفسه کان بذلک معاقبا و لا کل من سهل علیه الأمر فی ذلک کان به مکرما مثابا و قد ورد الخبر </w:t>
      </w:r>
      <w:r>
        <w:rPr>
          <w:rStyle w:val="FootnoteAnchor"/>
          <w:rtl w:val="true"/>
        </w:rPr>
        <w:footnoteReference w:id="377"/>
      </w:r>
      <w:r>
        <w:rPr>
          <w:rFonts w:ascii="IRNazanin" w:hAnsi="IRNazanin" w:eastAsia="IRNazanin"/>
          <w:color w:val="111111"/>
          <w:sz w:val="28"/>
          <w:sz w:val="28"/>
          <w:szCs w:val="28"/>
          <w:rtl w:val="true"/>
          <w:lang w:bidi="fa-IR"/>
        </w:rPr>
        <w:t>بأن الآلام التی تتقدم الموت تکون کفارات لذنوب المؤمنین و تکون عقابا للکافرین و تکون الراحة قبل الموت استدراجا للکافرین و ضربا من ثواب المؤمنین و هذا أمر مغیب عن الخلق لم یظهر الله تعالی أحدا من خلقه علی إرادته فیه تنبیها له حتی یمیز له حال الامتحان من حال العقاب و حال الثواب من حال الاستدراج تغلیظا للمحنة لیتم التدبیر الحکمی فی الخلق</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ذکره أبو جعفر من أحوال الموتی بعد وفاتهم فقد جاءت الآثار به علی التفصیل و قد أورد بعض ما جاء فی ذلک إلا أنه لیس مما ترجم به الباب فی شی‌ء و الموت علی کل حال أحد بشارات المؤمن إذ کان أول طرقه إلی محل النعیم و به یصل إلی ثواب الأعمال الجمیلة فی الدنیا و هو أول شدة تلحق الکافر من شدائد العقاب </w:t>
      </w:r>
      <w:bookmarkStart w:id="811" w:name="pg13721_140481"/>
    </w:p>
    <w:p>
      <w:pPr>
        <w:pStyle w:val="BookText"/>
        <w:rPr/>
      </w:pPr>
      <w:bookmarkEnd w:id="811"/>
      <w:r>
        <w:rPr>
          <w:rFonts w:ascii="IRNazanin" w:hAnsi="IRNazanin" w:eastAsia="IRNazanin"/>
          <w:color w:val="111111"/>
          <w:sz w:val="28"/>
          <w:sz w:val="28"/>
          <w:szCs w:val="28"/>
          <w:rtl w:val="true"/>
          <w:lang w:bidi="fa-IR"/>
        </w:rPr>
        <w:t>و أول طرقه إلی حلول العقاب إذ کان الله تعالی جعل الجزاء علی الأعمال بعده و صیره سببا لنقله من دار التکلیف إلی دار الجزاء و حال المؤمن بعد موته أحسن من حاله قبله و حال الکافر بعد موته أسوأ من حاله قبله إذ المؤمن صائر إلی جزائه بعد مماته و الکافر صائر إلی جزائه بعد مماته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حذیفه از امام صادق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سلمان رحمه الله بیمار شد و سلمان جویای حالش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دوستتان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عیادت او برویم و با هم به عیادت وی رفتند، هنگامی که بر او وارد شدند در حال احتضار بود،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 با دوست خدا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با سخنی که همه آن را شنیدند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همه مومنان مدارا می‌کنم و اگر بر کسی ظاهر شوم، آن شما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اعتقادات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امیرالمومنین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برای ما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آگاه پرسش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تا به آخر در کتاب معانی الاخبار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امام فی ذلک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اعتقادات صدوق</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 رحمه الله علیه در شرح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مرگ ترجمه شده است و موارد دیگر بیان شده است، بهتر بود به حقیقت مرگ نیز می‌پرداختند، و یا باب سرانجام موت و عاقبت اموات ترجمه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مرگ متضاد زندگی است و رشد و نمو را از بین می‌برد، و با وجود آن احساس دیگر هیچ جایگاهی ندارد، و این امر به دست قدرت الهی است، و هیچ‌کس در آن دخالتی ندارد؛ و هیچ‌کس جز خدا بر آن قادر و توانا نیست؛</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زنده می کند و می میراند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خلق الموت والحیاة لیبلوکم أیکم أحسن عملا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کس که مرگ و حیات را آفرید تا شما را بیازماید که کدام یک از شما بهتر عمل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زندگی آن است که در آن رشد و نمو و احساس وجود داشته و قدرت و علم در آن است؛ و مرگ آن است که رشد و نمو و احساس در آن غیر ممکن بوده و دیگر قدرت و علمی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خدای متعال زندگان را می‌میراند، برای این است که آنان را از خانه عمل و امتحان به خانه پاداش و کیفر منتقل می‌کند، و خداوند هیچ بنده‌ای را نمی‌میراند مگر این که مرگ او بهتر از زندگی‌اش باشد؛ و او را زنده نمی‌کند مگر این که زندگی او بهتر از مرگش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چه که خداوند نسبت به بندگان انجام می‌دهد، به خیر و صلاح آن‌هاست و به تدبیر الهی بهتر و نیکوتر است؛ خداوند بسیاری از بندگان خود را پیش از مرگ به دردهای سخت می‌آزماید و دیگران را از این درد و رنج‌ها عافیت می‌بخشد؛ درد و رنجی انسان پیش از مرگ بخشی از کیفر و مجازات اعمال اوست و برای اصلاح وی و دیگران صورت می‌گیرد، و در پی آن سودی سرشار و عوض و پاداشی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این معنا نیست که هرکس به سختی جان دهد، کیفر شده باشد، خیر، هر کس که در این خصوص به وی آسان گیرند و راحت جان دهد، لطف و کرم پروردگار و پاداشی برای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رنج‌های پیش از مرگ، کفاره گناهان مومنان است، و کیفر کافران؛ و راحتی پیش از مرگ استدراج و مهلت دادن کافران، و بخشی از پاداش برای مومنان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بر خلق پوشیده است، و خداوند هیچیک از بندگان را بر اراده خود در این امر آگاه نمی‌گرداند تا وی را متذکر سازد، تا حال امتحان را از حال کیفر و پاداش را از استدراج و مهلت دادن برای او متمایز شود تا محنت و رنج را سخت نموده و بدین وسیله تدبیر حکمت‌آمیز الهی در مورد خلق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که شیخ صدوق در مورد احوال مردگان بیان فرمود، و آثار آن به تفصیل آورده شده است؛ ممکن است برخی از احادیث در این خصوص در این باب ترجمه نشده باشد؛ به هر حال مرگ یکی از بشارت های مومن است، چرا که دروازه ورود او به نعمت‌های الهی می‌باشد، و تنها به وسیله مرگ است که می‌تواند به پاداش اعمال نیکش در دنیا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مرگ برای کافر، اولین طعم تلخ کیفری است که کافر می‌چشد،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و دروازه ورود او به کیفر است، چرا که پس از آن خدای متعال کیفر اعمال او را فراهم کرده است، و مرگ را وسیله انتقال او از خانه تکلیف به خانه کیفر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مومن پس از مرگ بهتر از حال او پیش از مرگ است، و حال کافر پس از مرگ بدتر از حال او پیش از مرگ می‌باشد؛ چرا که مومن پس از مرگ به سوی پاداش عمل خود پیش می‌رود و کافر به سوی کیفر اعمال خود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تصحیح الاعتقاد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2" w:name="__RefHeading___Toc269778_3264237689"/>
      <w:bookmarkStart w:id="813" w:name="_Toc356"/>
      <w:bookmarkEnd w:id="812"/>
      <w:r>
        <w:rPr>
          <w:rtl w:val="true"/>
        </w:rPr>
        <w:t>«</w:t>
      </w:r>
      <w:r>
        <w:rPr/>
        <w:t>41</w:t>
      </w:r>
      <w:r>
        <w:rPr>
          <w:rtl w:val="true"/>
        </w:rPr>
        <w:t>»</w:t>
      </w:r>
      <w:bookmarkEnd w:id="813"/>
    </w:p>
    <w:p>
      <w:pPr>
        <w:pStyle w:val="BookText"/>
        <w:rPr/>
      </w:pPr>
      <w:r>
        <w:rPr>
          <w:rFonts w:ascii="Amiri" w:hAnsi="Amiri" w:eastAsia="Amiri" w:cs="Amiri"/>
          <w:color w:val="111111"/>
          <w:sz w:val="28"/>
          <w:sz w:val="28"/>
          <w:szCs w:val="28"/>
          <w:rtl w:val="true"/>
          <w:lang w:bidi="ar-SA"/>
        </w:rPr>
        <w:t>وَ قَدْ جَاءَ الْحَدِیثُ مِنْ آلِ مُحَمَّدٍ علیهم السلام أَنَّهُمْ قَالُوا الدُّنْیَا سِجْنُ الْمُؤْمِنِ وَ الْقَبْرُ بَیْتُهُ وَ الْجَنَّةُ مَأْوَاهُ وَ الدُّنْیَا جَنَّةُ الْکَافِرِ وَ الْقَبْرُ سِجْنُهُ وَ النَّارُ مَأْوَاهُ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ائمه آل محمد علیهم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و قبر حصار او و بهشت جایگاه اوست، و دنیا بهشت کافر و قبر زندان او و آتش جایگاه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تصحیح الاعتقاد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4" w:name="__RefHeading___Toc269780_3264237689"/>
      <w:bookmarkStart w:id="815" w:name="_Toc357"/>
      <w:bookmarkEnd w:id="814"/>
      <w:r>
        <w:rPr>
          <w:rtl w:val="true"/>
        </w:rPr>
        <w:t>«</w:t>
      </w:r>
      <w:r>
        <w:rPr/>
        <w:t>42</w:t>
      </w:r>
      <w:r>
        <w:rPr>
          <w:rtl w:val="true"/>
        </w:rPr>
        <w:t>»</w:t>
      </w:r>
      <w:bookmarkEnd w:id="815"/>
    </w:p>
    <w:p>
      <w:pPr>
        <w:pStyle w:val="BookText"/>
        <w:rPr/>
      </w:pPr>
      <w:r>
        <w:rPr>
          <w:rFonts w:ascii="Amiri" w:hAnsi="Amiri" w:eastAsia="Amiri" w:cs="Amiri"/>
          <w:color w:val="111111"/>
          <w:sz w:val="28"/>
          <w:sz w:val="28"/>
          <w:szCs w:val="28"/>
          <w:rtl w:val="true"/>
          <w:lang w:bidi="ar-SA"/>
        </w:rPr>
        <w:t>وَ رُوِیَ عَنْهُمْ علیهم السلام أَنَّهُمْ قَالُوا الْخَیْرُ کُلُّهُ بَعْدَ الْمَوْتِ وَ الشَّرُّ کُلُّهُ بَعْدَ الْمَوْتِ وَ لَا حَاجَةَ بِنَا مَعَ نَصِّ الْقُرْآنِ بِالْعَوَاقِبِ إِلَی الْأَخْبَارِ وَ قَدْ ذَکَرَ اللَّهُ جَزَاءَ الصَّالِحِینَ فَبَیَّنَهُ وَ ذَکَرَ عِقَابَ الْفَاسِقِینَ فَفَصَّلَهُ وَ فِی بَیَانِ اللَّهِ وَ تَفْصِیلِهِ غِنًی عَمَّا سِوَاهُ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خبر طویل یشتمل علی تکلم سلمان مع الأموات فی باب أحواله رضی الله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خیر بعد از مرگ است و تمام شر بعد از مرگ است، و ما با نص قرآن به عواقب کار نیازی به اخبار نداریم و خداوند تعالی جزاء صالحین را، بیان نموده و جزاء فاسقین را تفصیل داده است و با تفصیل خداوند از غیرش بی‌نیازی حاصل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تصحیح الاعتقاد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طولانی در خصوص گفتگوی سلمان رضی الله عنه با مردگان در باب احوال سلمان رضی الله عنه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6" w:name="__RefHeading___Toc269782_3264237689"/>
      <w:bookmarkStart w:id="817" w:name="_Toc358"/>
      <w:bookmarkEnd w:id="816"/>
      <w:r>
        <w:rPr>
          <w:rtl w:val="true"/>
        </w:rPr>
        <w:t>«</w:t>
      </w:r>
      <w:r>
        <w:rPr/>
        <w:t>43</w:t>
      </w:r>
      <w:r>
        <w:rPr>
          <w:rtl w:val="true"/>
        </w:rPr>
        <w:t>»</w:t>
      </w:r>
      <w:bookmarkEnd w:id="817"/>
    </w:p>
    <w:p>
      <w:pPr>
        <w:pStyle w:val="BookText"/>
        <w:rPr/>
      </w:pPr>
      <w:r>
        <w:rPr>
          <w:rFonts w:ascii="Amiri" w:hAnsi="Amiri" w:eastAsia="Amiri" w:cs="Amiri"/>
          <w:color w:val="111111"/>
          <w:sz w:val="28"/>
          <w:sz w:val="28"/>
          <w:szCs w:val="28"/>
          <w:rtl w:val="true"/>
          <w:lang w:bidi="ar-SA"/>
        </w:rPr>
        <w:t>کا، الکافی مُحَمَّدُ بْنُ یَحْیَی عَنْ أَحْمَدَ بْنِ مُحَمَّدِ بْنِ عِیسَی عَنِ الْحُسَیْنِ بْنِ سَعِیدٍ عَنِ النَّضْرِ بْنِ سُوَیْدٍ عَنْ یَحْیَی الْحَلَبِیِّ عَنْ سُلَیْمَانَ بْنِ دَاوُدَ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قَوْلُهُ عَزَّ وَ جَلَّ فَلَوْ لا إِذا بَلَغَتِ الْحُلْقُومَ إِلَی قَوْلِهِ إِنْ کُنْتُمْ صادِقِینَ فَقَالَ إِنَّهَا إِذَا بَلَغَتِ الْحُلْقُومَ أُرِیَ </w:t>
      </w:r>
      <w:r>
        <w:rPr>
          <w:rStyle w:val="FootnoteAnchor"/>
          <w:rtl w:val="true"/>
        </w:rPr>
        <w:footnoteReference w:id="378"/>
      </w:r>
      <w:r>
        <w:rPr>
          <w:rFonts w:ascii="Amiri" w:hAnsi="Amiri" w:eastAsia="Amiri" w:cs="Amiri"/>
          <w:color w:val="111111"/>
          <w:sz w:val="28"/>
          <w:sz w:val="28"/>
          <w:szCs w:val="28"/>
          <w:rtl w:val="true"/>
          <w:lang w:bidi="ar-SA"/>
        </w:rPr>
        <w:t>مَنْزِلَهُ فِی الْجَنَّةِ فَیَقُولُ رُدُّونِی إِلَی الدُّنْیَا حَتَّی أُخْبِرَ أَهْلِی بِمَا أَرَی فَیُقَالُ لَهُ لَیْسَ إِلَی ذَلِکَ سَبِیلٌ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تفسیر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فلولا إذا بلغت الحلقوم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صادقین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جانشان به گلویشان می‌رسد، جایگاهش را در بهشت به او نشان می‌دهند،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دنیا باز گردانید تا خانواده‌ام را از آن چه دیدم باخبر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راه بازگشتی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8" w:name="__RefHeading___Toc269784_3264237689"/>
      <w:bookmarkStart w:id="819" w:name="_Toc359"/>
      <w:bookmarkEnd w:id="818"/>
      <w:r>
        <w:rPr>
          <w:rtl w:val="true"/>
        </w:rPr>
        <w:t>«</w:t>
      </w:r>
      <w:r>
        <w:rPr/>
        <w:t>44</w:t>
      </w:r>
      <w:r>
        <w:rPr>
          <w:rtl w:val="true"/>
        </w:rPr>
        <w:t>»</w:t>
      </w:r>
      <w:bookmarkEnd w:id="81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بْنُ إِبْرَاهِیمَ عَنْ مُحَمَّدِ بْنِ عِیسَی عَنْ یُونُسَ عَنِ الْهَیْثَمِ بْنِ وَاقِدٍ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صلی الله علیه و آله عَلَی رَجُلٍ مِنْ أَصْحَابِهِ وَ هُوَ یَجُودُ بِنَفْسِهِ فَقَالَ یَا مَلَکَ الْمَوْتِ ارْفُقْ بِصَاحِبِی فَإِنَّهُ مُؤْمِنٌ فَقَالَ أَبْشِرْ یَا مُحَمَّدُ فَإِنِّی بِکُلِّ مُؤْمِنٍ رَفِیقٌ وَ اعْلَمْ یَا مُحَمَّدُ أَنِّی أَقْبِضُ رُوحَ ابْنِ آدَمَ فَیَجْزَعُ أَهْلُهُ فَأَقُومُ فِی نَاحِیَةٍ مِنْ دَارِهِمْ فَأَقُولُ مَا هَذَا الْجَزَعُ فَوَ اللَّهِ مَا تَعَجَّلْنَاهُ قَبْلَ أَجَلِهِ وَ مَا کَانَ لَنَا فِی قَبْضِهِ مِنْ ذَنْبٍ فَإِنْ تَحْتَسِبُوهُ وَ تَصْبِرُوا تُؤْجَرُوا وَ إِنْ تَجْزَعُوا تَأْثَمُوا وَ تُوزَرُوا وَ اعْلَمُوا أَنَّ لَنَا فِیکُمْ عَوْدَةً ثُمَّ عَوْدَةً فَالْحَذَرَ الْحَذَرَ إِنَّهُ لَیْسَ فِی شَرْقِهَا وَ لَا فِی غَرْبِهَا </w:t>
      </w:r>
      <w:r>
        <w:rPr>
          <w:rStyle w:val="FootnoteAnchor"/>
          <w:rtl w:val="true"/>
        </w:rPr>
        <w:footnoteReference w:id="379"/>
      </w:r>
      <w:r>
        <w:rPr>
          <w:rFonts w:ascii="Amiri" w:hAnsi="Amiri" w:eastAsia="Amiri" w:cs="Amiri"/>
          <w:color w:val="111111"/>
          <w:sz w:val="28"/>
          <w:sz w:val="28"/>
          <w:szCs w:val="28"/>
          <w:rtl w:val="true"/>
          <w:lang w:bidi="ar-SA"/>
        </w:rPr>
        <w:t xml:space="preserve">أَهْلُ بَیْتِ </w:t>
      </w:r>
      <w:bookmarkStart w:id="820" w:name="pg13721_140482"/>
    </w:p>
    <w:p>
      <w:pPr>
        <w:pStyle w:val="BookText"/>
        <w:rPr/>
      </w:pPr>
      <w:bookmarkEnd w:id="820"/>
      <w:r>
        <w:rPr>
          <w:rFonts w:ascii="Amiri" w:hAnsi="Amiri" w:eastAsia="Amiri" w:cs="Amiri"/>
          <w:color w:val="111111"/>
          <w:sz w:val="28"/>
          <w:sz w:val="28"/>
          <w:szCs w:val="28"/>
          <w:rtl w:val="true"/>
          <w:lang w:bidi="ar-SA"/>
        </w:rPr>
        <w:t xml:space="preserve">مَدَرٍ وَ لَا وَبَرٍ </w:t>
      </w:r>
      <w:r>
        <w:rPr>
          <w:rStyle w:val="FootnoteAnchor"/>
          <w:rtl w:val="true"/>
        </w:rPr>
        <w:footnoteReference w:id="380"/>
      </w:r>
      <w:r>
        <w:rPr>
          <w:rFonts w:ascii="Amiri" w:hAnsi="Amiri" w:eastAsia="Amiri" w:cs="Amiri"/>
          <w:color w:val="111111"/>
          <w:sz w:val="28"/>
          <w:sz w:val="28"/>
          <w:szCs w:val="28"/>
          <w:rtl w:val="true"/>
          <w:lang w:bidi="ar-SA"/>
        </w:rPr>
        <w:t>إِلَّا وَ أَنَا أَتَصَفَّحُهُمْ فِی کُلِّ یَوْمٍ خَمْسَ مَرَّاتٍ وَ لَأَنَا أَعْلَمُ بِصَغِیرِهِمْ وَ کَبِیرِهِمْ مِنْهُمْ بِأَنْفُسِهِمْ وَ لَوْ أَرَدْتُ قَبْضَ رُوحِ بَعُوضَةٍ مَا قَدَرْتُ عَلَیْهَا حَتَّی یَأْمُرَنِی رَبِّی بِهَا فَقَالَ رَسُولُ اللَّهِ صلی الله علیه و آله إِنَّمَا یَتَصَفَّحُهُمْ فِی مَوَاقِیتِ الصَّلَاةِ فَإِنْ کَانَ مِمَّنْ یُوَاظِبُ عَلَیْهَا عِنْدَ مَوَاقِیتِهَا لَقَّنَهُ شَهَادَةَ أَنْ لَا إِلَهَ إِلَّا اللَّهُ وَ أَنَّ مُحَمَّداً رَسُولُ اللَّهِ وَ نَحَّی عَنْهُ مَلَکُ الْمَوْتِ إِبْلِیسَ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یکی از یاران خود وارد شد که در حال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 با دوست ما مهربان باش، او مومن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الموت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ای محمد صلی الله علیه و آله من با هر مومنی دوست هستم، و بدان ای محمد صلی الله علیه و آله، من روح هر بنی آدمی را که قبض می‌کنم خانواده او گریه و شیون می‌کنند، من در گوشه‌ای از خانه ایستاده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بی‌تابی و شیون برای چیست؟ به خدا سوگند ما پیش از فرا رسیدن زمان مرگش به سراغ او نیامده‌ایم، و در قبض روح او گناهی نداریم، اگر این امر را پذیرفته و بر آن صبر پیشه کنید، پاداش می‌برید، و اگر بی‌تابی نمایید مرتکب گناه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ما بارها و بارها به سوی شما باز می‌گردیم، پس بپرهیزید و بر حذر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شرق و غرب عالم و در شهر و روستا هیچ کس 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مگر این که من روزی پنج نوبت بر احوال آن‌ها می نگرم و من به ریز و درشت اعمالشان از خودشان آگاه‌ترم، و حتی اگر بخواهم جان پشه ای را بگیرم، قدرت این کار را ندارم مگر این که پروردگار مرا به آن امر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در زمان نمازهای پنجگانه بر آن‌ها وارد می‌شود، و آنان را نظاره می کند، اگر از کسانی باشد که بر نماز خود مداومت دارد، خود شهادت به لا اله الا الله و محمد رسول الله را به او تلقین می‌کند و ملک الموت، ابلیس را از او دور می‌سازد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1" w:name="__RefHeading___Toc269786_3264237689"/>
      <w:bookmarkStart w:id="822" w:name="_Toc360"/>
      <w:bookmarkEnd w:id="821"/>
      <w:r>
        <w:rPr>
          <w:rtl w:val="true"/>
        </w:rPr>
        <w:t>«</w:t>
      </w:r>
      <w:r>
        <w:rPr/>
        <w:t>45</w:t>
      </w:r>
      <w:r>
        <w:rPr>
          <w:rtl w:val="true"/>
        </w:rPr>
        <w:t>»</w:t>
      </w:r>
      <w:bookmarkEnd w:id="822"/>
    </w:p>
    <w:p>
      <w:pPr>
        <w:pStyle w:val="BookText"/>
        <w:rPr/>
      </w:pPr>
      <w:r>
        <w:rPr>
          <w:rFonts w:ascii="Amiri" w:hAnsi="Amiri" w:eastAsia="Amiri" w:cs="Amiri"/>
          <w:color w:val="111111"/>
          <w:sz w:val="28"/>
          <w:sz w:val="28"/>
          <w:szCs w:val="28"/>
          <w:rtl w:val="true"/>
          <w:lang w:bidi="ar-SA"/>
        </w:rPr>
        <w:t>کا، الکافی عَلِیٌّ عَنْ أَبِیهِ عَنِ ابْنِ مَحْبُوبٍ عَنِ الْمُفَضَّلِ بْنِ صَالِحٍ عَنْ جَابِرٍ عَنْ أَبِی جَعْفَرٍ علیه السلام مِثْلَهُ بِأَدْنَی تَغْیِیرٍ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کافی حدیث مشابهی با اندکی تغییر از امام باقر علیه السلام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3" w:name="__RefHeading___Toc269788_3264237689"/>
      <w:bookmarkStart w:id="824" w:name="_Toc361"/>
      <w:bookmarkEnd w:id="823"/>
      <w:r>
        <w:rPr>
          <w:rtl w:val="true"/>
        </w:rPr>
        <w:t>بیان</w:t>
      </w:r>
      <w:bookmarkEnd w:id="824"/>
    </w:p>
    <w:p>
      <w:pPr>
        <w:pStyle w:val="BookText"/>
        <w:rPr/>
      </w:pPr>
      <w:r>
        <w:rPr>
          <w:rFonts w:ascii="IRNazanin" w:hAnsi="IRNazanin" w:eastAsia="IRNazanin"/>
          <w:color w:val="111111"/>
          <w:sz w:val="28"/>
          <w:sz w:val="28"/>
          <w:szCs w:val="28"/>
          <w:rtl w:val="true"/>
          <w:lang w:bidi="fa-IR"/>
        </w:rPr>
        <w:t>استدل بهذا الخبر علی أن القابض لأرواح غیر الإنسان من الحیوانات أیضا هو ملک الموت علیه السلام و فیه 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بر این دلالت دارد که قبض روح غیر انسان مانند حیوانات نیز بر عهده ملک الموت است، و این نکته قابل تأمل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5" w:name="__RefHeading___Toc269790_3264237689"/>
      <w:bookmarkStart w:id="826" w:name="_Toc362"/>
      <w:bookmarkEnd w:id="825"/>
      <w:r>
        <w:rPr>
          <w:rtl w:val="true"/>
        </w:rPr>
        <w:t>«</w:t>
      </w:r>
      <w:r>
        <w:rPr/>
        <w:t>46</w:t>
      </w:r>
      <w:r>
        <w:rPr>
          <w:rtl w:val="true"/>
        </w:rPr>
        <w:t>»</w:t>
      </w:r>
      <w:bookmarkEnd w:id="826"/>
    </w:p>
    <w:p>
      <w:pPr>
        <w:pStyle w:val="BookText"/>
        <w:rPr/>
      </w:pPr>
      <w:r>
        <w:rPr>
          <w:rFonts w:ascii="Amiri" w:hAnsi="Amiri" w:eastAsia="Amiri" w:cs="Amiri"/>
          <w:color w:val="111111"/>
          <w:sz w:val="28"/>
          <w:sz w:val="28"/>
          <w:szCs w:val="28"/>
          <w:rtl w:val="true"/>
          <w:lang w:bidi="ar-SA"/>
        </w:rPr>
        <w:t>کا، الکافی عَلِیٌّ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أَمِیرَ الْمُؤْمِنِینَ صَلَوَاتُ اللَّهِ عَلَیْهِ اشْتَکَی عَیْنَهُ فَعَادَهُ النَّبِیُّ صلی الله علیه و آله فَإِذَا هُوَ یَصِیحُ فَقَالَ لَهُ النَّبِیُّ صلی الله علیه و آله </w:t>
      </w:r>
      <w:r>
        <w:rPr>
          <w:rStyle w:val="FootnoteAnchor"/>
          <w:rtl w:val="true"/>
        </w:rPr>
        <w:footnoteReference w:id="381"/>
      </w:r>
      <w:r>
        <w:rPr>
          <w:rFonts w:ascii="Amiri" w:hAnsi="Amiri" w:eastAsia="Amiri" w:cs="Amiri"/>
          <w:color w:val="111111"/>
          <w:sz w:val="28"/>
          <w:sz w:val="28"/>
          <w:szCs w:val="28"/>
          <w:rtl w:val="true"/>
          <w:lang w:bidi="ar-SA"/>
        </w:rPr>
        <w:t>أَ جَزَعاً أَمْ وَجَعاً فَقَالَ یَا رَسُولَ اللَّهِ وَ مَا وَجِعْتُ وَجَعاً قَطُّ أَشَدَّ مِنْهُ فَقَالَ یَا عَلِیُّ إِنَّ مَلَکَ الْمَوْتِ إِذَا نَزَلَ لِقَبْضِ رُوحِ الْکَافِرِ نَزَلَ مَعَهُ سَفُّودٌ مِنْ نَارٍ فَنَزَعَ رُوحَهُ بِهِ فَتَصِیحُ جَهَنَّمُ فَاسْتَوَی عَلِیٌّ علیه السلام جَالِساً فَقَالَ یَا رَسُولَ اللَّهِ أَعِدْ عَلَیَّ حَدِیثَکَ فَقَدْ أَنْسَانِی وَجَعِی مَا قُلْتَ ثُمَّ قَالَ هَلْ یُصِیبُ ذَلِکَ أَحَداً مِنْ أُمَّتِکَ قَالَ نَعَمْ حَاکِمٌ جَائِرٌ وَ آکِلُ مَالِ الْیَتِیمِ ظُلْماً وَ شَاهِدُ زُورٍ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دچار چشم درد شدیدی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به عیادت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است و یا شدت درد؟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تا کنون چنین دردی نکشیده‌ام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هنگامی که برای قبض روح کافر فرود آید، درحالی فرود می آید که همراه خود سیخی آتشین دارد پس به وسیله آن سیخ آتشین آنچنان جان او را می گیرد که جهنم فریاد و صیحه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قبض روح او سخت است که جهنم صیحه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علی علیه السلام صاف نشست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سخنت را دوباره برایم بازگو بفرما زیرا آن چه فرمودی باعث شد درد خود را فراموش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عذاب سخت به کسی از امت تو نیز می‌رسد؟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حاکم ستمگر، و خورنده مال یتیم به ستم، و گواه دروغین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7" w:name="__RefHeading___Toc269792_3264237689"/>
      <w:bookmarkStart w:id="828" w:name="_Toc363"/>
      <w:bookmarkEnd w:id="827"/>
      <w:r>
        <w:rPr>
          <w:rtl w:val="true"/>
        </w:rPr>
        <w:t>«</w:t>
      </w:r>
      <w:r>
        <w:rPr/>
        <w:t>47</w:t>
      </w:r>
      <w:r>
        <w:rPr>
          <w:rtl w:val="true"/>
        </w:rPr>
        <w:t>»</w:t>
      </w:r>
      <w:bookmarkEnd w:id="82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بْنُ مُحَمَّدٍ عَنْ بَعْضِ أَصْحَابِنَا عَنْ عَلِیِّ بْنِ الْحَکَمِ عَنْ رَبِیعِ بْنِ مُحَمَّدٍ عَنْ عَبْدِ اللَّهِ بْنِ سُلَیْمٍ الْعَامِرِیِّ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عِیسَی بْنَ مَرْیَمَ علیه السلام جَاءَ إِلَی قَبْرِ یَحْیَی بْنِ زَکَرِیَّا علیه السلام وَ کَانَ سَأَلَ رَبَّهُ أَنْ یُحْیِیَهُ لَهُ فَدَعَاهُ فَأَجَابَهُ وَ خَرَجَ إِلَیْهِ مِنَ الْقَبْرِ فَقَالَ لَهُ مَا تُرِیدُ مِنِّی فَقَالَ لَهُ أُرِیدُ أَنْ تُؤْنِسَنِی کَمَا کُنْتَ فِی الدُّنْیَا فَقَالَ لَهُ یَا عِیسَی مَا سَکَنَتْ عَنِّی حَرَارَةُ الْمَوْتِ </w:t>
      </w:r>
      <w:r>
        <w:rPr>
          <w:rStyle w:val="FootnoteAnchor"/>
          <w:rtl w:val="true"/>
        </w:rPr>
        <w:footnoteReference w:id="382"/>
      </w:r>
      <w:r>
        <w:rPr>
          <w:rFonts w:ascii="Amiri" w:hAnsi="Amiri" w:eastAsia="Amiri" w:cs="Amiri"/>
          <w:color w:val="111111"/>
          <w:sz w:val="28"/>
          <w:sz w:val="28"/>
          <w:szCs w:val="28"/>
          <w:rtl w:val="true"/>
          <w:lang w:bidi="ar-SA"/>
        </w:rPr>
        <w:t xml:space="preserve">وَ أَنْتَ تُرِیدُ أَنْ تُعِیدَنِی إِلَی </w:t>
      </w:r>
      <w:bookmarkStart w:id="829" w:name="pg13721_140483"/>
    </w:p>
    <w:p>
      <w:pPr>
        <w:pStyle w:val="BookText"/>
        <w:rPr/>
      </w:pPr>
      <w:bookmarkEnd w:id="829"/>
      <w:r>
        <w:rPr>
          <w:rFonts w:ascii="Amiri" w:hAnsi="Amiri" w:eastAsia="Amiri" w:cs="Amiri"/>
          <w:color w:val="111111"/>
          <w:sz w:val="28"/>
          <w:sz w:val="28"/>
          <w:szCs w:val="28"/>
          <w:rtl w:val="true"/>
          <w:lang w:bidi="ar-SA"/>
        </w:rPr>
        <w:t>الدُّنْیَا وَ تَعُودَ عَلَیَّ حَرَارَةُ الْمَوْتِ فَتَرَکَهُ فَعَادَ إِلَی قَبْرِهِ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کنار قبر یحیی علیه السلام آمد، و از درگاه خدا خواست تا یحیی علیه السلام را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به اجابت رسید، یحیی علیه السلام زنده شد و از میان قبر بیرون آمد و به عیسی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چه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با من انس و الفت بگیری همان گونه که در دنیا با هم مأنوس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مرارت و سختی مرگ، آرامش نیافتهام، میخواهی مرا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دنیا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بار دیگر به سختی مرگ مبتلا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گفت و سپس به قبر خود بازگشت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0" w:name="__RefHeading___Toc269794_3264237689"/>
      <w:bookmarkStart w:id="831" w:name="_Toc364"/>
      <w:bookmarkEnd w:id="830"/>
      <w:r>
        <w:rPr>
          <w:rtl w:val="true"/>
        </w:rPr>
        <w:t>بیان</w:t>
      </w:r>
      <w:bookmarkEnd w:id="831"/>
    </w:p>
    <w:p>
      <w:pPr>
        <w:pStyle w:val="BookText"/>
        <w:rPr/>
      </w:pPr>
      <w:r>
        <w:rPr>
          <w:rFonts w:ascii="IRNazanin" w:hAnsi="IRNazanin" w:eastAsia="IRNazanin"/>
          <w:color w:val="111111"/>
          <w:sz w:val="28"/>
          <w:sz w:val="28"/>
          <w:szCs w:val="28"/>
          <w:rtl w:val="true"/>
          <w:lang w:bidi="fa-IR"/>
        </w:rPr>
        <w:t>لعل ذوق حرارة الموت إنما یکون بعد استمرار التعیش فی الدنیا و عود التعلقات کما کانت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چشیدن طعم مرگ، تنها پس از زندگی در دنیا و عادت کردن به تعلقات آن است، به همان صورت که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2" w:name="__RefHeading___Toc269796_3264237689"/>
      <w:bookmarkStart w:id="833" w:name="_Toc365"/>
      <w:bookmarkEnd w:id="832"/>
      <w:r>
        <w:rPr>
          <w:rtl w:val="true"/>
        </w:rPr>
        <w:t>«</w:t>
      </w:r>
      <w:r>
        <w:rPr/>
        <w:t>48</w:t>
      </w:r>
      <w:r>
        <w:rPr>
          <w:rtl w:val="true"/>
        </w:rPr>
        <w:t>»</w:t>
      </w:r>
      <w:bookmarkEnd w:id="833"/>
    </w:p>
    <w:p>
      <w:pPr>
        <w:pStyle w:val="BookText"/>
        <w:rPr/>
      </w:pPr>
      <w:r>
        <w:rPr>
          <w:rFonts w:ascii="Amiri" w:hAnsi="Amiri" w:eastAsia="Amiri" w:cs="Amiri"/>
          <w:color w:val="111111"/>
          <w:sz w:val="28"/>
          <w:sz w:val="28"/>
          <w:szCs w:val="28"/>
          <w:rtl w:val="true"/>
          <w:lang w:bidi="ar-SA"/>
        </w:rPr>
        <w:t>کا، الکافی عَلِیٌّ عَنْ أَبِیهِ عَنِ ابْنِ مَحْبُوبٍ عَنْ أَبِی أَیُّوبَ عَنْ یَزِیدَ الْکُنَاسِیِّ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فِتْیَةً مِنْ أَوْلَادِ مُلُوکِ بَنِی إِسْرَائِیلَ کَانُوا مُتَعَبِّدِینَ وَ کَانَتِ الْعِبَادَةُ فِی أَوْلَادِ مُلُوکِ بَنِی إِسْرَائِیلَ وَ إِنَّهُمْ خَرَجُوا یَسِیرُونَ فِی الْبِلَادِ لِیَعْتَبِرُوا فَمَرُّوا بِقَبْرٍ عَلَی ظَهْرِ الطَّرِیقِ </w:t>
      </w:r>
      <w:r>
        <w:rPr>
          <w:rStyle w:val="FootnoteAnchor"/>
          <w:rtl w:val="true"/>
        </w:rPr>
        <w:footnoteReference w:id="383"/>
      </w:r>
      <w:r>
        <w:rPr>
          <w:rFonts w:ascii="Amiri" w:hAnsi="Amiri" w:eastAsia="Amiri" w:cs="Amiri"/>
          <w:color w:val="111111"/>
          <w:sz w:val="28"/>
          <w:sz w:val="28"/>
          <w:szCs w:val="28"/>
          <w:rtl w:val="true"/>
          <w:lang w:bidi="ar-SA"/>
        </w:rPr>
        <w:t xml:space="preserve">قَدْ سَفَی عَلَیْهِ السَّافِی لَیْسَ یَتَبَیَّنُ مِنْهُ إِلَّا رَسْمُهُ </w:t>
      </w:r>
      <w:r>
        <w:rPr>
          <w:rStyle w:val="FootnoteAnchor"/>
          <w:rtl w:val="true"/>
        </w:rPr>
        <w:footnoteReference w:id="384"/>
      </w:r>
      <w:r>
        <w:rPr>
          <w:rFonts w:ascii="Amiri" w:hAnsi="Amiri" w:eastAsia="Amiri" w:cs="Amiri"/>
          <w:color w:val="111111"/>
          <w:sz w:val="28"/>
          <w:sz w:val="28"/>
          <w:szCs w:val="28"/>
          <w:rtl w:val="true"/>
          <w:lang w:bidi="ar-SA"/>
        </w:rPr>
        <w:t xml:space="preserve">فَقَالُوا لَوْ دَعَوْنَا اللَّهَ السَّاعَةَ فَیَنْشُرَ لَنَا صَاحِبَ هَذَا الْقَبْرِ فَسَاءَلْنَاهُ کَیْفَ وَجَدَ طَعْمَ الْمَوْتِ فَدَعَوُا اللَّهَ وَ کَانَ دُعَاؤُهُمُ الَّذِی دَعَوُا اللَّهَ بِهِ أَنْتَ إِلَهُنَا یَا رَبَّنَا لَیْسَ لَنَا إِلَهٌ غَیْرُکَ وَ الْبَدِیعُ الدَّائِمُ غَیْرُ الْغَافِلِ الْحَیُّ الَّذِی لَا یَمُوتُ لَکَ فِی کُلِّ یَوْمٍ شَأْنٌ تَعْلَمُ کُلَّ شَیْ‌ءٍ بِغَیْرِ تَعْلِیمٍ انْشُرْ لَنَا هَذَا الْمَیِّتَ بِقُدْرَتِکَ قَالَ فَخَرَجَ مِنْ ذَلِکَ الْقَبْرِ رَجُلٌ أَبْیَضُ الرَّأْسِ وَ اللِّحْیَةِ یَنْفُضُ رَأْسَهُ مِنَ التُّرَابِ فَزِعاً شَاخِصاً بَصَرَهُ إِلَی السَّمَاءِ فَقَالَ لَهُمْ مَا یُوقِفُکُمْ عَلَی قَبْرِی فَقَالُوا دَعَوْنَاکَ لِنَسْأَلَکَ کَیْفَ وَجَدْتَ طَعْمَ الْمَوْتِ فَقَالَ لَهُمْ لَقَدْ سَکَنْتُ </w:t>
      </w:r>
      <w:r>
        <w:rPr>
          <w:rStyle w:val="FootnoteAnchor"/>
          <w:rtl w:val="true"/>
        </w:rPr>
        <w:footnoteReference w:id="385"/>
      </w:r>
      <w:r>
        <w:rPr>
          <w:rFonts w:ascii="Amiri" w:hAnsi="Amiri" w:eastAsia="Amiri" w:cs="Amiri"/>
          <w:color w:val="111111"/>
          <w:sz w:val="28"/>
          <w:sz w:val="28"/>
          <w:szCs w:val="28"/>
          <w:rtl w:val="true"/>
          <w:lang w:bidi="ar-SA"/>
        </w:rPr>
        <w:t xml:space="preserve">فِی قَبْرِی تِسْعاً وَ تِسْعِینَ سَنَةً مَا ذَهَبَ عَنِّی أَلَمُ الْمَوْتِ وَ کَرْبُهُ وَ لَا خَرَجَ مَرَارَةُ طَعْمِ الْمَوْتِ مِنْ حَلْقِی فَقَالُوا لَهُ مِتَّ یَوْمَ مِتَّ وَ أَنْتَ عَلَی مَا نَرَی أَبْیَضَ الرَّأْسِ وَ اللِّحْیَةِ قَالَ لَا وَ لَکِنْ لَمَّا سَمِعْتُ الصَّیْحَةَ اخْرُجْ اجْتَمَعَتْ تُرْبَةُ عِظَامِی إِلَی رُوحِی فَبَقِیتُ فِیهِ فَخَرَجْتُ فَزِعاً شَاخِصاً بَصَرِی مُهْطِعاً </w:t>
      </w:r>
      <w:r>
        <w:rPr>
          <w:rStyle w:val="FootnoteAnchor"/>
          <w:rtl w:val="true"/>
        </w:rPr>
        <w:footnoteReference w:id="386"/>
      </w:r>
      <w:r>
        <w:rPr>
          <w:rFonts w:ascii="Amiri" w:hAnsi="Amiri" w:eastAsia="Amiri" w:cs="Amiri"/>
          <w:color w:val="111111"/>
          <w:sz w:val="28"/>
          <w:sz w:val="28"/>
          <w:szCs w:val="28"/>
          <w:rtl w:val="true"/>
          <w:lang w:bidi="ar-SA"/>
        </w:rPr>
        <w:t>إِلَی صَوْتِ الدَّاعِی فَابْیَضَّ لِذَلِکَ رَأْسِی وَ لِحْیَتِی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جوانانی از پسران سلاطین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عابد و زاهد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راهی می گذشتند، در میان راه قبری دیدند که بادها بر آن وزیده؛ و جز اثر مختصری از آن نمانده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دعا کنیم خدا صاحب این قبر را زنده کند، از او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مرگ را چگونه یافتی؟ به این نحو دعا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توئی خدای ما، خدائی غیر از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مرده را به قدرت خویش زنده کن، چون دعا تمام شد مردی با سر و ریش سفید در حالی که خاک از سر خویش می‌فشاند بیمناک از قبر بیرون آمده، چشم به جانب آسمان دوخت،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این جا ایستاده‌اید؟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خواندیم که بگوئی طعم مرگ را چگونه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نه سال است در قبر به سر می‌برم هنوز تلخی مرگ از کامم نرفته و سختی و ناراحتیش برطرف نشده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حال با سر و ریش سفید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صدائی شنیدم که بیرون شو، خاک استخوان‌هایم گردآمد و به روح پیوسته شد و به جانب آن صدا شتافتم، و ترسان و خیره بیرون آمدم از این جهت سر و ریشم سفید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4" w:name="__RefHeading___Toc269798_3264237689"/>
      <w:bookmarkStart w:id="835" w:name="_Toc366"/>
      <w:bookmarkEnd w:id="834"/>
      <w:r>
        <w:rPr>
          <w:rtl w:val="true"/>
        </w:rPr>
        <w:t>توضیح</w:t>
      </w:r>
      <w:bookmarkEnd w:id="83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الجزری السافی الریح التی تسفی التراب</w:t>
      </w:r>
      <w:r>
        <w:rPr>
          <w:rFonts w:eastAsia="IRNazanin" w:cs="IRNazanin"/>
          <w:color w:val="111111"/>
          <w:sz w:val="28"/>
          <w:szCs w:val="28"/>
          <w:rtl w:val="true"/>
          <w:lang w:bidi="fa-IR"/>
        </w:rPr>
        <w:t xml:space="preserve">. </w:t>
      </w:r>
      <w:bookmarkStart w:id="836" w:name="pg13721_140484"/>
    </w:p>
    <w:p>
      <w:pPr>
        <w:pStyle w:val="BookText"/>
        <w:rPr/>
      </w:pPr>
      <w:bookmarkEnd w:id="8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السافی یعنی بادی که همراه خود گرد و خاک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7" w:name="__RefHeading___Toc269800_3264237689"/>
      <w:bookmarkStart w:id="838" w:name="_Toc367"/>
      <w:bookmarkEnd w:id="837"/>
      <w:r>
        <w:rPr>
          <w:rtl w:val="true"/>
        </w:rPr>
        <w:t>«</w:t>
      </w:r>
      <w:r>
        <w:rPr/>
        <w:t>49</w:t>
      </w:r>
      <w:r>
        <w:rPr>
          <w:rtl w:val="true"/>
        </w:rPr>
        <w:t>»</w:t>
      </w:r>
      <w:bookmarkEnd w:id="838"/>
    </w:p>
    <w:p>
      <w:pPr>
        <w:pStyle w:val="BookText"/>
        <w:rPr/>
      </w:pPr>
      <w:r>
        <w:rPr>
          <w:rFonts w:ascii="Amiri" w:hAnsi="Amiri" w:eastAsia="Amiri" w:cs="Amiri"/>
          <w:color w:val="111111"/>
          <w:sz w:val="28"/>
          <w:sz w:val="28"/>
          <w:szCs w:val="28"/>
          <w:rtl w:val="true"/>
          <w:lang w:bidi="ar-SA"/>
        </w:rPr>
        <w:t>محص، التمحیص عَنْ مَنْصُورٍ عَنْ مُعَاوِیَةَ عَنْ أَبِی عَبْدِ اللَّهِ علیه السلام قَالَ قَالَ رَسُولُ اللَّهِ صلی الله علیه و آله قَالَ اللَّهُ تَعَالَی مَا مِنْ عَبْدٍ أُرِیدُ أَنْ أُدْخِلَهُ الْجَنَّةَ إِلَّا ابْتَلَیْتُهُ فِی جَسَدِهِ فَإِنْ کَانَ ذَلِکَ کَفَّارَةً لِذُنُوبِهِ وَ إِلَّا سَلَّطْتُ عَلَیْهِ سُلْطَاناً فَإِنْ کَانَ ذَلِکَ کَفَّارَةً لِذُنُوبِهِ وَ إِلَّا ضَیَّقْتُ عَلَیْهِ فِی رِزْقِهِ فَإِنْ کَانَ ذَلِکَ کَفَّارَةً لِذُنُوبِهِ وَ إِلَّا شَدَّدْتُ عَلَیْهِ عِنْدَ الْمَوْتِ حَتَّی یَأْتِیَنِی وَ لَا ذَنْبَ لَهُ ثُمَّ أُدْخِلُهُ الْجَنَّةَ وَ مَا مِنْ عَبْدٍ أُرِیدُ أَنْ أُدْخِلَهُ النَّارَ إِلَّا صَحَّحْتُ لَهُ جِسْمَهُ فَإِنْ کَانَ ذَلِکَ تَمَامَ طَلِبَتِهِ عِنْدِی وَ إِلَّا آمَنْتُ خَوْفَهُ مِنْ سُلْطَانِهِ فَإِنْ کَانَ ذَلِکَ تَمَامَ طَلِبَتِهِ عِنْدِی وَ إِلَّا وَسَّعْتُ عَلَیْهِ رِزْقَهُ فَإِنْ کَانَ ذَلِکَ تَمَامَ طَلِبَتِهِ عِنْدِی وَ إِلَّا یَسَّرْتُ عَلَیْهِ عِنْدَ الْمَوْتِ حَتَّی یَأْتِیَنِی وَ لَا حَسَنَةَ لَهُ ثُمَّ أُدْخِلُهُ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مثله بأسانید فی باب شدة ابتلاء المؤمن و باب علة ابتلائه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می 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بنده‌ای را که بخواهم وارد بهشت کنم او را مبتلا می‌کنم و این ابتلاء موجب کفاره گناهان او می‌گردد، و اگر گرفتاری بدنی برای او پیش نیامد روزی او را تنگ می‌گردانم تا گناهانش سبک شود، و یا حاکمی را بر او مسلط می‌گردانم تا کفاره گناهان او شود و اگر آن هم نشد، در هنگام مرگ برای او سختی می‌آورم تا بدون گناه وارد قیامت شود و داخل بهشت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هر بنده‌ای را که بخواهم وارد دوزخ کنم بدن او را سالم می‌گردانم، و اگر به این راضی نشد، او را در امن و امان از حاکم و سلطان قرار می‌دهم، و اگر آن هم نشد رزق او را وسیع می‌گردانم، و اگر آن هم نشد مرگ را بر او آسان خواهم گرفت، تا روز قیامت حسنه‌ای نداشته باشد و وارد دوزخ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تمحیص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مشابه آن با سندهای مربوطه در باب شدت ابتلای مومن و باب علت ابتلای مومن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9" w:name="__RefHeading___Toc269802_3264237689"/>
      <w:bookmarkStart w:id="840" w:name="_Toc368"/>
      <w:bookmarkEnd w:id="839"/>
      <w:r>
        <w:rPr>
          <w:rtl w:val="true"/>
        </w:rPr>
        <w:t>«</w:t>
      </w:r>
      <w:r>
        <w:rPr/>
        <w:t>50</w:t>
      </w:r>
      <w:r>
        <w:rPr>
          <w:rtl w:val="true"/>
        </w:rPr>
        <w:t>»</w:t>
      </w:r>
      <w:bookmarkEnd w:id="840"/>
    </w:p>
    <w:p>
      <w:pPr>
        <w:pStyle w:val="BookText"/>
        <w:rPr/>
      </w:pPr>
      <w:r>
        <w:rPr>
          <w:rFonts w:ascii="Amiri" w:hAnsi="Amiri" w:eastAsia="Amiri" w:cs="Amiri"/>
          <w:color w:val="111111"/>
          <w:sz w:val="28"/>
          <w:sz w:val="28"/>
          <w:szCs w:val="28"/>
          <w:rtl w:val="true"/>
          <w:lang w:bidi="ar-SA"/>
        </w:rPr>
        <w:t>ما، الأمالی للشیخ الطوسی الْغَضَائِرِیُّ عَنْ عَلِیِّ بْنِ مُحَمَّدٍ الْعَلَوِیِّ عَنِ الْحَسَنِ بْنِ عَلِیِّ بْنِ صَالِحٍ الصُّوفِیِّ عَنْ أَحْمَدَ بْنِ الْحَسَنِ الْحُسَیْنِیِّ عَنِ الْحَسَنِ بْنِ عَلِیٍّ عَنْ أَبِیهِ عَنْ مُحَمَّدِ بْنِ عَلِیِّ بْنِ مُوسَی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لِلصَّادِقِ جَعْفَرِ بْنِ مُحَمَّدٍ علیهما السلام صِفْ لَنَا الْمَوْتَ قَالَ لِلْمُؤْمِنِ کَأَطْیَبِ طِیبٍ یَشَمُّهُ فَیَنْعُسُ لِطِیبِهِ وَ یَنْقَطِعُ التَّعَبُ وَ الْأَلَمُ عَنْهُ وَ الْکَافِرِ </w:t>
      </w:r>
      <w:r>
        <w:rPr>
          <w:rStyle w:val="FootnoteAnchor"/>
          <w:rtl w:val="true"/>
        </w:rPr>
        <w:footnoteReference w:id="387"/>
      </w:r>
      <w:r>
        <w:rPr>
          <w:rFonts w:ascii="Amiri" w:hAnsi="Amiri" w:eastAsia="Amiri" w:cs="Amiri"/>
          <w:color w:val="111111"/>
          <w:sz w:val="28"/>
          <w:sz w:val="28"/>
          <w:szCs w:val="28"/>
          <w:rtl w:val="true"/>
          <w:lang w:bidi="ar-SA"/>
        </w:rPr>
        <w:t>کَلَسْعِ الْأَفَاعِی وَ لَدْغِ الْعَقَارِبِ وَ أَشَدَّ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برای ما توصیف بفرمائید،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مؤمن مثل خوشترین بوئیست که ببوید و از عطرش به وجد آید و بالمره تعب و الم از او منقطع گردد، و برای کافر مثل گزیدن افعیها و عقربها و سخت‌تر از این‌ها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1" w:name="__RefHeading___Toc269804_3264237689"/>
      <w:bookmarkStart w:id="842" w:name="_Toc369"/>
      <w:bookmarkEnd w:id="841"/>
      <w:r>
        <w:rPr>
          <w:rtl w:val="true"/>
        </w:rPr>
        <w:t>«</w:t>
      </w:r>
      <w:r>
        <w:rPr/>
        <w:t>51</w:t>
      </w:r>
      <w:r>
        <w:rPr>
          <w:rtl w:val="true"/>
        </w:rPr>
        <w:t>»</w:t>
      </w:r>
      <w:bookmarkEnd w:id="842"/>
    </w:p>
    <w:p>
      <w:p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عَبْدِ اللَّهِ عَنْ عَبْدِ اللَّهِ بْنِ مُحَمَّدِ بْنِ قَیْسٍ عَنْ أَبِی الْحَسَنِ الثَّالِثِ عَنْ آبَائِهِ علیهم السلام قَالَ قَالَ رَسُولُ اللَّهِ صلی الله علیه و آله النَّاسُ اثْنَانِ رَجُلٌ أَرَاحَ وَ رَجُلٌ اسْتَرَاحَ فَأَمَّا الَّذِی اسْتَرَاحَ </w:t>
      </w:r>
      <w:r>
        <w:rPr>
          <w:rStyle w:val="FootnoteAnchor"/>
          <w:rtl w:val="true"/>
        </w:rPr>
        <w:footnoteReference w:id="388"/>
      </w:r>
      <w:r>
        <w:rPr>
          <w:rFonts w:ascii="Amiri" w:hAnsi="Amiri" w:eastAsia="Amiri" w:cs="Amiri"/>
          <w:color w:val="111111"/>
          <w:sz w:val="28"/>
          <w:sz w:val="28"/>
          <w:szCs w:val="28"/>
          <w:rtl w:val="true"/>
          <w:lang w:bidi="ar-SA"/>
        </w:rPr>
        <w:t xml:space="preserve">فَالْمُؤْمِنُ اسْتَرَاحَ مِنَ الدُّنْیَا وَ نَصَبِهَا وَ أَفْضَی إِلَی رَحْمَةِ اللَّهِ وَ کَرِیمِ ثَوَابِهِ وَ أَمَّا الَّذِی أَرَاحَ فَالْفَاجِرُ أَرَاحَ </w:t>
      </w:r>
      <w:r>
        <w:rPr>
          <w:rStyle w:val="FootnoteAnchor"/>
          <w:rtl w:val="true"/>
        </w:rPr>
        <w:footnoteReference w:id="389"/>
      </w:r>
      <w:r>
        <w:rPr>
          <w:rFonts w:ascii="Amiri" w:hAnsi="Amiri" w:eastAsia="Amiri" w:cs="Amiri"/>
          <w:color w:val="111111"/>
          <w:sz w:val="28"/>
          <w:sz w:val="28"/>
          <w:szCs w:val="28"/>
          <w:rtl w:val="true"/>
          <w:lang w:bidi="ar-SA"/>
        </w:rPr>
        <w:t>مِنْهُ النَّاسُ وَ الشَّجَرُ وَ الدَّوَابُّ وَ أَفْضَی إِلَی مَا 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نقل می‌کند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راحت می‌کند و دیگری راحت می‌شود، آن که راحت می‌شود مؤمن است که چون می‌میرد، از دنیا و گرفتاری آن راحت می‌شود، و آن که راحت می‌کند کافر است که چون می‌میرد، درختان و حیوانات و بسیاری از مردم را راحت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کافر به خاطر دوری از خدا، وصله ناجوری در جهان است و موجودات عالم از او بیزارند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3" w:name="__RefHeading___Toc269806_3264237689"/>
      <w:bookmarkStart w:id="844" w:name="_Toc370"/>
      <w:bookmarkEnd w:id="843"/>
      <w:r>
        <w:rPr>
          <w:rtl w:val="true"/>
        </w:rPr>
        <w:t>«</w:t>
      </w:r>
      <w:r>
        <w:rPr/>
        <w:t>52</w:t>
      </w:r>
      <w:r>
        <w:rPr>
          <w:rtl w:val="true"/>
        </w:rPr>
        <w:t>»</w:t>
      </w:r>
      <w:bookmarkEnd w:id="84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دَعَوَاتُ الرَّاوَنْدِیِّ، رُوِیَ بِأَنَّ الْمُحْتَضَرَ یَحْضُرُهُ صَفٌّ مِنَ الْمَلَائِکَةِ عَنْ یَمِینِهِ عَلَیْهِمْ ثِیَابٌ خُضْرٌ وَ صَفٌّ عَنْ یَسَارِهِ عَلَیْهِمْ ثِیَابٌ سُودٌ وَ یَنْتَظِرُ کُلُّ وَاحِدٍ مِنَ الْفَرِیقَیْنِ فِی قَبْضِ رُوحِهِ وَ الْمَرِیضُ یَنْظُرُ إِلَی هَؤُلَاءِ مَرَّةً وَ إِلَی هَؤُلَاءِ أُخْرَی وَ یَبْعَثُ اللَّهُ </w:t>
      </w:r>
      <w:bookmarkStart w:id="845" w:name="pg13721_140485"/>
    </w:p>
    <w:p>
      <w:pPr>
        <w:pStyle w:val="BookText"/>
        <w:rPr/>
      </w:pPr>
      <w:bookmarkEnd w:id="845"/>
      <w:r>
        <w:rPr>
          <w:rFonts w:ascii="Amiri" w:hAnsi="Amiri" w:eastAsia="Amiri" w:cs="Amiri"/>
          <w:color w:val="111111"/>
          <w:sz w:val="28"/>
          <w:sz w:val="28"/>
          <w:szCs w:val="28"/>
          <w:rtl w:val="true"/>
          <w:lang w:bidi="ar-SA"/>
        </w:rPr>
        <w:t>مَلَکاً إِلَی الْمُؤْمِنِ یُبَشِّرُهُ وَ یَأْمُرُ مَلَکَ الْمَوْتِ أَنْ یَتَرَاءَی لَهُ فِی أَحْسَنِ صُورَةٍ فَإِذَا أَخَذَ فِی قَبْضِ رُوحِهِ وَ ارْتَقَی إِلَی رُکْبَتَیْهِ شَفَعَ إِلَی جَبْرَئِیلَ وَ قَدْ أَمَرَهُ اللَّهُ أَنْ یَنْزِلَ إِلَی عَبْدِهِ أَنْ یُرَخِّصَ لَهُ فِی تَوْدِیعِ أَهْلِهِ وَ وُلْدِهِ فَیَقُولُ لَهُ أَنْتَ مُخَیَّرٌ بَیْنَ أَنْ أَمْسَحَ عَلَیْکَ جَنَاحِی أَوْ تَنْظُرَ إِلَی مِیکَائِیلَ فَیَقُولُ أَیْنَ مِیکَائِیلُ فَإِذَا بِهِ وَ قَدْ نَزَلَ فِی جَوْقٍ مِنَ الْمَلَائِکَةِ فَیَنْظُرُ إِلَیْهِ وَ یُسَلِّمُ عَلَیْهِ فَإِذَا بَلَغَتِ الرُّوحُ إِلَی بَطْنِهِ وَ سُرَّتِهِ شَفَعَ إِلَی مِیکَائِیلَ أَنْ یُمْهِلَهُ فَیَقُولُ لَهُ أَنْتَ مُخَیَّرٌ بَیْنَ أَنْ أَمْسَحَ عَلَیْکَ جَنَاحِی أَوْ تَنْظُرَ إِلَی الْجَنَّةِ فَیَخْتَارُ النَّظَرَ إِلَی الْجَنَّةِ فَیَتَضَاحَکُ وَ یَأْمُرُ اللَّهُ مَلَکَ الْمَوْتِ أَنْ یَرْفُقَ بِهِ فَإِذَا فَارَقَتْهُ رُوحُهُ تَبِعَاهُ الْمَلَکَانِ اللَّذَانِ کَانَا مُوَکَّلَیْنِ بِهِ یَبْکِیَانِ وَ یَتَرَحَّمَانِ عَلَیْهِ وَ یَقُولَانِ رَحِمَ اللَّهُ هَذَا الْعَبْدَ کَمْ أَسْمَعَنَا الْخَیْرَ وَ کَمْ أَشْهَدَنَا عَلَی الصَّالِحَاتِ وَ قَالا یَا رَبَّنَا إِنَّا کُنَّا مُوَکَّلَیْنِ بِهِ وَ قَدْ نَقَلْتَهُ إِلَی جِوَارِکَ فَمَا تَأْمُرُنَا فَیَقُولُ تَعَالَی تَلْزَمَانِ قَبْرَهُ وَ تَتَرَحَّمَانِ عَلَیْهِ وَ تَسْتَغْفِرَانِ لَهُ إِلَی یَوْمِ الْقِیَامَةِ فَإِذَا کَانَ یَوْمُ الْقِیَامَةِ أَتَیَاهُ بِمَرْکَبٍ فَأَرْکَبَاهُ وَ مَشَیَا بَیْنَ یَدَیْهِ إِلَی الْجَنَّةِ وَ خَدَمَاهُ فِی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صفی از ملائکه با البسه ای سبز رنگ در سمت راست محتضر و صفی در سمت چپ با البسه سیاه نزد او حاضر می شوند و هر یک از افراد دو گروه منتظر قبض روح او می مانند و این شخص بیمار گاهی به این دسته و گاهی به دسته دیگر نظر می کند و خداوند فرشته 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را به سمت مؤمن می فرستد که او را بشارت بدهد و به ملک الموت امر می کند که در بهترین شکل برای او دیده شود؛ پس وقتی شروع به قبض روح او نمود، و تا زانوانش بالا آمد جبرئیل را شفیع او می کند در حالی که خداوند به او امر نموده که بر بنده اش نازل گردد و به او اجازه وداع اهل و فرزندانش بدهد؛ پس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مخیّری بین این که من بالم را بر تو بکشم یا به میکائیل نظر نمایی؛ پس آن مریض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کجاست؟ ناگهان میکائیل را می بیند در گروهی از ملائکه می بیند که به او نظر نموده و بر او سلام می کند؛ پس وقتی روح به شکم و ناف او رسید، میکائیل شفیع او می شود که به او مهلت داده شود؛ پس میکائیل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مخیّری بین این که من بالم را بر تو بکشم یا به بهشت نظر نمایی؛ پس مریض نظر به بهشت را بر می گزیند و او می خندد و خدا به ملک الموت امر می کند که بر او ارفاق کند؛ پس وقتی روح او از او جدا شد، آن دو ملک موکل او از روح او تبعیت نموده و دنبال آن می روند و می گریند و بر او ترحم می جویند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بنده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ما نیکی شنواند و چقدر بر اعمال صالح ما را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موکل بر او بودیم و تو او را منتقل به جوار خود فرمودی؛ پس به ما چه امر می کنی؟ پس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کنار قبر او باشبد و بر او طلب رحمت کنید و تا روز قیامت برایش طلب آمرزش کنید؛ پس وقتی روز قیامت فرا می رسد، مرکبی برای او می آورند و او را سوار آن نموده و مقابل او راه می روند تا به بهشت و او را در بهشت خدمت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46" w:name="__RefHeading___Toc269808_3264237689"/>
      <w:bookmarkStart w:id="847" w:name="_Toc371"/>
      <w:bookmarkEnd w:id="846"/>
      <w:r>
        <w:rPr>
          <w:rtl w:val="true"/>
        </w:rPr>
        <w:t xml:space="preserve">باب </w:t>
      </w:r>
      <w:r>
        <w:rPr/>
        <w:t>7</w:t>
      </w:r>
      <w:r>
        <w:rPr>
          <w:rtl w:val="true"/>
        </w:rPr>
        <w:t xml:space="preserve"> </w:t>
      </w:r>
      <w:r>
        <w:rPr>
          <w:rtl w:val="true"/>
        </w:rPr>
        <w:t>ما یعاین المؤمن و الکافر عند الموت و حضور الأئمة علیهم السلام عند ذلک و عند الدفن و عرض الأعمال علیهم صلوات الله علیهم‌</w:t>
      </w:r>
      <w:bookmarkEnd w:id="847"/>
    </w:p>
    <w:p>
      <w:pPr>
        <w:pStyle w:val="Heading4"/>
        <w:numPr>
          <w:ilvl w:val="3"/>
          <w:numId w:val="1"/>
        </w:numPr>
        <w:rPr/>
      </w:pPr>
      <w:bookmarkStart w:id="848" w:name="__RefHeading___Toc269810_3264237689"/>
      <w:bookmarkStart w:id="849" w:name="_Toc372"/>
      <w:bookmarkEnd w:id="848"/>
      <w:r>
        <w:rPr>
          <w:rtl w:val="true"/>
        </w:rPr>
        <w:t>الأخبار</w:t>
      </w:r>
      <w:bookmarkEnd w:id="849"/>
    </w:p>
    <w:p>
      <w:pPr>
        <w:pStyle w:val="Heading5"/>
        <w:numPr>
          <w:ilvl w:val="4"/>
          <w:numId w:val="1"/>
        </w:numPr>
        <w:rPr/>
      </w:pPr>
      <w:bookmarkStart w:id="850" w:name="__RefHeading___Toc269812_3264237689"/>
      <w:bookmarkStart w:id="851" w:name="_Toc373"/>
      <w:bookmarkEnd w:id="850"/>
      <w:r>
        <w:rPr>
          <w:rtl w:val="true"/>
        </w:rPr>
        <w:t>«</w:t>
      </w:r>
      <w:r>
        <w:rPr/>
        <w:t>1</w:t>
      </w:r>
      <w:r>
        <w:rPr>
          <w:rtl w:val="true"/>
        </w:rPr>
        <w:t>»</w:t>
      </w:r>
      <w:bookmarkEnd w:id="85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إِنَّ الْمُؤْمِنَ الْمُوَالِیَ لِمُحَمَّدٍ وَ آلِهِ الطَّیِّبِینَ الْمُتَّخِذَ لِعَلِیٍّ بَعْدَ مُحَمَّدٍ إِمَامَهُ الَّذِی یَحْتَذِی مِثَالَهُ وَ سَیِّدَهُ الَّذِی یُصَدِّقُ أَقْوَالَهُ وَ یُصَوِّبُ أَفْعَالَهُ وَ یُطِیعُهُ بِطَاعَةِ مَنْ یَنْدُبُهُ مِنْ أَطَایِبِ ذُرِّیَّتِهِ لِأُمُورِ الدِّینِ وَ سِیَاسَتِهِ إِذَا حَضَرَهُ مِنْ أَمْرِ اللَّهِ تَعَالَی مَا لَا یُرَدُّ وَ نَزَلَ بِهِ مِنْ قَضَائِهِ مَا لَا یُصَدُّ وَ حَضَرَهُ مَلَکُ الْمَوْتِ وَ أَعْوَانُهُ وَجَدَ عِنْدَ رَأْسِهِ مُحَمَّداً رَسُولَ اللَّهِ وَ مِنْ جَانِبٍ آخَرَ عَلِیّاً سَیِّدَ الْوَصِیِّینَ وَ عِنْدَ رِجْلَیْهِ مِنْ جَانِبٍ الْحَسَنَ سِبْطَ سَیِّدِ النَّبِیِّینَ وَ مِنْ جَانِبٍ آخَرَ الْحُسَیْنَ سَیِّدَ الشُّهَدَاءِ أَجْمَعِینَ وَ حَوَالَیْهِ بَعْدَهُمْ خِیَارَ خَوَاصِّهِمْ وَ مُحِبِّیهِمْ الَّذِینَ هُمْ سَادَةُ هَذِهِ الْأُمَّةِ بَعْدَ سَادَاتِهِمْ مِنْ آلِ مُحَمَّدٍ یَنْظُرُ الْعَلِیلُ الْمُؤْمِنُ إِلَیْهِمْ فَیُخَاطِبُهُمْ بِحَیْثُ یَحْجُبُ اللَّهُ صَوْتَهُ عَنْ آذَانِ حَاضِرِیهِ کَمَا یَحْجُبُ رُؤْیَتَنَا أَهْلَ الْبَیْتِ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رُؤْیَةَ خَواصِّنَا عَنْ أَعْیُنِهِمْ لِیَکُونَ إِیمَانُهُمْ بِذَلِکَ أَعْظَمَ ثَوَاباً لِشِدَّةِ الْمِحْنَةِ عَلَیْهِمْ فَیَقُولُ الْمُؤْمِنُ بِأَبِی أَنْتَ وَ أُمِّی یَا رَسُولَ رَبِّ الْعِزَّةِ بِأَبِی أَنْتَ وَ أُمِّی یَا وَصِیَّ رَسُولِ رَبِّ الرَّحْمَةِ بِأَبِی أَنْتُمَا وَ أُمِّی یَا شِبْلَیْ مُحَمَّدٍ وَ ضِرْغَامَیْهِ یَا وَلَدَیْهِ وَ سِبْطَیْهِ یَا سَیِّدَیْ شَبَابِ أَهْلِ الْجَنَّةِ الْمُقَرَّبِینَ مِنَ الرَّحْمَةِ وَ الرِّضْوَانِ مَرْحَباً بِکُمْ مَعَاشِرَ خِیَارِ أَصْحَابِ مُحَمَّدٍ وَ عَلِیٍّ وَ وَلَدَیْهِمَا مَا کَانَ أَعْظَمَ شَوْقِی إِلَیْکُمْ وَ مَا أَشَدَّ سُرُورِی الْآنَ بِلِقَائِکُمْ یَا رَسُولَ اللَّهِ هَذَا مَلَکُ الْمَوْتِ قَدْ حَضَرَنِی وَ لَا أَشُکُّ فِی جَلَالَتِی فِی صَدْرِهِ لِمَکَانِکَ وَ مَکَانِ أَخِیکَ فَیَقُولُ رَسُولُ اللَّهِ صلی الله علیه و آله کَذَلِکَ هُوَ فَأَقْبَلَ رَسُولُ اللَّهِ صلی الله علیه و آله عَلَی مَلَکِ الْمَوْتِ فَیَقُولُ یَا مَلَکَ الْمَوْتِ اسْتَوْصِ بِوَصِیَّةِ اللَّهِ فِی الْإِحْسَانِ إِلَی مَوْلَانَا وَ خَادِمِنَا وَ مُحِبِّنَا وَ مُؤْثِرِنَا فَیَقُولُ لَهُ مَلَکُ الْمَوْتِ یَا رَسُولَ اللَّهِ مُرْهُ أَنْ یَنْظُرَ إِلَی مَا أَعَدَّ اللَّهُ لَهُ فِی الْجِنَانِ فَیَقُولُ لَهُ رَسُولُ اللَّهِ صلی الله علیه و آله لِیَنْظُرَ إِلَی الْعُلُوِّ فَیَنْظُرُ إِلَی مَا لَا یُحِیطُ بِهِ الْأَلْبَابُ </w:t>
      </w:r>
      <w:r>
        <w:rPr>
          <w:rStyle w:val="FootnoteAnchor"/>
          <w:rtl w:val="true"/>
        </w:rPr>
        <w:footnoteReference w:id="390"/>
      </w:r>
      <w:r>
        <w:rPr>
          <w:rFonts w:ascii="Amiri" w:hAnsi="Amiri" w:eastAsia="Amiri" w:cs="Amiri"/>
          <w:color w:val="111111"/>
          <w:sz w:val="28"/>
          <w:sz w:val="28"/>
          <w:szCs w:val="28"/>
          <w:rtl w:val="true"/>
          <w:lang w:bidi="ar-SA"/>
        </w:rPr>
        <w:t xml:space="preserve">وَ لَا یَأْتِی عَلَیْهِ الْعَدَدُ وَ الْحِسَابُ فَیَقُولُ مَلَکُ الْمَوْتِ کَیْفَ لَا أَرْفُقُ بِمَنْ ذَلِکَ ثَوَابُهُ وَ هَذَا مُحَمَّدٌ وَ أَعِزَّتُهُ زُوَّارُهُ یَا رَسُولَ اللَّهِ لَوْ لَا أَنَّ اللَّهَ جَعَلَ الْمَوْتَ عَقَبَةً </w:t>
      </w:r>
      <w:r>
        <w:rPr>
          <w:rStyle w:val="FootnoteAnchor"/>
          <w:rtl w:val="true"/>
        </w:rPr>
        <w:footnoteReference w:id="391"/>
      </w:r>
      <w:r>
        <w:rPr>
          <w:rFonts w:ascii="Amiri" w:hAnsi="Amiri" w:eastAsia="Amiri" w:cs="Amiri"/>
          <w:color w:val="111111"/>
          <w:sz w:val="28"/>
          <w:sz w:val="28"/>
          <w:szCs w:val="28"/>
          <w:rtl w:val="true"/>
          <w:lang w:bidi="ar-SA"/>
        </w:rPr>
        <w:t xml:space="preserve">لَا یَصِلُ إِلَی تِلْکَ الْجِنَانِ إِلَّا مَنْ قَطَعَهَا لَمَا تَنَاوَلْتُ رُوحَهُ وَ لَکِنْ لِخَادِمِکَ وَ مُحِبِّکَ هَذَا أُسْوَةٌ </w:t>
      </w:r>
      <w:r>
        <w:rPr>
          <w:rStyle w:val="FootnoteAnchor"/>
          <w:rtl w:val="true"/>
        </w:rPr>
        <w:footnoteReference w:id="392"/>
      </w:r>
      <w:r>
        <w:rPr>
          <w:rFonts w:ascii="Amiri" w:hAnsi="Amiri" w:eastAsia="Amiri" w:cs="Amiri"/>
          <w:color w:val="111111"/>
          <w:sz w:val="28"/>
          <w:sz w:val="28"/>
          <w:szCs w:val="28"/>
          <w:rtl w:val="true"/>
          <w:lang w:bidi="ar-SA"/>
        </w:rPr>
        <w:t xml:space="preserve">بِکَ وَ بِسَائِرِ أَنْبِیَاءِ اللَّهِ وَ رُسُلِهِ وَ أَوْلِیَائِهِ الَّذِینَ أُذِیقُوا الْمَوْتَ لِحُکْمِ اللَّهِ تَعَالَی ثُمَّ یَقُولُ مُحَمَّدٌ یَا مَلَکَ الْمَوْتِ هَاکَ أَخَانَا قَدْ سَلَّمْنَاهُ إِلَیْکَ فَاسْتَوْصِ بِهِ خَیْراً ثُمَّ یَرْتَفِعُ هُوَ وَ مَنْ مَعَهُ إِلَی رَوْضِ الْجِنَانِ وَ قَدْ کُشِفَ مِنَ الْغِطَاءِ وَ الْحِجَابِ لِعَیْنِ ذَلِکَ الْمُؤْمِنِ الْعَلِیلِ فَیَرَاهُمُ الْمُؤْمِنُ هُنَاکَ بَعْدَ مَا کَانُوا حَوْلَ فِرَاشِهِ فَیَقُولُ یَا مَلَکَ الْمَوْتِ الْوَحَا الْوَحَا </w:t>
      </w:r>
      <w:r>
        <w:rPr>
          <w:rStyle w:val="FootnoteAnchor"/>
          <w:rtl w:val="true"/>
        </w:rPr>
        <w:footnoteReference w:id="393"/>
      </w:r>
      <w:r>
        <w:rPr>
          <w:rFonts w:ascii="Amiri" w:hAnsi="Amiri" w:eastAsia="Amiri" w:cs="Amiri"/>
          <w:color w:val="111111"/>
          <w:sz w:val="28"/>
          <w:sz w:val="28"/>
          <w:szCs w:val="28"/>
          <w:rtl w:val="true"/>
          <w:lang w:bidi="ar-SA"/>
        </w:rPr>
        <w:t xml:space="preserve">تَنَاوَلْ رُوحِی وَ لَا تُلْبِثْنِی هَاهُنَا فَلَا صَبْرَ لِی عَنْ مُحَمَّدٍ وَ أَعِزَّتِهِ وَ أَلْحِقْنِی بِهِمْ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ذَلِکَ یَتَنَاوَلُ مَلَکُ الْمَوْتِ رُوحَهُ فَیَسُلُّهَا کَمَا یَسُلُّ الشَّعْرَةَ مِنَ الدَّقِیقِ وَ إِنْ کُنْتُمْ تَرَوْنَ أَنَّهُ فِی شِدَّةٍ فَلَیْسَ هُوَ فِی شِدَّةٍ بَلْ هُوَ فِی رَخَاءٍ وَ لَذَّةٍ فَإِذَا أُدْخِلَ قَبْرَهُ وَجَدَ جَمَاعَتَنَا هُنَاکَ وَ إِذَا جَاءَهُ مُنْکَرٌ وَ نَکِیرٌ قَالَ أَحَدُهُمَا لِلْآخَرِ هَذَا مُحَمَّدٌ وَ عَلِیٌّ وَ الْحَسَنُ وَ الْحُسَیْنُ وَ خِیَارُ صَحَابَتِهِمْ بِحَضْرَةِ صَاحِبِنَا فَلْنَتَّضِعْ لَهُمَا </w:t>
      </w:r>
      <w:r>
        <w:rPr>
          <w:rStyle w:val="FootnoteAnchor"/>
          <w:rtl w:val="true"/>
        </w:rPr>
        <w:footnoteReference w:id="394"/>
      </w:r>
      <w:r>
        <w:rPr>
          <w:rFonts w:ascii="Amiri" w:hAnsi="Amiri" w:eastAsia="Amiri" w:cs="Amiri"/>
          <w:color w:val="111111"/>
          <w:sz w:val="28"/>
          <w:sz w:val="28"/>
          <w:szCs w:val="28"/>
          <w:rtl w:val="true"/>
          <w:lang w:bidi="ar-SA"/>
        </w:rPr>
        <w:t xml:space="preserve">فَیَأْتِیَانِ فَیُسَلِّمَانِ عَلَی مُحَمَّدٍ سَلَاماً مُفْرَداً ثُمَّ یُسَلِّمَانِ عَلَی عَلِیٍّ سَلَاماً مُفْرَداً ثُمَّ یُسَلِّمَانِ عَلَی الْحَسَنَیْنِ سَلَاماً یَجْمَعَانِهِمَا فِیهِ ثُمَّ یُسَلِّمَانِ عَلَی سَائِرِ مَنْ مَعَنَا مِنْ أَصْحَابِنَا ثُمَّ یَقُولُونَ قَدْ عَلِمْنَا یَا رَسُولَ اللَّهِ زِیَارَتَکَ فِی خَاصَّتِکَ لِخَادِمِکَ وَ مَوْلَاکَ وَ لَوْ لَا أَنَّ اللَّهَ یُرِیدُ إِظْهَارَ فَضْلِهِ لِمَنْ بِهَذِهِ الْحَضْرَةِ مِنَ الْمَلَائِکَةِ وَ مَنْ یَسْمَعُنَا مِنْ مَلَائِکَتِهِ بَعْدَهُمْ لَمَا سَأَلْنَاهُ وَ لَکِنْ أَمْرُ اللَّهِ لَا بُدَّ مِنْ امْتِثَالِهِ ثُمَّ یَسْأَلَانِهِ فَیَقُولَانِ مَنْ رَبُّکَ وَ مَا دِینُکَ وَ مَنْ نَبِیُّکَ وَ مَنْ إِمَامُکَ وَ مَا قِبْلَتُکَ وَ مَنْ شِیعَتُکَ وَ مَنْ إِخْوَانُکَ فَیَقُولُ اللَّهُ رَبِّی وَ مُحَمَّدٌ نَبِیِّی وَ عَلِیٌّ وَصِیُّ مُحَمَّدٍ إِمَامِی وَ الْکَعْبَةُ قِبْلَتِی وَ الْمُؤْمِنُونَ الْمُوَالُونَ لِمُحَمَّدٍ وَ عَلِیٍّ وَ آلِهِمَا وَ أَوْلِیَاؤُهُمَا الْمُعَادُونَ لِأَعْدَائِهِمَا إِخْوَانِی أَشْهَدُ أَنْ لَا إِلَهَ إِلَّا اللَّهُ وَحْدَهُ لَا شَرِیکَ لَهُ وَ أَشْهَدُ أَنَّ مُحَمَّداً عَبْدُهُ وَ رَسُولُهُ وَ أَنَّ أَخَاهُ عَلِیّاً وَلِیُّ اللَّهِ وَ أَنَّ مَنْ نَصَبَهُمْ لِلْإِمَامَةِ مِنْ أَطَایِبِ عِتْرَتِهِ وَ خِیَارِ ذُرِّیَّتِهِ خُلَفَاءُ الْأُمَّةِ وَ وُلَاةُ الْحَقِّ وَ الْقَوَّامُونَ بِالصِّدْقِ فَیَقُولَانِ عَلَی هَذَا حَیِیتَ وَ عَلَی هَذَا مِتَّ وَ عَلَی هَذَا تُبْعَثُ إِنْ شَاءَ اللَّهُ تَعَالَی وَ تَکُونُ مَعَ مَنْ تَتَوَلَّاهُ فِی دَارِ کَرَامَةِ اللَّهِ وَ مُسْتَقَرِّ رَحْمَتِهِ قَالَ رَسُولُ اللَّهِ صلی الله علیه و آله وَ إِنْ کَانَ لِأَوْلِیَائِنَا مُعَادِیاً وَ لِأَعْدَائِنَا مُوَالِیاً وَ لِأَضْدَادِنَا بِأَلْقَابِنَا مُلَقِّباً فَإِذَا جَاءَهُ مَلَکُ الْمَوْتِ لِنَزْعِ رُوحِهِ مَثَّلَ اللَّهُ عَزَّ وَ جَلَّ لِذَلِکَ الْفَاجِرِ سَادَتَهُ الَّذِینَ اتَّخَذَهُمُ أَرْبَاباً مِنْ دُونِ اللَّهِ عَلَیْهِمْ مِنْ أَنْوَاعِ الْعَذَابِ مَا یَکَادُ نَظَرُهُ إِلَیْهِمْ یُهْلِکُهُ وَ لَا یَزَالُ یَصِلُ إِلَیْهِ مِنْ حَرِّ عَذَابِهِمْ مَا لَا طَاقَةَ لَهُ بِهِ فَیَقُولُ لَهُ مَلَکُ الْمَوْتِ یَا أَیُّهَا الْفَاجِرُ الْکَافِرُ تَرَکْتَ أَوْلِیَاءَ اللَّهِ إِلَی أَعْدَائِهِ فَالْیَوْمَ لَا یُغْنُونَ عَنْکَ شَیْئاً وَ لَا تَجِدُ إِلَی مَنَاصٍ </w:t>
      </w:r>
      <w:r>
        <w:rPr>
          <w:rStyle w:val="FootnoteAnchor"/>
          <w:rtl w:val="true"/>
        </w:rPr>
        <w:footnoteReference w:id="395"/>
      </w:r>
      <w:r>
        <w:rPr>
          <w:rFonts w:ascii="Amiri" w:hAnsi="Amiri" w:eastAsia="Amiri" w:cs="Amiri"/>
          <w:color w:val="111111"/>
          <w:sz w:val="28"/>
          <w:sz w:val="28"/>
          <w:szCs w:val="28"/>
          <w:rtl w:val="true"/>
          <w:lang w:bidi="ar-SA"/>
        </w:rPr>
        <w:t xml:space="preserve">سَبِیلًا فَیَرِدُ عَلَیْهِ مِنَ الْعَذَابِ مَا لَوْ قُسِمَ أَدْنَاهُ عَلَی أَهْلِ الدُّنْیَا لَأَهْلَکَهُمْ ثُمَّ إِذَا دُلِّیَ فِی </w:t>
      </w:r>
      <w:bookmarkStart w:id="852" w:name="pg13721_140488"/>
    </w:p>
    <w:p>
      <w:pPr>
        <w:pStyle w:val="BookText"/>
        <w:rPr/>
      </w:pPr>
      <w:bookmarkEnd w:id="852"/>
      <w:r>
        <w:rPr>
          <w:rFonts w:ascii="Amiri" w:hAnsi="Amiri" w:eastAsia="Amiri" w:cs="Amiri"/>
          <w:color w:val="111111"/>
          <w:sz w:val="28"/>
          <w:sz w:val="28"/>
          <w:szCs w:val="28"/>
          <w:rtl w:val="true"/>
          <w:lang w:bidi="ar-SA"/>
        </w:rPr>
        <w:t>قَبْرِهِ رَأَی بَاباً مِنَ الْجَنَّةِ مَفْتُوحاً إِلَی قَبْرِهِ یَرَی مِنْهُ خَیْرَاتِهَا فَیَقُولُ لَهُ مُنْکَرٌ وَ نَکِیرٌ انْظُرْ إِلَی مَا حُرِمْتَ مِنْ تِلْکَ الْخَیْرَاتِ ثُمَّ یُفْتَحُ لَهُ فِی قَبْرِهِ بَابٌ مِنَ النَّارِ یَدْخُلُ عَلَیْهِ مِنْهُ مِنْ عَذَابِهَا فَیَقُولُ رَبِّ لَا تُقِمِ السَّاعَةَ یَا رَبِّ لَا تُقِمِ السَّاعَةَ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که ولایت محمد و آل پاک او را دارد و علی را بعد از محمد به عنوان امام خود گرفته؛ علی که مثل و مانند محمد صلوات الله علیهما عمل می کند و علی را آقای خود گرفته و اقوال او را تصدیق و افعال او را تصویب می کند و از او اطاعت می کند مثل اطاعت کسی که او را از ذریه پاک او برای امور دین و سیاستش می خواند، زمانی که از امر خدای تعالی امری بر او عارض می شود که قابل ردّ کردن نیست و از قضای او چیزی بر او فرود آید که قابل بازداشتن نیست و ملک الموت و اعوان او نزد وی حاضر می شوند، نزد سر خود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بیند و در طرف دیگر خود علی سید اوصیا را می بیند و نزد پای خود در یک سمت امام حسن سبط سید انبیا و در جانب دیگر امام حسین سید همه شهیدان علیهما السلام است و در اطراف او بعد از اینان، برگزیدگان از خواص و محبانشان حضور دارند؛ همان ها که سروران این امت هستند، بعد از سروران خود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مؤمن به آنان نظر می کند و آنان را مورد خطاب قرار می دهد به گونه ای که خدا صوت او را از گوش های حاضرین در بستر احتضارش می پوشاند، همان طور که رویت ما اهل بیت و رویت خواص ما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چشم های آنان محجوب گشته تا ایمانشان به ولایت از حیث ثواب بزرگتر گردد به خاطر شدت رنج و محنتی که بر آنان است؛ پس 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پروردگار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وصی رسول پروردگار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 بچگان محمد و دو شیر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فرزند و نواده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 آقای جوانان اهل بهشت که به رحمت و رضوان خدا نزدیک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های نیکان از اصحاب محمد و علی و دو فرزندشان علیهم السلام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اشتیاق من به شما زیاد بود و چقدر سرور من اکنون از دیدن شما زیاد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الموت است که بر من حاضر شده و من در جلالت خودم در سینه او شکی ندارم به خاطر جایگاه تو و جایگاه برادرت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چنین است؛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ملک الموت نموده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خدا را در باب احسان به دوست و خادم و محب و ایثارگر ما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الموت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امر کن که نظر کند به آن چه خدا در بهشت برایش مهیا کرده؛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بالا نظر نماید و به آن چه خردها بر آن محیط نمی گردد و قابل شمارش و محاسبه نیست،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ملک الموت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آسان نگیرم به کسی که چنین ثوابی دارد؟ در حالی که این محمد و عزیران او هستند که زائران او هستند؛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مرگ را گردنه ای قرار نداده بود که به آن بهشت نمی رسد مگر کسی که از آن بگذرد، من به سمت قبض روح او نمی رفتم ولی این خادم و محب تو به تو و سایر انبیا و رسولان خدا و اولیای او که به خاطر حکم خدای متعال مرگ را چشیده اند، تأسی نموده است؛</w:t>
      </w:r>
    </w:p>
    <w:p>
      <w:pPr>
        <w:pStyle w:val="BookText"/>
        <w:rPr/>
      </w:pPr>
      <w:r>
        <w:rPr>
          <w:rFonts w:ascii="IRNazanin" w:hAnsi="IRNazanin" w:eastAsia="IRNazanin"/>
          <w:color w:val="111111"/>
          <w:sz w:val="28"/>
          <w:sz w:val="28"/>
          <w:szCs w:val="28"/>
          <w:rtl w:val="true"/>
          <w:lang w:bidi="fa-IR"/>
        </w:rPr>
        <w:t xml:space="preserve">پس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ما را بگیر که ما او را به تو سپردیم؛ پس وصیت به خیر ما را در حق او بپذیر؛ سپس پیامبر و همراهان او به سوی باغهای بهشت اوج می گیرند در حالی که پرده و حجاب از چشم آن مؤمن بیمار برداشته شده، پس آن مؤمن آنان را در بهشت می بیند بعد از آن که دور بستر او بودند؛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باش و روح مرا بگیر و مرا این جا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نمی توانم نسبت به دوری محمد و عزیزانش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آنان ملحق ساز؛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پس در این هنگام ملک الموت روح او را می گیرد و مثل جدا شدن مو از آرد از تنش جدا می کند و اگر شما می بینید که او در شدت است، او در شدت نیست بلکه او در راحتی و لذت است؛ پس وقتی وارد قبرش می گردد جماعت ما را آن جا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منکر و نکیر به نزد او می ایند، یکی از آنان به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و علی و حسن و حسین و برگزیدگان از اصحاب ایشانند که نزد این رفیق ما هستند؛ پس ما باید برای آن دو خضوع به خرج دهیم؛ پس می آیند و بر محمد و علی جداگانه سلام می کنند و سپس بر حسنین سلام می کنند و آن دو را در آن سلام شریک می سازند؛ سپس بر سایر اصحاب ما که همراه ما هستند سلام می کنند و سپس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زیارت تو را در بین خواص خود از این خادم و دوستت دیدیم و اگر خدا نمی خواست فضل خود را در حق ملائکه ای که در این محضر هستند و ملائکه ای که بعد از ما سخن ما را می شنوند ظاهر سازد، ما از او سؤال شب اول قبر نمی کردیم؛ ولی امر خدا را ناچار باید امتثال کرد؛ سپس از آن مؤمن سؤال می پرسند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کیست؟ دینت چیست؟ پیامبرت کیست؟ امامت کیست؟ قبله ات کجاست؟ پیروان و برادران تو کیستند؟</w:t>
      </w:r>
    </w:p>
    <w:p>
      <w:pPr>
        <w:pStyle w:val="BookText"/>
        <w:rPr/>
      </w:pPr>
      <w:r>
        <w:rPr>
          <w:rFonts w:ascii="IRNazanin" w:hAnsi="IRNazanin" w:eastAsia="IRNazanin"/>
          <w:color w:val="111111"/>
          <w:sz w:val="28"/>
          <w:sz w:val="28"/>
          <w:szCs w:val="28"/>
          <w:rtl w:val="true"/>
          <w:lang w:bidi="fa-IR"/>
        </w:rPr>
        <w:t>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پروردگار من است و محمد پیامبرم و علی وصی محمد امام من است و کعبه قبله من و مؤمنین ولایت مدار محمد و علی و آل آن دو که دشمنان دشمنان آن دو هستند، برادران من هستند؛ گواهی می دهم که معبودی جز خدای لا شریک له نیست و گواهی می دهم که محمد عبدو رسول اوست و این که برادر او عل ولیّ خداست و این که کسانی از پاکان عترت و برگزیدگان از ذریه او خلفای امت و والیان حق و برپادراندگان به راستی هستند؛ 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زادی و بر این مردی و ان شاء الله بر این عقیده مبعوث می شوی و با کسانی که در دار کرامت خدا و محل استقرار رحمتش تولّی داشتی،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دشمن دوستان ما و دوست دشمنان ما باشد، و ملقب به القاب دشمنان ما باشد، وقتی ملک الموت برای قبض روح او می آید، خداوند عز و جل برای آن فاجر سرورانش را که آنان را به جای خدا ارباب گرفته متمثل می کند؛ بر آنان از انواع عذاب به قدری است که نزدیک است نگاه او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هلاک کند و پیوسته از حرارت عذاب آنان به قدری که تاب آن را ندارد به ایشان می رسد؛ پس ملک الموت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فاجر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را با اعدائشان رها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چیزی را از تو بی نیاز نمی کنند و راه گریزی نداری؛ پس از عذاب به قدری بر او وارد می شود که کمترین آن اگر بر اهل دنیا تقسیم شود، آنان را هلاک می کند و سپس وقتی روانه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قبرش می شود، دری از بهشت را باز می بیند که از آن در خیراتش را می بیند؛ پس منکر و نکیر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به آن چه از آن خیرات حران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دری از آتش در قبرش برای او گشوده می شود که از آنن در عذاب او بر او داخل می شود،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مرسان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مرسان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3" w:name="__RefHeading___Toc269814_3264237689"/>
      <w:bookmarkStart w:id="854" w:name="_Toc374"/>
      <w:bookmarkEnd w:id="853"/>
      <w:r>
        <w:rPr>
          <w:rtl w:val="true"/>
        </w:rPr>
        <w:t>بیان</w:t>
      </w:r>
      <w:bookmarkEnd w:id="854"/>
    </w:p>
    <w:p>
      <w:pPr>
        <w:pStyle w:val="BookText"/>
        <w:rPr/>
      </w:pPr>
      <w:r>
        <w:rPr>
          <w:rFonts w:ascii="IRNazanin" w:hAnsi="IRNazanin" w:eastAsia="IRNazanin"/>
          <w:color w:val="111111"/>
          <w:sz w:val="28"/>
          <w:sz w:val="28"/>
          <w:szCs w:val="28"/>
          <w:rtl w:val="true"/>
          <w:lang w:bidi="fa-IR"/>
        </w:rPr>
        <w:t>الضرغام بالکسر الأسد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الضرغام با کسره به معنای شیر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5" w:name="__RefHeading___Toc269816_3264237689"/>
      <w:bookmarkStart w:id="856" w:name="_Toc375"/>
      <w:bookmarkEnd w:id="855"/>
      <w:r>
        <w:rPr>
          <w:rtl w:val="true"/>
        </w:rPr>
        <w:t>«</w:t>
      </w:r>
      <w:r>
        <w:rPr/>
        <w:t>2</w:t>
      </w:r>
      <w:r>
        <w:rPr>
          <w:rtl w:val="true"/>
        </w:rPr>
        <w:t>»</w:t>
      </w:r>
      <w:bookmarkEnd w:id="85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قَوْلُهُ عَزَّ وَ جَلَّ الَّذِینَ یَظُنُّونَ أَنَّهُمْ مُلاقُوا رَبِّهِمْ </w:t>
      </w:r>
      <w:r>
        <w:rPr>
          <w:rStyle w:val="FootnoteAnchor"/>
          <w:rtl w:val="true"/>
        </w:rPr>
        <w:footnoteReference w:id="396"/>
      </w:r>
      <w:r>
        <w:rPr>
          <w:rFonts w:ascii="Amiri" w:hAnsi="Amiri" w:eastAsia="Amiri" w:cs="Amiri"/>
          <w:color w:val="111111"/>
          <w:sz w:val="28"/>
          <w:sz w:val="28"/>
          <w:szCs w:val="28"/>
          <w:rtl w:val="true"/>
          <w:lang w:bidi="ar-SA"/>
        </w:rPr>
        <w:t xml:space="preserve">الَّذِینَ یُقَدِّرُونَ أَنَّهُمْ یَلْقَوْنَ رَبَّهُمْ اللِّقَاءَ الَّذِی هُوَ أَعْظَمُ کَرَامَاتِهِ وَ إِنَّمَا قَالَ یَظُنُّونَ لِأَنَّهُمْ لَا یَرَوْنَ بِمَا ذَا یُخْتَمُ لَهُمْ وَ الْعَاقِبَةُ مَسْتُورَةٌ عَنْهُمْ وَ أَنَّهُمْ إِلَیْهِ راجِعُونَ إِلَی کَرَامَاتِهِ وَ نَعِیمِ جِنَانِهِ لِإِیمَانِهِمْ وَ خُشُوعِهِمْ لَا یَعْلَمُونَ ذَلِکَ یَقِیناً لِأَنَّهُمْ لَا یَأْمَنُونَ أَنْ یُغَیَّرُوا وَ یُبَدَّلُوا قَالَ رَسُولُ اللَّهِ صلی الله علیه و آله لَا یَزَالُ الْمُؤْمِنُ خَائِفاً مِنْ سُوءِ الْعَاقِبَةِ وَ لَا یَتَیَقَّنُ الْوُصُولَ إِلَی رِضْوَانِ اللَّهِ حَتَّی یَکُونَ وَقْتُ نَزْعِ رُوحِهِ وَ ظُهُورِ مَلَکِ الْمَوْتِ لَهُ وَ ذَلِکَ أَنَّ مَلَکَ الْمَوْتِ یَرِدُ عَلَی الْمُؤْمِنِ وَ هُوَ فِی شِدَّةِ عِلَّةٍ وَ عَظِیمِ ضِیقِ صَدْرِهِ بِمَا یُخَلِّفُ مِنْ أَمْوَالِهِ وَ لِمَا هُوَ عَلَیْهِ مِنِ اضْطِرَابِ أَحْوَالِهِ فِی مُعَامِلِیهِ وَ عِیَالِهِ وَ قَدْ بَقِیَتْ فِی نَفْسِهِ مَرَارَتُهَا وَ حَسَرَاتُهَا وَ اقْتَطَعَ دُونَ أَمَانِیِّهِ فَلَمْ یَنَلْهَا فَیَقُولُ لَهُ مَلَکُ الْمَوْتِ مَا لَکَ تَجَرَّعُ غُصَصَکَ قَالَ لِاضْطِرَابِ أَحْوَالِی وَ اقْتِطَاعِکَ لِی دُونَ آمَالِی فَیَقُولُ لَهُ مَلَکُ الْمَوْتِ وَ هَلْ یَحْزَنُ عَاقِلٌ مِنْ فَقْدِ دِرْهَمٍ زَائِفٍ وَ اعْتِیَاضِ أَلْفِ أَلْفِ ضِعْفِ الدُّنْیَا فَیَقُولُ لَا فَیَقُولُ مَلَکُ الْمَوْتِ فَانْظُرْ فَوْقَکَ فَیَنْظُرُ فَیَرَی دَرَجَاتِ الْجَنَّةِ وَ قُصُورَهَا الَّتِی یَقْصُرُ دُونَهَا الْأَمَانِیُّ فَیَقُولُ مَلَکُ الْمَوْتِ تِلْکَ مَنَازِلُکَ وَ نِعَمُکَ وَ أَمْوَالُکَ وَ أَهْلُکَ وَ عِیَالُکَ وَ مَنْ کَانَ مِنْ أَهْلِکَ هَاهُنَا وَ ذُرِّیَّتِکَ صَالِحاً فَهُمْ هُنَاکَ مَعَکَ أَ فَتَرْضَی بِهِ بَدَلًا مِمَّا هُنَاکَ فَیَقُولُ بَلَی وَ اللَّهِ ثُمَّ یَقُولُ انْظُرْ فَیَنْظُرُ فَیَرَی مُحَمَّداً وَ عَلِیّاً وَ الطَّیِّبِینَ مِنْ آلِهِمَا فِی أَعْلَی عِلِّیِّینَ فَیَقُولُ أَ وَ تَرَاهُمْ هَؤُلَاءِ سَادَاتُکَ وَ أَئِمَّتُکَ هُمْ هُنَاکَ جُلَّاسُکَ وَ آنَاسُکَ </w:t>
      </w:r>
      <w:r>
        <w:rPr>
          <w:rStyle w:val="FootnoteAnchor"/>
          <w:rtl w:val="true"/>
        </w:rPr>
        <w:footnoteReference w:id="397"/>
      </w:r>
      <w:r>
        <w:rPr>
          <w:rFonts w:ascii="Amiri" w:hAnsi="Amiri" w:eastAsia="Amiri" w:cs="Amiri"/>
          <w:color w:val="111111"/>
          <w:sz w:val="28"/>
          <w:sz w:val="28"/>
          <w:szCs w:val="28"/>
          <w:rtl w:val="true"/>
          <w:lang w:bidi="ar-SA"/>
        </w:rPr>
        <w:t xml:space="preserve">أَ فَمَا تَرْضَی </w:t>
      </w:r>
      <w:bookmarkStart w:id="857" w:name="pg13721_140489"/>
    </w:p>
    <w:p>
      <w:pPr>
        <w:pStyle w:val="BookText"/>
        <w:rPr/>
      </w:pPr>
      <w:bookmarkEnd w:id="857"/>
      <w:r>
        <w:rPr>
          <w:rFonts w:ascii="Amiri" w:hAnsi="Amiri" w:eastAsia="Amiri" w:cs="Amiri"/>
          <w:color w:val="111111"/>
          <w:sz w:val="28"/>
          <w:sz w:val="28"/>
          <w:szCs w:val="28"/>
          <w:rtl w:val="true"/>
          <w:lang w:bidi="ar-SA"/>
        </w:rPr>
        <w:t>بِهِمْ بَدَلًا مِمَّنْ تُفَارِقُ هَاهُنَا فَیَقُولُ بَلَی وَ رَبِّی فَذَلِکَ مَا قَالَ اللَّهُ تَعَالَی إِنَّ الَّذِینَ قالُوا رَبُّنَا اللَّهُ ثُمَّ اسْتَقامُوا تَتَنَزَّلُ عَلَیْهِمُ الْمَلائِکَةُ أَلَّا تَخافُوا وَ لا تَحْزَنُوا فَمَا أَمَامَکُمْ مِنَ الْأَهْوَالِ کُفِیتُمُوهَا وَ لَا تَحْزَنُوا عَلَی مَا تُخَلِّفُونَهُ مِنَ الذَّرَارِیِّ وَ الْعِیَالِ فَهَذَا الَّذِی شَاهَدْتُمُوهُ فِی الْجِنَانِ بَدَلًا مِنْهُمْ وَ أَبْشِرُوا بِالْجَنَّةِ الَّتِی کُنْتُمْ تُوعَدُونَ هَذِهِ مَنَازِلُکُمْ وَ هَؤُلَاءِ سَادَاتُکُمْ آنَاسُکُمْ وَ جُلَّاسُکُمْ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یَظُنُّونَ أَنَّهُمْ مُلاقُوا رَبِّهِمْ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هستند که مقدر شده است پروردگار خود را ملاقات کنند، ملاقاتی که از بزرگترین کرامت‌های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تنهابه این خاطر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که آن‌ها نمی‌دانند عاقبت امرشان چگونه خواهد بود و سرانجام کار بر آن‌ها پوشیده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کرامت‌های الهی و نعمت‌های بهشتی باز می‌گردند و این به خاطر ایمان و خشوع آنان است و حال آن که به طور یقین از آن آگاه نیستند، زیرا اطمینان ندارند که این ایمانشان تغییر نیابد و دگرگون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پیوسته از آینه قیامت بیمناک است، و یقین ندارد که آیا مقام خشنودی و رضای خدا را دریافت خواهد کرد یا نه، تا هنگام مرگ و آمدن ملک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چنین است که ملک الموت در هنگام شدت بیماری و کمال ناراحتی او، از رها کردن اموال و خانواده و گرفتاری های دیگر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واسطه جدا شدن از زن و زندگی حسرت و اندوه فراوان دارد چون آرزوهایش نقش بر آب شده، ملک الموت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اندوه و ناراحتی است که داری آیا عاقل ناراحت می‌شود به واسطه از دست دادن پشیزی بی‌ارزش، در صورتی که به جای آن میلیون‌ها برابر دنیا به او ارزانی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اشاره به او می‌کند که نگاه کن به بالای 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محتضر درجات بهشت و قصرها که از حد آرزو هم بالاتر است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منزل تو است و نعمت پایدار و اموال و خانواده و خویشاوندانت در این جایند، هر کدام از خویشاوندان و خانواده‌ات صالح باشند در این جا با تو خواهند بود، آیا راضی هستی به جای مال و ملک دنیا این نعمت‌ها را دریابی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مشتاقم و حاضرم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مرگ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تماشا کن محتضر نگاه می‌کند محمّد و علی و پیشوایان معصوم از فرزندان پیامبر و علی را در اعلی علیین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آن‌ها را پیشوایان و رهبران تو هستند آن‌ها در آن جا همنشین و مأنوس با تو خواهند بود، حالا حاضری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به جای کسانی که اکنون در دنیا از آن‌ها مفارقت می کنی این همنشین‌ها را انتخاب نمائی؟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آری اینست تفسیر آیه‌ای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قالُوا رَبُّنَا اللَّهُ ثُمَّ اسْتَقامُوا تَتَنَزَّلُ عَلَیْهِمُ الْمَلائِکَةُ أَلَّا تَخافُوا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موحد و خدا شناسند و استقامت در راه ائمه دارند ملائکه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آینده ناراحت نباشید ما رفع نگرانیهای شما را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تَحْزَنُوا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اندوهگین نباشید از زن و بچه‌های خود و اموالی که می گذارید آن چه در بهشت مشاهده می کنید به جای آن‌ها است که در دنیا می 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أَبْشِرُوا بِالْجَنَّةِ الَّتِی کُنْتُمْ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مژده باد شما را به بهشتی که در انتظارتان هست، اینست قصرهای بهشتی و این‌هایند که همنشین و مأنوس با شما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گرام علیهم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8" w:name="__RefHeading___Toc269818_3264237689"/>
      <w:bookmarkStart w:id="859" w:name="_Toc376"/>
      <w:bookmarkEnd w:id="858"/>
      <w:r>
        <w:rPr>
          <w:rtl w:val="true"/>
        </w:rPr>
        <w:t>«</w:t>
      </w:r>
      <w:r>
        <w:rPr/>
        <w:t>3</w:t>
      </w:r>
      <w:r>
        <w:rPr>
          <w:rtl w:val="true"/>
        </w:rPr>
        <w:t>»</w:t>
      </w:r>
      <w:bookmarkEnd w:id="859"/>
    </w:p>
    <w:p>
      <w:pPr>
        <w:pStyle w:val="BookText"/>
        <w:rPr/>
      </w:pPr>
      <w:r>
        <w:rPr>
          <w:rFonts w:ascii="Amiri" w:hAnsi="Amiri" w:eastAsia="Amiri" w:cs="Amiri"/>
          <w:color w:val="111111"/>
          <w:sz w:val="28"/>
          <w:sz w:val="28"/>
          <w:szCs w:val="28"/>
          <w:rtl w:val="true"/>
          <w:lang w:bidi="ar-SA"/>
        </w:rPr>
        <w:t xml:space="preserve">ین، کِتَابُ حُسَیْنِ بْنِ سَعِیدٍ وَ النَّوَادِرُ الْقَاسِمُ عَنْ کُلَیْبٍ الْأَسَدِیِّ </w:t>
      </w:r>
      <w:r>
        <w:rPr>
          <w:rStyle w:val="FootnoteAnchor"/>
          <w:rtl w:val="true"/>
        </w:rPr>
        <w:footnoteReference w:id="3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جَعَلَنِیَ اللَّهُ فِدَاکَ بَلَغَنَا عَنْکَ حَدِیثٌ قَالَ وَ مَا هُوَ قُلْتُ قَوْلُکَ إِنَّمَا یَغْتَبِطُ صَاحِبُ هَذَا الْأَمْرِ إِذَا کَانَ فِی هَذِهِ وَ أَوْمَأْتَ بِیَدِکَ إِلَی حَلْقِکَ فَقَالَ نَعَمْ إِنَّمَا یَغْتَبِطُ أَهْلُ هَذَا الْأَمْرِ إِذَا بَلَغَتْ هَذِهِ وَ أَوْمَأَ بِیَدِهِ إِلَی حَلْقِهِ أَمَّا مَا کَانَ یَتَخَوَّفُ مِنَ الدُّنْیَا فَقَدْ وَلَّی عَنْهُ وَ أَمَامَهُ رَسُولُ اللَّهِ صلی الله علیه و آله وَ عَلِیٌّ وَ الْحَسَنُ وَ الْحُسَیْنُ صَلَوَاتُ اللَّهِ عَلَیْهِمْ </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حدیثی از شما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حدیث؟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معتقدان به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به حالشان غبطه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جانشان به این جا برسد، و با دست به گلوی مبارک اشاره فرموده‌اید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معتقدان به این امر تنها زمانی شاد می‌شوند که جانشان به این جا برسد، و با دست به گلوی مبارکش اشاره فرمود، آن چه از امور دنیا که از آن بیم داشت، پشت سر گذاشته، و رسول خدا صلی الله علیه و آله و امام علی و امام حسن و امام حسین علیهم السلام را پیش روی خود می‌بیند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0" w:name="__RefHeading___Toc269820_3264237689"/>
      <w:bookmarkStart w:id="861" w:name="_Toc377"/>
      <w:bookmarkEnd w:id="860"/>
      <w:r>
        <w:rPr>
          <w:rtl w:val="true"/>
        </w:rPr>
        <w:t>«</w:t>
      </w:r>
      <w:r>
        <w:rPr/>
        <w:t>4</w:t>
      </w:r>
      <w:r>
        <w:rPr>
          <w:rtl w:val="true"/>
        </w:rPr>
        <w:t>»</w:t>
      </w:r>
      <w:bookmarkEnd w:id="861"/>
    </w:p>
    <w:p>
      <w:pPr>
        <w:pStyle w:val="BookText"/>
        <w:rPr/>
      </w:pPr>
      <w:r>
        <w:rPr>
          <w:rFonts w:ascii="Amiri" w:hAnsi="Amiri" w:eastAsia="Amiri" w:cs="Amiri"/>
          <w:color w:val="111111"/>
          <w:sz w:val="28"/>
          <w:sz w:val="28"/>
          <w:szCs w:val="28"/>
          <w:rtl w:val="true"/>
          <w:lang w:bidi="ar-SA"/>
        </w:rPr>
        <w:t>ین، کتاب حسین بن سعید و النوادر النَّضْرُ عَنْ یَحْیَی الْحَلَبِیِّ عَنْ أَیُّوبَ قَالَ سَمِعْتُ أَبَا عَبْدِ اللَّهِ علیه السلام یَقُولُ إِنَّ أَشَدَّ مَا یَکُونُ عَدُوُّکُمْ کَرَاهِیَةً لِهَذَا الْأَمْرِ حِینَ تَبْلُغُ نَفْسُهُ هَذِهِ وَ أَوْمَأَ بِیَدِهِ إِلَی حَنْجَرَتِهِ ثُمَّ قَالَ إِنَّ رَجُلًا مِنْ آلِ عُثْمَانَ کَانَ سَبَّابَةً لِعَلِیٍّ علیه السلام فَحَدَّثَتْنِی مَوْلَاةٌ لَهُ کَانَتْ تَأْتِینَا قَالَتْ لَمَّا احْتُضِرَ قَالَ مَا لِی وَ لَهُمْ قُلْتُ جَعَلَنِیَ اللَّهُ فِدَاکَ مَا لَهُ قَالَ هَذَا فَقَالَ لِمَا أُرِیَ مِنَ الْعَذَابِ أَ مَا سَمِعْتَ قَوْلَ اللَّهِ تَبَارَکَ وَ تَعَالَی فَلا وَ رَبِّکَ لا یُؤْمِنُونَ حَتَّی یُحَکِّمُوکَ فِیما شَجَرَ بَیْنَهُمْ ثُمَّ لا یَجِدُوا فِی أَنْفُسِهِمْ حَرَجاً مِمَّا قَضَیْتَ وَ یُسَلِّمُوا تَسْلِیماً هَیْهَاتَ هَیْهَاتَ لَا وَ اللَّهِ حَتَّی یَکُونَ ثَبَاتُ الشَّیْ‌ءِ فِی الْقَلْبِ وَ إِنْ صَلَّی وَ صَامَ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زمانی که دشمن شما پیدا می کند از کراهتی که نسبت به این امر امامت دارد، زمانی است که جانش به این جا برسد و با دست به حنجره اش اشاره فرمود؛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آل عثمان بود که بسیار به علی علیه السلام 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کنیز او که به نزد ما رفت و آمد داشت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شخص محتضر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آنان چه کار؟ ایوب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شما بگرداند؛ چه شد که این جمله را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عذابی که به او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آن آیه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 رَبِّکَ لا یُؤْمِنُونَ حَتَّی یُحَکِّمُوکَ فیما شَجَرَ بَیْنَهُمْ ثُمَّ لا یَجِدُوا فی أَنْفُسِهِمْ حَرَجاً مِمَّا قَضَیْتَ وَ یُسَلِّمُوا تَسْلیماً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پروردگارت سوگند که آن ها مؤمن نخواهند بود، مگر این که در اختلافات خود، تو را به داوری طلبند؛ و سپس از داوری تو، در دل خود احساس ناراحتی نکنند؛ و کاملا تسلیم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نه به خدا قسم ایمان نمی آورند تا این که در قلبشان ثبات پیدا کند؛ اگر چه نماز و روزه به جای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قلب ایمان نباشد، مؤمن نیستند ولو اهل نماز و روزه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2" w:name="__RefHeading___Toc269822_3264237689"/>
      <w:bookmarkStart w:id="863" w:name="_Toc378"/>
      <w:bookmarkEnd w:id="862"/>
      <w:r>
        <w:rPr>
          <w:rtl w:val="true"/>
        </w:rPr>
        <w:t>«</w:t>
      </w:r>
      <w:r>
        <w:rPr/>
        <w:t>5</w:t>
      </w:r>
      <w:r>
        <w:rPr>
          <w:rtl w:val="true"/>
        </w:rPr>
        <w:t>»</w:t>
      </w:r>
      <w:bookmarkEnd w:id="86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عَبْدِ الرَّحِیمِ قَالَ قَالَ أَبُو جَعْفَرٍ علیه السلام إِنَّمَا أَحَدُکُمْ حِینَ یَبْلُغُ نَفْسُهُ هَاهُنَا یَنْزِلُ عَلَیْهِ مَلَکُ الْمَوْتِ فَیَقُولُ أَمَّا مَا کُنْتَ تَرْجُو فَقَدْ أُعْطِیتَهُ وَ أَمَّا مَا کُنْتَ تَخَافُهُ فَقَدْ أَمِنْتَ مِنْهُ وَ یُفْتَحُ لَهُ بَابٌ إِلَی مَنْزِلِهِ مِنَ الْجَنَّةِ وَ یُقَالُ لَهُ انْظُرْ إِلَی مَسْکَنِکَ </w:t>
      </w:r>
      <w:bookmarkStart w:id="864" w:name="pg13721_140490"/>
    </w:p>
    <w:p>
      <w:pPr>
        <w:pStyle w:val="BookText"/>
        <w:rPr/>
      </w:pPr>
      <w:bookmarkEnd w:id="864"/>
      <w:r>
        <w:rPr>
          <w:rFonts w:ascii="Amiri" w:hAnsi="Amiri" w:eastAsia="Amiri" w:cs="Amiri"/>
          <w:color w:val="111111"/>
          <w:sz w:val="28"/>
          <w:sz w:val="28"/>
          <w:szCs w:val="28"/>
          <w:rtl w:val="true"/>
          <w:lang w:bidi="ar-SA"/>
        </w:rPr>
        <w:t>فِی الْجَنَّةِ وَ انْظُرْ هَذَا رَسُولُ اللَّهِ وَ عَلِیٌّ وَ الْحَسَنُ وَ الْحُسَیْنُ علیهم السلام رُفَقَاؤُکَ وَ هُوَ قَوْلُ اللَّهِ الَّذِینَ آمَنُوا وَ کانُوا یَتَّقُونَ لَهُمُ الْبُشْری فِی الْحَیاةِ الدُّنْیا وَ فِی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شما شیعیان هنگامی که نفسش به گلویش رسید، ملک الموت بر او فرود می 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امید می بردی به تو اعطا شد، و آن چه را از آن می ترسیدی نسبت به آن امان و ایمنی یافتی، و دری از بهشت به سوی مسکنش باز می‌کند و به او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مسکنت در بهشت نگاه کن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و بنگر این رسول خدا و علی و حسن و حسین علیهم السلام دوستانت هستند و این است گفتار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ایمان آورده اند و همواره پرهیزکاری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زندگی دنیا وآخرت مژده و بشارت است در دنیا به وسیله وحی و در آخرت به خطاب خدا و گفتار فرشتگان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5" w:name="__RefHeading___Toc269824_3264237689"/>
      <w:bookmarkStart w:id="866" w:name="_Toc379"/>
      <w:bookmarkEnd w:id="865"/>
      <w:r>
        <w:rPr>
          <w:rtl w:val="true"/>
        </w:rPr>
        <w:t>«</w:t>
      </w:r>
      <w:r>
        <w:rPr/>
        <w:t>6</w:t>
      </w:r>
      <w:r>
        <w:rPr>
          <w:rtl w:val="true"/>
        </w:rPr>
        <w:t>»</w:t>
      </w:r>
      <w:bookmarkEnd w:id="866"/>
    </w:p>
    <w:p>
      <w:pPr>
        <w:pStyle w:val="BookText"/>
        <w:rPr/>
      </w:pPr>
      <w:r>
        <w:rPr>
          <w:rFonts w:ascii="Amiri" w:hAnsi="Amiri" w:eastAsia="Amiri" w:cs="Amiri"/>
          <w:color w:val="111111"/>
          <w:sz w:val="28"/>
          <w:sz w:val="28"/>
          <w:szCs w:val="28"/>
          <w:rtl w:val="true"/>
          <w:lang w:bidi="ar-SA"/>
        </w:rPr>
        <w:t>شی، تفسیر العیاشی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مَا یُصْنَعُ بِأَحَدِنَا عِنْدَ الْمَوْتِ قَالَ أَمَا وَ اللَّهِ یَا أَبَا حَمْزَةَ مَا بَیْنَ أَحَدِکُمْ وَ بَیْنَ أَنْ یَرَی مَکَانَهُ مِنَ اللَّهِ وَ مَکَانَهُ مِنَّا إِلَّا أَنْ یَبْلُغَ نَفْسُهُ هَاهُنَا ثُمَّ أَهْوَی بِیَدِهِ إِلَی نَحْرِهِ أَ لَا أُبَشِّرُکَ یَا أَبَا حَمْزَةَ فَقُلْتُ بَلَی جُعِلْتُ فِدَاکَ فَقَالَ إِذَا کَانَ ذَلِکَ أَتَاهُ رَسُولُ اللَّهِ صلی الله علیه و آله وَ عَلِیٌّ علیه السلام مَعَهُ یَقْعُدُ عِنْدَ رَأْسِهِ فَقَالَ لَهُ إِذَا کَانَ ذَلِکَ رَسُولُ اللَّهِ صلی الله علیه و آله أَ مَا تَعْرِفُنِی أَنَا رَسُولُ اللَّهِ هَلُمَّ إِلَیْنَا فَمَا أَمَامَکَ خَیْرٌ لَکَ مِمَّا خَلَّفْتَ أَمَّا مَا کُنْتَ تَخَافُ فَقَدْ أَمِنْتَهُ وَ أَمَّا مَا کُنْتَ تَرْجُو فَقَدْ هَجَمْتَ عَلَیْهِ </w:t>
      </w:r>
      <w:r>
        <w:rPr>
          <w:rStyle w:val="FootnoteAnchor"/>
          <w:rtl w:val="true"/>
        </w:rPr>
        <w:footnoteReference w:id="400"/>
      </w:r>
      <w:r>
        <w:rPr>
          <w:rFonts w:ascii="Amiri" w:hAnsi="Amiri" w:eastAsia="Amiri" w:cs="Amiri"/>
          <w:color w:val="111111"/>
          <w:sz w:val="28"/>
          <w:sz w:val="28"/>
          <w:szCs w:val="28"/>
          <w:rtl w:val="true"/>
          <w:lang w:bidi="ar-SA"/>
        </w:rPr>
        <w:t>أَیَّتُهَا الرُّوحُ اخْرُجِی إِلَی رَوْحِ اللَّهِ وَ رِضْوَانِهِ وَ یَقُولُ لَهُ عَلِیٌّ عَلَیْهِ السَّلَامُ مِثْلَ قَوْلِ رَسُولِ اللَّهِ صلی الله علیه و آله ثُمَّ قَالَ یَا أَبَا حَمْزَةَ أَ لَا أُخْبِرُکَ بِذَلِکَ مِنْ کِتَابِ اللَّهِ قَوْلِ اللَّهِ الَّذِینَ آمَنُوا وَ کانُوا یَتَّقُونَ الْآیَةَ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با یکی از ما شیعیان شما چه می 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باش ای ابا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قسمم نیست بین شما و بین این که جایگاه خود را نزد خدا و نزد ما ببیند، مگر آن که جانش به این جا برسد و با دست به گلوی خود اشاره فرمود؛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بشارت ندهم تو را ای اباحمزه؟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فدای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مرگ فرارسد، رسول خدا صلی الله علیه و آله در حالی که علی علیه السلام با اوست می آیند؛ نزد سر او می نشیند و رسول خدا صلی الله علیه و آله در این هنگام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نمی شناسی؟ من رسول خدایم به سوی ما بیا آن چه در پیش رو داری بهتر است برای تو از آن چه برجای گذاشتی، اما از آن چه می‌ترسیدی امان یافتی، و آن چه را امید داشتی بر آن دست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راحتی و خشنودی خدا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نیز سخنی مانند سخن رسول خدا صلی الله علیه و آله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همین مطلب از کتاب خدا خبر ندهم؟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کانوا یتقون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ها که ایمان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می‌کردند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7" w:name="__RefHeading___Toc269826_3264237689"/>
      <w:bookmarkStart w:id="868" w:name="_Toc380"/>
      <w:bookmarkEnd w:id="867"/>
      <w:r>
        <w:rPr>
          <w:rtl w:val="true"/>
        </w:rPr>
        <w:t>«</w:t>
      </w:r>
      <w:r>
        <w:rPr/>
        <w:t>7</w:t>
      </w:r>
      <w:r>
        <w:rPr>
          <w:rtl w:val="true"/>
        </w:rPr>
        <w:t>»</w:t>
      </w:r>
      <w:bookmarkEnd w:id="86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 المجالس للمفید عَلِیُّ بْنُ مُحَمَّدِ بْنِ الزُّبَیْرِ عَنْ مُحَمَّدِ بْنِ عَلِیِّ بْنِ مَهْدِیٍّ عَنْ مُحَمَّدِ بْنِ عَلِیِّ بْنِ عَمْرٍو عَنْ أَبِیهِ عَنْ جَمِیلِ بْنِ صَالِحٍ عَنْ أَبِی خَالِدٍ الْکَابُلِیِّ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الْحَارِثُ الْهَمْدَانِیُّ عَلَی أَمِیرِ الْمُؤْمِنِینَ عَلِیٍّ علیه السلام فِی نَفَرٍ مِنَ الشِّیعَةِ وَ کُنْتُ فِیهِمْ فَجَعَلَ الْحَارِثُ یَتَّئِدُ فِی مِشْیَتِهِ وَ یَخْبِطُ الْأَرْضَ بِمِحْجَنِهِ وَ کَانَ مَرِیضاً فَأَقْبَلَ عَلَیْهِ أَمِیرُ الْمُؤْمِنِینَ علیه السلام وَ کَانَتْ لَهُ مِنْهُ مَنْزِلَةٌ فَقَالَ کَیْفَ تَجِدُکَ یَا حَارِثُ فَقَالَ نَالَ الدَّهْرُ یَا أَمِیرَ الْمُؤْمِنِینَ مِنِّی وَ زَادَنِی أَوْباً غَلِیلًا اخْتِصَامُ أَصْحَابِکَ بِبَابِکَ قَالَ وَ فِیمَ خُصُومَتُهُمْ قَالَ فِیکَ وَ فِی الثَّلَاثَةِ مِنْ قَبْلِکَ </w:t>
      </w:r>
      <w:r>
        <w:rPr>
          <w:rStyle w:val="FootnoteAnchor"/>
          <w:rtl w:val="true"/>
        </w:rPr>
        <w:footnoteReference w:id="401"/>
      </w:r>
      <w:r>
        <w:rPr>
          <w:rFonts w:ascii="Amiri" w:hAnsi="Amiri" w:eastAsia="Amiri" w:cs="Amiri"/>
          <w:color w:val="111111"/>
          <w:sz w:val="28"/>
          <w:sz w:val="28"/>
          <w:szCs w:val="28"/>
          <w:rtl w:val="true"/>
          <w:lang w:bidi="ar-SA"/>
        </w:rPr>
        <w:t xml:space="preserve">فَمِنْ مُفْرِطٍ مِنْهُمْ غَالٍ وَ مُقْتَصِدٍ تَالٍ وَ مِنْ مُتَرَدِّدٍ مُرْتَابٍ لَا یَدْرِی أَ یُقْدِمُ أَمْ یُحْجِمُ فَقَالَ حَسْبُکَ یَا أَخَا هَمْدَانَ أَلَا إِنَّ خَیْرَ شِیعَتِی النَّمَطُ </w:t>
      </w:r>
      <w:r>
        <w:rPr>
          <w:rStyle w:val="FootnoteAnchor"/>
          <w:rtl w:val="true"/>
        </w:rPr>
        <w:footnoteReference w:id="402"/>
      </w:r>
      <w:r>
        <w:rPr>
          <w:rFonts w:ascii="Amiri" w:hAnsi="Amiri" w:eastAsia="Amiri" w:cs="Amiri"/>
          <w:color w:val="111111"/>
          <w:sz w:val="28"/>
          <w:sz w:val="28"/>
          <w:szCs w:val="28"/>
          <w:rtl w:val="true"/>
          <w:lang w:bidi="ar-SA"/>
        </w:rPr>
        <w:t xml:space="preserve">الْأَوْسَطُ إِلَیْهِمْ یَرْجِعُ الْغَالِی وَ بِهِمْ یَلْحَقُ التَّالِی فَقَالَ لَهُ الْحَارِثُ لَوْ کَشَفْتَ فِدَاکَ أَبِی وَ أُمِّی الرَّیْنَ عَنْ قُلُوبِنَا وَ جَعَلْتَنَا فِی ذَلِکَ عَلَی بَصِیرَةٍ مِنْ أَمْرِنَا قَالَ قَدْکَ </w:t>
      </w:r>
    </w:p>
    <w:p>
      <w:pPr>
        <w:pStyle w:val="BookText"/>
        <w:rPr/>
      </w:pPr>
      <w:r>
        <w:rPr>
          <w:rFonts w:ascii="Amiri" w:hAnsi="Amiri" w:eastAsia="Amiri" w:cs="Amiri"/>
          <w:color w:val="111111"/>
          <w:sz w:val="28"/>
          <w:sz w:val="28"/>
          <w:szCs w:val="28"/>
          <w:rtl w:val="true"/>
          <w:lang w:bidi="ar-SA"/>
        </w:rPr>
        <w:t xml:space="preserve">فَإِنَّکَ امْرُؤٌ مَلْبُوسٌ عَلَیْکَ إِنَّ دِینَ اللَّهِ لَا یُعْرَفُ بِالرِّجَالِ بَلْ بِآیَةِ الْحَقِّ فَاعْرِفِ الْحَقَّ تَعْرِفْ أَهْلَهُ یَا حَارِثُ إِنَّ الْحَقَّ أَحْسَنُ الْحَدِیثِ وَ الصَّادِعَ </w:t>
      </w:r>
      <w:r>
        <w:rPr>
          <w:rStyle w:val="FootnoteAnchor"/>
          <w:rtl w:val="true"/>
        </w:rPr>
        <w:footnoteReference w:id="403"/>
      </w:r>
      <w:r>
        <w:rPr>
          <w:rFonts w:ascii="Amiri" w:hAnsi="Amiri" w:eastAsia="Amiri" w:cs="Amiri"/>
          <w:color w:val="111111"/>
          <w:sz w:val="28"/>
          <w:sz w:val="28"/>
          <w:szCs w:val="28"/>
          <w:rtl w:val="true"/>
          <w:lang w:bidi="ar-SA"/>
        </w:rPr>
        <w:t xml:space="preserve">بِهِ مُجَاهِدٌ وَ بِالْحَقِّ أُخْبِرُکَ فَأَرْعِنِی سَمْعَکَ ثُمَّ خَبِّرْ بِهِ مَنْ کَانَتْ لَهُ حَصَانَةٌ مِنْ أَصْحَابِکَ أَلَا إِنِّی عَبْدُ اللَّهِ وَ أَخُو رَسُولِهِ وَ صَدِیقُهُ الْأَوَّلُ قَدْ صَدَّقْتُهُ وَ آدَمُ بَیْنَ الرُّوحِ وَ الْجَسَدِ ثُمَّ إِنِّی صَدِیقُهُ الْأَوَّلُ فِی أُمَّتِکُمْ حَقّاً فَنَحْنُ الْأَوَّلُونَ وَ نَحْنُ الْآخِرُونَ وَ نَحْنُ خَاصَّتُهُ یَا حَارِثُ وَ خَالِصَتُهُ وَ أَنَا صَفْوُهُ وَ وَصِیُّهُ وَ وَلِیُّهُ وَ صَاحِبُ نَجْوَاهُ وَ سِرِّهِ أُوتِیتُ فَهْمَ الْکِتَابِ وَ فَصْلَ الْخِطَابِ وَ عِلْمَ الْقُرُونِ وَ الْأَسْبَابِ وَ اسْتُودِعْتُ أَلْفَ مِفْتَاحٍ یَفْتَحُ کُلُّ مِفْتَاحٍ أَلْفَ بَابٍ یُفْضِی کُلُّ بَابٍ إِلَی أَلْفِ عَهْدٍ </w:t>
      </w:r>
      <w:r>
        <w:rPr>
          <w:rStyle w:val="FootnoteAnchor"/>
          <w:rtl w:val="true"/>
        </w:rPr>
        <w:footnoteReference w:id="404"/>
      </w:r>
      <w:r>
        <w:rPr>
          <w:rFonts w:ascii="Amiri" w:hAnsi="Amiri" w:eastAsia="Amiri" w:cs="Amiri"/>
          <w:color w:val="111111"/>
          <w:sz w:val="28"/>
          <w:sz w:val="28"/>
          <w:szCs w:val="28"/>
          <w:rtl w:val="true"/>
          <w:lang w:bidi="ar-SA"/>
        </w:rPr>
        <w:t xml:space="preserve">وَ أُیِّدْتُ وَ اتُّخِذْتُ وَ أُمْدِدْتُ بِلَیْلَةِ الْقَدْرِ نَفْلًا وَ إِنَّ ذَلِکَ لَیَجْرِی لِی وَ لِمَنْ تَحَفَّظَ </w:t>
      </w:r>
      <w:r>
        <w:rPr>
          <w:rStyle w:val="FootnoteAnchor"/>
          <w:rtl w:val="true"/>
        </w:rPr>
        <w:footnoteReference w:id="405"/>
      </w:r>
      <w:r>
        <w:rPr>
          <w:rFonts w:ascii="Amiri" w:hAnsi="Amiri" w:eastAsia="Amiri" w:cs="Amiri"/>
          <w:color w:val="111111"/>
          <w:sz w:val="28"/>
          <w:sz w:val="28"/>
          <w:szCs w:val="28"/>
          <w:rtl w:val="true"/>
          <w:lang w:bidi="ar-SA"/>
        </w:rPr>
        <w:t>مِنْ ذُرِّیَّتِی مَا جَرَی اللَّیْلُ وَ النَّهَارُ حَتَّی یَرِثَ اللَّهُ الْأَرْضَ وَ مَنْ عَلَیْهَا وَ أُبَشِّرُکَ یَا حَارِثُ لَتَعْرِفُنِی عِنْدَ الْمَمَاتِ وَ عِنْدَ الصِّرَاطِ وَ عِنْدَ الْحَوْضِ وَ عِنْدَ الْمُقَاسَمَةِ قَالَ الْحَارِثُ وَ مَا الْمُقَاسَمَةُ قَالَ مُقَاسَمَةُ النَّارِ أُقَاسِمُهَا قِسْمَةً صَحِیحَةً أَقُولُ هَذَا وَلِیِّی فَاتْرُکِیهِ وَ هَذَا عَدُوِّی فَخُذِیهِ ثُمَّ أَخَذَ أَمِیرُ الْمُؤْمِنِینَ علیه السلام بِیَدِ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حَارِثُ أَخَذْتُ بِیَدِکَ کَمَا أَخَذَ رَسُولُ اللَّهِ صلی الله علیه و آله بِیَدِی فَقَالَ لِی وَ قَدْ شَکَوْتُ إِلَیْهِ حَسَدَ قُرَیْشٍ وَ الْمُنَافِقِینَ لِی إِنَّهُ إِذَا کَانَ یَوْمُ الْقِیَامَةِ أَخَذْتُ بِحَبْلِ اللَّهِ وَ بِحُجْزَتِهِ یَعْنِی عِصْمَتَهُ مِنْ ذِی الْعَرْشِ تَعَالَی وَ أَخَذْتَ أَنْتَ یَا عَلِیُّ بِحُجْزَتِی وَ أَخَذَ ذُرِّیَّتُکَ بِحُجْزَتِکَ وَ أَخَذَ شِیعَتُکُمْ بِحُجَزِکُمْ فَمَا ذَا یَصْنَعُ اللَّهُ بِنَبِیِّهِ وَ مَا یَصْنَعُ نَبِیُّهُ بِوَصِیِّهِ خُذْهَا إِلَیْکَ یَا حَارِثُ قَصِیرَةٌ مِنْ طَوِیلَةٍ أَنْتَ مَعَ مَنْ أَحْبَبْتَ وَ لَکَ مَا اکْتَسَبْتَ یَقُولُهَا ثَلَاثاً فَقَامَ الْحَارِثُ یَجُرُّ رِدَاءَهُ وَ یَقُولُ مَا أُبَالِی بَعْدَهَا مَتَی لَقِیتُ الْمَوْتَ أَوْ لَقِیَنِی قَالَ جَمِیلُ بْنُ صَالِحٍ وَ أَنْشَدَنِی أَبُو هَاشِمٍ السَّیِّدُ الْحِمْیَرِیُّ رَحِمَهُ اللَّهُ فِیمَا تَضَمَّنَهُ هَذَا الْخَبَرُ</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عَلِیٍّ لِحَارِثٍ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ثَمَّ أُعْجُوبَةً لَهُ حَمَلًا </w:t>
      </w:r>
      <w:bookmarkStart w:id="869" w:name="pg13721_140492"/>
    </w:p>
    <w:p>
      <w:pPr>
        <w:pStyle w:val="BookText"/>
        <w:rPr/>
      </w:pPr>
      <w:bookmarkEnd w:id="869"/>
      <w:r>
        <w:rPr>
          <w:rFonts w:ascii="Amiri" w:hAnsi="Amiri" w:eastAsia="Amiri" w:cs="Amiri"/>
          <w:color w:val="111111"/>
          <w:sz w:val="28"/>
          <w:sz w:val="28"/>
          <w:szCs w:val="28"/>
          <w:rtl w:val="true"/>
          <w:lang w:bidi="ar-SA"/>
        </w:rPr>
        <w:t>یَا حَارِ هَمْدَانَ مَنْ یَمُتْ یَرَنِی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یَعْرِفُنِی طَرْفُهُ وَ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بِنَعْتِهِ </w:t>
      </w:r>
      <w:r>
        <w:rPr>
          <w:rStyle w:val="FootnoteAnchor"/>
          <w:rtl w:val="true"/>
        </w:rPr>
        <w:footnoteReference w:id="406"/>
      </w:r>
      <w:r>
        <w:rPr>
          <w:rFonts w:ascii="Amiri" w:hAnsi="Amiri" w:eastAsia="Amiri" w:cs="Amiri"/>
          <w:color w:val="111111"/>
          <w:sz w:val="28"/>
          <w:sz w:val="28"/>
          <w:szCs w:val="28"/>
          <w:rtl w:val="true"/>
          <w:lang w:bidi="ar-SA"/>
        </w:rPr>
        <w:t>وَ اسْمِهِ وَ مَا عَمِلَا</w:t>
      </w:r>
    </w:p>
    <w:p>
      <w:pPr>
        <w:pStyle w:val="BookText"/>
        <w:rPr/>
      </w:pPr>
      <w:r>
        <w:rPr>
          <w:rFonts w:ascii="Amiri" w:hAnsi="Amiri" w:eastAsia="Amiri" w:cs="Amiri"/>
          <w:color w:val="111111"/>
          <w:sz w:val="28"/>
          <w:sz w:val="28"/>
          <w:szCs w:val="28"/>
          <w:rtl w:val="true"/>
          <w:lang w:bidi="ar-SA"/>
        </w:rPr>
        <w:t>وَ أَنْتَ عِنْدَ الصِّرَاطِ تَعْرِفُنِی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عَثْرَةً وَ لَا زَلَلًا</w:t>
      </w:r>
    </w:p>
    <w:p>
      <w:pPr>
        <w:pStyle w:val="BookText"/>
        <w:rPr/>
      </w:pPr>
      <w:r>
        <w:rPr>
          <w:rFonts w:ascii="Amiri" w:hAnsi="Amiri" w:eastAsia="Amiri" w:cs="Amiri"/>
          <w:color w:val="111111"/>
          <w:sz w:val="28"/>
          <w:sz w:val="28"/>
          <w:szCs w:val="28"/>
          <w:rtl w:val="true"/>
          <w:lang w:bidi="ar-SA"/>
        </w:rPr>
        <w:t>أَسْقِیکَ مِنْ بَارِدٍ عَلَی ظَمَإٍ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فِی الْحَلَاوَةِ الْعَسَلَا</w:t>
      </w:r>
    </w:p>
    <w:p>
      <w:pPr>
        <w:pStyle w:val="BookText"/>
        <w:rPr/>
      </w:pPr>
      <w:r>
        <w:rPr>
          <w:rFonts w:ascii="Amiri" w:hAnsi="Amiri" w:eastAsia="Amiri" w:cs="Amiri"/>
          <w:color w:val="111111"/>
          <w:sz w:val="28"/>
          <w:sz w:val="28"/>
          <w:szCs w:val="28"/>
          <w:rtl w:val="true"/>
          <w:lang w:bidi="ar-SA"/>
        </w:rPr>
        <w:t xml:space="preserve">أَقُولُ لِلنَّارِ حِینَ تُوقَفُ لِلْعَرْضِ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دَعِیهِ لَا تَقْتُلِی الرَّجُلَا</w:t>
      </w:r>
    </w:p>
    <w:p>
      <w:pPr>
        <w:pStyle w:val="BookText"/>
        <w:rPr/>
      </w:pPr>
      <w:r>
        <w:rPr>
          <w:rFonts w:ascii="Amiri" w:hAnsi="Amiri" w:eastAsia="Amiri" w:cs="Amiri"/>
          <w:color w:val="111111"/>
          <w:sz w:val="28"/>
          <w:sz w:val="28"/>
          <w:szCs w:val="28"/>
          <w:rtl w:val="true"/>
          <w:lang w:bidi="ar-SA"/>
        </w:rPr>
        <w:t>دَعِیهِ لَا تَقْرَبِیهِ إِنَّ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بِحَبْلِ الْوَصِیِّ مُتَّصِلًا</w:t>
      </w:r>
    </w:p>
    <w:p>
      <w:pPr>
        <w:pStyle w:val="BookText"/>
        <w:rPr/>
      </w:pPr>
      <w:r>
        <w:rPr>
          <w:rFonts w:ascii="IRNazanin" w:hAnsi="IRNazanin" w:eastAsia="IRNazanin"/>
          <w:color w:val="111111"/>
          <w:sz w:val="28"/>
          <w:sz w:val="28"/>
          <w:szCs w:val="28"/>
          <w:rtl w:val="true"/>
          <w:lang w:bidi="fa-IR"/>
        </w:rPr>
        <w:t xml:space="preserve">ما، الأمالی للشیخ الطوسی جماعة عن أبی المفضل عن محمد بن علی بن مهدی و غیره عن محمد بن علی بن عمرو مثله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أقول للنار حین توقف للعرض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حرها دعی الرجلا</w:t>
      </w:r>
    </w:p>
    <w:p>
      <w:pPr>
        <w:pStyle w:val="BookText"/>
        <w:rPr/>
      </w:pPr>
      <w:r>
        <w:rPr>
          <w:rFonts w:ascii="IRNazanin" w:hAnsi="IRNazanin" w:eastAsia="IRNazanin"/>
          <w:color w:val="111111"/>
          <w:sz w:val="28"/>
          <w:sz w:val="28"/>
          <w:szCs w:val="28"/>
          <w:rtl w:val="true"/>
          <w:lang w:bidi="fa-IR"/>
        </w:rPr>
        <w:t>و زاد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لنا شیعة و شیعتنا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أعطانی اللّه فیهم الاملا</w:t>
      </w:r>
    </w:p>
    <w:p>
      <w:pPr>
        <w:pStyle w:val="BookText"/>
        <w:rPr/>
      </w:pPr>
      <w:r>
        <w:rPr>
          <w:rFonts w:ascii="IRNazanin" w:hAnsi="IRNazanin" w:eastAsia="IRNazanin"/>
          <w:color w:val="111111"/>
          <w:sz w:val="28"/>
          <w:sz w:val="28"/>
          <w:szCs w:val="28"/>
          <w:rtl w:val="true"/>
          <w:lang w:bidi="fa-IR"/>
        </w:rPr>
        <w:t xml:space="preserve">و أورده أیضا الاربلی فی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کشف الغمّة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دعیه لا تقربی لا تقبل الرجلا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همدانی بر امیر المؤمنین علیه السّلام با گروهی از شیعیان، که من هم با آنان بودم،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هنگام راه رفتن پاهایش تا می‌خورد و زمین را با پا خط می‌کشید، حارث مریض هم بود، با این حال به سوی علی علیه السّلام رو آورد او در پیش علی علیه السلام مقام و منزلتی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می‌بینم تو را ای حارث؟ عرض کرد روزگارم به پایان رسیده ای امیر المؤمنین، دشمنی شیعیانت بر در خانه‌ات سوز اندوه مرا بیشتر می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آنان در چه چیز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تو و سه چیز درباره تو؛ پس یک دسته از آنان غلوّ کنندگان درباره‌ی تو هستند که تو را خدا می‌دانند، یک دسته میانه رو‌اند که تو را نه خدا می‌دانند و نه هم یک بشر عادی، یک دسته هم در باره تو سرگردان هستند و شک دارند و نمی‌دانند تو را پیشوا قرار دهند یا دیگری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همدانی، کافیست تو را که بهترین شیعیان من دسته‌ی وسط باشند، غلوّکنندگان و آنانی که شک دارند، به این دسته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اگر مطلب را آشکار کنی پدر و مادرم قربانت، و شک را از دل ما بزدائی و ما را در یک بینائی از وظیفه‌مان قرار 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پوشیده‌ی بر تو، دین خدا به مردان شناخته نمی‌شود، بلکه به نشانه‌ی حق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حق را بشناس، بعد اهل حق را خواهی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حق بهترین حدیث است، و فریادزننده به حق مجاهد است، تو را از حق خبر دهم گوشت را فرا سوی من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 را خبر داد که گمراهست هر کس جز این عقیده داشته باشد که من بنده‌ی خدا و برادر رسول خدایم، صدیق اول منم، من رسول خدا را تصدیق کردم در صورتی که آدم میان روح و جسم بود، بعد او را در میان شما مردم به حق تصدیق کردم، مائیم اول‌ها و آخرها، ما خواص پیامبریم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پیامبر خدا و من وصی و ولی او و صاحب کار وی هستم، من محرم رازهای اویم، خدا به من فهم کتاب و فصل الخطاب و دانش قرآن بخشیده، به من یک هزار کلید سپرده شد که با هر کلید یک هزار در از دانش باز می‌شود، و در هر بابی هزار پیمانست، با سه وسیله من تایید و یاری می‌شوم، این همه دانش برای من و فرزندانم که حفظ این امانت را کنند، جاریست تا هنگامی که روز شب در جریانست، تا زمانی که خدا زمین را ارث برد، و هر کس را که 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مژده دهم ای حارث تا مرا هنگام مرگ بشناسی، و نزد صراط و نزد حوض و هنگام تقسیم کردن؛ حارث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مقاسمه و تقسیم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را بخش می‌کنم، تقسیمی صحیح و درست؛ به آتش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من است؛ آن را رها کن و این دشمن من است او را بگیر؛</w:t>
      </w:r>
    </w:p>
    <w:p>
      <w:pPr>
        <w:pStyle w:val="BookText"/>
        <w:rPr/>
      </w:pPr>
      <w:r>
        <w:rPr>
          <w:rFonts w:ascii="IRNazanin" w:hAnsi="IRNazanin" w:eastAsia="IRNazanin"/>
          <w:color w:val="111111"/>
          <w:sz w:val="28"/>
          <w:sz w:val="28"/>
          <w:szCs w:val="28"/>
          <w:rtl w:val="true"/>
          <w:lang w:bidi="fa-IR"/>
        </w:rPr>
        <w:t>سپس حضرت امیر المؤمنین علیه السلام دست حارث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حارث، دست تو را گرفتم همان طوری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در آن هنگام که از قریش و منافقین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 قیامت شود چنگ به ریسمان خدا و حفظ و نگهداری صاحب عرش می‌زنم، و تو نیز یا علی به دامن من چنگ می‌زنی؛ فرزندانت به دامن تو چنگ می‌زنند، و شیعیانت چنگ به دامن شما می‌زنند، چه می‌کند خدا با پیامبرش؟ و پیامبرش با وصی او چه می کند؟ بگیر این‌ها که گفتم که اندکی از بسیار است، تو با هر کس که دوست داری باشی و برای تو است هر چه انجام داده‌ای، این حرف را سه مرتبه علی برای حارث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برخاست و دامنش به زمین کشیده می‌شد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باکی دارم از پروردگارت بعد از این هر گاه بمیرم و مرگ مرا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بن 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علی علیه السلام به حارث همدانی بسی شگفت انگیز است، و حارث چه شگفتیها از آن گفتار بر گرفته و با خود به همراه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حمیری رحمه الله نیز مضمون این خبر را برای من به شعر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علی علیه السلام به حارث عجیب بود و چه بسیار سخن عجیب در آن جا برای او حمل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ای حارث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 مؤمن و چه منافق پیش از مرگ مرا در مقابل و روبرو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مرا با دیدگان خود می‌بیند، و من او را با تمام صفات و نام و نشان و کردار و عملش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حارث در کنار پل دوزخ مرا خواهی دید و خواهی شناخت، بنا بر این از لغزش و افتادن از روی پل در میان دوزخ بیم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حال که تو در نهایت تشنگی و فرط عطش هستی از آبهای سرد و خوشگوار سیرابت می‌کنم که از فرط شیرینی پنداری که عسل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هنگامی که در مقام عرض و حساب تو را در برابر آتش متوقّف سازند، به آتش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 و این مرد را نکُش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رها کن و ابداً گرد ساحت او مگرد و به وی نزدیک نشو، که او به ریسمانی چنگ زده که به ریسمان ولایت وصیّ رسول خدا متّصل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امالی شیخ طوسی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0" w:name="__RefHeading___Toc269828_3264237689"/>
      <w:bookmarkStart w:id="871" w:name="_Toc381"/>
      <w:bookmarkEnd w:id="870"/>
      <w:r>
        <w:rPr>
          <w:rtl w:val="true"/>
        </w:rPr>
        <w:t>بیان</w:t>
      </w:r>
      <w:bookmarkEnd w:id="871"/>
    </w:p>
    <w:p>
      <w:pPr>
        <w:pStyle w:val="BookText"/>
        <w:rPr/>
      </w:pPr>
      <w:r>
        <w:rPr>
          <w:rFonts w:ascii="IRNazanin" w:hAnsi="IRNazanin" w:eastAsia="IRNazanin"/>
          <w:color w:val="111111"/>
          <w:sz w:val="28"/>
          <w:sz w:val="28"/>
          <w:szCs w:val="28"/>
          <w:rtl w:val="true"/>
          <w:lang w:bidi="fa-IR"/>
        </w:rPr>
        <w:t>یتّئد أی یتثبّت و یتأنّی من التؤدة و فی ما یتأوّد أی یتعوج و خبطه ضربه شدیدا و المحجن کمنبر العصا المعوجة و أوب کفرح غضب و فی ما أوارا و غلیلا و الأوار بالضم حرارة الشمس و حرارة العطش و الغلیل الحقد و الضغن و حرارة الحب و الحزن و أحجم عنه کفّ أو نکص هیبة و قد إذا کانت اسمیة تکون علی وجهین اسم فعل مرادفة لیکفی نحو قولهم قدنی درهم و اسم مرادف لحسب ذکره الفیروزآبادی و قال أرعنی سمعک و راعنی استمع لمقالی قوله علیه السلام نفلا أی زائدا علی ما أعطیت من الفضائل و الکرائم قوله علیه السلام قبلا أی مقابلة و عیانا و قوله علیه السلام تخاله أی تظنه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برداشتن ثابت شد و تأمل و درنگ نمود، از التؤده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امالی شیخ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یتأود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یا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او را کتک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کج؛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 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أُوارا و غلیلا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الاوار 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خورشید، و شدت عطش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حقد و کینه، سوزش غم و شادی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أحجم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خودداری کرد و یا از روی ترس از آن کار صرف‌نظر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اگر اسمیه باشد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فعل که مرادف آن یکفی می‌باشد،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قدنی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یک درهم بس است، و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ضمن بیان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أرعنی سمعک وراعنی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سخنان من گوش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 فضل و کرم‌هایی که به تو عطا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و آشکارا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2" w:name="__RefHeading___Toc269830_3264237689"/>
      <w:bookmarkStart w:id="873" w:name="_Toc382"/>
      <w:bookmarkEnd w:id="872"/>
      <w:r>
        <w:rPr>
          <w:rtl w:val="true"/>
        </w:rPr>
        <w:t>«</w:t>
      </w:r>
      <w:r>
        <w:rPr/>
        <w:t>8</w:t>
      </w:r>
      <w:r>
        <w:rPr>
          <w:rtl w:val="true"/>
        </w:rPr>
        <w:t>»</w:t>
      </w:r>
      <w:bookmarkEnd w:id="87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أَبِی عَنِ ابْنِ أَبِی عُمَیْرٍ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یَمُوتُ مُوَالٍ لَنَا مُبْغِضٌ لِأَعْدَائِنَا إِلَّا وَ یَحْضُرُهُ رَسُولُ اللَّهِ صلی الله علیه و آله وَ أَمِیرُ الْمُؤْمِنِینَ وَ الْحَسَنُ </w:t>
      </w:r>
      <w:bookmarkStart w:id="874" w:name="pg13721_140493"/>
    </w:p>
    <w:p>
      <w:pPr>
        <w:pStyle w:val="BookText"/>
        <w:rPr/>
      </w:pPr>
      <w:bookmarkEnd w:id="874"/>
      <w:r>
        <w:rPr>
          <w:rFonts w:ascii="Amiri" w:hAnsi="Amiri" w:eastAsia="Amiri" w:cs="Amiri"/>
          <w:color w:val="111111"/>
          <w:sz w:val="28"/>
          <w:sz w:val="28"/>
          <w:szCs w:val="28"/>
          <w:rtl w:val="true"/>
          <w:lang w:bidi="ar-SA"/>
        </w:rPr>
        <w:t>وَ الْحُسَیْنُ صَلَوَاتُ اللَّهِ عَلَیْهِمْ فَیَرَوْنَهُ وَ یُبَشِّرُونَهُ وَ إِنْ کَانَ غَیْرَ مُوَالٍ لَنَا یَرَاهُمْ بِحَیْثُ یَسُوؤُهُ وَ الدَّلِیلُ عَلَی ذَلِکَ قَوْلُ أَمِیرِ الْمُؤْمِنِینَ علیه السلام لِحَارِثٍ الْهَمْدَانِیِ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حَارِ هَمْدَانَ مَنْ یَمُتْ یَرَنِی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دوست دار ما و بیزار از دشمنان ما از دنیا نمی‌رود مگر این که رسول خدا صلی الله علیه و آله و امیرالمومنین و امام حسن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 امام حسین علیهم السلام را دیده و او را بشارت می‌دهند، و اگر دوستدار ما نباشد، ایشان را به گونه‌ای می‌بیند که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این سخن، فرمایش امیرالمومنین علیه السلام به حارث همدانی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حارث همدانی هر کس چه مؤمن و چه منافق پیش از مرگ مرا بالعیان و روبرو خواهد 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5" w:name="__RefHeading___Toc269832_3264237689"/>
      <w:bookmarkStart w:id="876" w:name="_Toc383"/>
      <w:bookmarkEnd w:id="875"/>
      <w:r>
        <w:rPr>
          <w:rtl w:val="true"/>
        </w:rPr>
        <w:t>«</w:t>
      </w:r>
      <w:r>
        <w:rPr/>
        <w:t>9</w:t>
      </w:r>
      <w:r>
        <w:rPr>
          <w:rtl w:val="true"/>
        </w:rPr>
        <w:t>»</w:t>
      </w:r>
      <w:bookmarkEnd w:id="876"/>
    </w:p>
    <w:p>
      <w:pPr>
        <w:pStyle w:val="BookText"/>
        <w:rPr/>
      </w:pPr>
      <w:r>
        <w:rPr>
          <w:rFonts w:ascii="Amiri" w:hAnsi="Amiri" w:eastAsia="Amiri" w:cs="Amiri"/>
          <w:color w:val="111111"/>
          <w:sz w:val="28"/>
          <w:sz w:val="28"/>
          <w:szCs w:val="28"/>
          <w:rtl w:val="true"/>
          <w:lang w:bidi="ar-SA"/>
        </w:rPr>
        <w:t>ما، الأمالی للشیخ الطوسی الْمُفِیدُ عَنِ الْمَرَاغِیِّ عَنْ مُحَمَّدِ بْنِ صَالِحٍ السَّبِیعِیِّ عَنْ صَالِحِ بْنِ أَحْمَدَ عَنْ عِیسَی بْنِ عَبْدِ الرَّحْمَنِ عَنِ الْحَسَنِ بْنِ الْحُسَیْنِ الْعُرَنِیِّ عَنْ یَحْیَی بْنِ عَلِیٍّ عَنْ أَبَانِ بْنِ تَغْلِبَ عَنْ أَبِی دَاوُدَ الْأَنْصَارِیِّ عَنِ الْحَارِثِ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أَمِیرِ الْمُؤْمِنِینَ عَلِیِّ بْنِ أَبِی طَالِبٍ علیهما السلام فَقَالَ مَا جَاءَ بِکَ فَقُلْتُ حُبِّی لَکَ یَا أَمِیرَ الْمُؤْمِنِینَ فَقَالَ یَا حَارِثُ أَ تُحِبُّنِی قُلْتُ نَعَمْ وَ اللَّهِ یَا أَمِیرَ الْمُؤْمِنِینَ قَالَ أَمَا لَوْ بَلَغَتْ نَفْسُکَ الْحُلْقُومَ رَأَیْتَنِی حَیْثُ تُحِبُّ وَ لَوْ رَأَیْتَنِی وَ أَنَا أَذُودُ </w:t>
      </w:r>
      <w:r>
        <w:rPr>
          <w:rStyle w:val="FootnoteAnchor"/>
          <w:rtl w:val="true"/>
        </w:rPr>
        <w:footnoteReference w:id="408"/>
      </w:r>
      <w:r>
        <w:rPr>
          <w:rFonts w:ascii="Amiri" w:hAnsi="Amiri" w:eastAsia="Amiri" w:cs="Amiri"/>
          <w:color w:val="111111"/>
          <w:sz w:val="28"/>
          <w:sz w:val="28"/>
          <w:szCs w:val="28"/>
          <w:rtl w:val="true"/>
          <w:lang w:bidi="ar-SA"/>
        </w:rPr>
        <w:t>الرِّجَالَ عَنِ الْحَوْضِ ذَوْدَ غَرِیبَةِ الْإِبِلِ لَرَأَیْتَنِی حَیْثُ تُحِبُّ وَ لَوْ رَأَیْتَنِی وَ أَنَا مَارٌّ عَلَی الصِّرَاطِ بِلِوَاءِ الْحَمْدِ بَیْنَ یَدَیْ رَسُولِ اللَّهِ صلی الله علیه و آله لَرَأَیْتَنِی حَیْثُ تُحِبُّ</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لنحن علی الحوض ذواده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نذود و تسعد وراده</w:t>
      </w:r>
    </w:p>
    <w:p>
      <w:pPr>
        <w:pStyle w:val="BookText"/>
        <w:rPr/>
      </w:pPr>
      <w:r>
        <w:rPr>
          <w:rFonts w:ascii="IRNazanin" w:hAnsi="IRNazanin" w:eastAsia="IRNazanin"/>
          <w:color w:val="111111"/>
          <w:sz w:val="28"/>
          <w:sz w:val="28"/>
          <w:szCs w:val="28"/>
          <w:rtl w:val="true"/>
          <w:lang w:bidi="fa-IR"/>
        </w:rPr>
        <w:t>و ما فاز من فاز إلّا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خاب من حبنا زاده</w:t>
      </w:r>
    </w:p>
    <w:p>
      <w:pPr>
        <w:pStyle w:val="BookText"/>
        <w:rPr/>
      </w:pPr>
      <w:r>
        <w:rPr>
          <w:rFonts w:ascii="IRNazanin" w:hAnsi="IRNazanin" w:eastAsia="IRNazanin"/>
          <w:color w:val="111111"/>
          <w:sz w:val="28"/>
          <w:sz w:val="28"/>
          <w:szCs w:val="28"/>
          <w:rtl w:val="true"/>
          <w:lang w:bidi="fa-IR"/>
        </w:rPr>
        <w:t>و من سرنا نال منا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ساءنا ساء میلاده</w:t>
      </w:r>
    </w:p>
    <w:p>
      <w:pPr>
        <w:pStyle w:val="BookText"/>
        <w:rPr/>
      </w:pPr>
      <w:r>
        <w:rPr>
          <w:rFonts w:ascii="IRNazanin" w:hAnsi="IRNazanin" w:eastAsia="IRNazanin"/>
          <w:color w:val="111111"/>
          <w:sz w:val="28"/>
          <w:sz w:val="28"/>
          <w:szCs w:val="28"/>
          <w:rtl w:val="true"/>
          <w:lang w:bidi="fa-IR"/>
        </w:rPr>
        <w:t>و من کان ظالمنا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القیامة میعاده</w:t>
      </w:r>
    </w:p>
    <w:p>
      <w:pPr>
        <w:pStyle w:val="BookText"/>
        <w:rPr/>
      </w:pPr>
      <w:r>
        <w:rPr>
          <w:rFonts w:ascii="IRNazanin" w:hAnsi="IRNazanin" w:eastAsia="IRNazanin"/>
          <w:color w:val="111111"/>
          <w:sz w:val="28"/>
          <w:sz w:val="28"/>
          <w:szCs w:val="28"/>
          <w:rtl w:val="true"/>
          <w:lang w:bidi="fa-IR"/>
        </w:rPr>
        <w:t xml:space="preserve">أورده الطبریّ فی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بشارة المصطفی باسناد له عن أحمد بن زیاد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صبیا صغیرا یکون سباعیا أو ثمانیا بالمدینة ینشد،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فتی لمن هذه الأبیات؟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لمنشدها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 فاطمی، إیها عنک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الأمالی للشیخ الطوسی المفید عن المرزبانی عن عبد الله بن الحسن عن محمد بن رشید قال آخر شعر قاله السید بن محمد رحمه الله قبل وفاته بساعة و ذلک أنه أغمی علیه و اسود لونه ثم أفاق و قد ابیض وجهه و هو یقول</w:t>
      </w:r>
    </w:p>
    <w:p>
      <w:pPr>
        <w:pStyle w:val="BookText"/>
        <w:rPr/>
      </w:pPr>
      <w:r>
        <w:rPr>
          <w:rFonts w:ascii="IRNazanin" w:hAnsi="IRNazanin" w:eastAsia="IRNazanin"/>
          <w:color w:val="111111"/>
          <w:sz w:val="28"/>
          <w:sz w:val="28"/>
          <w:szCs w:val="28"/>
          <w:rtl w:val="true"/>
          <w:lang w:bidi="fa-IR"/>
        </w:rPr>
        <w:t xml:space="preserve">أحب الذی من مات من أهل 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تلقاه بالبشری لدی الموت یضحک</w:t>
      </w:r>
    </w:p>
    <w:p>
      <w:pPr>
        <w:pStyle w:val="BookText"/>
        <w:rPr/>
      </w:pPr>
      <w:r>
        <w:rPr>
          <w:rFonts w:ascii="IRNazanin" w:hAnsi="IRNazanin" w:eastAsia="IRNazanin"/>
          <w:color w:val="111111"/>
          <w:sz w:val="28"/>
          <w:sz w:val="28"/>
          <w:szCs w:val="28"/>
          <w:rtl w:val="true"/>
          <w:lang w:bidi="fa-IR"/>
        </w:rPr>
        <w:t xml:space="preserve">و من مات یهوی غیره من عدوه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 إلا إلی النار مسلک</w:t>
      </w:r>
    </w:p>
    <w:p>
      <w:pPr>
        <w:pStyle w:val="BookText"/>
        <w:rPr/>
      </w:pPr>
      <w:r>
        <w:rPr>
          <w:rFonts w:ascii="IRNazanin" w:hAnsi="IRNazanin" w:eastAsia="IRNazanin"/>
          <w:color w:val="111111"/>
          <w:sz w:val="28"/>
          <w:sz w:val="28"/>
          <w:szCs w:val="28"/>
          <w:rtl w:val="true"/>
          <w:lang w:bidi="fa-IR"/>
        </w:rPr>
        <w:t>أبا حسن تفدیک نفسی و أسرتی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 و ما أصبحت فی الأرض أملک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 حسن إنی بفضلک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إنی بحبل من هواک لممسک </w:t>
      </w:r>
      <w:bookmarkStart w:id="877" w:name="pg13721_140494"/>
    </w:p>
    <w:p>
      <w:pPr>
        <w:pStyle w:val="BookText"/>
        <w:rPr/>
      </w:pPr>
      <w:bookmarkEnd w:id="877"/>
      <w:r>
        <w:rPr>
          <w:rFonts w:ascii="IRNazanin" w:hAnsi="IRNazanin" w:eastAsia="IRNazanin"/>
          <w:color w:val="111111"/>
          <w:sz w:val="28"/>
          <w:sz w:val="28"/>
          <w:szCs w:val="28"/>
          <w:rtl w:val="true"/>
          <w:lang w:bidi="fa-IR"/>
        </w:rPr>
        <w:t>و أنت وصی المصطفی و 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نعادی مبغضیک و نترک</w:t>
      </w:r>
    </w:p>
    <w:p>
      <w:pPr>
        <w:pStyle w:val="BookText"/>
        <w:rPr/>
      </w:pPr>
      <w:r>
        <w:rPr>
          <w:rFonts w:ascii="IRNazanin" w:hAnsi="IRNazanin" w:eastAsia="IRNazanin"/>
          <w:color w:val="111111"/>
          <w:sz w:val="28"/>
          <w:sz w:val="28"/>
          <w:szCs w:val="28"/>
          <w:rtl w:val="true"/>
          <w:lang w:bidi="fa-IR"/>
        </w:rPr>
        <w:t>موالیک ناج مؤمن بین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غالیک معروف الضلالة مشرک</w:t>
      </w:r>
    </w:p>
    <w:p>
      <w:pPr>
        <w:pStyle w:val="BookText"/>
        <w:rPr/>
      </w:pPr>
      <w:r>
        <w:rPr>
          <w:rFonts w:ascii="IRNazanin" w:hAnsi="IRNazanin" w:eastAsia="IRNazanin"/>
          <w:color w:val="111111"/>
          <w:sz w:val="28"/>
          <w:sz w:val="28"/>
          <w:szCs w:val="28"/>
          <w:rtl w:val="true"/>
          <w:lang w:bidi="fa-IR"/>
        </w:rPr>
        <w:t>و لاحٍ لحانی فی علی و حزبه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لحاک الله إنک أعفک</w:t>
      </w:r>
    </w:p>
    <w:p>
      <w:pPr>
        <w:pStyle w:val="BookText"/>
        <w:rPr/>
      </w:pPr>
      <w:r>
        <w:rPr>
          <w:rFonts w:ascii="IRNazanin" w:hAnsi="IRNazanin" w:eastAsia="IRNazanin"/>
          <w:color w:val="111111"/>
          <w:sz w:val="28"/>
          <w:sz w:val="28"/>
          <w:szCs w:val="28"/>
          <w:rtl w:val="true"/>
          <w:lang w:bidi="fa-IR"/>
        </w:rPr>
        <w:t xml:space="preserve">و معنی أعفک أحمق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امیرمؤمنان علی بن ابی طالب علیه السلام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این جا آورده؟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دوست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نَفَست به گلویت برسد، هر جا که دوست داشته باشی مرا می بینی؛ و و اگر مرا ببینی که مردم را از حوض می رانم مانند رانده شتران غریبه از حوض؛ و مرا ببینی که مقابل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پرچم حمد از پل صراط عبور می کنم، هر جا که دوست داشته باشی مرا خواهی 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امالی شیخ طوسی آمده که محمد بن رشید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شعری را که سید پسر محمد رحمه الله سرود، یک ساعت قبل از وفاتش بود و علت این بود که بیهوش شد و رنگش تیره شد، سپس به هوش آمد در حالی که چهره اش سفید شده بود در حالی که چنین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دارم آن کسی را که هر کس از اهل مودت او بمیرد، او را با شادمانی به هنگام مرگ خواهد دید و آن محبّ می خندد؛</w:t>
      </w:r>
    </w:p>
    <w:p>
      <w:pPr>
        <w:pStyle w:val="BookText"/>
        <w:rPr/>
      </w:pPr>
      <w:r>
        <w:rPr>
          <w:rFonts w:ascii="IRNazanin" w:hAnsi="IRNazanin" w:eastAsia="IRNazanin"/>
          <w:color w:val="111111"/>
          <w:sz w:val="28"/>
          <w:sz w:val="28"/>
          <w:szCs w:val="28"/>
          <w:rtl w:val="true"/>
          <w:lang w:bidi="fa-IR"/>
        </w:rPr>
        <w:t>و کسی که بمیرد و غیر او از دشمنانش را دوست بدارد، جز به سمت آتش راهی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خانواده ام و دارای ام و هر آن چه که در زمین دارم، فدای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فضل تو عارفم و به ریسمان هر آن کس که تو را دوست دارد چنگ زننده 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و تو وصیّ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عموی او هستی و ما با مبغضان تو دشمنی داریم و ترکشان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تو اهل نجات و مؤمن اند و هدایتشان آشکار است و غلوّ کنندگان در حق تو گمراهیشان آشکار و مشرک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ملامت کننده ای مرا در مورد علی و حزب او سرزنش نمود؛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قبیح و زشت کند که تو حقیقتاً احمق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واژه اعفک به معنای احمق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8" w:name="__RefHeading___Toc269834_3264237689"/>
      <w:bookmarkStart w:id="879" w:name="_Toc384"/>
      <w:bookmarkEnd w:id="878"/>
      <w:r>
        <w:rPr>
          <w:rtl w:val="true"/>
        </w:rPr>
        <w:t>توضیح</w:t>
      </w:r>
      <w:bookmarkEnd w:id="879"/>
    </w:p>
    <w:p>
      <w:pPr>
        <w:pStyle w:val="BookText"/>
        <w:rPr/>
      </w:pPr>
      <w:r>
        <w:rPr>
          <w:rFonts w:ascii="IRNazanin" w:hAnsi="IRNazanin" w:eastAsia="IRNazanin"/>
          <w:color w:val="111111"/>
          <w:sz w:val="28"/>
          <w:sz w:val="28"/>
          <w:szCs w:val="28"/>
          <w:rtl w:val="true"/>
          <w:lang w:bidi="fa-IR"/>
        </w:rPr>
        <w:t>لحا الله فلانا قبّحه و لعنه و لحیت الرجل ألحاه لحیا لمته و الملاحاة المنازعة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 الله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زشت گردانیده و لعنت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لحیت الرجل ألحاه لحیا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سرزنش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و دشمنی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0" w:name="__RefHeading___Toc269836_3264237689"/>
      <w:bookmarkStart w:id="881" w:name="_Toc385"/>
      <w:bookmarkEnd w:id="880"/>
      <w:r>
        <w:rPr>
          <w:rtl w:val="true"/>
        </w:rPr>
        <w:t>«</w:t>
      </w:r>
      <w:r>
        <w:rPr/>
        <w:t>10</w:t>
      </w:r>
      <w:r>
        <w:rPr>
          <w:rtl w:val="true"/>
        </w:rPr>
        <w:t>»</w:t>
      </w:r>
      <w:bookmarkEnd w:id="881"/>
    </w:p>
    <w:p>
      <w:pPr>
        <w:pStyle w:val="BookText"/>
        <w:rPr/>
      </w:pPr>
      <w:r>
        <w:rPr>
          <w:rFonts w:ascii="Amiri" w:hAnsi="Amiri" w:eastAsia="Amiri" w:cs="Amiri"/>
          <w:color w:val="111111"/>
          <w:sz w:val="28"/>
          <w:sz w:val="28"/>
          <w:szCs w:val="28"/>
          <w:rtl w:val="true"/>
          <w:lang w:bidi="ar-SA"/>
        </w:rPr>
        <w:t>ع، علل الشرائع أَبِی عَنْ سَعْدٍ عَنْ إِبْرَاهِیمَ بْنِ مَهْزِیَارَ عَنْ أَخِیهِ عَلِیٍّ عَنْ فَضَالَةَ عَنْ مُعَاوِیَةَ بْنِ وَهْبٍ عَنْ یَحْیَی بْنِ سَابُورَ قَالَ سَمِعْتُ أَبَا عَبْدِ اللَّهِ علیه السلام یَقُولُ فِی الْمَیِّتِ تَدْمَعُ عَیْنُهُ عِنْدَ الْمَوْتِ فَقَالَ ذَلِکَ عِنْدَ مُعَایَنَةِ رَسُولِ اللَّهِ صلی الله علیه و آله یَرَی مَا یَسُرُّهُ قَالَ ثُمَّ قَالَ أَ مَا تَرَی الرَّجُلَ إِذَا یَرَی مَا یَسُرُّهُ فَتَدْمَعُ عَیْنُهُ وَ یَضْحَکُ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 الکافی محمد بن یحیی عن أحمد بن محمد عن علی بن الحکم عن معاویة بن وهب مثله</w:t>
      </w:r>
      <w:r>
        <w:rPr>
          <w:rFonts w:eastAsia="IRNazanin" w:cs="IRNazanin"/>
          <w:color w:val="111111"/>
          <w:sz w:val="28"/>
          <w:szCs w:val="28"/>
          <w:rtl w:val="true"/>
          <w:lang w:bidi="fa-IR"/>
        </w:rPr>
        <w:t xml:space="preserve">: </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 کتاب حسین بن سعید و النوادر فضالة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معانی الأخبار ابن الولید عن الصفار عن ابن معروف عن علی بن مهزیار عن فضالة مثله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سابور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عبد اللَّه علیه السّلام شنیدم که درباره میّت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هنگام مرگ گریان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وقتی است که رسول خدا صلّی اللَّه علیه و آله را می‌بیند که آن چه او را مسرور می سازد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ندیده ای انسانی وقتی چیزی می‌بیند که مسرورش می کند، در نتیجه اشک از چشم‌هایش جاری می‌گردد و می‌خندد؟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نوادر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معانی الاخبار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این روایت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2" w:name="__RefHeading___Toc269838_3264237689"/>
      <w:bookmarkStart w:id="883" w:name="_Toc386"/>
      <w:bookmarkEnd w:id="882"/>
      <w:r>
        <w:rPr>
          <w:rtl w:val="true"/>
        </w:rPr>
        <w:t>«</w:t>
      </w:r>
      <w:r>
        <w:rPr/>
        <w:t>11</w:t>
      </w:r>
      <w:r>
        <w:rPr>
          <w:rtl w:val="true"/>
        </w:rPr>
        <w:t>»</w:t>
      </w:r>
      <w:bookmarkEnd w:id="88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یا أَیَّتُهَا النَّفْسُ الْمُطْمَئِنَّةُ ارْجِعِی إِلی رَبِّکِ راضِیَةً مَرْضِیَّةً قَالَ إِذَا حَضَرَ الْمُؤْمِنَ الْوَفَاةُ نَادَی مُنَادٍ مِنْ عِنْدِ اللَّهِ یا أَیَّتُهَا النَّفْسُ الْمُطْمَئِنَّةُ ارْجِعِی راضِیَةً بِوَلَاءِ عَلِیٍ </w:t>
      </w:r>
      <w:bookmarkStart w:id="884" w:name="pg13721_140495"/>
    </w:p>
    <w:p>
      <w:pPr>
        <w:pStyle w:val="BookText"/>
        <w:rPr/>
      </w:pPr>
      <w:bookmarkEnd w:id="884"/>
      <w:r>
        <w:rPr>
          <w:rFonts w:ascii="Amiri" w:hAnsi="Amiri" w:eastAsia="Amiri" w:cs="Amiri"/>
          <w:color w:val="111111"/>
          <w:sz w:val="28"/>
          <w:sz w:val="28"/>
          <w:szCs w:val="28"/>
          <w:rtl w:val="true"/>
          <w:lang w:bidi="ar-SA"/>
        </w:rPr>
        <w:t>مَرْضِیَّةً بِالثَّوَابِ فَادْخُلِی فِی عِبادِی وَ ادْخُلِی جَنَّتِی فَلَا یَکُونُ لَهُ هِمَّةٌ إِلَّا اللُّحُوقُ بِالنِّدَاءِ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أَیَّتُهَا النَّفْسُ الْمُطْمَئِنَّةُ ارْجِعِی إِلی رَبِّکِ راضِیَةً مَرْضِیَّةً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مومن، منادی از سوی خدا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سوی پروردگارت در حالی که راضی به ولایت علی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و خشنود به ثواب الهی هستی، پس داخل بین بندگان من شو و داخل بهشت من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و غمی جز پیوستن به ندای الهی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5" w:name="__RefHeading___Toc269840_3264237689"/>
      <w:bookmarkStart w:id="886" w:name="_Toc387"/>
      <w:bookmarkEnd w:id="885"/>
      <w:r>
        <w:rPr>
          <w:rtl w:val="true"/>
        </w:rPr>
        <w:t>«</w:t>
      </w:r>
      <w:r>
        <w:rPr/>
        <w:t>12</w:t>
      </w:r>
      <w:r>
        <w:rPr>
          <w:rtl w:val="true"/>
        </w:rPr>
        <w:t>»</w:t>
      </w:r>
      <w:bookmarkEnd w:id="886"/>
    </w:p>
    <w:p>
      <w:pPr>
        <w:pStyle w:val="BookText"/>
        <w:rPr/>
      </w:pPr>
      <w:r>
        <w:rPr>
          <w:rFonts w:ascii="Amiri" w:hAnsi="Amiri" w:eastAsia="Amiri" w:cs="Amiri"/>
          <w:color w:val="111111"/>
          <w:sz w:val="28"/>
          <w:sz w:val="28"/>
          <w:szCs w:val="28"/>
          <w:rtl w:val="true"/>
          <w:lang w:bidi="ar-SA"/>
        </w:rPr>
        <w:t>ل، الخصال الْأَرْبَعُمِائَةِ قَالَ أَمِیرُ الْمُؤْمِنِینَ علیه السلام تَمَسَّکُوا بِمَا أَمَرَکُمْ اللَّهُ بِهِ فَمَا بَیْنَ أَحَدِکُمْ وَ بَیْنَ أَنْ یَغْتَبِطَ وَ یَرَی مَا یُحِبُّ إِلَّا أَنْ یَحْضُرَهُ رَسُولُ اللَّهِ صلی الله علیه و آله وَ ما عِنْدَ اللَّهِ خَیْرٌ وَ أَبْقی وَ تَأْتِیهِ الْبِشَارَةُ مِنَ اللَّهِ عَزَّ وَ جَلَّ فَتَقَرُّ عَیْنُهُ وَ یُحِبُّ لِقَاءَ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خدا به آن امرتان فرموده چنگ بزنید؛ پس فاصله بین یکی از شما و بین این که خوشحال شود و آن چه را دوست دارد ببیند نیست مگر این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حاضر گردد و آن چه نزد خداست بهتر و باقی تر است و بشارت از جانب خدای عز و جل به او می رسد و در نتیجه چشمش روشن می گردد و ملاقات خدا را دوست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7" w:name="__RefHeading___Toc269842_3264237689"/>
      <w:bookmarkStart w:id="888" w:name="_Toc388"/>
      <w:bookmarkEnd w:id="887"/>
      <w:r>
        <w:rPr>
          <w:rtl w:val="true"/>
        </w:rPr>
        <w:t>«</w:t>
      </w:r>
      <w:r>
        <w:rPr/>
        <w:t>13</w:t>
      </w:r>
      <w:r>
        <w:rPr>
          <w:rtl w:val="true"/>
        </w:rPr>
        <w:t>»</w:t>
      </w:r>
      <w:bookmarkEnd w:id="888"/>
    </w:p>
    <w:p>
      <w:pPr>
        <w:pStyle w:val="BookText"/>
        <w:rPr/>
      </w:pPr>
      <w:r>
        <w:rPr>
          <w:rFonts w:ascii="Amiri" w:hAnsi="Amiri" w:eastAsia="Amiri" w:cs="Amiri"/>
          <w:color w:val="111111"/>
          <w:sz w:val="28"/>
          <w:sz w:val="28"/>
          <w:szCs w:val="28"/>
          <w:rtl w:val="true"/>
          <w:lang w:bidi="ar-SA"/>
        </w:rPr>
        <w:t xml:space="preserve">یر، بصائر الدرجات أَحْمَدُ بْنُ الْحُسَیْنِ عَنْ أَبِیهِ عَنْ عَبْدِ الْکَرِیمِ بْنِ یَحْیَی الْخَثْعَمِیِّ عَنْ بُرَیْدِ </w:t>
      </w:r>
      <w:r>
        <w:rPr>
          <w:rStyle w:val="FootnoteAnchor"/>
          <w:rtl w:val="true"/>
        </w:rPr>
        <w:footnoteReference w:id="413"/>
      </w:r>
      <w:r>
        <w:rPr>
          <w:rFonts w:ascii="Amiri" w:hAnsi="Amiri" w:eastAsia="Amiri" w:cs="Amiri"/>
          <w:color w:val="111111"/>
          <w:sz w:val="28"/>
          <w:sz w:val="28"/>
          <w:szCs w:val="28"/>
          <w:rtl w:val="true"/>
          <w:lang w:bidi="ar-SA"/>
        </w:rPr>
        <w:t>بْنِ مُعَاوِیَةَ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اعْمَلُوا فَسَیَرَی اللَّهُ عَمَلَکُمْ وَ رَسُولُهُ وَ الْمُؤْمِنُونَ فَقَالَ مَا مِنْ مُؤْمِنٍ یَمُوتُ وَ لَا کَافِرٍ فَیُوضَعُ فِی قَبْرِهِ حَتَّی یُعْرَضَ عَمَلُهُ عَلَی رَسُولِ اللَّهِ صلی الله علیه و آله وَ عَلَی عَلِیٍّ علیه السلام فَهَلُمَّ جَرّاً إِلَی آخِرِ مَنْ فَرَضَ اللَّهُ طَاعَتَهُ عَلَی 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باقر علیه السلام این آیه را خواندم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که به زودی خداوند و رسولش و مؤمنین عمل شما را می‌بینند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 من و کافری نیست که بمیرد و در قبرش نهاده شود مگر این که عملش بر رسول خدا صلی الله علیه و آله و بر علی علیه السلام و همین طور تا آخر بر همه آنانی که خداوند طاعت آنان را بندگان واجب ساخته است عرضه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9" w:name="__RefHeading___Toc269844_3264237689"/>
      <w:bookmarkStart w:id="890" w:name="_Toc389"/>
      <w:bookmarkEnd w:id="889"/>
      <w:r>
        <w:rPr>
          <w:rtl w:val="true"/>
        </w:rPr>
        <w:t>«</w:t>
      </w:r>
      <w:r>
        <w:rPr/>
        <w:t>14</w:t>
      </w:r>
      <w:r>
        <w:rPr>
          <w:rtl w:val="true"/>
        </w:rPr>
        <w:t>»</w:t>
      </w:r>
      <w:bookmarkEnd w:id="890"/>
    </w:p>
    <w:p>
      <w:pPr>
        <w:pStyle w:val="BookText"/>
        <w:rPr/>
      </w:pPr>
      <w:r>
        <w:rPr>
          <w:rFonts w:ascii="Amiri" w:hAnsi="Amiri" w:eastAsia="Amiri" w:cs="Amiri"/>
          <w:color w:val="111111"/>
          <w:sz w:val="28"/>
          <w:sz w:val="28"/>
          <w:szCs w:val="28"/>
          <w:rtl w:val="true"/>
          <w:lang w:bidi="ar-SA"/>
        </w:rPr>
        <w:t xml:space="preserve">سن، المحاسن أَبِی عَنْ حَمْزَةَ بْنِ عَبْدِ اللَّهِ عَنْ جَمِیلِ بْنِ دَرَّاجٍ عَنْ کُلَیْبِ بْنِ مُعَاوِیَةَ الْأَسَدِیِّ قَالَ قَالَ أَبُو عَبْدِ اللَّهِ علیه السلام مَا بَیْنَ مَنْ وَصَفَ هَذَا الْأَمْرَ وَ بَیْنَ أَنْ یَغْتَبِطَ وَ یَرَی مَا تَقَرُّ بِهِ عَیْنُهُ إِلَّا أَنْ تَبْلُغَ نَفْسُهُ هَذِهِ فَیُقَالُ أَمَّا مَا کُنْتَ تَرْجُو فَقَدْ قَدِمْتَ عَلَیْهِ وَ أَمَّا مَا کُنْتَ تَتَخَوَّفُ فَقَدْ أَمِنْتَ مِنْهُ وَ إِنَّ أَمَامَکَ لَإِمَامَ صِدْقٍ اقْدَمْ عَلَی رَسُولِ اللَّهِ صلی الله علیه و آله وَ عَلِیٍّ وَ الْحَسَنِ وَ الْحُسَیْنِ علیهم السلام </w:t>
      </w:r>
      <w:r>
        <w:rPr>
          <w:rStyle w:val="FootnoteAnchor"/>
          <w:rtl w:val="true"/>
        </w:rPr>
        <w:footnoteReference w:id="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توصیف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ابدی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 که شخص خوشحال شود و آن چه چشمش بدان روشن می شود را ببیند فاصله ای نیست مگر این که جانش به حلقومش برسد؛ 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آرزویش را داشتی که بر آن وارد گشتی و اما از آن چه می ترسیدی ایمن شدی و امام تو امام راستینی است؛ بر رسول خدا و علی و حسن و حسین علیهم السلام وارد شو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1" w:name="__RefHeading___Toc269846_3264237689"/>
      <w:bookmarkStart w:id="892" w:name="_Toc390"/>
      <w:bookmarkEnd w:id="891"/>
      <w:r>
        <w:rPr>
          <w:rtl w:val="true"/>
        </w:rPr>
        <w:t>«</w:t>
      </w:r>
      <w:r>
        <w:rPr/>
        <w:t>15</w:t>
      </w:r>
      <w:r>
        <w:rPr>
          <w:rtl w:val="true"/>
        </w:rPr>
        <w:t>»</w:t>
      </w:r>
      <w:bookmarkEnd w:id="89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ابْنُ فَضَّالٍ عَنْ عَلِیِّ بْنِ عُقْبَةَ </w:t>
      </w:r>
      <w:r>
        <w:rPr>
          <w:rStyle w:val="FootnoteAnchor"/>
          <w:rtl w:val="true"/>
        </w:rPr>
        <w:footnoteReference w:id="415"/>
      </w:r>
      <w:r>
        <w:rPr>
          <w:rFonts w:ascii="Amiri" w:hAnsi="Amiri" w:eastAsia="Amiri" w:cs="Amiri"/>
          <w:color w:val="111111"/>
          <w:sz w:val="28"/>
          <w:sz w:val="28"/>
          <w:szCs w:val="28"/>
          <w:rtl w:val="true"/>
          <w:lang w:bidi="ar-SA"/>
        </w:rPr>
        <w:t xml:space="preserve">عَنْ عَبْدِ اللَّهِ بْنِ الْوَلِیدِ النَّخَعِیِّ قَالَ سَمِعْتُ أَبَا عَبْدِ اللَّهِ علیه السلام یَقُولُ أَشْهَدُ عَلَی أَبِی علیه السلام أَنَّهُ کَانَ یَقُولُ مَا بَیْنَ أَحَدِکُمْ وَ بَیْنَ </w:t>
      </w:r>
      <w:bookmarkStart w:id="893" w:name="pg13721_140496"/>
    </w:p>
    <w:p>
      <w:pPr>
        <w:pStyle w:val="BookText"/>
        <w:rPr/>
      </w:pPr>
      <w:bookmarkEnd w:id="893"/>
      <w:r>
        <w:rPr>
          <w:rFonts w:ascii="Amiri" w:hAnsi="Amiri" w:eastAsia="Amiri" w:cs="Amiri"/>
          <w:color w:val="111111"/>
          <w:sz w:val="28"/>
          <w:sz w:val="28"/>
          <w:szCs w:val="28"/>
          <w:rtl w:val="true"/>
          <w:lang w:bidi="ar-SA"/>
        </w:rPr>
        <w:t>أَنْ یَغْتَبِطَ وَ یَرَی مَا تَقَرُّ بِهِ عَیْنُهُ إِلَّا أَنْ تَبْلُغَ نَفْسُهُ هَذِهِ وَ أَوْمَأَ بِیَدِهِ إِلَی حَلْقِهِ وَ قَدْ قَالَ اللَّهُ تَبَارَکَ وَ تَعَالَی وَ لَقَدْ أَرْسَلْنا رُسُلًا مِنْ قَبْلِکَ وَ جَعَلْنا لَهُمْ أَزْواجاً وَ ذُرِّیَّةً فَنَحْنُ وَ اللَّهِ ذُرِّیَّةُ رَسُولِ اللَّهِ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گواهم بر پدرم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شما و بین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این که دیگران حسرت مقامتان را بخورند و شاد و خرم از آینده خود شوید، به همین است که جانتان به این جا برسد، و اشاره به حلق خود کرد، خداوند تبارک و تعالی در کتاب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أَرْسَلْنا رُسُلًا مِنْ قَبْلِکَ وَ جَعَلْنا لَهُمْ أَزْواجاً وَ ذُرِّیَّةً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قطعاً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رسولانی فرستادیم، و برای آنان زنان و فرزندانی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قسم ما ذریه پیامبر اکرم صلی اللَّه علیه و آله و سلم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4" w:name="__RefHeading___Toc269848_3264237689"/>
      <w:bookmarkStart w:id="895" w:name="_Toc391"/>
      <w:bookmarkEnd w:id="894"/>
      <w:r>
        <w:rPr>
          <w:rtl w:val="true"/>
        </w:rPr>
        <w:t>«</w:t>
      </w:r>
      <w:r>
        <w:rPr/>
        <w:t>16</w:t>
      </w:r>
      <w:r>
        <w:rPr>
          <w:rtl w:val="true"/>
        </w:rPr>
        <w:t>»</w:t>
      </w:r>
      <w:bookmarkEnd w:id="895"/>
    </w:p>
    <w:p>
      <w:pPr>
        <w:pStyle w:val="BookText"/>
        <w:rPr/>
      </w:pPr>
      <w:r>
        <w:rPr>
          <w:rFonts w:ascii="Amiri" w:hAnsi="Amiri" w:eastAsia="Amiri" w:cs="Amiri"/>
          <w:color w:val="111111"/>
          <w:sz w:val="28"/>
          <w:sz w:val="28"/>
          <w:szCs w:val="28"/>
          <w:rtl w:val="true"/>
          <w:lang w:bidi="ar-SA"/>
        </w:rPr>
        <w:t xml:space="preserve">سن، المحاسن أَبِی عَنِ النَّضْرِ عَنْ یَحْیَی الْحَلَبِیِّ عَنْ شَجَرَةَ </w:t>
      </w:r>
      <w:r>
        <w:rPr>
          <w:rStyle w:val="FootnoteAnchor"/>
          <w:rtl w:val="true"/>
        </w:rPr>
        <w:footnoteReference w:id="416"/>
      </w:r>
      <w:r>
        <w:rPr>
          <w:rFonts w:ascii="Amiri" w:hAnsi="Amiri" w:eastAsia="Amiri" w:cs="Amiri"/>
          <w:color w:val="111111"/>
          <w:sz w:val="28"/>
          <w:sz w:val="28"/>
          <w:szCs w:val="28"/>
          <w:rtl w:val="true"/>
          <w:lang w:bidi="ar-SA"/>
        </w:rPr>
        <w:t>أَخِی بَشِیرٍ النَّبَّالِ قَالَ قَالَ أَبُو عَبْدِ اللَّهِ علیه السلام مَا بَیْنَ أَحَدِکُمْ وَ بَیْنَ أَنْ یُعَایِنَ مَا تَقَرُّ بِهِ عَیْنُهُ إِلَّا أَنْ تَبْلُغَ نَفْسُهُ هَذِهِ وَ أَوْمَأَ بِیَدِهِ إِلَی حَلْقِهِ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شما و بین این که چیزی ببیند که شاد و خرم از آینده خود شود به همین است که جانتان به این جا برسد و با دستش اشاره به حلق خود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6" w:name="__RefHeading___Toc269850_3264237689"/>
      <w:bookmarkStart w:id="897" w:name="_Toc392"/>
      <w:bookmarkEnd w:id="896"/>
      <w:r>
        <w:rPr>
          <w:rtl w:val="true"/>
        </w:rPr>
        <w:t>«</w:t>
      </w:r>
      <w:r>
        <w:rPr/>
        <w:t>17</w:t>
      </w:r>
      <w:r>
        <w:rPr>
          <w:rtl w:val="true"/>
        </w:rPr>
        <w:t>»</w:t>
      </w:r>
      <w:bookmarkEnd w:id="897"/>
    </w:p>
    <w:p>
      <w:pPr>
        <w:pStyle w:val="BookText"/>
        <w:rPr/>
      </w:pPr>
      <w:r>
        <w:rPr>
          <w:rFonts w:ascii="Amiri" w:hAnsi="Amiri" w:eastAsia="Amiri" w:cs="Amiri"/>
          <w:color w:val="111111"/>
          <w:sz w:val="28"/>
          <w:sz w:val="28"/>
          <w:szCs w:val="28"/>
          <w:rtl w:val="true"/>
          <w:lang w:bidi="ar-SA"/>
        </w:rPr>
        <w:t>سن، المحاسن ابْنُ فَضَّالٍ عَنْ حَمَّادِ بْنِ عُثْمَانَ عَنْ عَبْدِ الْحَمِیدِ بْنِ عَوَّاضٍ قَالَ سَمِعْتُ أَبَا عَبْدِ اللَّهِ علیه السلام یَقُولُ إِذَا بَلَغَتْ نَفْسُ أَحَدِکُمْ هَذِهِ قِیلَ لَهُ أَمَّا مَا کُنْتَ تَحْزَنُ مِنْ هَمِّ الدُّنْیَا وَ حُزْنِهَا فَقَدْ أَمِنْتَ مِنْهُ وَ یُقَالُ لَهُ أَمَامَکَ رَسُولُ اللَّهِ وَ عَلِیٌّ وَ فَاطِمَةُ عَلَیْهِمُ السَّلَامُ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المحاسن ابن فضال عن أبی جمیلة عن أبی بکر الحضرمی عن أبی عبد الله علیه السلام مثله و زاد فیه الحسن و الحسین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جان یکی از شما به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غم و غصه‌ای که در دنیا داشتی، از آن در امان هستی؛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رسول خدا صلی الله علیه و آله و علی علیه السلام و فاطمه سلام الله علیها مقابل تو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محاسن نیز این حدیث از امام صادق علیه السلام روایت شده است، با این تفاوت که امام حسن و امام حسین علیهما السلام نیز به آن افزوده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8" w:name="__RefHeading___Toc269852_3264237689"/>
      <w:bookmarkStart w:id="899" w:name="_Toc393"/>
      <w:bookmarkEnd w:id="898"/>
      <w:r>
        <w:rPr>
          <w:rtl w:val="true"/>
        </w:rPr>
        <w:t>«</w:t>
      </w:r>
      <w:r>
        <w:rPr/>
        <w:t>18</w:t>
      </w:r>
      <w:r>
        <w:rPr>
          <w:rtl w:val="true"/>
        </w:rPr>
        <w:t>»</w:t>
      </w:r>
      <w:bookmarkEnd w:id="899"/>
    </w:p>
    <w:p>
      <w:pPr>
        <w:pStyle w:val="BookText"/>
        <w:rPr/>
      </w:pPr>
      <w:r>
        <w:rPr>
          <w:rFonts w:ascii="Amiri" w:hAnsi="Amiri" w:eastAsia="Amiri" w:cs="Amiri"/>
          <w:color w:val="111111"/>
          <w:sz w:val="28"/>
          <w:sz w:val="28"/>
          <w:szCs w:val="28"/>
          <w:rtl w:val="true"/>
          <w:lang w:bidi="ar-SA"/>
        </w:rPr>
        <w:t xml:space="preserve">سن، المحاسن أَبِی عَنِ النَّضْرِ بْنِ سُوَیْدٍ عَنْ یَحْیَی الْحَلَبِیِّ عَنْ عَبْدِ الْحَمِیدِ الطَّائِیِّ قَالَ قَالَ أَبُو عَبْدِ اللَّهِ علیه السلام إِنَّ أَشَدَّ مَا یَکُونُ عَدُوُّکُمْ کَرَاهَةً لِهَذَا الْأَمْرِ إِذَا بَلَغَتْ نَفْسُهُ هَذِهِ </w:t>
      </w:r>
      <w:r>
        <w:rPr>
          <w:rStyle w:val="FootnoteAnchor"/>
          <w:rtl w:val="true"/>
        </w:rPr>
        <w:footnoteReference w:id="418"/>
      </w:r>
      <w:r>
        <w:rPr>
          <w:rFonts w:ascii="Amiri" w:hAnsi="Amiri" w:eastAsia="Amiri" w:cs="Amiri"/>
          <w:color w:val="111111"/>
          <w:sz w:val="28"/>
          <w:sz w:val="28"/>
          <w:szCs w:val="28"/>
          <w:rtl w:val="true"/>
          <w:lang w:bidi="ar-SA"/>
        </w:rPr>
        <w:t>وَ أَشَارَ بِیَدِهِ إِلَی حَلْقِهِ وَ أَشَدَّ مَا یَکُونُ أَحَدُکُمْ اغْتِبَاطاً بِهَذَا الْأَمْرِ إِذَا بَلَغَتْ نَفْسُهُ هَذِهِ وَ أَوْمَأَ بِیَدِهِ إِلَی حَلْقِهِ فَیَنْقَطِعُ عَنْهُ أَهْوَالُ الدُّنْیَا وَ مَا کَانَ یُحَاذِرُ مِنْهَا وَ یُقَالُ أَمَامَکَ رَسُولُ اللَّهِ وَ عَلِیٌّ وَ فَاطِمَةُ ثُمَّ قَالَ أَمَّا فَاطِمَةَ فَلَا تَذْکُرْهَا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 کتاب حسین بن سعید و النوادر النضر مثله و فی آخره و یقال له أمامک رسول الله صلی الله علیه و آله و علی و الأئمة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و سخت‌ترین لحظه بر دشمن شما لحظه‌ای است که جانش به این جا برسد، و با دست به گلوی مبارکش اشاره فرمود؛ و بیشترین زمانی که به شما به خاطر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می شود، زمانی است که جان به این جا برسد، و با دست به گلوی مبارکش اشاره فرمود، پس درد و رنج‌های دنیا و آن چه بیم آن را داشت، پشت سر گذاشته و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علی علیه السلام و فاطمه سلام الله علیها مقابل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فاطمه سلام الله علیها را در میان اینان نقل نکن و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تقیه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نوادر مثل این روایت نقل شده و در آخر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علی علیه السلام و امامان علیهم السلام مقابل تو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0" w:name="__RefHeading___Toc269854_3264237689"/>
      <w:bookmarkStart w:id="901" w:name="_Toc394"/>
      <w:bookmarkEnd w:id="900"/>
      <w:r>
        <w:rPr>
          <w:rtl w:val="true"/>
        </w:rPr>
        <w:t>«</w:t>
      </w:r>
      <w:r>
        <w:rPr/>
        <w:t>19</w:t>
      </w:r>
      <w:r>
        <w:rPr>
          <w:rtl w:val="true"/>
        </w:rPr>
        <w:t>»</w:t>
      </w:r>
      <w:bookmarkEnd w:id="90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ابْنُ فَضَّالٍ عَنْ مُحَمَّدِ بْنِ فُضَیْلٍ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قَدِ اسْتَحْیَیْتُ مِمَّا أُرَدِّدُ هَذَا الْکَلَامَ عَلَیْکُمْ مَا بَیْنَ أَحَدِکُمْ وَ بَیْنَ أَنْ </w:t>
      </w:r>
      <w:bookmarkStart w:id="902" w:name="pg13721_140497"/>
    </w:p>
    <w:p>
      <w:pPr>
        <w:pStyle w:val="BookText"/>
        <w:rPr/>
      </w:pPr>
      <w:bookmarkEnd w:id="902"/>
      <w:r>
        <w:rPr>
          <w:rFonts w:ascii="Amiri" w:hAnsi="Amiri" w:eastAsia="Amiri" w:cs="Amiri"/>
          <w:color w:val="111111"/>
          <w:sz w:val="28"/>
          <w:sz w:val="28"/>
          <w:szCs w:val="28"/>
          <w:rtl w:val="true"/>
          <w:lang w:bidi="ar-SA"/>
        </w:rPr>
        <w:t>یَغْتَبِطَ إِلَّا أَنْ تَبْلُغَ نَفْسُهُ هَذِهِ وَ أَهْوَی بِیَدِهِ إِلَی حَنْجَرَتِهِ یَأْتِیهِ رَسُولُ اللَّهِ صلی الله علیه و آله وَ عَلِیٌّ علیه السلام فَیَقُولَانِ لَهُ أَمَّا مَا کُنْتَ تَخَافُ فَقَدْ آمَنَکَ اللَّهُ مِنْهُ وَ أَمَّا مَا کُنْتَ تَرْجُو فَأَمَامَکَ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این سخن را برای شما بیان کردم، حیا می کنم و خجالت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شما و بین این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دیگران حسرت مقامتان را بخورند و شاد و خرم از آینده خود شوید، به همین است که جانتان به این جا برسد، و اشاره به حلق خود کرد، و رسول خدا صلی الله علیه و آله و علی علیه السلام نزد او آمده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بیم داشتی خدا تو را از آن ایمنی بخشید، و به هرچه امید داشتی اکنون در برابر تو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3" w:name="__RefHeading___Toc269856_3264237689"/>
      <w:bookmarkStart w:id="904" w:name="_Toc395"/>
      <w:bookmarkEnd w:id="903"/>
      <w:r>
        <w:rPr>
          <w:rtl w:val="true"/>
        </w:rPr>
        <w:t>«</w:t>
      </w:r>
      <w:r>
        <w:rPr/>
        <w:t>20</w:t>
      </w:r>
      <w:r>
        <w:rPr>
          <w:rtl w:val="true"/>
        </w:rPr>
        <w:t>»</w:t>
      </w:r>
      <w:bookmarkEnd w:id="90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ابْنُ فَضَّالٍ عَنْ عَلِیِّ بْنِ عُقْبَةَ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عَلَی أَبِی عَبْدِ اللَّهِ علیه السلام أَنَا وَ الْمُعَلَّی بْنُ خُنَیْسٍ فَقَالَ یَا عُقْبَةُ لَا یَقْبَلُ اللَّهُ مِنَ الْعِبَادِ یَوْمَ الْقِیَامَةِ إِلَّا هَذَا الَّذِی أَنْتُمْ عَلَیْهِ وَ مَا بَیْنَ أَحَدِکُمْ وَ بَیْنَ أَنْ یَرَی مَا تَقَرُّ بِهِ عَیْنُهُ إِلَّا أَنْ تَبْلُغَ نَفْسُهُ هَذَا وَ أَوْمَأَ بِیَدِهِ إِلَی الْوَرِیدِ قَالَ ثُمَّ اتَّکَأَ وَ غَمَزَ إِلَیَّ الْمُعَلَّی أَنْ سَلْهُ فَقُلْتُ یَا ابْنَ رَسُولِ اللَّهِ إِذَا بَلَغَتْ نَفْسُهُ هَذِهِ فَأَیَّ شَیْ‌ءٍ یَرَی فَرَدَّدَ عَلَیْهِ بضعة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أَیَّ شَیْ‌ءٍ یَرَی </w:t>
      </w:r>
      <w:r>
        <w:rPr>
          <w:rStyle w:val="FootnoteAnchor"/>
          <w:rtl w:val="true"/>
        </w:rPr>
        <w:footnoteReference w:id="419"/>
      </w:r>
      <w:r>
        <w:rPr>
          <w:rFonts w:ascii="Amiri" w:hAnsi="Amiri" w:eastAsia="Amiri" w:cs="Amiri"/>
          <w:color w:val="111111"/>
          <w:sz w:val="28"/>
          <w:sz w:val="28"/>
          <w:szCs w:val="28"/>
          <w:rtl w:val="true"/>
          <w:lang w:bidi="ar-SA"/>
        </w:rPr>
        <w:t xml:space="preserve">فَقَالَ فِی کُلِّهَا یَرَی لَا یَزِیدُ عَلَیْهَا ثُمَّ جَلَسَ فِی آخِرِهَا فَقَالَ یَا عُقْبَةُ قُلْتُ لَبَّیْکَ وَ سَعْدَیْکَ فَقَالَ أَبَیْتَ إِلَّا أَنْ تَعْلَمَ فَقُلْتُ نَعَمْ یَا ابْنَ رَسُولِ اللَّهِ إِنَّمَا دِینِی مَعَ دَمِی فَإِذَا ذَهَبَ دَمِی کَانَ ذَلِکَ وَ کَیْفَ بِکَ یَا ابْنَ رَسُولِ اللَّهِ کُلَّ سَاعَةٍ وَ بَکَیْتُ فَرَقَّ لِی فَقَالَ یَرَاهُمَا وَ اللَّهِ قُلْتُ بِأَبِی أَنْتَ وَ أُمِّی مَنْ هُمَا فَقَالَ ذَاکَ رَسُولُ اللَّهِ صلی الله علیه و آله وَ عَلِیٌّ علیه السلام یَا عُقْبَةُ لَنْ تَمُوتَ نَفْسٌ مُؤْمِنَةٌ أَبَداً حَتَّی تَرَاهُمَا قُلْتُ فَإِذَا نَظَرَ إِلَیْهِمَا الْمُؤْمِنُ أَ یَرْجِعُ إِلَی الدُّنْیَا قَالَ لَا بَلْ یَمْضِی أَمَامَهُ فَقُلْتُ لَهُ یَقُولَانِ شَیْئاً جُعِلْتُ فِدَاکَ فَقَالَ نَعَمْ یَدْخُلَانِ جَمِیعاً عَلَی الْمُؤْمِنِ فَیَجْلِسُ رَسُولُ اللَّهِ صلی الله علیه و آله عِنْدَ رَأْسِهِ وَ عَلِیٌّ عِنْدَ رِجْلَیْهِ فَیُکِبُّ عَلَیْهِ رَسُولُ اللَّهِ صلی الله علیه و آله فَیَقُولُ یَا وَلِیَّ اللَّهِ أَبْشِرْ أَنَا رَسُولُ اللَّهِ إِنِّی خَیْرٌ لَکَ مِمَّا تَتْرُکُ مِنَ الدُّنْیَا ثُمَّ یَنْهَضُ رَسُولُ اللَّهِ فَیَقُومُ عَلَیْهِ </w:t>
      </w:r>
      <w:r>
        <w:rPr>
          <w:rStyle w:val="FootnoteAnchor"/>
          <w:rtl w:val="true"/>
        </w:rPr>
        <w:footnoteReference w:id="420"/>
      </w:r>
      <w:r>
        <w:rPr>
          <w:rFonts w:ascii="Amiri" w:hAnsi="Amiri" w:eastAsia="Amiri" w:cs="Amiri"/>
          <w:color w:val="111111"/>
          <w:sz w:val="28"/>
          <w:sz w:val="28"/>
          <w:szCs w:val="28"/>
          <w:rtl w:val="true"/>
          <w:lang w:bidi="ar-SA"/>
        </w:rPr>
        <w:t xml:space="preserve">عَلِیٌّ صَلَوَاتُ اللَّهِ عَلَیْهِمَا حَتَّی یُکِبَّ عَلَیْهِ فَیَقُولُ یَا وَلِیَّ اللَّهِ أَبْشِرْ أَنَا عَلِیُّ بْنُ أَبِی طَالِبٍ الَّذِی کُنْتَ تُحِبُّنِی أَمَا لَأَنْفَعُکَ </w:t>
      </w:r>
      <w:r>
        <w:rPr>
          <w:rStyle w:val="FootnoteAnchor"/>
          <w:rtl w:val="true"/>
        </w:rPr>
        <w:footnoteReference w:id="421"/>
      </w:r>
      <w:r>
        <w:rPr>
          <w:rFonts w:ascii="Amiri" w:hAnsi="Amiri" w:eastAsia="Amiri" w:cs="Amiri"/>
          <w:color w:val="111111"/>
          <w:sz w:val="28"/>
          <w:sz w:val="28"/>
          <w:szCs w:val="28"/>
          <w:rtl w:val="true"/>
          <w:lang w:bidi="ar-SA"/>
        </w:rPr>
        <w:t>ثُمَّ قَالَ أَبُو عَبْدِ اللَّهِ علیه السلام أَمَا إِنَّ هَذَا فِی کِتَابِ اللَّهِ عَزَّ وَ جَلَّ قُلْتُ أَیْنَ هَذَا جُعِلْتُ فِدَاکَ مِنْ کِتَابِ اللَّهِ قَالَ فِی سُورَةِ یُونُسَ قَوْلِ اللَّهِ تَبَارَکَ وَ تَعَالَی هَاهُنَا الَّذِینَ آمَنُوا وَ کانُوا یَتَّقُونَ لَهُمُ الْبُشْری فِی الْحَیاةِ الدُّنْیا وَ فِی الْآخِرَةِ لا تَبْدِیلَ لِکَلِماتِ اللَّهِ ذلِکَ هُوَ الْفَوْزُ الْعَظِیمُ</w:t>
      </w:r>
      <w:r>
        <w:rPr>
          <w:rFonts w:eastAsia="Amiri" w:cs="Amiri" w:ascii="Amiri" w:hAnsi="Amiri"/>
          <w:color w:val="111111"/>
          <w:sz w:val="28"/>
          <w:szCs w:val="28"/>
          <w:rtl w:val="true"/>
          <w:lang w:bidi="ar-SA"/>
        </w:rPr>
        <w:t xml:space="preserve">. </w:t>
      </w:r>
      <w:bookmarkStart w:id="905" w:name="pg13721_140498"/>
    </w:p>
    <w:p>
      <w:pPr>
        <w:pStyle w:val="BookText"/>
        <w:rPr/>
      </w:pPr>
      <w:bookmarkEnd w:id="905"/>
      <w:r>
        <w:rPr>
          <w:rFonts w:ascii="IRNazanin" w:hAnsi="IRNazanin" w:eastAsia="IRNazanin"/>
          <w:color w:val="111111"/>
          <w:sz w:val="28"/>
          <w:sz w:val="28"/>
          <w:szCs w:val="28"/>
          <w:rtl w:val="true"/>
          <w:lang w:bidi="fa-IR"/>
        </w:rPr>
        <w:t>شی، تفسیر العیاشی عن عقبة بن خالد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معلی بن خنیس وارد بر امام صادق علیه السلام شدیم؛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چیزی از بندگان قبول نمی کند مگر آن چه شما بدان اعتقاد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ای بین یکی از شما با این که ببیند آن چه چشمش را روشن می کند نیست مگر این که جانش به این 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رگ گردنش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تکیه داد و معلّی با چشم به من اشاره کرد که از حضرت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جانم به گلویم رسید چه 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عقبه چند ده بار دیگر نیز این را پرسید که در وقت مردن چه چیز دیده می شود؟ حضتر در تمام جوابهای خود فقط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بر آن نمی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آخرین مرتبه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اطاعت شما هستم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بخواهی بدانی به جواب دیگری راضی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نداری و حتما می خواهی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دین من همراه با خون من است و تا وقتی جان بدهم طلب دین را رها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هر ساعت و چگونه اید یابن رسول الله؟ و شروع به گریه کردم؛ حضرت به حال من مهربانی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محتضر آن دو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آن دو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هرگز نمی میرد تا آن دو را ببیند؛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به آن دو نظر کرد به دنیا بر می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به سمت مقابلش می رود؛ عرض کردک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آن دو سرور چیزی و مطلبی می 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هر دو با هم بر مؤمن وارد می شوند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سر او و علی علیه السلام نزد پای او می نشینند؛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او خم می شود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بشارت باد که من رسول خدا هستم و من برای تو بهترم از آن چه داری از دنیا ترک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خیزد و علی علیه السلام بلند می شود و به روی او خم می شود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بشارت باد که من همان علی بن ابی طالب علیه السلام هستم که دوستم می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به تو نفع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مطلب در کتاب خدای عز و جل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کجای کتاب خدا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 یونس سخن خدای تبارک و تعالی در این خصوص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آمَنُوا وَ کانُوا یَتَّقُونَ لَهُمُ الْبُشْری فِی الْحَیاةِ الدُّنْیا وَ فِی الْآخِرَةِ لا تَبْدیلَ لِکَلِماتِ اللَّهِ ذلِکَ هُوَ الْفَوْزُ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ها که ایمان آوردند،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و در آخرت، 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وعده‌های الهی تخلّف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رستگاری بزرگ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در تفسیر عیاشی نیز حدیث مشابهی از عقبه بن خالد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6" w:name="__RefHeading___Toc269858_3264237689"/>
      <w:bookmarkStart w:id="907" w:name="_Toc396"/>
      <w:bookmarkEnd w:id="906"/>
      <w:r>
        <w:rPr>
          <w:rtl w:val="true"/>
        </w:rPr>
        <w:t>بیان</w:t>
      </w:r>
      <w:bookmarkEnd w:id="907"/>
    </w:p>
    <w:p>
      <w:pPr>
        <w:pStyle w:val="BookText"/>
        <w:rPr/>
      </w:pPr>
      <w:r>
        <w:rPr>
          <w:rFonts w:ascii="IRNazanin" w:hAnsi="IRNazanin" w:eastAsia="IRNazanin"/>
          <w:color w:val="111111"/>
          <w:sz w:val="28"/>
          <w:sz w:val="28"/>
          <w:szCs w:val="28"/>
          <w:rtl w:val="true"/>
          <w:lang w:bidi="fa-IR"/>
        </w:rPr>
        <w:t xml:space="preserve">إنما دینی مع دمی المراد بالدم الحیاة أی لا أترک طلب الدین ما دمت حیا فإذا ذهب دمی أی مت کان ذلک أی ترک الطلب أو المعنی أنه إنما یمکننی تحصیل الدین ما دمت حیا فقوله فإذا ذهب دمی استفهام إنکاری أی بعد الموت کیف یمکننی طلب الدین و فی شی، تفسیر العیاشی فإذا ذهب دینی کان ذلک فالمعنی أن دینی مقرون بحیاتی فمع عدم الدین فکأنی لست بحی فقوله کان ذلک أی کان الموت و فی الکافی </w:t>
      </w:r>
      <w:r>
        <w:rPr>
          <w:rStyle w:val="FootnoteAnchor"/>
          <w:rtl w:val="true"/>
        </w:rPr>
        <w:footnoteReference w:id="422"/>
      </w:r>
      <w:r>
        <w:rPr>
          <w:rFonts w:ascii="IRNazanin" w:hAnsi="IRNazanin" w:eastAsia="IRNazanin"/>
          <w:color w:val="111111"/>
          <w:sz w:val="28"/>
          <w:sz w:val="28"/>
          <w:szCs w:val="28"/>
          <w:rtl w:val="true"/>
          <w:lang w:bidi="fa-IR"/>
        </w:rPr>
        <w:t>إنما دینی مع دینک فإذا ذهب دینی کان ذلک أی إن دینی إنما یستقیم إذا کان موافقا لدینک فإذا ذهب دینی لعدم علمی بما تعتقده کان ذلک أی الخسران و الهلاک و العذاب الأبدی أشار إلیه مبهما لتفخیمه و أما استشهاده علیه السلام بالآیة فالظاهر أنه فسر البشری فی الحیاة الدنیا بما یکون عند الموت و یحتمل أن یکون علیه السلام فسر البشری فی الآخرة بذلک لأن تلک الحالة من مقدمات النشأة الآخرة فالبشری فی الحیاة الدنیا بالمنامات الحسنة کما ورد فی أخبار أخر أو بما بشر الله فی کتبه و علی لسان أنبیائه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الدم 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دینی مع 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است، یعنی تا زمانی که زنده هستم از طلب دین دست بر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ذهب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است، یعنی پس از مرگ چگونه می‌توانم در طلب دین برآیم؟ در نقل تفسیر عیاشی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ذهب دمی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دین من وابسته به زندگی من است، و اگر دین نداشته باشم مثل این است که جان خود را از دست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و نابودی من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دینی مع دینک فإذا ذهب دینی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من تنها زمانی مستقیم خواهد بود که با دین تو موافق و هم راستا باشد، پس هرگاه به خاطر ناآگاهی من به عقاید شما، دینم تباه شود، آن اتفاق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خسران و هلاک و عذاب ابدی، راوی یعنی عقبه به صورت مبهم به این موضوع اشاره کرده است تا آن را بزرگ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حضرت علیه السلام به آیه استشهاد می‌کند، به نظر می‌رسد بشارت در زندگی دنیا را به بشارت هنگام مرگ تفسیر می‌کند، و ممکن است حضرت علیه السلام بشارت در آخرت را به بشارت هنگام مرگ تفسیر فرموده است، زیرا این حالت در مقدمه مراحل آخرت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در روایت‌های دیگر آمده است، بشارت در زندگی دنیا با خواب‌های نیکو است، و یا بشارت به چیزی است که خدای متعال در کتاب خود و از زبان پیامبر خود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اول واضح‌تر به نظر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8" w:name="__RefHeading___Toc269860_3264237689"/>
      <w:bookmarkStart w:id="909" w:name="_Toc397"/>
      <w:bookmarkEnd w:id="908"/>
      <w:r>
        <w:rPr>
          <w:rtl w:val="true"/>
        </w:rPr>
        <w:t>«</w:t>
      </w:r>
      <w:r>
        <w:rPr/>
        <w:t>21</w:t>
      </w:r>
      <w:r>
        <w:rPr>
          <w:rtl w:val="true"/>
        </w:rPr>
        <w:t>»</w:t>
      </w:r>
      <w:bookmarkEnd w:id="909"/>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مُحَمَّدُ بْنُ عَلِیٍّ عَنْ مُحَمَّدِ بْنِ أَسْلَمَ عَنِ الْخَطَّابِ الْکُوفِیِّ وَ مُصْعَبٍ الْکُوفِیِّ عَنْ أَبِی عَبْدِ اللَّهِ علیه السلام أَنَّهُ قَالَ لِسَدِیرٍ </w:t>
      </w:r>
      <w:r>
        <w:rPr>
          <w:rStyle w:val="FootnoteAnchor"/>
          <w:rtl w:val="true"/>
        </w:rPr>
        <w:footnoteReference w:id="423"/>
      </w:r>
      <w:r>
        <w:rPr>
          <w:rFonts w:ascii="Amiri" w:hAnsi="Amiri" w:eastAsia="Amiri" w:cs="Amiri"/>
          <w:color w:val="111111"/>
          <w:sz w:val="28"/>
          <w:sz w:val="28"/>
          <w:szCs w:val="28"/>
          <w:rtl w:val="true"/>
          <w:lang w:bidi="ar-SA"/>
        </w:rPr>
        <w:t xml:space="preserve">وَ الَّذِی بَعَثَ مُحَمَّداً بِالنُّبُوَّةِ وَ عَجَّلَ رُوحَهُ إِلَی الْجَنَّةِ مَا بَیْنَ أَحَدِکُمْ وَ بَیْنَ أَنْ یَغْتَبِطَ وَ یَرَی سُرُوراً </w:t>
      </w:r>
      <w:r>
        <w:rPr>
          <w:rStyle w:val="FootnoteAnchor"/>
          <w:rtl w:val="true"/>
        </w:rPr>
        <w:footnoteReference w:id="424"/>
      </w:r>
      <w:r>
        <w:rPr>
          <w:rFonts w:ascii="Amiri" w:hAnsi="Amiri" w:eastAsia="Amiri" w:cs="Amiri"/>
          <w:color w:val="111111"/>
          <w:sz w:val="28"/>
          <w:sz w:val="28"/>
          <w:szCs w:val="28"/>
          <w:rtl w:val="true"/>
          <w:lang w:bidi="ar-SA"/>
        </w:rPr>
        <w:t xml:space="preserve">أَوْ تَبَیَّنَ لَهُ النَّدَامَةُ وَ الْحَسْرَةُ إِلَّا أَنْ یُعَایِنَ مَا قَالَ اللَّهُ عَزَّ وَ جَلَّ فِی کِتَابِهِ عَنِ الْیَمِینِ وَ عَنِ الشِّمالِ قَعِیدٌ وَ أَتَاهُ مَلَکُ الْمَوْتِ بِقَبْضِ </w:t>
      </w:r>
      <w:r>
        <w:rPr>
          <w:rStyle w:val="FootnoteAnchor"/>
          <w:rtl w:val="true"/>
        </w:rPr>
        <w:footnoteReference w:id="425"/>
      </w:r>
      <w:r>
        <w:rPr>
          <w:rFonts w:ascii="Amiri" w:hAnsi="Amiri" w:eastAsia="Amiri" w:cs="Amiri"/>
          <w:color w:val="111111"/>
          <w:sz w:val="28"/>
          <w:sz w:val="28"/>
          <w:szCs w:val="28"/>
          <w:rtl w:val="true"/>
          <w:lang w:bidi="ar-SA"/>
        </w:rPr>
        <w:t xml:space="preserve">رُوحِهِ فَیُنَادِی رُوحَهُ فَتَخْرُجُ مِنْ جَسَدِهِ فَأَمَّا الْمُؤْمِنُ فَمَا یُحِسُّ بِخُرُوجِهَا وَ ذَلِکَ قَوْلُ اللَّهِ سُبْحَانَهُ وَ تَعَالَی یا أَیَّتُهَا النَّفْسُ الْمُطْمَئِنَّةُ ارْجِعِی إِلی رَبِّکِ راضِیَةً مَرْضِیَّةً فَادْخُلِی فِی عِبادِی وَ ادْخُلِی جَنَّتِی ثُمَّ قَالَ ذَلِکَ لِمَنْ کَانَ وَرِعاً </w:t>
      </w:r>
      <w:bookmarkStart w:id="910" w:name="pg13721_140499"/>
    </w:p>
    <w:p>
      <w:pPr>
        <w:pStyle w:val="BookText"/>
        <w:rPr/>
      </w:pPr>
      <w:bookmarkEnd w:id="910"/>
      <w:r>
        <w:rPr>
          <w:rFonts w:ascii="Amiri" w:hAnsi="Amiri" w:eastAsia="Amiri" w:cs="Amiri"/>
          <w:color w:val="111111"/>
          <w:sz w:val="28"/>
          <w:sz w:val="28"/>
          <w:szCs w:val="28"/>
          <w:rtl w:val="true"/>
          <w:lang w:bidi="ar-SA"/>
        </w:rPr>
        <w:t xml:space="preserve">مُوَاسِیاً لِإِخْوَانِهِ وَصُولًا لَهُمْ </w:t>
      </w:r>
      <w:r>
        <w:rPr>
          <w:rStyle w:val="FootnoteAnchor"/>
          <w:rtl w:val="true"/>
        </w:rPr>
        <w:footnoteReference w:id="426"/>
      </w:r>
      <w:r>
        <w:rPr>
          <w:rFonts w:ascii="Amiri" w:hAnsi="Amiri" w:eastAsia="Amiri" w:cs="Amiri"/>
          <w:color w:val="111111"/>
          <w:sz w:val="28"/>
          <w:sz w:val="28"/>
          <w:szCs w:val="28"/>
          <w:rtl w:val="true"/>
          <w:lang w:bidi="ar-SA"/>
        </w:rPr>
        <w:t xml:space="preserve">وَ إِنْ کَانَ غَیْرَ وَرِعٍ وَ لَا وَصُولٍ </w:t>
      </w:r>
      <w:r>
        <w:rPr>
          <w:rStyle w:val="FootnoteAnchor"/>
          <w:rtl w:val="true"/>
        </w:rPr>
        <w:footnoteReference w:id="427"/>
      </w:r>
      <w:r>
        <w:rPr>
          <w:rFonts w:ascii="Amiri" w:hAnsi="Amiri" w:eastAsia="Amiri" w:cs="Amiri"/>
          <w:color w:val="111111"/>
          <w:sz w:val="28"/>
          <w:sz w:val="28"/>
          <w:szCs w:val="28"/>
          <w:rtl w:val="true"/>
          <w:lang w:bidi="ar-SA"/>
        </w:rPr>
        <w:t xml:space="preserve">لِإِخْوَانِهِ قِیلَ لَهُ مَا مَنَعَکَ مِنَ الْوَرَعِ وَ الْمُوَاسَاةِ لِإِخْوَانِکَ أَنْتَ مِمَّنِ انْتَحَلَ الْمَحَبَّةَ بِلِسَانِهِ وَ لَمْ یُصَدِّقْ ذَلِکَ بِفِعْلٍ وَ إِذَا لَقِیَ رَسُولَ اللَّهِ صلی الله علیه و آله وَ أَمِیرَ الْمُؤْمِنِینَ علیه السلام لَقِیَاهُمَا مُعْرِضَیْنِ مُقَطِّبَیْنِ فِی وَجْهِهِ غَیْرَ شَافِعَیْنِ لَهُ قَالَ سَدِیرٌ مَنْ جَدَعَ اللَّهُ أَنْفَهُ قَالَ قَالَ أَبُو عَبْدِ اللَّهِ علیه السلام فَهُوَ ذَاکَ </w:t>
      </w:r>
      <w:r>
        <w:rPr>
          <w:rStyle w:val="FootnoteAnchor"/>
          <w:rtl w:val="true"/>
        </w:rPr>
        <w:footnoteReference w:id="4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سدیر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فرستاده محمد را به پیغمبری، و شتابانه روحش را به بهشت برده میان هر یک از شما با خوشی و شادمانی یا پشیمان شدن و افسوس فاصله‌ای نباشد جز که به چشم خود بیند آن چه را خدا عز و جل در قرآنش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الْیَمینِ وَ عَنِ الشِّمالِ قَعیدٌ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راست و از چپ نشسته‌ای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الموت آید تا جانش را بگیرد، و روحش را فریاد دهد تا از تنش به در آید، اما آن که مؤمن باشد آمدنش را احساس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برایش هیچ تلخی و ناگواری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اینست سخن خدای سبحانه و تعالی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جان با ایمان برگرد به سوی پروردگارت که خوشی و خوشت دارند و درآی در میان بندگانم و درآی در بهشتم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برای کسی است که پارسا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و با برادران دینی خود همراهی دارد و به آن‌ها خیر می‌رساند اگر ناپارسا است و خیررسان به برادران خود نیست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را بازداشت از پارسائی و همراهی کردن برادرانت؟ تو از کسانی باشی که به زبان اظهار دوستی کنند و با کردار آن را پیاده نکنند، و چون برخورد کند با رسول خدا صلی الله علیه و آله و امیر مؤمنان از او رو گردانند و در روی او ترشرو باشند و شفاعت او نکنند، 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کسانیست که خدا بینی آن‌ها را بریده؟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1" w:name="__RefHeading___Toc269862_3264237689"/>
      <w:bookmarkStart w:id="912" w:name="_Toc398"/>
      <w:bookmarkEnd w:id="911"/>
      <w:r>
        <w:rPr>
          <w:rtl w:val="true"/>
        </w:rPr>
        <w:t>بیان</w:t>
      </w:r>
      <w:bookmarkEnd w:id="912"/>
    </w:p>
    <w:p>
      <w:pPr>
        <w:pStyle w:val="BookText"/>
        <w:rPr/>
      </w:pPr>
      <w:r>
        <w:rPr>
          <w:rFonts w:ascii="IRNazanin" w:hAnsi="IRNazanin" w:eastAsia="IRNazanin"/>
          <w:color w:val="111111"/>
          <w:sz w:val="28"/>
          <w:sz w:val="28"/>
          <w:szCs w:val="28"/>
          <w:rtl w:val="true"/>
          <w:lang w:bidi="fa-IR"/>
        </w:rPr>
        <w:t>جدع الأنف أی قطعه کنایة عن المذلة أی من أذله الله یکون کذلک و یحتمل أن یکون من استفهاما أی من یکون کذلک فقوله جدع الله أنفه جملة دعائیة فأجاب علیه السلام بأنه هو الذی ذکرت لک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جدع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بینی، و کنایه از ذلت و خواری است، یعنی خداوند هر کس را که خوار نماید، به این صورت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چنین است؟ 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جدع الله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دعایی باشد، و حضرت علیه السلام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بریده همان کسی است که قبلا برایت ذکر نمودم؛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3" w:name="__RefHeading___Toc269864_3264237689"/>
      <w:bookmarkStart w:id="914" w:name="_Toc399"/>
      <w:bookmarkEnd w:id="913"/>
      <w:r>
        <w:rPr>
          <w:rtl w:val="true"/>
        </w:rPr>
        <w:t>«</w:t>
      </w:r>
      <w:r>
        <w:rPr/>
        <w:t>22</w:t>
      </w:r>
      <w:r>
        <w:rPr>
          <w:rtl w:val="true"/>
        </w:rPr>
        <w:t>»</w:t>
      </w:r>
      <w:bookmarkEnd w:id="914"/>
    </w:p>
    <w:p>
      <w:pPr>
        <w:pStyle w:val="BookText"/>
        <w:rPr/>
      </w:pPr>
      <w:r>
        <w:rPr>
          <w:rFonts w:ascii="Amiri" w:hAnsi="Amiri" w:eastAsia="Amiri" w:cs="Amiri"/>
          <w:color w:val="111111"/>
          <w:sz w:val="28"/>
          <w:sz w:val="28"/>
          <w:szCs w:val="28"/>
          <w:rtl w:val="true"/>
          <w:lang w:bidi="ar-SA"/>
        </w:rPr>
        <w:t>سن، المحاسن ابْنُ مَحْبُوبٍ عَنِ الْعَلَاءِ عَنْ مُحَمَّدٍ قَالَ سَمِعْتُ أَبَا جَعْفَرٍ علیه السلام یَقُولُ اتَّقُوا اللَّهَ وَ اسْتَعِینُوا عَلَی مَا أَنْتُمْ عَلَیْهِ بِالْوَرَعِ وَ الِاجْتِهَادِ فِی طَاعَةِ اللَّهِ فَإِنَّ أَشَدَّ مَا یَکُونُ أَحَدُکُمْ اغْتِبَاطاً بِمَا هُوَ عَلَیْهِ لَوْ قَدْ صَارَ فِی حَدِّ الْآخِرَةِ وَ انْقَطَعَتِ الدُّنْیَا عَنْهُ فَإِذَا کَانَ فِی ذَلِکَ الْحَدِّ عَرَفَ أَنَّهُ قَدِ اسْتَقْبَلَ النَّعِیمَ وَ الْکَرَامَةَ مِنَ اللَّهِ وَ الْبُشْرَی بِالْجَنَّةِ وَ أَمِنَ مِمَّنْ کَانَ یَخَافُ وَ أَیْقَنَ أَنَّ الَّذِی کَانَ عَلَیْهِ هُوَ الْحَقُّ وَ أَنَّ مَنْ خَالَفَ دِینَهُ عَلَی بَاطِلٍ هَالِکٌ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و اعتقادی که به امر امامت ما دارید را با ورع و سخت کوشی در طاعت خدا یاری کنید که بیشترین حدی که یکی از شما به شادی و خوشحالی می رسد آن لحظه ای است که به حدّ آخرت برسد و دنیا از او بریده شود؛ وقتی به آن حد رسید می فهمد که در مقابل خود نعمتها و کرامت های خدا و بشارت به بهشت را پیش رو دارد و از کسانی که از آنان می ترسید، ایمن می شود و یقین می کند که باوری که داشت حق بوده و کسی که با باور او مخالفت ورزیده باطل و هلاک شونده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5" w:name="__RefHeading___Toc269866_3264237689"/>
      <w:bookmarkStart w:id="916" w:name="_Toc400"/>
      <w:bookmarkEnd w:id="915"/>
      <w:r>
        <w:rPr>
          <w:rtl w:val="true"/>
        </w:rPr>
        <w:t>«</w:t>
      </w:r>
      <w:r>
        <w:rPr/>
        <w:t>23</w:t>
      </w:r>
      <w:r>
        <w:rPr>
          <w:rtl w:val="true"/>
        </w:rPr>
        <w:t>»</w:t>
      </w:r>
      <w:bookmarkEnd w:id="91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أَبِی عَنِ النَّضْرِ عَنْ یَحْیَی عَنْ قُتَیْبَةَ الْأَعْشَی </w:t>
      </w:r>
      <w:r>
        <w:rPr>
          <w:rStyle w:val="FootnoteAnchor"/>
          <w:rtl w:val="true"/>
        </w:rPr>
        <w:footnoteReference w:id="429"/>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أَحْوَجَ مَا تَکُونُونَ فِیهِ إِلَی حُبِّنَا حِینَ تَبْلُغُ نَفْسُ أَحَدِکُمْ هَذِهِ وَ أَوْمَأَ بِیَدِهِ إِلَی نَحْرِهِ ثُمَّ قَالَ لَا بَلْ إِلَی هَاهُنَا وَ أَهْوَی بِیَدِهِ إِلَی حَنْجَرَتِهِ فَیَأْتِیهِ الْبَشِیرُ فَیَقُولُ أَمَّا مَا کُنْتَ تَخَافُهُ فَقَدْ أَمِنْتَ مِنْهُ</w:t>
      </w:r>
      <w:r>
        <w:rPr>
          <w:rFonts w:eastAsia="Amiri" w:cs="Amiri" w:ascii="Amiri" w:hAnsi="Amiri"/>
          <w:color w:val="111111"/>
          <w:sz w:val="28"/>
          <w:szCs w:val="28"/>
          <w:rtl w:val="true"/>
          <w:lang w:bidi="ar-SA"/>
        </w:rPr>
        <w:t xml:space="preserve">. </w:t>
      </w:r>
      <w:bookmarkStart w:id="917" w:name="pg13721_140500"/>
    </w:p>
    <w:p>
      <w:pPr>
        <w:pStyle w:val="BookText"/>
        <w:rPr/>
      </w:pPr>
      <w:bookmarkEnd w:id="9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زمانی که شما به محبت ما نیازمندید، زمانی است که جان شما به این جا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بالای سینه مبارکش اشاره فرمود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زمانی که به این جا برسد و با دست به حنجره شریفش اشاره فرمود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دهنده نزد او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بر آن خائف بودی ایمنی یافتی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8" w:name="__RefHeading___Toc269868_3264237689"/>
      <w:bookmarkStart w:id="919" w:name="_Toc401"/>
      <w:bookmarkEnd w:id="918"/>
      <w:r>
        <w:rPr>
          <w:rtl w:val="true"/>
        </w:rPr>
        <w:t>«</w:t>
      </w:r>
      <w:r>
        <w:rPr/>
        <w:t>24</w:t>
      </w:r>
      <w:r>
        <w:rPr>
          <w:rtl w:val="true"/>
        </w:rPr>
        <w:t>»</w:t>
      </w:r>
      <w:bookmarkEnd w:id="919"/>
    </w:p>
    <w:p>
      <w:pPr>
        <w:pStyle w:val="BookText"/>
        <w:rPr/>
      </w:pPr>
      <w:r>
        <w:rPr>
          <w:rFonts w:ascii="Amiri" w:hAnsi="Amiri" w:eastAsia="Amiri" w:cs="Amiri"/>
          <w:color w:val="111111"/>
          <w:sz w:val="28"/>
          <w:sz w:val="28"/>
          <w:szCs w:val="28"/>
          <w:rtl w:val="true"/>
          <w:lang w:bidi="ar-SA"/>
        </w:rPr>
        <w:t>سن، المحاسن بِالْإِسْنَادِ عَنْ یَحْیَی الْحَلَبِیِّ عَنْ بَشِیرٍ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عَبْدِ اللَّهِ علیه السلام فَقَالَ حَدَّثَ أَصْحَابُکُمْ أَنَّ أَبِی کَانَ یَقُولُ مَا بَیْنَ أَحَدِکُمْ وَ بَیْنَ أَنْ یَغْتَبِطَ إِلَّا أَنْ تَبْلُغَ نَفْسُهُ هَذِهِ وَ أَوْمَأَ بِیَدِهِ إِلَی حَلْقِهِ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و اصحابت بگو که 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بین یکی از شما و بین آن که خوشحال شود، نیست مگر آن که جانش به این جا برسد و با دست به حلقوم مبارکش اشاره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0" w:name="__RefHeading___Toc269870_3264237689"/>
      <w:bookmarkStart w:id="921" w:name="_Toc402"/>
      <w:bookmarkEnd w:id="920"/>
      <w:r>
        <w:rPr>
          <w:rtl w:val="true"/>
        </w:rPr>
        <w:t>«</w:t>
      </w:r>
      <w:r>
        <w:rPr/>
        <w:t>25</w:t>
      </w:r>
      <w:r>
        <w:rPr>
          <w:rtl w:val="true"/>
        </w:rPr>
        <w:t>»</w:t>
      </w:r>
      <w:bookmarkEnd w:id="921"/>
    </w:p>
    <w:p>
      <w:pPr>
        <w:pStyle w:val="BookText"/>
        <w:rPr/>
      </w:pPr>
      <w:r>
        <w:rPr>
          <w:rFonts w:ascii="Amiri" w:hAnsi="Amiri" w:eastAsia="Amiri" w:cs="Amiri"/>
          <w:color w:val="111111"/>
          <w:sz w:val="28"/>
          <w:sz w:val="28"/>
          <w:szCs w:val="28"/>
          <w:rtl w:val="true"/>
          <w:lang w:bidi="ar-SA"/>
        </w:rPr>
        <w:t>صح، صحیفة الرضا علیه السلام عَنِ الرِّضَا عَنْ آبَائِهِ علیهم السلام قَالَ قَالَ عَلِیُّ بْنُ أَبِی طَالِبٍ علیهما السلام مَنْ أَحَبَّنِی وَجَدَنِی عِنْدَ مَمَاتِهِ بِحَیْثُ یُحِبُّ وَ مَنْ أَبْغَضَنِی وَجَدَنِی عِنْدَ مَمَاتِهِ بِحَیْثُ یَکْرَهُ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بزرگوارشان و از امیرالمومنین علیه السلام نقل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دوست بدارد موقع مردنش آن گونه که دوست دارد مرا می یابد و کسی که مرا دشمن بدارد موقع مردنش آن گونه که ناپسند دارد مرا می 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2" w:name="__RefHeading___Toc269872_3264237689"/>
      <w:bookmarkStart w:id="923" w:name="_Toc403"/>
      <w:bookmarkEnd w:id="922"/>
      <w:r>
        <w:rPr>
          <w:rtl w:val="true"/>
        </w:rPr>
        <w:t>«</w:t>
      </w:r>
      <w:r>
        <w:rPr/>
        <w:t>26</w:t>
      </w:r>
      <w:r>
        <w:rPr>
          <w:rtl w:val="true"/>
        </w:rPr>
        <w:t>»</w:t>
      </w:r>
      <w:bookmarkEnd w:id="923"/>
    </w:p>
    <w:p>
      <w:pPr>
        <w:pStyle w:val="BookText"/>
        <w:rPr/>
      </w:pPr>
      <w:r>
        <w:rPr>
          <w:rFonts w:ascii="Amiri" w:hAnsi="Amiri" w:eastAsia="Amiri" w:cs="Amiri"/>
          <w:color w:val="111111"/>
          <w:sz w:val="28"/>
          <w:sz w:val="28"/>
          <w:szCs w:val="28"/>
          <w:rtl w:val="true"/>
          <w:lang w:bidi="ar-SA"/>
        </w:rPr>
        <w:t>شی، تفسیر العیاشی مُحَمَّدٌ عَنْ یُونُسَ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کُلُّ نَفْسٍ ذَائِقَةُ الْمَوْتِ وَ مَبْشُورَةٌ کَذَا نُزِلَ بِهَا عَلَی مُحَمَّدٍ صلی الله علیه و آله أَنَّهُ لَیْسَ أَحَدٌ مِنْ هَذِهِ الْأُمَّةِ إِلَّا یَسْتَبْشِرُونَ فَأَمَّا الْمُؤْمِنُونَ فَیُبَشَّرُونَ إِلَی قُرَّةِ عَیْنٍ وَ أَمَّا الْفُجَّارُ فَیُبَشَّرُونَ إِلَی خِزْیِ اللَّهِ إِیَّاهُمْ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نَفْسٍ ذائِقَةُ الْمَوْتِ ومَبشورة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کسی طعم مرگ را می چشد و بشارت داده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احدی از این امت نیست مگر این که به او بشارت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مؤمنان به روشنی چشمشان بشارت داده می شوند و فاجران به این که خدا آنان را خوار و ذلیل می کند بشارت داده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4" w:name="__RefHeading___Toc269874_3264237689"/>
      <w:bookmarkStart w:id="925" w:name="_Toc404"/>
      <w:bookmarkEnd w:id="924"/>
      <w:r>
        <w:rPr>
          <w:rtl w:val="true"/>
        </w:rPr>
        <w:t>«</w:t>
      </w:r>
      <w:r>
        <w:rPr/>
        <w:t>27</w:t>
      </w:r>
      <w:r>
        <w:rPr>
          <w:rtl w:val="true"/>
        </w:rPr>
        <w:t>»</w:t>
      </w:r>
      <w:bookmarkEnd w:id="925"/>
    </w:p>
    <w:p>
      <w:pPr>
        <w:pStyle w:val="BookText"/>
        <w:rPr/>
      </w:pPr>
      <w:r>
        <w:rPr>
          <w:rFonts w:ascii="Amiri" w:hAnsi="Amiri" w:eastAsia="Amiri" w:cs="Amiri"/>
          <w:color w:val="111111"/>
          <w:sz w:val="28"/>
          <w:sz w:val="28"/>
          <w:szCs w:val="28"/>
          <w:rtl w:val="true"/>
          <w:lang w:bidi="ar-SA"/>
        </w:rPr>
        <w:t>شی، تفسیر العیاشی عَنِ الْحَارِثِ بْنِ الْمُغِیرَةِ عَنْ أَبِی عَبْدِ اللَّهِ علیه السلام فِی قَوْلِ اللَّهِ وَ إِنْ مِنْ أَهْلِ الْکِتابِ إِلَّا لَیُؤْمِنَنَّ بِهِ قَبْلَ مَوْتِهِ وَ یَوْمَ الْقِیامَةِ یَکُونُ عَلَیْهِمْ شَهِیداً قَالَ هُوَ رَسُولُ اللَّهِ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أَهْلِ الْکِتابِ إِلَّا لَیُؤْمِنَنَّ بِهِ قَبْلَ مَوْتِهِ وَ یَوْمَ الْقِیامَةِ یَکُونُ عَلَیْهِمْ شَهِیداً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اهلِ کتاب، کسی نیست مگر آن که پیش از مرگ خود حتماً به او ایمان می‌آورد،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شاهد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رسول خدا صلی الله علیه و آله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6" w:name="__RefHeading___Toc269876_3264237689"/>
      <w:bookmarkStart w:id="927" w:name="_Toc405"/>
      <w:bookmarkEnd w:id="926"/>
      <w:r>
        <w:rPr>
          <w:rtl w:val="true"/>
        </w:rPr>
        <w:t>«</w:t>
      </w:r>
      <w:r>
        <w:rPr/>
        <w:t>28</w:t>
      </w:r>
      <w:r>
        <w:rPr>
          <w:rtl w:val="true"/>
        </w:rPr>
        <w:t>»</w:t>
      </w:r>
      <w:bookmarkEnd w:id="927"/>
    </w:p>
    <w:p>
      <w:pPr>
        <w:pStyle w:val="BookText"/>
        <w:rPr/>
      </w:pPr>
      <w:r>
        <w:rPr>
          <w:rFonts w:ascii="Amiri" w:hAnsi="Amiri" w:eastAsia="Amiri" w:cs="Amiri"/>
          <w:color w:val="111111"/>
          <w:sz w:val="28"/>
          <w:sz w:val="28"/>
          <w:szCs w:val="28"/>
          <w:rtl w:val="true"/>
          <w:lang w:bidi="ar-SA"/>
        </w:rPr>
        <w:t>شی، تفسیر العیاشی عَنِ ابْنِ سِنَانٍ عَنْ أَبِی عَبْدِ اللَّهِ علیه السلام فِی قَوْلِ اللَّهِ فِی عِیسَی علیه السلام وَ إِنْ مِنْ أَهْلِ الْکِتابِ إِلَّا لَیُؤْمِنَنَّ بِهِ قَبْلَ مَوْتِهِ وَ یَوْمَ الْقِیامَةِ یَکُونُ عَلَیْهِمْ شَهِیداً فَقَالَ إِیمَانُ أَهْلِ الْکِتَابِ إِنَّمَا هُوَ لِمُحَمَّدٍ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 تفسیر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أَهْلِ الْکِتابِ إِلَّا لَیُؤْمِنَنَّ بِهِ قَبْلَ مَوْتِهِ وَ یَوْمَ الْقِیامَةِ یَکُونُ عَلَیْهِمْ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حضرت عیسی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اهل کتاب نسبت به محمد صلی الله علیه و آله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عیاشی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8" w:name="__RefHeading___Toc269878_3264237689"/>
      <w:bookmarkStart w:id="929" w:name="_Toc406"/>
      <w:bookmarkEnd w:id="928"/>
      <w:r>
        <w:rPr>
          <w:rtl w:val="true"/>
        </w:rPr>
        <w:t>«</w:t>
      </w:r>
      <w:r>
        <w:rPr/>
        <w:t>29</w:t>
      </w:r>
      <w:r>
        <w:rPr>
          <w:rtl w:val="true"/>
        </w:rPr>
        <w:t>»</w:t>
      </w:r>
      <w:bookmarkEnd w:id="929"/>
    </w:p>
    <w:p>
      <w:pPr>
        <w:pStyle w:val="BookText"/>
        <w:rPr/>
      </w:pPr>
      <w:r>
        <w:rPr>
          <w:rFonts w:ascii="Amiri" w:hAnsi="Amiri" w:eastAsia="Amiri" w:cs="Amiri"/>
          <w:color w:val="111111"/>
          <w:sz w:val="28"/>
          <w:sz w:val="28"/>
          <w:szCs w:val="28"/>
          <w:rtl w:val="true"/>
          <w:lang w:bidi="ar-SA"/>
        </w:rPr>
        <w:t>شی، تفسیر العیاشی عَنِ الْمَشْرِقِیِّ عَنْ غَیْرِ وَاحِدٍ فِی قَوْلِهِ وَ إِنْ مِنْ أَهْلِ الْکِتابِ إِلَّا لَیُؤْمِنَنَّ بِهِ قَبْلَ مَوْتِهِ یَعْنِی بِذَلِکَ مُحَمَّداً صلی الله علیه و آله أَنَّهُ لَا یَمُوتُ یَهُودِیٌّ وَ لَا نَصْرَانِیٌّ أَبَداً حَتَّی یَعْرِفَ أَنَّهُ رَسُولُ اللَّهِ صلی الله علیه و آله وَ أَنَّهُ قَدْ کَانَ بِهِ کَافِراً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أَهْلِ الْکِتابِ إِلَّا لَیُؤْمِنَنَّ بِهِ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ایمان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هیچ یهودی و نصرانی هرگز نمی میرد تا بداند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است و او به نبوت آن حضرت کافر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0" w:name="__RefHeading___Toc269880_3264237689"/>
      <w:bookmarkStart w:id="931" w:name="_Toc407"/>
      <w:bookmarkEnd w:id="930"/>
      <w:r>
        <w:rPr>
          <w:rtl w:val="true"/>
        </w:rPr>
        <w:t>«</w:t>
      </w:r>
      <w:r>
        <w:rPr/>
        <w:t>30</w:t>
      </w:r>
      <w:r>
        <w:rPr>
          <w:rtl w:val="true"/>
        </w:rPr>
        <w:t>»</w:t>
      </w:r>
      <w:bookmarkEnd w:id="931"/>
    </w:p>
    <w:p>
      <w:pPr>
        <w:pStyle w:val="BookText"/>
        <w:rPr/>
      </w:pPr>
      <w:r>
        <w:rPr>
          <w:rFonts w:ascii="Amiri" w:hAnsi="Amiri" w:eastAsia="Amiri" w:cs="Amiri"/>
          <w:color w:val="111111"/>
          <w:sz w:val="28"/>
          <w:sz w:val="28"/>
          <w:szCs w:val="28"/>
          <w:rtl w:val="true"/>
          <w:lang w:bidi="ar-SA"/>
        </w:rPr>
        <w:t>شی، تفسیر العیاشی عَنْ جَابِرٍ عَنْ أَبِی جَعْفَرٍ علیه السلام فِی قَوْلِهِ وَ إِنْ مِنْ أَهْلِ الْکِتابِ إِلَّا لَیُؤْمِنَنَّ بِهِ قَبْلَ مَوْتِهِ وَ یَوْمَ الْقِیامَةِ یَکُونُ عَلَیْهِمْ شَهِیداً قَالَ لَیْسَ مِنْ أَحَدٍ مِنْ جَمِیعِ الْأَدْیَانِ یَمُوتُ إِلَّا رَأَی رَسُولَ اللَّهِ صلی الله علیه و آله وَ أَمِیرَ الْمُؤْمِنِینَ حَقّاً مِنَ الْأَوَّلِینَ وَ الْآخِرِینَ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أَهْلِ الْکِتابِ إِلَّا لَیُؤْمِنَنَّ بِهِ قَبْلَ مَوْتِهِ وَ یَوْمَ الْقِیامَةِ یَکُونُ عَلَیْهِمْ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هیچ دینی از اولین و آخرین نمی‌ماند جز این که قبل از مرگ رسول خدا صلی الله علیه و آله و امیرالمومنین علی علیه السلام را در جایگاه حقانیت می‌بینند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2" w:name="__RefHeading___Toc269882_3264237689"/>
      <w:bookmarkStart w:id="933" w:name="_Toc408"/>
      <w:bookmarkEnd w:id="932"/>
      <w:r>
        <w:rPr>
          <w:rtl w:val="true"/>
        </w:rPr>
        <w:t>«</w:t>
      </w:r>
      <w:r>
        <w:rPr/>
        <w:t>31</w:t>
      </w:r>
      <w:r>
        <w:rPr>
          <w:rtl w:val="true"/>
        </w:rPr>
        <w:t>»</w:t>
      </w:r>
      <w:bookmarkEnd w:id="93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صَفْوَانَ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الشَّیْطَانَ لَیَأْتِی الرَّجُلَ مِنْ أَوْلِیَائِنَا عِنْدَ مَوْتِهِ یَأْتِیهِ عَنْ یَمِینِهِ وَ عَنْ یَسَارِهِ لِیَصُدَّهُ عَمَّا هُوَ عَلَیْهِ </w:t>
      </w:r>
      <w:bookmarkStart w:id="934" w:name="pg13721_140501"/>
    </w:p>
    <w:p>
      <w:pPr>
        <w:pStyle w:val="BookText"/>
        <w:rPr/>
      </w:pPr>
      <w:bookmarkEnd w:id="934"/>
      <w:r>
        <w:rPr>
          <w:rFonts w:ascii="Amiri" w:hAnsi="Amiri" w:eastAsia="Amiri" w:cs="Amiri"/>
          <w:color w:val="111111"/>
          <w:sz w:val="28"/>
          <w:sz w:val="28"/>
          <w:szCs w:val="28"/>
          <w:rtl w:val="true"/>
          <w:lang w:bidi="ar-SA"/>
        </w:rPr>
        <w:t>فَیَأْبَی اللَّهُ لَهُ ذَلِکَ وَ کَذَلِکَ قَالَ اللَّهُ یُثَبِّتُ اللَّهُ الَّذِینَ آمَنُوا بِالْقَوْلِ الثَّابِتِ فِی الْحَیاةِ الدُّنْیا وَ فِی الْآخِرَةِ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مرگ یکی از طرفداران و شیعیان ما شیطان از راست و چپ به بالین او می‌آید تا او را از آن چه بدان اعتقاد دارد گمراه سازد،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ولی خداوند عزّ و جلّ از آن جلوگیری می‌کند و نمی گذارد و این همان فرمایش خداوند تعالی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اللَّهُ الَّذِینَ آمَنُوا بِالْقَوْلِ الثَّابِتِ فِی الْحَیاةِ الدُّنْیا وَ فِی الْآخِرَةِ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سبحان آنان را که ایمان آورده‌اند در زندگانی دنیا و به سرای آخرت بر قول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اعتقادات حقّه صحیح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و پا بر جای نگه 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5" w:name="__RefHeading___Toc269884_3264237689"/>
      <w:bookmarkStart w:id="936" w:name="_Toc409"/>
      <w:bookmarkEnd w:id="935"/>
      <w:r>
        <w:rPr>
          <w:rtl w:val="true"/>
        </w:rPr>
        <w:t>«</w:t>
      </w:r>
      <w:r>
        <w:rPr/>
        <w:t>32</w:t>
      </w:r>
      <w:r>
        <w:rPr>
          <w:rtl w:val="true"/>
        </w:rPr>
        <w:t>»</w:t>
      </w:r>
      <w:bookmarkEnd w:id="936"/>
    </w:p>
    <w:p>
      <w:pPr>
        <w:pStyle w:val="BookText"/>
        <w:rPr/>
      </w:pPr>
      <w:r>
        <w:rPr>
          <w:rFonts w:ascii="Amiri" w:hAnsi="Amiri" w:eastAsia="Amiri" w:cs="Amiri"/>
          <w:color w:val="111111"/>
          <w:sz w:val="28"/>
          <w:sz w:val="28"/>
          <w:szCs w:val="28"/>
          <w:rtl w:val="true"/>
          <w:lang w:bidi="ar-SA"/>
        </w:rPr>
        <w:t xml:space="preserve">ین، کتاب حسین بن سعید و النوادر صَفْوَانُ عَنِ ابْنِ مُسْکَانَ عَنْ أَبِی عَمْرٍو الْبَزَّازِ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هو صالح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الشیخ بالعنوان فی أصحاب الصادق علیه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عنه و أورده أیضا فی باب الکنی من أصحاب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جَعْفَرٍ علیه السلام جُلُوساً فَقَامَ فَدَخَلَ الْبَیْتَ وَ خَرَجَ فَأَخَذَ بِعِضَادَتَیِ الْبَابِ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فَسَلَّمَ فَرَدَدْنَا عَلَیْهِ السَّلَامَ ثُمَّ قَالَ وَ اللَّهِ إِنِّی لَأُحِبُّ رِیحَکُمْ وَ أَرْوَاحَکُمْ وَ إِنَّکُمْ لَعَلَی دِینِ اللَّهِ وَ دِینِ مَلَائِکَتِهِ وَ مَا بَیْنَ أَحَدِکُمْ وَ بَیْنَ أَنْ یَرَی مَا تَقَرُّ بِهِ عَیْنُهُ إِلَّا أَنْ تَبْلُغَ نَفْسُهُ هَاهُنَا وَ أَوْمَأَ بِیَدِهِ إِلَی حَنْجَرَتِهِ وَ قَالَ فَاتَّقُوا اللَّهَ وَ أَعِینُوا عَلَی ذَلِکَ بِوَرَعٍ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بزاز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امام باقر علیه السلام نشسته بودیم که حضرت برخاست و داخل خانه شد و برگشت و دو بازوی در را گرفت و بر ما سلام فرمود و ما به ایشان جواب سلام دادیم؛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من بوی شما و جان های شما را دوست دارم، شما بر دین خدا و دین فرشته‌هائید، فاصله بین شما و بین این که شاد و خرم از آینده خود شوید، به همین است که جانتان به این جا برسد، و با دست اشاره به حلق خود کرد، و کمک کنید بر آن با تقوای زیاد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7" w:name="__RefHeading___Toc269886_3264237689"/>
      <w:bookmarkStart w:id="938" w:name="_Toc410"/>
      <w:bookmarkEnd w:id="937"/>
      <w:r>
        <w:rPr>
          <w:rtl w:val="true"/>
        </w:rPr>
        <w:t>«</w:t>
      </w:r>
      <w:r>
        <w:rPr/>
        <w:t>33</w:t>
      </w:r>
      <w:r>
        <w:rPr>
          <w:rtl w:val="true"/>
        </w:rPr>
        <w:t>»</w:t>
      </w:r>
      <w:bookmarkEnd w:id="93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إِنَّ الَّذِینَ کَفَرُوا وَ ماتُوا وَ هُمْ کُفَّارٌ أُولئِکَ عَلَیْهِمْ لَعْنَةُ اللَّهِ وَ الْمَلائِکَةِ وَ النَّاسِ أَجْمَعِینَ خالِدِینَ فِیها لا یُخَفَّفُ عَنْهُمُ الْعَذابُ وَ لا هُمْ یُنْظَرُونَ قَالَ الْإِمَامُ علیه السلام قَالَ اللَّهُ تَعَالَی إِنَّ الَّذِینَ کَفَرُوا بِاللَّهِ فِی رَدِّهِمْ نُبُوَّةَ مُحَمَّدٍ صلی الله علیه و آله وَ وَلَایَةَ عَلِیِّ بْنِ أَبِی طَالِبٍ علیهما السلام وَ آلِهِمَا علیهم السلام وَ ماتُوا عَلَی کُفْرِهِمْ وَ هُمْ کُفَّارٌ أُولئِکَ عَلَیْهِمْ لَعْنَةُ اللَّهِ یُوجِبُ اللَّهُ تَعَالَی لَهُمُ الْبُعْدَ مِنَ الرَّحْمَةِ وَ السَّحْقَ مِنَ الثَّوَابِ وَ الْمَلائِکَةِ وَ عَلَیْهِمْ لَعْنَةُ الْمَلَائِکَةِ یَلْعَنُونَهُمْ وَ النَّاسِ أَجْمَعِینَ کُلٌّ یَلْعَنُهُمْ لِأَنَّ کُلًّا مِنَ الْمَأْمُورِینَ الْمُنْتَهِینَ یَلْعَنُونَ الْکَافِرِینَ وَ الْکَافِرُونَ أَیْضاً یَقُولُونَ لَعَنَ اللَّهُ الْکَافِرِینَ فَهُمْ فِی لَعْنِ أَنْفُسِهِمْ أَیْضاً خالِدِینَ فِیها فِی اللَّعْنَةِ فِی نَارِ جَهَنَّمَ لا یُخَفَّفُ عَنْهُمُ الْعَذابُ یَوْماً وَ لَا سَاعَةً وَ لا هُمْ یُنْظَرُونَ لَا یُؤَخَّرُونَ سَاعَةً إِلَّا یَحِلُ </w:t>
      </w:r>
      <w:bookmarkStart w:id="939" w:name="pg13721_140502"/>
    </w:p>
    <w:p>
      <w:pPr>
        <w:pStyle w:val="BookText"/>
        <w:rPr/>
      </w:pPr>
      <w:bookmarkEnd w:id="939"/>
      <w:r>
        <w:rPr>
          <w:rFonts w:ascii="Amiri" w:hAnsi="Amiri" w:eastAsia="Amiri" w:cs="Amiri"/>
          <w:color w:val="111111"/>
          <w:sz w:val="28"/>
          <w:sz w:val="28"/>
          <w:szCs w:val="28"/>
          <w:rtl w:val="true"/>
          <w:lang w:bidi="ar-SA"/>
        </w:rPr>
        <w:t xml:space="preserve">بِهِمُ الْعَذَابُ قَالَ عَلِیُّ بْنُ الْحُسَیْنِ علیهما السلام قَالَ رَسُولُ اللَّهِ صلی الله علیه و آله إِنَّ هَؤُلَاءِ الْکَاتِمِینَ لِصِفَةِ رَسُولِ اللَّهِ صلی الله علیه و آله وَ الْجَاحِدِینَ لِحِلْیَةِ عَلِیٍّ وَلِیِّ اللَّهِ إِذَا أَتَاهُمْ مَلَکُ الْمَوْتِ لِیَقْبِضَ أَرْوَاحَهُمْ أَتَاهُمْ بِأَفْظَعِ الْمَنَاظِرِ وَ أَقْبَحِ الْوُجُوهِ فَیُحِیطُ بِهِمْ عِنْدَ نَزْعِ أَرْوَاحِهِمْ مَرَدَةُ شَیَاطِینِهِمْ الَّذِینَ کَانُوا یَعْرِفُونَهُمْ ثُمَّ یَقُولُ مَلَکُ الْمَوْتِ أَبْشِرِی أَیَّتُهَا النَّفْسُ الْخَبِیثَةُ الْکَافِرَةُ بِرَبِّهَا بِجَحْدِ نُبُوَّةِ نَبِیِّهَا صلی الله علیه و آله وَ إِمَامَةِ عَلِیٍّ وَصِیِّهِ علیه السلام بِلَعْنَةٍ مِنَ اللَّهِ وَ غَضَبٍ ثُمَّ یَقُولُ ارْفَعْ رَأْسَکَ وَ طَرْفَکَ وَ انْظُرْ فَیَرَی دُونَ الْعَرْشِ مُحَمَّداً صلی الله علیه و آله عَلَی سَرِیرٍ بَیْنَ یَدَیْ عَرْشِ الرَّحْمَنِ وَ یَرَی عَلِیّاً علیه السلام عَلَی کُرْسِیٍّ بَیْنَ یَدَیْهِ وَ سَائِرَ الْأَئِمَّةِ علیهم السلام عَلَی مَرَاتِبِهِمُ الشَّرِیفَةِ بِحَضْرَتِهِ ثُمَّ یَرَی الْجِنَانَ قَدْ فُتِحَتْ أَبْوَابُهَا وَ یَرَی الْقُصُورَ وَ الدَّرَجَاتِ وَ الْمَنَازِلَ الَّتِی تَقْصُرُ عَنْهَا أَمَانِیُّ الْمُتَمَنِّینَ فَیَقُولُ لَهُ لَوْ کُنْتَ لِأَوْلِیَائِکَ مُوَالِیاً کَانَتْ رُوحُکَ یُعْرَجُ بِهَا إِلَی حَضْرَتِهِمْ وَ کَانَ یَکُونُ مَأْوَاکَ فِی تِلْکَ الْجِنَانِ وَ کَانَتْ تَکُونُ مَنَازِلُکَ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فلیراجع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تفسیر الإمام المطبوع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المطبوع فی هامش تفسیر علیّ بن إبراهیم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أولیاؤک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مُجَاوِرُوکَ وَ مُقَارِبُوکَ فَانْظُرْ فَیُرْفَعُ حُجُبُ الْهَاوِیَةِ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فَیَرَاهَا بِمَا فِیهَا مِنْ بَلَایَاهَا وَ دَوَاهِیهَا وَ عَقَارِبِهَا وَ حَیَّاتِهَا وَ أَفَاعِیهَا وَ صُرُوفِ عَذَابِهَا وَ نَکَالِهَا فَیُقَالُ لَهُ فَتِلْکَ إِذاً مَنَازِلُکَ ثُمَّ تَمَثَّلُ لَهُ شَیَاطِینُهُ هَؤُلَاءِ الَّذِینَ کَانُوا یُغْوُونَهُ وَ یَقْبَلُ مِنْهُمْ مُقَرَّنِینَ هُنَاکَ فِی الْأَصْفَادِ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الْأَغْلَالِ فَیَکُونُ مَوْتُهُ بِأَشَدِّ حَسْرَةٍ وَ أَعْظَمِ أَسَفٍ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خداوند با نپذیرفتن نبوّت محمد صلی الله علیه و آله و ولایت علی بن ابی طالب علیه السلام و آل آن دو نفر علیهم السلام کافر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وَمَاتُوا وَهمْ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کفرشان،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عَلَیهمْ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متعال دوری از رحمت و دوری از ثواب را برای آنان مقرر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وَالْمَلآئِکَةِ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ملائکه آنان را لعنت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وَالنَّاسِ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 مردم آنان را مورد لعن خود قرار می‌دهند؛ زیرا تمامی مأمورین نهی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منهی به معنای عاقل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کافران را لعنت می‌کنند و کافران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کافران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نیز در لعنت فرستادن بر خود، سهیم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لعنت و در آتش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یخَفَّفُ عَنْهمُ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یک روز و نه یک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یک لحظه، آنان را از شکنجه شدن رها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ساعت هم به عقب انداخته نمی شوند مگر این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عذاب به آنان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کتمان گر صفت رسول خدا و منکر زینت علی ولی الله علیهما السلام هستند، وقتی ملک الموت برای قبض روحشان می آید، با زشت ترین منظره و قبیح ترین چهره بر آنان وارد می شود و هنگام کندن جانشان شیاطین رانده شده شان بر آنان احاطه می یابند، همان شیاطینی که این کافران آنان را می شناختند؛ سپس ملک الموت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نفس خبیثی که به پروردگارش کافر و نبوت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امامت علی وصیّ او علیه السلام را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بشارت به نفرین و خشم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و چشمت را بالا بیاور 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زیر عرش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بیند که بر تختی مقابل عرش خدای رحمان نشسته و علی علیه السلام را بر صندلی مقابل او می بیند و سایر امامان علیهم السلام را بر مراتب با شرافتی که دارند در محضر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سپس بهشت را می بیند که درهای آن گشوده گشته و قصرها و درجات و منازل آن را می بیند که آرزوهای آرزومندان از رسیدن به آن ها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اولیای خود بودی، روح تو نیز به محضر آنان عروج می کرد و مأوای تو نیز در آن بهشت بود و آن جا محل نزول تو و اولیا و مجاوران و نزدیکانت بود؛ پس نگاه کن؛ پس حجابهای جهنم برداشته می شود و آن را با بلیّات و مصیباتش و با عقربها و مارها و افعی هایش و انواع عذاب و عقوباتش می بیند؛ 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منزلگاه توست؛ سپس شیاطینش بر او مجسم می 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بودند که او را گمراه می کردند و او از آنان حرف شنوی داشت که همگی با هم در غل و زنجیرهایند؛ و مرگ او در نتیجه با شدیدترین حسرت ها و بزرگترین تأسف ها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0" w:name="__RefHeading___Toc269888_3264237689"/>
      <w:bookmarkStart w:id="941" w:name="_Toc411"/>
      <w:bookmarkEnd w:id="940"/>
      <w:r>
        <w:rPr>
          <w:rtl w:val="true"/>
        </w:rPr>
        <w:t>«</w:t>
      </w:r>
      <w:r>
        <w:rPr/>
        <w:t>34</w:t>
      </w:r>
      <w:r>
        <w:rPr>
          <w:rtl w:val="true"/>
        </w:rPr>
        <w:t>»</w:t>
      </w:r>
      <w:bookmarkEnd w:id="94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 کتاب حسین بن سعید و النوادر صَفْوَانُ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أَحَدِکُمْ وَ بَیْنَ أَنْ یَرَی مَا تَقَرُّ بِهِ عَیْنُهُ إِلَّا أَنْ تَبْلُغَ نَفْسُهُ هَذِهِ فَیَأْتِیَهُ مَلَکُ الْمَوْتِ فَیَقُولَ أَمَّا مَا کُنْتَ تَطْمَعُ فِیهِ مِنَ الدُّنْیَا فَقَدْ فَاتَکَ فَأَمَّا مَا کُنْتَ تَطْمَعُ فِیهِ مِنَ الْآخِرَةِ فَقَدْ أَشْرَفْتَ عَلَیْهِ وَ أَمَامَکَ سَلَفُ </w:t>
      </w:r>
      <w:r>
        <w:rPr>
          <w:rStyle w:val="FootnoteAnchor"/>
          <w:rtl w:val="true"/>
        </w:rPr>
        <w:footnoteReference w:id="432"/>
      </w:r>
      <w:r>
        <w:rPr>
          <w:rFonts w:ascii="Amiri" w:hAnsi="Amiri" w:eastAsia="Amiri" w:cs="Amiri"/>
          <w:color w:val="111111"/>
          <w:sz w:val="28"/>
          <w:sz w:val="28"/>
          <w:szCs w:val="28"/>
          <w:rtl w:val="true"/>
          <w:lang w:bidi="ar-SA"/>
        </w:rPr>
        <w:t>صِدْقٍ رَسُولُ اللَّهِ صلی الله علیه و آله وَ عَلِیٌّ وَ إِبْرَاهِیمُ</w:t>
      </w:r>
      <w:r>
        <w:rPr>
          <w:rFonts w:eastAsia="Amiri" w:cs="Amiri" w:ascii="Amiri" w:hAnsi="Amiri"/>
          <w:color w:val="111111"/>
          <w:sz w:val="28"/>
          <w:szCs w:val="28"/>
          <w:rtl w:val="true"/>
          <w:lang w:bidi="ar-SA"/>
        </w:rPr>
        <w:t xml:space="preserve">. </w:t>
      </w:r>
      <w:bookmarkStart w:id="942" w:name="pg13721_140503"/>
    </w:p>
    <w:p>
      <w:pPr>
        <w:pStyle w:val="BookText"/>
        <w:rPr/>
      </w:pPr>
      <w:bookmarkEnd w:id="9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شما و بین این که ببینید آن چه را مایه چشم روشنی شماست، همین است که جانتان به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الموت نزد او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در دنیا در آن طمع داشتی که از دست تو رفت و آن چه در امر آخرت خود بر ان طمع داشتی که اکنون در شرف رسیدن به آن هستی و رو به روی تو پدرانت هستند که رسول خدا و علی و ابراهیم علیهم و آلهم السلام را تصدیق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3" w:name="__RefHeading___Toc269890_3264237689"/>
      <w:bookmarkStart w:id="944" w:name="_Toc412"/>
      <w:bookmarkEnd w:id="943"/>
      <w:r>
        <w:rPr>
          <w:rtl w:val="true"/>
        </w:rPr>
        <w:t>«</w:t>
      </w:r>
      <w:r>
        <w:rPr/>
        <w:t>35</w:t>
      </w:r>
      <w:r>
        <w:rPr>
          <w:rtl w:val="true"/>
        </w:rPr>
        <w:t>»</w:t>
      </w:r>
      <w:bookmarkEnd w:id="944"/>
    </w:p>
    <w:p>
      <w:pPr>
        <w:pStyle w:val="BookText"/>
        <w:rPr/>
      </w:pPr>
      <w:r>
        <w:rPr>
          <w:rFonts w:ascii="Amiri" w:hAnsi="Amiri" w:eastAsia="Amiri" w:cs="Amiri"/>
          <w:color w:val="111111"/>
          <w:sz w:val="28"/>
          <w:sz w:val="28"/>
          <w:szCs w:val="28"/>
          <w:rtl w:val="true"/>
          <w:lang w:bidi="ar-SA"/>
        </w:rPr>
        <w:t>ین، کتاب حسین بن سعید و النوادر صَفْوَانُ عَنْ قُتَیْبَةَ الْأَعْشَی قَالَ سَمِعْتُ أَبَا عَبْدِ اللَّهِ علیه السلام یَقُولُ عَادَیْتُمْ فِینَا الْآبَاءَ وَ الْأَبْنَاءَ وَ الْأَزْوَاجَ وَ ثَوَابُکُمْ عَلَی اللَّهِ إِنَّ أَحْوَجَ مَا تَکُونُونَ فِیهِ إِلَی حُبِّنَا إِذَا بَلَغَتِ النَّفْسُ هَذِهِ وَ أَوْمَأَ بِیَدِهِ إِلَی حَلْقِهِ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اعشی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به خاطر ما با پدران و پسران وهمسران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کردید و در عوض، پاداش شما بر خدای عز و جل می باشد، و بدانید که نیازمندترین وقت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و دوستی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وقتی است که جان‌ها به این جا رسد، و با دست، اشاره به گلوی خویش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5" w:name="__RefHeading___Toc269892_3264237689"/>
      <w:bookmarkStart w:id="946" w:name="_Toc413"/>
      <w:bookmarkEnd w:id="945"/>
      <w:r>
        <w:rPr>
          <w:rtl w:val="true"/>
        </w:rPr>
        <w:t>«</w:t>
      </w:r>
      <w:r>
        <w:rPr/>
        <w:t>36</w:t>
      </w:r>
      <w:r>
        <w:rPr>
          <w:rtl w:val="true"/>
        </w:rPr>
        <w:t>»</w:t>
      </w:r>
      <w:bookmarkEnd w:id="946"/>
    </w:p>
    <w:p>
      <w:pPr>
        <w:pStyle w:val="BookText"/>
        <w:rPr/>
      </w:pPr>
      <w:r>
        <w:rPr>
          <w:rFonts w:ascii="Amiri" w:hAnsi="Amiri" w:eastAsia="Amiri" w:cs="Amiri"/>
          <w:color w:val="111111"/>
          <w:sz w:val="28"/>
          <w:sz w:val="28"/>
          <w:szCs w:val="28"/>
          <w:rtl w:val="true"/>
          <w:lang w:bidi="ar-SA"/>
        </w:rPr>
        <w:t xml:space="preserve">قب، المناقب لابن شهرآشوب زُرَیْقٌ </w:t>
      </w:r>
      <w:r>
        <w:rPr>
          <w:rStyle w:val="FootnoteAnchor"/>
          <w:rtl w:val="true"/>
        </w:rPr>
        <w:footnoteReference w:id="433"/>
      </w:r>
      <w:r>
        <w:rPr>
          <w:rFonts w:ascii="Amiri" w:hAnsi="Amiri" w:eastAsia="Amiri" w:cs="Amiri"/>
          <w:color w:val="111111"/>
          <w:sz w:val="28"/>
          <w:sz w:val="28"/>
          <w:szCs w:val="28"/>
          <w:rtl w:val="true"/>
          <w:lang w:bidi="ar-SA"/>
        </w:rPr>
        <w:t>عَنِ الصَّادِقِ علیه السلام فِی قَوْلِهِ تَعَالَی لَهُمُ الْبُشْری فِی الْحَیاةِ الدُّنْیا قَالَ هُوَ أَنْ یُبَشِّرَاهُ بِالْجَنَّةِ عِنْدَ الْمَوْتِ یَعْنِی مُحَمَّداً وَ عَلِیّاً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الْبُشْری فِی الْحَیاةِ الدُّنْیا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او را به بهشت بشارت می‌دهند، یعنی به دیدار پیامبر صلی الله علیه و آله و علی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7" w:name="__RefHeading___Toc269894_3264237689"/>
      <w:bookmarkStart w:id="948" w:name="_Toc414"/>
      <w:bookmarkEnd w:id="947"/>
      <w:r>
        <w:rPr>
          <w:rtl w:val="true"/>
        </w:rPr>
        <w:t>«</w:t>
      </w:r>
      <w:r>
        <w:rPr/>
        <w:t>37</w:t>
      </w:r>
      <w:r>
        <w:rPr>
          <w:rtl w:val="true"/>
        </w:rPr>
        <w:t>»</w:t>
      </w:r>
      <w:bookmarkEnd w:id="948"/>
    </w:p>
    <w:p>
      <w:pPr>
        <w:pStyle w:val="BookText"/>
        <w:rPr/>
      </w:pPr>
      <w:r>
        <w:rPr>
          <w:rFonts w:ascii="Amiri" w:hAnsi="Amiri" w:eastAsia="Amiri" w:cs="Amiri"/>
          <w:color w:val="111111"/>
          <w:sz w:val="28"/>
          <w:sz w:val="28"/>
          <w:szCs w:val="28"/>
          <w:rtl w:val="true"/>
          <w:lang w:bidi="ar-SA"/>
        </w:rPr>
        <w:t xml:space="preserve">الْفُضَیْلُ بْنُ یَسَارٍ عَنِ الْبَاقِرَیْنِ علیهما السلام قَالا حَرَامٌ عَلَی رُوحٍ أَنْ تُفَارِقَ جَسَدَهَا حَتَّی تَرَی مُحَمَّداً وَ عَلِیّاً وَ حَسَناً وَ حُسَیْناً بِحَیْثُ تَقَرُّ عَیْنُهَا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روح حرام است تا زمانی که محمد و علی و حسن و حسین علیهم السلام را ندیده، از جسم خود خارج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حدیث در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9" w:name="__RefHeading___Toc269896_3264237689"/>
      <w:bookmarkStart w:id="950" w:name="_Toc415"/>
      <w:bookmarkEnd w:id="949"/>
      <w:r>
        <w:rPr>
          <w:rtl w:val="true"/>
        </w:rPr>
        <w:t>«</w:t>
      </w:r>
      <w:r>
        <w:rPr/>
        <w:t>38</w:t>
      </w:r>
      <w:r>
        <w:rPr>
          <w:rtl w:val="true"/>
        </w:rPr>
        <w:t>»</w:t>
      </w:r>
      <w:bookmarkEnd w:id="950"/>
    </w:p>
    <w:p>
      <w:pPr>
        <w:pStyle w:val="BookText"/>
        <w:rPr/>
      </w:pPr>
      <w:r>
        <w:rPr>
          <w:rFonts w:ascii="Amiri" w:hAnsi="Amiri" w:eastAsia="Amiri" w:cs="Amiri"/>
          <w:color w:val="111111"/>
          <w:sz w:val="28"/>
          <w:sz w:val="28"/>
          <w:szCs w:val="28"/>
          <w:rtl w:val="true"/>
          <w:lang w:bidi="ar-SA"/>
        </w:rPr>
        <w:t>الْحَافِظُ أَبُو نُعَیْمٍ بِالْإِسْنَادِ عَنْ هِنْدٍ الْجَمَلِیِّ عَنْ أَمِیرِ الْمُؤْمِنِینَ علیه السلام وَ رَوَی الشَّعْبِیُّ وَ جَمَاعَةٌ مِنْ أَصْحَابِنَا عَنِ الْحَارِثِ الْأَعْوَرِ عَنْهُ علیه السلام وَ لَا یَمُوتُ عَبْدٌ یُحِبُّنِی إِلَّا رَآنِی حَیْثُ یُحِبُّ وَ لَا یَمُوتُ عَبْدٌ یُبْغِضُنِی إِلَّا رَآنِی حَیْثُ یَکْرَهُ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دشمن ندارد مرا انسانی مگر این که اگر با همین حالت دشمنی بمیرد، خواهد دید مرا به گونه ای که ناراحت گردد، و دوست نمی دارد مرا کسی مگر آن که اگر با دوستی من بمیرد مرا می‌بیند به گونه ای که خشنود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1" w:name="__RefHeading___Toc269898_3264237689"/>
      <w:bookmarkStart w:id="952" w:name="_Toc416"/>
      <w:bookmarkEnd w:id="951"/>
      <w:r>
        <w:rPr>
          <w:rtl w:val="true"/>
        </w:rPr>
        <w:t>«</w:t>
      </w:r>
      <w:r>
        <w:rPr/>
        <w:t>39</w:t>
      </w:r>
      <w:r>
        <w:rPr>
          <w:rtl w:val="true"/>
        </w:rPr>
        <w:t>»</w:t>
      </w:r>
      <w:bookmarkEnd w:id="952"/>
    </w:p>
    <w:p>
      <w:pPr>
        <w:pStyle w:val="BookText"/>
        <w:rPr/>
      </w:pPr>
      <w:r>
        <w:rPr>
          <w:rFonts w:ascii="Amiri" w:hAnsi="Amiri" w:eastAsia="Amiri" w:cs="Amiri"/>
          <w:color w:val="111111"/>
          <w:sz w:val="28"/>
          <w:sz w:val="28"/>
          <w:szCs w:val="28"/>
          <w:rtl w:val="true"/>
          <w:lang w:bidi="ar-SA"/>
        </w:rPr>
        <w:t>سُئِلَ الصَّادِقُ علیه السلام عَنِ الْمَیِّتِ تَدْمَعُ عَیْنُهُ عِنْدَ الْمَوْتِ فَقَالَ علیه السلام ذَاکَ عِنْدَ مُعَایَنَةِ رَسُولِ اللَّهِ صلی الله علیه و آله فَیَرَی مَا یَسُرُّ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میت پرسیدند که هنگام مرگ اشک از چشمش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هنگامی است که رسول خدا صلی الله علیه و آله را می‌بیند، پس آن چه مسرورش می کند را رؤیت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شوق می ریزد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3" w:name="__RefHeading___Toc269900_3264237689"/>
      <w:bookmarkStart w:id="954" w:name="_Toc417"/>
      <w:bookmarkEnd w:id="953"/>
      <w:r>
        <w:rPr>
          <w:rtl w:val="true"/>
        </w:rPr>
        <w:t>«</w:t>
      </w:r>
      <w:r>
        <w:rPr/>
        <w:t>40</w:t>
      </w:r>
      <w:r>
        <w:rPr>
          <w:rtl w:val="true"/>
        </w:rPr>
        <w:t>»</w:t>
      </w:r>
      <w:bookmarkEnd w:id="954"/>
    </w:p>
    <w:p>
      <w:pPr>
        <w:pStyle w:val="BookText"/>
        <w:rPr/>
      </w:pPr>
      <w:r>
        <w:rPr>
          <w:rFonts w:ascii="Amiri" w:hAnsi="Amiri" w:eastAsia="Amiri" w:cs="Amiri"/>
          <w:color w:val="111111"/>
          <w:sz w:val="28"/>
          <w:sz w:val="28"/>
          <w:szCs w:val="28"/>
          <w:rtl w:val="true"/>
          <w:lang w:bidi="ar-SA"/>
        </w:rPr>
        <w:t xml:space="preserve">لی، الأمالی للصدوق حَمْدَوَیْهِ وَ إِبْرَاهِیمُ مَعاً عَنْ أَیُّوبَ بْنِ نُوحٍ عَنْ صَفْوَانَ عَنْ عَاصِمِ بْنِ حُمَیْدٍ عَنْ فُضَیْلٍ الرَّسَّانِ عَنْ أَبِی عَمْرٍو الْبَزَّازِ </w:t>
      </w:r>
      <w:r>
        <w:rPr>
          <w:rStyle w:val="FootnoteAnchor"/>
          <w:rtl w:val="true"/>
        </w:rPr>
        <w:footnoteReference w:id="435"/>
      </w:r>
      <w:r>
        <w:rPr>
          <w:rFonts w:ascii="Amiri" w:hAnsi="Amiri" w:eastAsia="Amiri" w:cs="Amiri"/>
          <w:color w:val="111111"/>
          <w:sz w:val="28"/>
          <w:sz w:val="28"/>
          <w:szCs w:val="28"/>
          <w:rtl w:val="true"/>
          <w:lang w:bidi="ar-SA"/>
        </w:rPr>
        <w:t xml:space="preserve">عَنِ الشَّعْبِیِّ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السویدی فی صفحة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السبائک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من ولد عمرو بن حسان ابن عمرو الحمیری 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عمرو بن حسان قد نزل هو و ولده جبلا بالیمن ذا شعبتین فنسبوا إلیه، ثمّ تفرقوا فی البلاد فنزلت فرقة منهم بالکوفة 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الشعبیون علی الأصل، و إلیهم ینسب عامر الشعبی و إن کان عداده فی همدان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شعبان بن عمرو بن زهیر بن ابیر بن الهمیسع بن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فبنو شعبان بطن من حمیر و إلیهم ینسب الشعبی إه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الرجل عامر بن شراحیل، أبو عمرو من فقهاء العامّة وثقه ابن حجر فی 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تقریبه،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مشهور، فقیه، فاضل، من الثالثة؛ قال مکحول فما رأیت أفقه منه؛ مات بعد المائة و له نحو من ثمانین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ابن خلّکان ترجمته و مدحه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ولادته سنة لست سنین خلت من خلافة عثمان،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عشرین للهجرة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سنة جلولاء و هی سنة تسع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بالکوفة سنة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و کانت أمه من سبی جلولاء</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الْحَارِثِ</w:t>
      </w:r>
      <w:bookmarkStart w:id="955" w:name="pg13721_140504"/>
    </w:p>
    <w:p>
      <w:pPr>
        <w:pStyle w:val="BookText"/>
        <w:rPr/>
      </w:pPr>
      <w:bookmarkEnd w:id="955"/>
      <w:r>
        <w:rPr>
          <w:rFonts w:ascii="Amiri" w:hAnsi="Amiri" w:eastAsia="Amiri" w:cs="Amiri"/>
          <w:color w:val="111111"/>
          <w:sz w:val="28"/>
          <w:sz w:val="28"/>
          <w:szCs w:val="28"/>
          <w:rtl w:val="true"/>
          <w:lang w:bidi="ar-SA"/>
        </w:rPr>
        <w:t>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أَمِیرَ الْمُؤْمِنِینَ علیه السلام ذَاتَ لَیْلَةٍ فَقَالَ یَا أَعْوَرُ مَا جَاءَ بِکَ قَالَ فَقُلْتُ یَا أَمِیرَ الْمُؤْمِنِینَ جَاءَ بِی وَ اللَّهِ حُبُّکَ قَالَ أَمَا إِنِّی سَأُحَدِّثُکَ لِشُکْرِهَا أَمَا إِنَّهُ لَا یَمُوتُ عَبْدٌ یُحِبُّنِی فَتَخْرُجُ نَفْسُهُ حَتَّی یَرَانِی حَیْثُ یُحِبُّ وَ لَا یَمُوتُ عَبْدٌ یُبْغِضُنِی فَتَخْرُجُ نَفْسُهُ حَتَّی یَرَانِی حَیْثُ یَکْرَهُ قَالَ ثُمَّ قَالَ لِیَ الشَّعْبِیُّ بَعْدُ أَمَا إِنَّ حُبَّهُ لَا یَنْفَعُکَ وَ بُغْضَهُ لَا یَضُرُّکَ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خدمت امیرمؤمنان علیه السلام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اعور، چه چیز تو را به این جا آورده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به خدا سوگند دوستی تو مرا به این جا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را خبری دهم که شکرگزار آن باشی، آگاه باش که هیچ بنده ای که مرا دوست می‌دارد، نمیرد وجانش به در نرود تا آن که مرا آن گونه که دوست می دارد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وهیچ بنده ای که مرا دشمن می دارد، نمیرد وجانش به در نرود تا آن که مرا آن گونه که ناخوش می دارد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او به تو سود نمی‌رساند و دشمنی او نیز به تو ضرر نمی‌زند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6" w:name="__RefHeading___Toc269902_3264237689"/>
      <w:bookmarkStart w:id="957" w:name="_Toc418"/>
      <w:bookmarkEnd w:id="956"/>
      <w:r>
        <w:rPr>
          <w:rtl w:val="true"/>
        </w:rPr>
        <w:t>«</w:t>
      </w:r>
      <w:r>
        <w:rPr/>
        <w:t>41</w:t>
      </w:r>
      <w:r>
        <w:rPr>
          <w:rtl w:val="true"/>
        </w:rPr>
        <w:t>»</w:t>
      </w:r>
      <w:bookmarkEnd w:id="957"/>
    </w:p>
    <w:p>
      <w:pPr>
        <w:pStyle w:val="BookText"/>
        <w:rPr/>
      </w:pPr>
      <w:r>
        <w:rPr>
          <w:rFonts w:ascii="Amiri" w:hAnsi="Amiri" w:eastAsia="Amiri" w:cs="Amiri"/>
          <w:color w:val="111111"/>
          <w:sz w:val="28"/>
          <w:sz w:val="28"/>
          <w:szCs w:val="28"/>
          <w:rtl w:val="true"/>
          <w:lang w:bidi="ar-SA"/>
        </w:rPr>
        <w:t>کش، رجال الکشی مُحَمَّدُ بْنُ مَسْعُودٍ عَنْ جَعْفَرِ بْنِ أَحْمَدَ بْنِ أَیُّوبَ عَنِ الْعَمْرَکِیِّ عَنِ ابْنِ فَضَّالٍ عَنْ یُونُسَ بْنِ یَعْقُوبَ عَنْ سَعِیدِ بْنِ یَسَارٍ أَنَّهُ حَضَرَ أَحَدَ ابْنَیْ سَابُورَ وَ کَانَ لَهُمَا وَرَعٌ وَ إِخْبَاتٌ فَمَرِضَ أَحَدُهُمَا وَ لَا أَحْسَبُهُ إِلَّا زَکَرِیَّا بْنَ سَابُورَ قَالَ فَحَضَرْتُهُ عِنْدَ مَوْتِهِ قَالَ فَبَسَطَ یَدَهُ ثُمَّ قَالَ ابْیَضَّتْ یَدِی یَا عَلِیُّ قَالَ فَدَخَلْتُ عَلَی أَبِی عَبْدِ اللَّهِ علیه السلام وَ عِنْدَهُ مُحَمَّدُ بْنُ مُسْلِمٍ فَلَمَّا قُمْتُ مِنْ عِنْدِهِ ظَنَنْتُ أَنَّ مُحَمَّدَ بْنَ مُسْلِمٍ أَخْبَرَهُ بِخَبَرِ الرَّجُلِ فَأَتْبَعَنِی بِرَسُولٍ فَرَجَعْتُ إِلَیْهِ فَقَالَ أَخْبِرْنِی خَبَرَ الرَّجُلِ الَّذِی حَضَرْتَهُ عِنْدَ الْمَوْتِ أَیَّ شَیْ‌ءٍ سَمِعْتَهُ یَقُولُ قُلْتُ بَسَطَ یَدَهُ فَقَالَ ابْیَضَّتْ یَدِی یَا عَلِیُّ فَقَالَ أَبُو عَبْدِ اللَّهِ علیه السلام رَآهُ وَ اللَّهِ رَآهُ وَ اللَّهِ رَآهُ 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 الکافی محمد بن یحیی عن أحمد بن محمد عن ابن فضال مثله </w:t>
      </w:r>
      <w:r>
        <w:rPr>
          <w:rStyle w:val="FootnoteAnchor"/>
          <w:rtl w:val="true"/>
        </w:rPr>
        <w:footnoteReference w:id="4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یسار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یکی از دو پسر شاپور وارد شدم و هر دو پسر او تقوای زیاد و تسلیم محض در برابر خدا داشتند؛ پس یکی از آن دو مریض شد و من گمان نمی کنم کسی جز زکریا پسر شاپور بود؛ من هنگام مرگ او نزد وی حاضر شدم که دست خود را گشود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بر امام صادق علیه السلام شدم و محمد مسلم نزد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نزد او برخاستم، گمان کردم محمد بن مسلم خبر اتفاقی را که موقع مردن زکریا بن شاپور افتاده بود را به اطلاع حضرت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کسی را به دنبال من فرستاد و من به نزد ایشان برگشتم؛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مردی که هنگام مرگ نزد او حاضر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او شنیدی که می گفت؟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سفید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به خدا قسم او را دید؛ به خدا قسم او را 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کافی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8" w:name="__RefHeading___Toc269904_3264237689"/>
      <w:bookmarkStart w:id="959" w:name="_Toc419"/>
      <w:bookmarkEnd w:id="958"/>
      <w:r>
        <w:rPr>
          <w:rtl w:val="true"/>
        </w:rPr>
        <w:t>«</w:t>
      </w:r>
      <w:r>
        <w:rPr/>
        <w:t>42</w:t>
      </w:r>
      <w:r>
        <w:rPr>
          <w:rtl w:val="true"/>
        </w:rPr>
        <w:t>»</w:t>
      </w:r>
      <w:bookmarkEnd w:id="95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کشف، کشف الغمة حَدَّثَ الْحُسَیْنُ بْنُ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السَّیِّدِ بْنِ مُحَمَّدٍ الْحِمْیَرِیِّ عَائِداً فِی عِلَّتِهِ الَّتِی مَاتَ فِیهَا فَوَجَدْتُهُ یُسَاقُ بِهِ وَ وَجَدْتُ عِنْدَهُ جَمَاعَةً مِنْ جِیرَانِهِ وَ کَانُوا </w:t>
      </w:r>
    </w:p>
    <w:p>
      <w:pPr>
        <w:pStyle w:val="BookText"/>
        <w:rPr/>
      </w:pPr>
      <w:r>
        <w:rPr>
          <w:rFonts w:ascii="Amiri" w:hAnsi="Amiri" w:eastAsia="Amiri" w:cs="Amiri"/>
          <w:color w:val="111111"/>
          <w:sz w:val="28"/>
          <w:sz w:val="28"/>
          <w:szCs w:val="28"/>
          <w:rtl w:val="true"/>
          <w:lang w:bidi="ar-SA"/>
        </w:rPr>
        <w:t xml:space="preserve">عُثْمَانِیَّةً وَ کَانَ السَّیِّدُ جَمِیلَ الْوَجْهِ رَحْبَ الْجَبْهَةِ عَرِیضَ مَا بَیْنَ السَّالِفَیْنِ فَبَدَتْ فِی وَجْهِهِ نُکْتَةٌ سَوْدَاءُ مِثْلُ النُّقْطَةِ مِنَ الْمِدَادِ ثُمَّ لَمْ تَزَلْ تَزِیدُ وَ تَنْمِی حَتَّی طَبَّقَتْ وَجْهَهُ بِسَوَادِهَا فَاغْتَمَّ لِذَلِکَ مَنْ حَضَرَهُ مِنَ الشِّیعَةِ وَ ظَهَرَ مِنَ النَّاصِبَةِ سُرُورٌ وَ شَمَاتَةٌ فَلَمْ یَلْبَثْ بِذَلِکَ إِلَّا قَلِیلًا حَتَّی بَدَتْ فِی ذَلِکَ الْمَکَانِ مِنْ وَجْهِهِ لُمْعَةٌ بَیْضَاءُ فَلَمْ تَزَلْ تَزِیدُ أَیْضاً وَ تَنْمِی حَتَّی أَسْفَرَ وَجْهُهُ وَ أَشْرَقَ وَ افْتَرَّ السَّیِّدُ </w:t>
      </w:r>
      <w:r>
        <w:rPr>
          <w:rStyle w:val="FootnoteAnchor"/>
          <w:rtl w:val="true"/>
        </w:rPr>
        <w:footnoteReference w:id="438"/>
      </w:r>
      <w:r>
        <w:rPr>
          <w:rFonts w:ascii="Amiri" w:hAnsi="Amiri" w:eastAsia="Amiri" w:cs="Amiri"/>
          <w:color w:val="111111"/>
          <w:sz w:val="28"/>
          <w:sz w:val="28"/>
          <w:szCs w:val="28"/>
          <w:rtl w:val="true"/>
          <w:lang w:bidi="ar-SA"/>
        </w:rPr>
        <w:t>ضَاحِکاً مُسْتَبْشِراً فَقَالَ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کَذَبَ الزَّاعِمُونَ أَنَّ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یُنَجِّیَ مُحِبَّهُ مِنْ هَنَاتٍ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قَدْ وَ رَبِّی دَخَلْتُ جَنَّةَ 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عَفَا لِیَ الْإِلَهُ عَنْ سَیِّئَاتِی</w:t>
      </w:r>
    </w:p>
    <w:p>
      <w:pPr>
        <w:pStyle w:val="BookText"/>
        <w:rPr/>
      </w:pPr>
      <w:r>
        <w:rPr>
          <w:rFonts w:ascii="Amiri" w:hAnsi="Amiri" w:eastAsia="Amiri" w:cs="Amiri"/>
          <w:color w:val="111111"/>
          <w:sz w:val="28"/>
          <w:sz w:val="28"/>
          <w:szCs w:val="28"/>
          <w:rtl w:val="true"/>
          <w:lang w:bidi="ar-SA"/>
        </w:rPr>
        <w:t>فَأَبْشِرُوا الْیَوْمَ أَوْلِیَاءَ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تَوَالَوُا الْوَصِیَّ حَتَّی الْمَمَاتِ</w:t>
      </w:r>
    </w:p>
    <w:p>
      <w:pPr>
        <w:pStyle w:val="BookText"/>
        <w:rPr/>
      </w:pPr>
      <w:r>
        <w:rPr>
          <w:rFonts w:ascii="Amiri" w:hAnsi="Amiri" w:eastAsia="Amiri" w:cs="Amiri"/>
          <w:color w:val="111111"/>
          <w:sz w:val="28"/>
          <w:sz w:val="28"/>
          <w:szCs w:val="28"/>
          <w:rtl w:val="true"/>
          <w:lang w:bidi="ar-SA"/>
        </w:rPr>
        <w:t>ثُمَّ مِنْ بَعْدِهِ تَوَلَّوْا بَنِیهِ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بَعْدَ وَاحِدٍ بِالصِّفَاتِ</w:t>
      </w:r>
    </w:p>
    <w:p>
      <w:pPr>
        <w:pStyle w:val="BookText"/>
        <w:rPr/>
      </w:pPr>
      <w:r>
        <w:rPr>
          <w:rFonts w:ascii="Amiri" w:hAnsi="Amiri" w:eastAsia="Amiri" w:cs="Amiri"/>
          <w:color w:val="111111"/>
          <w:sz w:val="28"/>
          <w:sz w:val="28"/>
          <w:szCs w:val="28"/>
          <w:rtl w:val="true"/>
          <w:lang w:bidi="ar-SA"/>
        </w:rPr>
        <w:t>ثُمَّ أَتْبَعَ قَوْلَهُ هَذَا أَشْهَدُ أَنْ لَا إِلَهَ إِلَّا اللَّهُ حَقّاً حَقّاً وَ أَشْهَدُ أَنَّ مُحَمَّداً رَسُولُ اللَّهِ حَقّاً حَقّاً وَ أَشْهَدُ أَنَّ عَلِیّاً أَمِیرُ الْمُؤْمِنِینَ حَقّاً حَقّاً أَشْهَدُ أَنْ لَا إِلَهَ إِلَّا اللَّهُ ثُمَّ أَغْمَضَ عَیْنَهُ لِنَفْسِهِ فَکَأَنَّمَا کَانَتْ رُوحُهُ زُبَالَةً طَفِئَتْ أَوْ حَصَاةً سَقَطَتْ قَالَ عَلِیُّ بْنُ الْحُسَیْنِ قَالَ لِی أَبِی الْحُسَیْنُ بْنُ عَوْنٍ وَ کَانَ أُذَیْنَةُ حَاضِراً فَقَالَ اللَّهُ أَکْبَرُ مَا مَنْ شَهِدَ کَمَنْ لَمْ یَشْهَدْ أَخْبَرَنِی وَ إِلَّا صَمَّتَا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الْفُضَیْلُ بْنُ یَسَارٍ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وَ عَنْ جَعْفَرٍ علیه السلام أَنَّهُمَا قَالا حَرَامٌ عَلَی رُوحٍ أَنْ تُفَارِقَ جَسَدَهَا حَتَّی تَرَی الْخَمْسَةَ مُحَمَّداً وَ عَلِیّاً وَ فَاطِمَةَ وَ حَسَناً وَ حُسَیْناً بِحَیْثُ تَقَرُّ عَیْنُهَا أَوْ تَسْخَنُ عَیْنُهَا فَانْتَشَرَ هَذَا الْحَدِیثُ فِی النَّاسِ فَشَهِدَ جِنَازَتَهُ وَ اللَّهِ الْمُوَافِقُ وَ الْمُفَارِقُ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الأمالی للشیخ الطوسی جماعة عن أبی المفضل عن یحیی بن علی بن عبد الجبار عن عمه محمد بن عبد الجبار عن علی عن أبیه الحسین بن عون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المناقب لابن شهرآشوب لَمَّا احْتُضِرَ السَّیِّدُ الْحِمْیَرِیُّ بَدَتْ فِی وَجْهِهِ نُکْتَةٌ سَوْدَاءُ و ساق الحدیث مثله و زاد بعد قوله واحدا بعد واحد بالصفات ثُمَّ قَالَ</w:t>
      </w:r>
    </w:p>
    <w:p>
      <w:pPr>
        <w:pStyle w:val="BookText"/>
        <w:rPr/>
      </w:pPr>
      <w:r>
        <w:rPr>
          <w:rFonts w:ascii="Amiri" w:hAnsi="Amiri" w:eastAsia="Amiri" w:cs="Amiri"/>
          <w:color w:val="111111"/>
          <w:sz w:val="28"/>
          <w:sz w:val="28"/>
          <w:szCs w:val="28"/>
          <w:rtl w:val="true"/>
          <w:lang w:bidi="ar-SA"/>
        </w:rPr>
        <w:t>أُحِبُّ الَّذِی مَنْ مَاتَ مِنْ أَهْلِ 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تَلَقَّاهُ بِالْبُشْرَی لَدَی الْمَوْتِ یَضْحَکُ</w:t>
      </w:r>
    </w:p>
    <w:p>
      <w:pPr>
        <w:pStyle w:val="BookText"/>
        <w:rPr/>
      </w:pPr>
      <w:r>
        <w:rPr>
          <w:rFonts w:ascii="Amiri" w:hAnsi="Amiri" w:eastAsia="Amiri" w:cs="Amiri"/>
          <w:color w:val="111111"/>
          <w:sz w:val="28"/>
          <w:sz w:val="28"/>
          <w:szCs w:val="28"/>
          <w:rtl w:val="true"/>
          <w:lang w:bidi="ar-SA"/>
        </w:rPr>
        <w:t>وَ مَنْ کَانَ یَهْوَی غَیْرَهُ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لَهُ إِلَّا إِلَی النَّارِ مَسْلَکٌ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الْقَصِیدَةَ </w:t>
      </w:r>
      <w:bookmarkStart w:id="960" w:name="pg13721_140506"/>
    </w:p>
    <w:p>
      <w:pPr>
        <w:pStyle w:val="BookText"/>
        <w:rPr/>
      </w:pPr>
      <w:bookmarkEnd w:id="9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عیادت سید بن محمد حمیری رفتم در بیماری که در آن وفات کرد، و دیدم که در حال جان دادن است و نزد او جماعتی از همسایه‌های او بودند که عثمانی مسلک بودند،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و او مردی بود زیبا چهره و گشاده پیشانی، و میان دو شانه و گردن او عریض بود، اتفاقا در روی او نقطه سیاهی ظاهر شد مثل نقطه ای از مرکّب و بزرگ می‌گشت و زیاده می‌شد تا تمام روی او را آن سیاهی فرو گرفت، و برای این شیعیانی که حاضر بودند غمگین گشتند؛ و از ناصبیان حاضر شادی و شماتت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بر این حال گذشت تا این که در آن مکان از صورتش که در آن نقطه سیاه پیدا شده بود قطعه سفیدی پیدا شد، و ترقی می‌کرد و زیاده می‌گشت تا روی او به حال اول باز گشت و به اشراق و نورانیت مایل شد، در آن حال سید خنده ای نیکو نمود و با خوشحالی و لبخند این ابیات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پنداشتند کسانی که خیال کردند که علی علیه السلام دوست و محب خود را از آن عیب و ننگ نجات نخواهد داد؛</w:t>
      </w:r>
    </w:p>
    <w:p>
      <w:pPr>
        <w:pStyle w:val="BookText"/>
        <w:rPr/>
      </w:pPr>
      <w:r>
        <w:rPr>
          <w:rFonts w:ascii="IRNazanin" w:hAnsi="IRNazanin" w:eastAsia="IRNazanin"/>
          <w:color w:val="111111"/>
          <w:sz w:val="28"/>
          <w:sz w:val="28"/>
          <w:szCs w:val="28"/>
          <w:rtl w:val="true"/>
          <w:lang w:bidi="fa-IR"/>
        </w:rPr>
        <w:t>به خدا سوگند که همانا به بهشت عدن رفتم و معبود گناهان و سیئاتی که داشتم را عفو فرمود؛</w:t>
      </w:r>
    </w:p>
    <w:p>
      <w:pPr>
        <w:pStyle w:val="BookText"/>
        <w:rPr/>
      </w:pPr>
      <w:r>
        <w:rPr>
          <w:rFonts w:ascii="IRNazanin" w:hAnsi="IRNazanin" w:eastAsia="IRNazanin"/>
          <w:color w:val="111111"/>
          <w:sz w:val="28"/>
          <w:sz w:val="28"/>
          <w:szCs w:val="28"/>
          <w:rtl w:val="true"/>
          <w:lang w:bidi="fa-IR"/>
        </w:rPr>
        <w:t>پس بشارت دهید امروز دوستان علی را و تا وقت وفات به ولایت علی علیه السلام پای بند باشید؛ و بعد از آن تولی نمایید به پسران او یکی بعد از یکی و هر که به آن صفات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حقا حقا، اشهد ان محمدا رسول اللَّه حقا حقا، اشهد ان علیا امیر المؤمنین حقا حقا؛ اشهد ان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 چشم‌ها را بر هم نهاد، گوئیا روح او فتیله چراغ بود که خاموش شد، یا سنگ‌ریزه ای بود که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حسین بن عون روایت کند که پدرم در حالی که أذینه نیز حاضر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کسی که می بیند مثل آن کسی که نمی بیند نیست؛ من به این دو گوش خود شنیدم و اگر نشنیده باشم، هر دو گوشم کر باد که فضیل بن یسار مرا خبر داد از امام باقر و امام صادق علیهما السلام که ایشان هر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بر روح که مفارقت کند از جسد خود تا پنج کس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فاطمه و حسن و حسین علیهم صلوات اللَّه را به گونه ای که چشم‌های او روشن شود یا چشم هایش داغ گردد؛ پس این حدیث در میان مردم انتشار یافت و بر جنازه او حاضر گشت و خداست که توفیق دهنده و جدا کننده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امالی شیخ طوسی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سید حمیری در بستر احتضار افتاد، در صورتش نقطه سیاهی آشکار شد؛ و حدیث را مثل روایت قبلی ادامه داد و بعد از آخرین بیتی که نقل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بعد واحد بالصفات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آن کسی را که هر کس از اهل مودت او بمیرد، او را هنگام مرگ با بشارتی می بیند در حالی که خندان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که غیر او از دشمنانش را دست دارد، جز به سمت آتش جهنم راهی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قصیده؛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1" w:name="__RefHeading___Toc269906_3264237689"/>
      <w:bookmarkStart w:id="962" w:name="_Toc420"/>
      <w:bookmarkEnd w:id="961"/>
      <w:r>
        <w:rPr>
          <w:rtl w:val="true"/>
        </w:rPr>
        <w:t>بیان</w:t>
      </w:r>
      <w:bookmarkEnd w:id="962"/>
    </w:p>
    <w:p>
      <w:pPr>
        <w:pStyle w:val="BookText"/>
        <w:rPr/>
      </w:pPr>
      <w:r>
        <w:rPr>
          <w:rFonts w:ascii="IRNazanin" w:hAnsi="IRNazanin" w:eastAsia="IRNazanin"/>
          <w:color w:val="111111"/>
          <w:sz w:val="28"/>
          <w:sz w:val="28"/>
          <w:szCs w:val="28"/>
          <w:rtl w:val="true"/>
          <w:lang w:bidi="fa-IR"/>
        </w:rPr>
        <w:t>قال الجوهری السالفة ناحیة مقدم العنق من لدن معلق القرط إلی قلت الترقوة و الذبالة بالضم الفتیلة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السالفه به معنای قسمت جلوی گردن از محل آویزان کردن گوشواره تا گودی استخوان ترقوه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الذباله با ضم یعنی فتیله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پنبه تابیده، نوار نخی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3" w:name="__RefHeading___Toc269908_3264237689"/>
      <w:bookmarkStart w:id="964" w:name="_Toc421"/>
      <w:bookmarkEnd w:id="963"/>
      <w:r>
        <w:rPr>
          <w:rtl w:val="true"/>
        </w:rPr>
        <w:t>«</w:t>
      </w:r>
      <w:r>
        <w:rPr/>
        <w:t>43</w:t>
      </w:r>
      <w:r>
        <w:rPr>
          <w:rtl w:val="true"/>
        </w:rPr>
        <w:t>»</w:t>
      </w:r>
      <w:bookmarkEnd w:id="964"/>
    </w:p>
    <w:p>
      <w:pPr>
        <w:pStyle w:val="BookText"/>
        <w:rPr/>
      </w:pPr>
      <w:r>
        <w:rPr>
          <w:rFonts w:ascii="Amiri" w:hAnsi="Amiri" w:eastAsia="Amiri" w:cs="Amiri"/>
          <w:color w:val="111111"/>
          <w:sz w:val="28"/>
          <w:sz w:val="28"/>
          <w:szCs w:val="28"/>
          <w:rtl w:val="true"/>
          <w:lang w:bidi="ar-SA"/>
        </w:rPr>
        <w:t xml:space="preserve">بشا، بشارة المصطفی مُحَمَّدُ بْنُ أَحْمَدَ بْنِ شَهْرَیَارَ عَنْ مُحَمَّدِ بْنِ مُحَمَّدٍ النَّوْسِیِّ </w:t>
      </w:r>
      <w:r>
        <w:rPr>
          <w:rStyle w:val="FootnoteAnchor"/>
          <w:rtl w:val="true"/>
        </w:rPr>
        <w:footnoteReference w:id="440"/>
      </w:r>
      <w:r>
        <w:rPr>
          <w:rFonts w:ascii="Amiri" w:hAnsi="Amiri" w:eastAsia="Amiri" w:cs="Amiri"/>
          <w:color w:val="111111"/>
          <w:sz w:val="28"/>
          <w:sz w:val="28"/>
          <w:szCs w:val="28"/>
          <w:rtl w:val="true"/>
          <w:lang w:bidi="ar-SA"/>
        </w:rPr>
        <w:t xml:space="preserve">عَنْ مُحَمَّدِ بْنِ عَلِیٍّ الْقُرَشِیِّ عَنْ جَعْفَرِ بْنِ مُحَمَّدِ بْنِ عُمَرَ الْأَحْمَسِیِّ </w:t>
      </w:r>
      <w:r>
        <w:rPr>
          <w:rStyle w:val="FootnoteAnchor"/>
          <w:rtl w:val="true"/>
        </w:rPr>
        <w:footnoteReference w:id="441"/>
      </w:r>
      <w:r>
        <w:rPr>
          <w:rFonts w:ascii="Amiri" w:hAnsi="Amiri" w:eastAsia="Amiri" w:cs="Amiri"/>
          <w:color w:val="111111"/>
          <w:sz w:val="28"/>
          <w:sz w:val="28"/>
          <w:szCs w:val="28"/>
          <w:rtl w:val="true"/>
          <w:lang w:bidi="ar-SA"/>
        </w:rPr>
        <w:t>عَنْ عُبَیْدِ بْنِ کَثِیرٍ الْهِلَالِیِّ عَنْ یَحْیَی بْنِ مُسَاوِرٍ عَنْ أَبِی الْجَارُودِ عَنْ أَبِی جَعْفَرٍ عَنْ آبَائِهِ علیهم السلام عَنِ النَّبِیِّ صلی الله علیه و آله قَالَ یَحْیَی بْنُ مُسَاوِرٍ أَخْبَرَنَا أَبُو خَالِدٍ الْوَاسِطِیُّ عَنْ زَیْدِ بْنِ عَلِیٍّ عَنْ أَبِیهِ علیه السلام قَالُوا قَالَ رَسُولُ اللَّهِ صَلَّی اللَّهُ عَلَیْهِ وَ آلِهِ وَ الَّذِی نَفْسِی بِیَدِهِ لَا تُفَارِقُ رُوحٌ جَسَدَ صَاحِبِهَا حَتَّی تَأْکُلَ مِنْ ثِمَارِ الْجَنَّةِ أَوْ مِنْ شَجَرَةِ الزَّقُّومِ وَ حِینَ تَرَی مَلَکَ الْمَوْتِ تَرَانِی وَ تَرَی عَلِیّاً وَ فَاطِمَةَ وَ حَسَناً وَ حُسَیْناً علیهم السلام فَإِنْ کَانَ یُحِبُّنَا قُلْتُ یَا مَلَکَ الْمَوْتِ ارْفُقْ بِهِ إِنَّهُ کَانَ یُحِبُّنِی وَ یُحِبُّ أَهْلَ بَیْتِی وَ إِنْ کَانَ یُبْغِضُنَا قُلْتُ یَا مَلَکَ الْمَوْتِ شَدِّدْ عَلَیْهِ إِنَّهُ کَانَ یُبْغِضُنِی وَ یُبْغِضُ أَهْلَ بَیْتِی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بشاره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جانم به دست اوست، روح بدنی از صاحبش جدا نمی‌شود مگر این که از میوه‌های بهشت یا از درخت زقوم بخورد، و هنگامی که ملک الموت را ببیند مرا و علی و فاطمه و حسن و حسین علیهم السلام را می‌بیند، پس اگر محبّ ما باشد به ملک الموت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مدارا کن، زیرا او مرا و اهل بیتم را دوست داشت و اگر دشمن ما باشد به ملک الموت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سخت بگیر زیرا او دشمن من و اهل بیتم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5" w:name="__RefHeading___Toc269910_3264237689"/>
      <w:bookmarkStart w:id="966" w:name="_Toc422"/>
      <w:bookmarkEnd w:id="965"/>
      <w:r>
        <w:rPr>
          <w:rtl w:val="true"/>
        </w:rPr>
        <w:t>«</w:t>
      </w:r>
      <w:r>
        <w:rPr/>
        <w:t>44</w:t>
      </w:r>
      <w:r>
        <w:rPr>
          <w:rtl w:val="true"/>
        </w:rPr>
        <w:t>»</w:t>
      </w:r>
      <w:bookmarkEnd w:id="966"/>
    </w:p>
    <w:p>
      <w:pPr>
        <w:pStyle w:val="BookText"/>
        <w:rPr/>
      </w:pPr>
      <w:r>
        <w:rPr>
          <w:rFonts w:ascii="Amiri" w:hAnsi="Amiri" w:eastAsia="Amiri" w:cs="Amiri"/>
          <w:color w:val="111111"/>
          <w:sz w:val="28"/>
          <w:sz w:val="28"/>
          <w:szCs w:val="28"/>
          <w:rtl w:val="true"/>
          <w:lang w:bidi="ar-SA"/>
        </w:rPr>
        <w:t>فر، تفسیر فرات بن إبراهیم عُبَیْدُ بْنُ کَثِیرٍ مُعَنْعَناً عَنْ جَعْفَرِ بْنِ مُحَمَّدٍ عَنْ أَبِیهِ علیه السلام قَالَ قَالَ رَسُولُ اللَّهِ صلی الله علیه و آله یَا عَلِیُّ إِنَّ فِیکَ مَثَلًا مِنْ عِیسَی ابْنِ مَرْیَمَ عَلَیْهِ الصَّلَاةُ وَ السَّلَامُ قَالَ اللَّهُ تَعَالَی وَ إِنْ مِنْ أَهْلِ الْکِتابِ إِلَّا لَیُؤْمِنَنَّ بِهِ قَبْلَ مَوْتِهِ وَ یَوْمَ الْقِیامَةِ یَکُونُ عَلَیْهِمْ شَهِیداً یَا عَلِیُّ إِنَّهُ لَا یَمُوتُ رَجُلٌ یَفْتَرِی عَلَی عِیسَی ابْنِ مَرْیَمَ عَلَیْهِ الصَّلَاةُ وَ السَّلَامُ حَتَّی یُؤْمِنَ بِهِ قَبْلَ مَوْتِهِ وَ یَقُولَ فِیهِ الْحَقَّ حَیْثُ لَا یَنْفَعُهُ ذَلِکَ شَیْئاً وَ إِنَّکَ عَلَی مَثَلِهِ لَا یَمُوتُ عَدُوُّکَ حَتَّی یَرَاکَ عِنْدَ الْمَوْتِ فَتَکُونَ عَلَیْهِ غَیْظاً وَ حُزْناً حَتَّی یُقِرَّ بِالْحَقِّ مِنْ أَمْرِکَ وَ یَقُولَ فِیکَ الْحَقَّ وَ یُقِرَّ بِوَلَایَتِکَ حَیْثُ لَا یَنْفَعُهُ ذَلِکَ شَیْئاً وَ أَمَّا وَلِیُّکَ فَإِنَّهُ یَرَاکَ عِنْدَ الْمَوْتِ فَتَکُونُ لَهُ شَفِیعاً وَ مُبَشِّراً وَ قُرَّةَ 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مثلی از عیسی بن مریم علیهما السلام است؛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أَهْلِ الْکِتابِ إِلَّا لَیُؤْمِنَنَّ بِهِ قَبْلَ مَوْتِهِ وَ یَوْمَ الْقِیامَةِ یَکُونُ عَلَیْهِمْ شَهِیداً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هیچ یک از اهل کتاب نیست مگر این که پیش از مرگش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می‌آورد؛ و روز قیامت، بر آن ها گواه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بر عیسی بن مریم علیهما الصلاة و السلام افترا زد نمرد تا این که قبل از مرگش به او ایمان بیاورد و در مورد آن حضرت، معتقد به حق شود، جایی که این اقرار نفعی به حال او نخواهد داشت؛ تو نیز مثل عیسی علیه السلام خواهی بود؛ دشمن تو نخواهد مرد تا تو را هنگام مرگ ببیند و تو موجب خشم و اندوه او شوی تا او در مورد امر امامت تو اعتراف به حق کند و در مورد تو حقیقت را معتقد شود و به ولایت تو اقرار کند، جایی که این اعتراف نفعی به حال او ندارد؛ اما دوست تو، تو را هنگام مرگ می بیند و تو شفیع و مبشّر و نور چشم خواهی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7" w:name="__RefHeading___Toc269912_3264237689"/>
      <w:bookmarkStart w:id="968" w:name="_Toc423"/>
      <w:bookmarkEnd w:id="967"/>
      <w:r>
        <w:rPr>
          <w:rtl w:val="true"/>
        </w:rPr>
        <w:t>«</w:t>
      </w:r>
      <w:r>
        <w:rPr/>
        <w:t>45</w:t>
      </w:r>
      <w:r>
        <w:rPr>
          <w:rtl w:val="true"/>
        </w:rPr>
        <w:t>»</w:t>
      </w:r>
      <w:bookmarkEnd w:id="96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 عَنْ مُحَمَّدِ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رَجُلٌ مِنْ أَصْحَابِ الرِّضَا علیه السلام فَعَادَهُ فَقَالَ کَیْفَ تَجِدُکَ قَالَ لَقِیتُ الْمَوْتَ بَعْدَکَ یُرِیدُ مَا لَقِیَهُ مِنْ شِدَّةِ </w:t>
      </w:r>
      <w:bookmarkStart w:id="969" w:name="pg13721_140507"/>
    </w:p>
    <w:p>
      <w:pPr>
        <w:pStyle w:val="BookText"/>
        <w:rPr/>
      </w:pPr>
      <w:bookmarkEnd w:id="969"/>
      <w:r>
        <w:rPr>
          <w:rFonts w:ascii="Amiri" w:hAnsi="Amiri" w:eastAsia="Amiri" w:cs="Amiri"/>
          <w:color w:val="111111"/>
          <w:sz w:val="28"/>
          <w:sz w:val="28"/>
          <w:szCs w:val="28"/>
          <w:rtl w:val="true"/>
          <w:lang w:bidi="ar-SA"/>
        </w:rPr>
        <w:t xml:space="preserve">مَرَضِهِ فَقَالَ کَیْفَ لَقِیتَهُ قَالَ شَدِیداً أَلِیماً قَالَ مَا لَقِیتَهُ إِنَّمَا لَقِیتَ مَا یَبْدَؤُکَ بِهِ وَ یُعَرِّفُکَ بَعْضَ حَالِهِ إِنَّمَا النَّاسُ رَجُلَانِ مُسْتَرِیحٌ بِالْمَوْتِ وَ مُسْتَرَاحٌ مِنْهُ فَجَدِّدِ الْإِیمَانَ بِاللَّهِ وَ بِالْوَلَایَةِ تَکُنْ مُسْتَرِیحاً فَفَعَلَ الرَّجُلُ ذَلِکَ ثُمَّ قَالَ یَا ابْنَ رَسُولِ اللَّهِ هَذِهِ مَلَائِکَةُ رَبِّی بِالتَّحِیَّاتِ وَ التُّحَفِ یُسَلِّمُونَ عَلَیْکَ وَ هُمْ قِیَامٌ بَیْنَ یَدَیْکَ فَأْذَنْ لَهُمْ فِی الْجُلُوسِ فَقَالَ الرِّضَا علیه السلام اجْلِسُوا مَلَائِکَةَ رَبِّی ثُمَّ قَالَ لِلْمَرِیضِ سَلْهُمْ أُمِرُوا بِالْقِیَامِ بِحَضْرَتِی فَقَالَ الْمَرِیضُ سَأَلْتُهُمْ فَذَکَرُوا أَنَّهُ لَوْ حَضَرَکَ کُلُّ مَنْ خَلَقَهُ اللَّهُ مِنْ مَلَائِکَتِهِ لَقَامُوا لَکَ وَ لَمْ یَجْلِسُوا حَتَّی تَأْذَنَ لَهُمْ هَکَذَا أَمَرَهُمُ اللَّهُ عَزَّ وَ جَلَّ ثُمَّ غَمَّضَ الرَّجُلُ عَیْنَیْهِ وَ قَالَ السَّلَامُ عَلَیْکَ یَا ابْنَ رَسُولِ اللَّهِ هَذَا شَخْصُکَ مَاثِلٌ لِی مَعَ أَشْخَاصِ مُحَمَّدٍ وَ مَنْ بَعْدَهُ مِنَ الْأَئِمَّةِ علیهم السلام وَ قَضَی الرَّجُلُ </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محمّد بن علیّ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یاران حضرت رضا علیه السّلام بیمار شد، حضرت به عیادت او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چگونه می‌بینی؟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شما مرگ را دیدار کردم مقصودش شدّت یافتن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بیماریش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دردناک و بسیار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ندیده‌ای بلکه فقط چیزی را دیده‌ای که تو را می‌ترساند و تو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حالات آن را به تو می‌شناساند؛ مردم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شخصی که با مرگ راحت می‌شود، و دیگری شخصی که با مرگش مردم از او آسوده می‌شوند، پس ایمان خودت را به خدا و به ولایت تجدید بنما تا طلب راحت شوی، پس آن مرد چنان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فرشتگان الهی هستند که با درود بر شما درود می‌فرستند و در برابر شما ایستاده‌اند، به ایشان اجازه نشستن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اجازه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بپرس امر شده‌اند که در برابر من بایستند؟</w:t>
      </w:r>
    </w:p>
    <w:p>
      <w:pPr>
        <w:pStyle w:val="BookText"/>
        <w:rPr/>
      </w:pPr>
      <w:r>
        <w:rPr>
          <w:rFonts w:ascii="IRNazanin" w:hAnsi="IRNazanin" w:eastAsia="IRNazanin"/>
          <w:color w:val="111111"/>
          <w:sz w:val="28"/>
          <w:sz w:val="28"/>
          <w:szCs w:val="28"/>
          <w:rtl w:val="true"/>
          <w:lang w:bidi="fa-IR"/>
        </w:rPr>
        <w:t>بیمار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 و عرض کردند اگر همه فرشتگان مخلوق الهی خدمت شما برسند در برابرتان می‌ایستند و تا زمانی که اجازه نفرموده‌اید نمی‌نشینند، این فرمان خدای عز و 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 چشمانش را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شمایی که بر من تمثل پیدا کرده ای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پس از او و مرد از دنیا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0" w:name="__RefHeading___Toc269914_3264237689"/>
      <w:bookmarkStart w:id="971" w:name="_Toc424"/>
      <w:bookmarkEnd w:id="970"/>
      <w:r>
        <w:rPr>
          <w:rtl w:val="true"/>
        </w:rPr>
        <w:t>«</w:t>
      </w:r>
      <w:r>
        <w:rPr/>
        <w:t>46</w:t>
      </w:r>
      <w:r>
        <w:rPr>
          <w:rtl w:val="true"/>
        </w:rPr>
        <w:t>»</w:t>
      </w:r>
      <w:bookmarkEnd w:id="971"/>
    </w:p>
    <w:p>
      <w:pPr>
        <w:pStyle w:val="BookText"/>
        <w:rPr/>
      </w:pPr>
      <w:r>
        <w:rPr>
          <w:rFonts w:ascii="Amiri" w:hAnsi="Amiri" w:eastAsia="Amiri" w:cs="Amiri"/>
          <w:color w:val="111111"/>
          <w:sz w:val="28"/>
          <w:sz w:val="28"/>
          <w:szCs w:val="28"/>
          <w:rtl w:val="true"/>
          <w:lang w:bidi="ar-SA"/>
        </w:rPr>
        <w:t>وَ عَنِ الْحَارِثِ الْأَعْوَرِ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أَمِیرَ الْمُؤْمِنِینَ علیه السلام ذَاتَ یَوْمٍ نِصْفَ النَّهَارِ فَقَالَ مَا جَاءَ بِکَ قُلْتُ حُبُّکَ وَ اللَّهِ قَالَ إِنْ کُنْتَ صَادِقاً لَتَرَانِی فِی ثَلَاثِ مَوَاطِنَ حَیْثُ تَبْلُغُ نَفْسُکَ هَذِهِ وَ أَوْمَأَ بِیَدِهِ إِلَی حَنْجَرَتِهِ وَ عِنْدَ الصِّرَاطِ وَ عِنْدَ الْحَوْضِ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 روزی خدمت امیرمؤمنان علیه السلام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این جا آورده؟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بگویی حتماً مرا در سه جا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نَفَست به این جا برسد و اشاره به گلوی مبارک کرد و در صراط و بر سر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2" w:name="__RefHeading___Toc269916_3264237689"/>
      <w:bookmarkStart w:id="973" w:name="_Toc425"/>
      <w:bookmarkEnd w:id="972"/>
      <w:r>
        <w:rPr>
          <w:rtl w:val="true"/>
        </w:rPr>
        <w:t>«</w:t>
      </w:r>
      <w:r>
        <w:rPr/>
        <w:t>47</w:t>
      </w:r>
      <w:r>
        <w:rPr>
          <w:rtl w:val="true"/>
        </w:rPr>
        <w:t>»</w:t>
      </w:r>
      <w:bookmarkEnd w:id="973"/>
    </w:p>
    <w:p>
      <w:pPr>
        <w:pStyle w:val="BookText"/>
        <w:rPr/>
      </w:pPr>
      <w:r>
        <w:rPr>
          <w:rFonts w:ascii="Amiri" w:hAnsi="Amiri" w:eastAsia="Amiri" w:cs="Amiri"/>
          <w:color w:val="111111"/>
          <w:sz w:val="28"/>
          <w:sz w:val="28"/>
          <w:szCs w:val="28"/>
          <w:rtl w:val="true"/>
          <w:lang w:bidi="ar-SA"/>
        </w:rPr>
        <w:t>کا، الکافی عَلِیُّ بْنُ مُحَمَّدِ بْنِ بُنْدَارَ عَنْ أَحْمَدَ بْنِ أَبِی عَبْدِ اللَّهِ عَنْ مُحَمَّدِ بْنِ عَلِیٍّ عَنْ عَبْدِ الرَّحْمَنِ بْنِ أَبِی هَاشِمٍ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یَحْضُرُهُ الْمَوْتُ إِلَّا وَکَّلَ بِهِ إِبْلِیسُ مِنْ شَیَاطِینِهِ مَنْ یَأْمُرُهُ </w:t>
      </w:r>
      <w:r>
        <w:rPr>
          <w:rStyle w:val="FootnoteAnchor"/>
          <w:rtl w:val="true"/>
        </w:rPr>
        <w:footnoteReference w:id="443"/>
      </w:r>
      <w:r>
        <w:rPr>
          <w:rFonts w:ascii="Amiri" w:hAnsi="Amiri" w:eastAsia="Amiri" w:cs="Amiri"/>
          <w:color w:val="111111"/>
          <w:sz w:val="28"/>
          <w:sz w:val="28"/>
          <w:szCs w:val="28"/>
          <w:rtl w:val="true"/>
          <w:lang w:bidi="ar-SA"/>
        </w:rPr>
        <w:t>بِالْکُفْرِ وَ یُشَکِّکُهُ فِی دِینِهِ حَتَّی تَخْرُجَ نَفْسُهُ فَمَنْ کَانَ مُؤْمِناً لَمْ یَقْدِرْ عَلَیْهِ فَإِذَا حَضَرْتُمْ مَوْتَاکُمْ فَلَقِّنُوهُمْ شَهَادَةَ أَنْ لَا إِلَهَ إِلَّا اللَّهُ وَ أَنَّ مُحَمَّداً رَسُولُ اللَّهِ صَلَّی اللَّهُ عَلَیْهِ وَ آلِهِ حَتَّی یَمُوتَ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نیست مگر این که در هنگام مرگ، شیطان یکی از مأمورین خود را نزد او حاضر می کند تا وی را وسوسه کند و در دینش به شک اندازد و او را به کفر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وسوسه ادامه دارد تا این که روح از بدن او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محتضر، سست و عاریه‌ای باشد، شیطان به آسانی آن را از او می‌گیرد و کافر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محتضر از مؤمنان حقیقی باشد، شیطان نمی تواند بر او غالب شود و دین و ایمانش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یکی از شما بر بالین شخصی از کسان خود رفتید که مرگش فرا رسیده است ، شهادت به لا اله الا الله و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تلقین کنید تا شیطان به او دست نیابد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4" w:name="__RefHeading___Toc269918_3264237689"/>
      <w:bookmarkStart w:id="975" w:name="_Toc426"/>
      <w:bookmarkEnd w:id="974"/>
      <w:r>
        <w:rPr>
          <w:rtl w:val="true"/>
        </w:rPr>
        <w:t>«</w:t>
      </w:r>
      <w:r>
        <w:rPr/>
        <w:t>48</w:t>
      </w:r>
      <w:r>
        <w:rPr>
          <w:rtl w:val="true"/>
        </w:rPr>
        <w:t>»</w:t>
      </w:r>
      <w:bookmarkEnd w:id="97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مُحَمَّدُ بْنُ یَحْیَی عَنْ مُحَمَّدِ بْنِ الْحُسَیْنِ عَنْ عَبْدِ الرَّحْمَنِ بْنِ أَبِی هَاشِمٍ عَنْ سَالِمِ بْنِ أَبِی سَلَمَةَ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رَجُلًا الْمَوْتُ فَقِیلَ یَا رَسُولَ اللَّهِ إِنَّ فُلَاناً قَدْ حَضَرَهُ الْمَوْتُ فَنَهَضَ رَسُولُ اللَّهِ صَلَّی اللَّهُ عَلَیْهِ وَ آلِهِ وَ مَعَهُ نَاسٌ </w:t>
      </w:r>
      <w:r>
        <w:rPr>
          <w:rStyle w:val="FootnoteAnchor"/>
          <w:rtl w:val="true"/>
        </w:rPr>
        <w:footnoteReference w:id="444"/>
      </w:r>
      <w:r>
        <w:rPr>
          <w:rFonts w:ascii="Amiri" w:hAnsi="Amiri" w:eastAsia="Amiri" w:cs="Amiri"/>
          <w:color w:val="111111"/>
          <w:sz w:val="28"/>
          <w:sz w:val="28"/>
          <w:szCs w:val="28"/>
          <w:rtl w:val="true"/>
          <w:lang w:bidi="ar-SA"/>
        </w:rPr>
        <w:t xml:space="preserve">مِنْ أَصْحَابِهِ حَتَّی أَتَاهُ وَ هُوَ مُغْمًی عَلَیْهِ قَالَ فَقَالَ یَا مَلَکَ الْمَوْتِ کُفَّ عَنِ الرَّجُلِ حَتَّی أَسْأَلَهُ </w:t>
      </w:r>
      <w:bookmarkStart w:id="976" w:name="pg13721_140508"/>
    </w:p>
    <w:p>
      <w:pPr>
        <w:pStyle w:val="BookText"/>
        <w:rPr/>
      </w:pPr>
      <w:bookmarkEnd w:id="976"/>
      <w:r>
        <w:rPr>
          <w:rFonts w:ascii="Amiri" w:hAnsi="Amiri" w:eastAsia="Amiri" w:cs="Amiri"/>
          <w:color w:val="111111"/>
          <w:sz w:val="28"/>
          <w:sz w:val="28"/>
          <w:szCs w:val="28"/>
          <w:rtl w:val="true"/>
          <w:lang w:bidi="ar-SA"/>
        </w:rPr>
        <w:t xml:space="preserve">فَأَفَاقَ الرَّجُلُ فَقَالَ النَّبِیُّ صلی الله علیه و آله مَا رَأَیْتَ قَالَ رَأَیْتُ بَیَاضاً کَثِیراً وَ سَوَاداً کَثِیراً فَقَالَ فَأَیُّهُمَا کَانَ أَقْرَبَ إِلَیْکَ فَقَالَ السَّوَادُ فَقَالَ النَّبِیُّ صلی الله علیه و آله قُلِ اللَّهُمَّ اغْفِرْ لِیَ الْکَثِیرَ مِنْ مَعَاصِیکَ وَ اقْبَلْ مِنِّی الْیَسِیرَ مِنْ طَاعَتِکَ فَقَالَهُ ثُمَّ أُغْمِیَ عَلَیْهِ فَقَالَ یَا مَلَکَ الْمَوْتِ خَفِّفْ عَنْهُ سَاعَةً حَتَّی أَسْأَلَهُ </w:t>
      </w:r>
      <w:r>
        <w:rPr>
          <w:rStyle w:val="FootnoteAnchor"/>
          <w:rtl w:val="true"/>
        </w:rPr>
        <w:footnoteReference w:id="445"/>
      </w:r>
      <w:r>
        <w:rPr>
          <w:rFonts w:ascii="Amiri" w:hAnsi="Amiri" w:eastAsia="Amiri" w:cs="Amiri"/>
          <w:color w:val="111111"/>
          <w:sz w:val="28"/>
          <w:sz w:val="28"/>
          <w:szCs w:val="28"/>
          <w:rtl w:val="true"/>
          <w:lang w:bidi="ar-SA"/>
        </w:rPr>
        <w:t>فَأَفَاقَ الرَّجُلُ فَقَالَ مَا رَأَیْتَ قَالَ رَأَیْتُ بَیَاضاً کَثِیراً وَ سَوَاداً کَثِیراً قَالَ فَأَیُّهُمَا کَانَ أَقْرَبَ إِلَیْکَ فَقَالَ الْبَیَاضُ فَقَالَ رَسُولُ اللَّهِ صلی الله علیه و آله غَفَرَ اللَّهُ لِصَاحِبِکُمْ قَالَ فَقَالَ أَبُو عَبْدِ اللَّهِ علیه السلام إِذَا حَضَرْتُمْ مَیِّتاً فَقُولُوا لَهُ هَذَا الْکَلَامَ لِیَقُولَهُ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مرگ در رسید، به حضرت رسول خدا صلی الله علیه و آله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حال احتضار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نزد او حاضر شدند با جماعتی از صحابه و او بیهوش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بر دار تا از او سوال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به هوش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بسیار و سیاهی بسیار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به تو نزدیکترند؟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 زیادی که مرتکب شدم را بر من ببخش و طاعت کم مرا قبول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شخص بیهوش شد، باز به ملک الموت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بر دار تا از او پرسش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پس او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بسیار و سیاهی بسیار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کدام یک به تو نزدیکتر است؟ گفت 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آمرزیدند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که محتضری که حاضر شوید در این حال بگویید که این دعا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7" w:name="__RefHeading___Toc269920_3264237689"/>
      <w:bookmarkStart w:id="978" w:name="_Toc427"/>
      <w:bookmarkEnd w:id="977"/>
      <w:r>
        <w:rPr>
          <w:rtl w:val="true"/>
        </w:rPr>
        <w:t>«</w:t>
      </w:r>
      <w:r>
        <w:rPr/>
        <w:t>49</w:t>
      </w:r>
      <w:r>
        <w:rPr>
          <w:rtl w:val="true"/>
        </w:rPr>
        <w:t>»</w:t>
      </w:r>
      <w:bookmarkEnd w:id="978"/>
    </w:p>
    <w:p>
      <w:pPr>
        <w:pStyle w:val="BookText"/>
        <w:rPr/>
      </w:pPr>
      <w:r>
        <w:rPr>
          <w:rFonts w:ascii="Amiri" w:hAnsi="Amiri" w:eastAsia="Amiri" w:cs="Amiri"/>
          <w:color w:val="111111"/>
          <w:sz w:val="28"/>
          <w:sz w:val="28"/>
          <w:szCs w:val="28"/>
          <w:rtl w:val="true"/>
          <w:lang w:bidi="ar-SA"/>
        </w:rPr>
        <w:t>کا، الکافی عِدَّةٌ مِنْ أَصْحَابِنَا عَنْ سَهْلِ بْنِ زِیَادٍ عَنْ مُحَمَّدِ بْنِ سُلَیْمَانَ عَنْ أَبِیهِ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یَا ابْنَ رَسُولِ اللَّهِ هَلْ یُکْرَهُ الْمُؤْمِنُ عَلَی قَبْضِ رُوحِهِ قَالَ لَا وَ اللَّهِ إِنَّهُ إِذَا أَتَاهُ مَلَکُ الْمَوْتِ لِقَبْضِ رُوحِهِ جَزِعَ عِنْدَ ذَلِکَ فَیَقُولُ لَهُ مَلَکُ الْمَوْتِ یَا وَلِیَّ اللَّهِ لَا تَجْزَعْ فَوَ الَّذِی بَعَثَ مُحَمَّداً صلی الله علیه و آله لَأَنَا أَبَرُّ بِکَ وَ أَشْفَقُ عَلَیْکَ مِنْ وَالِدٍ رَحِیمٍ لَوْ حَضَرَکَ افْتَحْ عَیْنَیْکَ فَانْظُرْ قَالَ وَ یُمَثَّلُ لَهُ رَسُولُ اللَّهِ صَلَّی اللَّهُ عَلَیْهِ وَ آلِهِ وَ أَمِیرُ الْمُؤْمِنِینَ وَ فَاطِمَةُ وَ الْحَسَنُ وَ الْحُسَیْنُ وَ الْأَئِمَّةُ مِنْ ذُرِّیَّتِهِمْ علیهم السلام فَیُقَالُ لَهُ هَذَا رَسُولُ اللَّهِ وَ أَمِیرُ الْمُؤْمِنِینَ وَ فَاطِمَةُ وَ الْحَسَنُ وَ الْحُسَیْنُ وَ الْأَئِمَّةُ رُفَقَاؤُکَ قَالَ فَیَفْتَحُ عَیْنَیْهِ فَیَنْظُرُ فَیُنَادِی رُوحَهُ مُنَادٍ مِنْ قِبَلِ رَبِّ الْعِزَّةِ فَیَقُولُ یا أَیَّتُهَا النَّفْسُ الْمُطْمَئِنَّةُ إِلَی مُحَمَّدٍ وَ أَهْلِ بَیْتِهِ ارْجِعِی إِلی رَبِّکِ راضِیَةً بِالْوَلَایَةِ مَرْضِیَّةً بِالثَّوَابِ فَادْخُلِی فِی عِبادِی یَعْنِی مُحَمَّداً وَ أَهْلَ بَیْتِهِ وَ ادْخُلِی جَنَّتِی فَمَا مِنْ شَیْ‌ءٍ </w:t>
      </w:r>
      <w:r>
        <w:rPr>
          <w:rStyle w:val="FootnoteAnchor"/>
          <w:rtl w:val="true"/>
        </w:rPr>
        <w:footnoteReference w:id="446"/>
      </w:r>
      <w:r>
        <w:rPr>
          <w:rFonts w:ascii="Amiri" w:hAnsi="Amiri" w:eastAsia="Amiri" w:cs="Amiri"/>
          <w:color w:val="111111"/>
          <w:sz w:val="28"/>
          <w:sz w:val="28"/>
          <w:szCs w:val="28"/>
          <w:rtl w:val="true"/>
          <w:lang w:bidi="ar-SA"/>
        </w:rPr>
        <w:t>أَحَبَّ إِلَیْهِ مِنِ اسْتِلَالِ رُوحِهِ وَ اللُّحُوقِ بِالْمُنَادِی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آیا مومن از قبض روح خود کراهت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هنگامی که فرشته ی مرگ برای قبض روحش می آید بیتابی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ی مرگ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محمد صلی الله علیه و آله را به پیامبری برانگیخت سوگند، من از پدری مهربان نسبت به تو خوش رفتارتر و مهربانترم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باز کن و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خدا و امیر مومنان و فاطمه و حسن و حسین و امامان معصوم علیهم السلام در نظر او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خدا و امیرمومنان و فاطمه و حسن و حسین و امامان معصوم علیهم السلام اند که رفیقان تو هستند؛ او چشمانش را باز کرده و نگاه می‌کند و ندا کننده‌ای از جانب خداوند متعال به روح او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نفسی که به محمد و خاندانش اطمینان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بازگرد در حالی که به ولایت آن‌ها راضی و به ثواب هایت خوشنود هستی و در زمره‌ی بندگان من یعنی محمد و خاندانش علیهم السلام در آی و به بهشت من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در نزد او چیزی محبوب تر از بیرون آمدن روحش از تن و پیوستن به ندا کننده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9" w:name="__RefHeading___Toc269922_3264237689"/>
      <w:bookmarkStart w:id="980" w:name="_Toc428"/>
      <w:bookmarkEnd w:id="979"/>
      <w:r>
        <w:rPr>
          <w:rtl w:val="true"/>
        </w:rPr>
        <w:t>«</w:t>
      </w:r>
      <w:r>
        <w:rPr/>
        <w:t>50</w:t>
      </w:r>
      <w:r>
        <w:rPr>
          <w:rtl w:val="true"/>
        </w:rPr>
        <w:t>»</w:t>
      </w:r>
      <w:bookmarkEnd w:id="98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بْنُ إِبْرَاهِیمَ عَنْ مُحَمَّدِ بْنِ عِیسَی عَنْ یُونُسَ عَنْ خَالِدِ بْنِ عُمَارَةَ عَنْ أَبِی بَصِیرٍ قَالَ قَالَ أَبُو عَبْدِ اللَّهِ علیه السلام إِذَا حِیلَ بَیْنَهُ وَ بَیْنَ الْکَلَامِ أَتَاهُ رَسُولُ اللَّهِ صلی الله علیه و آله وَ مَنْ شَاءَ اللَّهُ فَجَلَسَ رَسُولُ اللَّهِ صلی الله علیه و آله عَنْ یَمِینِهِ وَ الْآخَرُ عَنْ یَسَارِهِ فَیَقُولُ لَهُ رَسُولُ اللَّهِ صلی الله علیه و آله أَمَّا مَا کُنْتَ تَرْجُو فَهُوَ ذَا أَمَامَکَ وَ أَمَّا مَا کُنْتَ تَخَافُ مِنْهُ فَقَدْ أَمِنْتَ </w:t>
      </w:r>
      <w:bookmarkStart w:id="981" w:name="pg13721_140509"/>
    </w:p>
    <w:p>
      <w:pPr>
        <w:pStyle w:val="BookText"/>
        <w:rPr/>
      </w:pPr>
      <w:bookmarkEnd w:id="981"/>
      <w:r>
        <w:rPr>
          <w:rFonts w:ascii="Amiri" w:hAnsi="Amiri" w:eastAsia="Amiri" w:cs="Amiri"/>
          <w:color w:val="111111"/>
          <w:sz w:val="28"/>
          <w:sz w:val="28"/>
          <w:szCs w:val="28"/>
          <w:rtl w:val="true"/>
          <w:lang w:bidi="ar-SA"/>
        </w:rPr>
        <w:t xml:space="preserve">مِنْهُ ثُمَّ یُفْتَحُ لَهُ بَابٌ إِلَی الْجَنَّةِ </w:t>
      </w:r>
      <w:r>
        <w:rPr>
          <w:rStyle w:val="FootnoteAnchor"/>
          <w:rtl w:val="true"/>
        </w:rPr>
        <w:footnoteReference w:id="447"/>
      </w:r>
      <w:r>
        <w:rPr>
          <w:rFonts w:ascii="Amiri" w:hAnsi="Amiri" w:eastAsia="Amiri" w:cs="Amiri"/>
          <w:color w:val="111111"/>
          <w:sz w:val="28"/>
          <w:sz w:val="28"/>
          <w:szCs w:val="28"/>
          <w:rtl w:val="true"/>
          <w:lang w:bidi="ar-SA"/>
        </w:rPr>
        <w:t xml:space="preserve">فَیَقُولُ هَذَا مَنْزِلُکَ فِی الْجَنَّةِ فَإِنْ شِئْتَ رَدَدْنَاکَ إِلَی الدُّنْیَا وَ لَکَ فِیهَا ذَهَبٌ وَ فِضَّةٌ فَیَقُولُ لَا حَاجَةَ فِی الدُّنْیَا فَعِنْدَ ذَلِکَ یَبْیَضُّ لَوْنُهُ وَ یَرْشَحُ جَبِینُهُ وَ تَتَقَلَّصُ شَفَتَاهُ </w:t>
      </w:r>
      <w:r>
        <w:rPr>
          <w:rStyle w:val="FootnoteAnchor"/>
          <w:rtl w:val="true"/>
        </w:rPr>
        <w:footnoteReference w:id="448"/>
      </w:r>
      <w:r>
        <w:rPr>
          <w:rFonts w:ascii="Amiri" w:hAnsi="Amiri" w:eastAsia="Amiri" w:cs="Amiri"/>
          <w:color w:val="111111"/>
          <w:sz w:val="28"/>
          <w:sz w:val="28"/>
          <w:szCs w:val="28"/>
          <w:rtl w:val="true"/>
          <w:lang w:bidi="ar-SA"/>
        </w:rPr>
        <w:t xml:space="preserve">وَ تَنْتَشِرُ مَنْخِرَاهُ وَ تَدْمَعُ عَیْنُهُ الْیُسْرَی فَأَیَّ هَذِهِ الْعَلَامَاتِ رَأَیْتَ فَاکْتَفِ بِهَا فَإِذَا خَرَجَتِ النَّفْسُ مِنَ الْجَسَدِ فَیُعْرَضُ عَلَیْهَا کَمَا یُعْرَضُ </w:t>
      </w:r>
      <w:r>
        <w:rPr>
          <w:rStyle w:val="FootnoteAnchor"/>
          <w:rtl w:val="true"/>
        </w:rPr>
        <w:footnoteReference w:id="449"/>
      </w:r>
      <w:r>
        <w:rPr>
          <w:rFonts w:ascii="Amiri" w:hAnsi="Amiri" w:eastAsia="Amiri" w:cs="Amiri"/>
          <w:color w:val="111111"/>
          <w:sz w:val="28"/>
          <w:sz w:val="28"/>
          <w:szCs w:val="28"/>
          <w:rtl w:val="true"/>
          <w:lang w:bidi="ar-SA"/>
        </w:rPr>
        <w:t xml:space="preserve">عَلَیْهِ وَ هِیَ فِی الْجَسَدِ فَیَخْتَارُ الْآخِرَةَ فَیُغَسِّلُهُ فِیمَنْ یُغَسِّلُهُ وَ یُقَلِّبُهُ فِیمَنْ یُقَلِّبُهُ فَإِذَا أُدْرِجَ فِی أَکْفَانِهِ وَ وُضِعَ عَلَی سَرِیرِهِ خَرَجَتْ رُوحُهُ تَمْشِی بَیْنَ أَیْدِی الْقَوْمِ قُدُماً وَ تَلَقَّاهُ أَرْوَاحُ الْمُؤْمِنِینَ یُسَلِّمُونَ عَلَیْهِ وَ یُبَشِّرُونَهُ بِمَا أَعَدَّ اللَّهُ لَهُ جَلَّ ثَنَاؤُهُ مِنَ النَّعِیمِ فَإِذَا وُضِعَ فِی قَبْرِهِ رُدَّ إِلَیْهِ الرُّوحُ إِلَی وَرِکَیْهِ ثُمَّ یُسْأَلُ عَمَّا یَعْلَمُ فَإِذَا جَاءَ بِمَا یَعْلَمُ فُتِحَ لَهُ ذَلِکَ الْبَابُ الَّذِی أَرَاهُ رَسُولُ اللَّهِ صلی الله علیه و آله فَیَدْخُلُ عَلَیْهِ مِنْ نُورِهَا وَ بَرْدِهَا وَ طِیبِ رِیحِهَا قَالَ قُلْتُ جُعِلْتُ فِدَاکَ فَأَیْنَ ضَغْطَةُ الْقَبْرِ فَقَالَ هَیْهَاتَ مَا عَلَی الْمُؤْمِنِینَ مِنْهَا شَیْ‌ءٌ وَ اللَّهِ إِنَّ هَذِهِ الْأَرْضَ لَتَفْتَخِرُ عَلَی هَذِهِ فَتَقُولُ وَطِئَ عَلَی ظَهْرِی مُؤْمِنٌ وَ لَمْ یَطَأْ عَلَی ظَهْرِکِ مُؤْمِنٌ وَ تَقُولُ لَهُ الْأَرْضُ لَقَدْ کُنْتُ </w:t>
      </w:r>
      <w:r>
        <w:rPr>
          <w:rStyle w:val="FootnoteAnchor"/>
          <w:rtl w:val="true"/>
        </w:rPr>
        <w:footnoteReference w:id="450"/>
      </w:r>
      <w:r>
        <w:rPr>
          <w:rFonts w:ascii="Amiri" w:hAnsi="Amiri" w:eastAsia="Amiri" w:cs="Amiri"/>
          <w:color w:val="111111"/>
          <w:sz w:val="28"/>
          <w:sz w:val="28"/>
          <w:szCs w:val="28"/>
          <w:rtl w:val="true"/>
          <w:lang w:bidi="ar-SA"/>
        </w:rPr>
        <w:t xml:space="preserve">أُحِبُّکَ وَ أَنْتَ تَمْشِی عَلَی ظَهْرِی فَأَمَّا إِذَا وُلِّیتُکَ فَسَتَعْلَمُ مَا أَصْنَعُ بِکَ فَیُفْتَحُ لَهُ مَدَّ بَصَرِهِ </w:t>
      </w:r>
      <w:r>
        <w:rPr>
          <w:rStyle w:val="FootnoteAnchor"/>
          <w:rtl w:val="true"/>
        </w:rPr>
        <w:footnoteReference w:id="4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بین مؤمن و بین قدرت بر گفتن حائل می‌شود، یعنی نتواند سخن بگوید پیامبر خداصلی الله علیه و آله و کسانی که خدا خواهد کنار او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سمت راست شخص و دیگران به جانب چپ او می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شروع به سخن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امیدوارش بودی اکنون روبروی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 پیامبر و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چه را از آن می‌ترسیدی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ایمن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سپس دری از بهشت برایش گشوده می‌شود و رسول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منزل تو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تو را به دنیا باز می گردانیم که در آن جا طلا و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محتضر در این هنگام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نیازی به دنیا نیست؛ در این هنگام رنگش سفید شده و پیشانیش عرق می‌کند و لبهایش می لرزد و بینی او فراخ می شود و چشم چپ او اشک می ریزد؛ پس هر یک از این علامات را دیدی به آن اکتفا نما؛ پس وقتی جان از جسم خارج شد، چنانچه بهشت بر او عرضه شد، باز بر نفس او عرضه می شود در حالی که هنوز نفس و جان در جسم او هست و او آخرت را بر می گزیند و او را در میان اموات غسل می دهند و جنازه اش را بالا و پایین و دگرگون می کنند؛ پس وقتی در کفنش نهاده شد و بر تابوت نهاده شد، جانش خارج می شود و در مقابل تشییع کنندگان راه می رود و ارواح مؤمنان او را ملاقات می کنند و بر او سلام داده بشارتش می دهند به نعماتی که خدای عز و جل برایش مهیا کرده؛ وقتی در قبرش نهاده می شود روح به بالای ران پایش بر می گردد؛ سپس از آن چه می داند، پرسیده می شود؛ پس وقتی آن چه می دانست را بر زبان آورد، همان در بهشتی که رسول خداصلی الله علیه و آله به او نمود بر او گشوده می‌شود و نور، خنکی و بوی خوش آن بر او داخل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سَدیر 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فشار قبر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چیزی برای مؤمنان نیست؛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بر مؤمن افتخار می 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من راه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تو را دوست داشتم، آن هنگامی که بر پشت من راه می رفتی و اکنون که به من سپرده شده ای، خواهی دید که چگونه با تو رفتار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به قدر دید چشم برایش گشایش می 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2" w:name="__RefHeading___Toc269924_3264237689"/>
      <w:bookmarkStart w:id="983" w:name="_Toc429"/>
      <w:bookmarkEnd w:id="982"/>
      <w:r>
        <w:rPr>
          <w:rtl w:val="true"/>
        </w:rPr>
        <w:t>بیان</w:t>
      </w:r>
      <w:bookmarkEnd w:id="983"/>
    </w:p>
    <w:p>
      <w:pPr>
        <w:pStyle w:val="BookText"/>
        <w:rPr/>
      </w:pPr>
      <w:r>
        <w:rPr>
          <w:rFonts w:ascii="IRNazanin" w:hAnsi="IRNazanin" w:eastAsia="IRNazanin"/>
          <w:color w:val="111111"/>
          <w:sz w:val="28"/>
          <w:sz w:val="28"/>
          <w:szCs w:val="28"/>
          <w:rtl w:val="true"/>
          <w:lang w:bidi="fa-IR"/>
        </w:rPr>
        <w:t xml:space="preserve">یشکل الجمع بین هذا الخبر و خبر فاطمة بنت أسد و سعد بن معاذ إلا أن یقال کان ذلک العموم فی صدر الإسلام ثم نسخه الله و رفعه عن کمل المؤمنین أو یخص المؤمن فی هذا الخبر بالمعصومین </w:t>
      </w:r>
      <w:r>
        <w:rPr>
          <w:rStyle w:val="FootnoteAnchor"/>
          <w:rtl w:val="true"/>
        </w:rPr>
        <w:footnoteReference w:id="452"/>
      </w:r>
      <w:r>
        <w:rPr>
          <w:rFonts w:ascii="IRNazanin" w:hAnsi="IRNazanin" w:eastAsia="IRNazanin"/>
          <w:color w:val="111111"/>
          <w:sz w:val="28"/>
          <w:sz w:val="28"/>
          <w:szCs w:val="28"/>
          <w:rtl w:val="true"/>
          <w:lang w:bidi="fa-IR"/>
        </w:rPr>
        <w:t>و یمکن أن یقال فی خبر فاطمة أن النبی صلی الله علیه و آله إنما فعل ذلک لما وعدها لمزید اطمئنانها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این روایت و روایت فاطمه بنت اسد و سعد بن معاذ مشکل است مگر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فضار قبر در صدر اسلام عمومیت داشته و سپس خدای متعال آن را منسوخ کرده و آن را از مومنان کامل برداشت و یا مومن در این روایت اختصاص به معصومین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مورد روایت فاطمه بنت اسد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تنها به این خاطر این کار را انجام داد که به او قول داده بود، تا بر اطمینان او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4" w:name="__RefHeading___Toc269926_3264237689"/>
      <w:bookmarkStart w:id="985" w:name="_Toc430"/>
      <w:bookmarkEnd w:id="984"/>
      <w:r>
        <w:rPr>
          <w:rtl w:val="true"/>
        </w:rPr>
        <w:t>«</w:t>
      </w:r>
      <w:r>
        <w:rPr/>
        <w:t>51</w:t>
      </w:r>
      <w:r>
        <w:rPr>
          <w:rtl w:val="true"/>
        </w:rPr>
        <w:t>»</w:t>
      </w:r>
      <w:bookmarkEnd w:id="98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مُحَمَّدُ بْنُ یَحْیَی عَنْ أَحْمَدَ بْنِ مُحَمَّدٍ عَنْ مُحَمَّدِ بْنِ سِنَانٍ عَنْ عَمَّارِ بْنِ مَرْوَانَ قَالَ حَدَّثَنِی مَنْ سَمِعَ أَبَا عَبْدِ اللَّهِ علیه السلام یَقُولُ مِنْکُمْ وَ اللَّهِ یُقْبَلُ وَ لَکُمْ وَ اللَّهِ یُغْفَرُ إِنَّهُ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بَیْنَ أَحَدِکُمْ وَ بَیْنَ أَنْ یَغْتَبِطَ وَ یَرَی السُّرُورَ وَ قُرَّةَ الْعَیْنِ إِلَّا أَنْ تَبْلُغَ نَفْسُهُ هَاهُنَا وَ أَوْمَأَ بِیَدِهِ إِلَی حَلْقِهِ ثُمَّ قَالَ إِنَّهُ إِذَا کَانَ ذَلِکَ وَ احْتُضِرَ حَضَرَهُ رَسُولُ اللَّهِ صلی الله علیه و آله وَ عَلِیٌّ وَ جَبْرَئِیلُ وَ مَلَکُ الْمَوْتِ علیه السلام فَیَدْنُو مِنْهُ عَلِیٌّ علیه السلام فَیَقُولُ یَا رَسُولَ اللَّهِ إِنَّ هَذَا کَانَ یُحِبُّنَا أَهْلَ الْبَیْتِ فَأَحِبَّهُ وَ یَقُولُ رَسُولُ اللَّهِ صلی الله علیه و آله یَا جَبْرَئِیلُ إِنَّ هَذَا کَانَ یُحِبُّ اللَّهَ وَ رَسُولَهُ وَ أَهْلَ بَیْتِ رَسُولِهِ فَأَحِبَّهُ وَ یَقُولُ جَبْرَئِیلُ لِمَلَکِ الْمَوْتِ إِنَّ هَذَا کَانَ یُحِبُّ اللَّهَ وَ رَسُولَهُ وَ أَهْلَ بَیْتِ رَسُولِهِ فَأَحِبَّهُ وَ ارْفُقْ بِهِ فَیَدْنُو مِنْهُ مَلَکُ الْمَوْتِ فَیَقُولُ یَا عَبْدَ اللَّهِ أَخَذْتَ فَکَاکَ رَقَبَتِکَ أَخَذْتَ أَمَانَ بَرَاءَتِکَ تَمَسَّکْتَ بِالْعِصْمَةِ الْکُبْرَی فِی الْحَیَاةِ الدُّنْیَا قَالَ فَیُوَفِّقُهُ اللَّهُ عَزَّ وَ جَلَّ فَیَقُولُ نَعَمْ فَیَقُولُ وَ مَا ذَاکَ فَیَقُولُ وَلَایَةُ عَلِیِّ بْنِ أَبِی طَالِبٍ فَیَقُولُ صَدَقْتَ أَمَّا الَّذِی کُنْتَ تَحْذَرُهُ فَقَدْ آمَنَکَ اللَّهُ عَنْهُ </w:t>
      </w:r>
      <w:r>
        <w:rPr>
          <w:rStyle w:val="FootnoteAnchor"/>
          <w:rtl w:val="true"/>
        </w:rPr>
        <w:footnoteReference w:id="453"/>
      </w:r>
      <w:r>
        <w:rPr>
          <w:rFonts w:ascii="Amiri" w:hAnsi="Amiri" w:eastAsia="Amiri" w:cs="Amiri"/>
          <w:color w:val="111111"/>
          <w:sz w:val="28"/>
          <w:sz w:val="28"/>
          <w:szCs w:val="28"/>
          <w:rtl w:val="true"/>
          <w:lang w:bidi="ar-SA"/>
        </w:rPr>
        <w:t xml:space="preserve">وَ أَمَّا الَّذِی کُنْتَ تَرْجُوهُ فَقَدْ أَدْرَکْتَهُ أَبْشِرْ بِالسَّلَفِ الصَّالِحِ مُرَافَقَةِ رَسُولِ اللَّهِ صلی الله علیه و آله وَ عَلِیٍّ وَ فَاطِمَةَ علیهما السلام ثُمَّ یَسُلُّ نَفْسَهُ سَلًّا رَفِیقاً ثُمَّ یُنْزَلُ بِکَفَنِهِ مِنَ الْجَنَّةِ وَ حَنُوطِهِ مِنَ الْجَنَّةِ بِمِسْکٍ أَذْفَرَ فَیُکَفَّنُ بِذَلِکَ الْکَفَنِ وَ یُحَنَّطُ بِذَلِکَ الْحَنُوطِ ثُمَّ یُکْسَی حُلَّةً صَفْرَاءَ مِنْ حُلَلِ الْجَنَّةِ فَإِذَا وُضِعَ فِی قَبْرِهِ فَتَحَ اللَّهُ لَهُ بَاباً مِنْ أَبْوَابِ الْجَنَّةِ یَدْخُلُ عَلَیْهِ مِنْ رَوْحِهَا وَ رَیْحَانِهَا ثُمَّ یُفْسَحُ لَهُ عَنْ أَمَامِهِ مَسِیرَةَ شَهْرٍ وَ عَنْ یَمِینِهِ وَ عَنْ یَسَارِهِ ثُمَّ یُقَالُ لَهُ نَمْ نَوْمَةَ الْعَرُوسِ عَلَی فِرَاشِهَا أَبْشِرْ بِرَوْحٍ وَ رَیْحَانٍ وَ جَنَّةِ نَعِیمٍ وَ رَبٍّ غَیْرِ غَضْبَانَ ثُمَّ یَزُورُ آلَ مُحَمَّدٍ فِی جِنَانِ رَضْوَی فَیَأْکُلُ مَعَهُمْ مِنْ طَعَامِهِمْ وَ یَشْرَبُ مَعَهُمْ مِنْ شَرَابِهِمْ وَ یَتَحَدَّثُ مَعَهُمْ فِی مَجَالِسِهِمْ حَتَّی یَقُومَ قَائِمُنَا أَهْلَ الْبَیْتِ فَإِذَا قَامَ قَائِمُنَا بَعَثَهُمُ اللَّهُ فَأَقْبَلُوا مَعَهُ یُلَبُّونَ زُمَراً زُمَراً فَعِنْدَ ذَلِکَ یَرْتَابُ الْمُبْطِلُونَ وَ یَضْمَحِلُّ الْمُحِلُّونَ وَ قَلِیلٌ مَا یَکُونُونَ هَلَکَتِ الْمَحَاضِیرُ وَ نَجَا الْمُقَرَّبُونَ مِنْ أَجْلِ ذَلِکَ قَالَ رَسُولُ اللَّهِ صلی الله علیه و آله لِعَلِیٍّ علیه السلام أَنْتَ أَخِی وَ مِیعَادُ مَا بَیْنِی وَ بَیْنَکَ وَادِی السَّلَامِ قَالَ وَ إِذَا احْتُضِرَ الْکَافِرُ حَضَرَهُ رَسُولُ اللَّهِ صلی الله علیه و آله وَ عَلِیٌّ وَ جَبْرَئِیلُ وَ مَلَکُ الْمَوْتِ علیه السلام فَیَدْنُو مِنْهُ عَلِیٌّ علیه السلام فَیَقُولُ یَا رَسُولَ اللَّهِ إِنَّ هَذَا کَانَ یُبْغِضُنَا أَهْلَ الْبَیْتِ فَأَبْغِضْهُ وَ یَقُولُ رَسُولُ اللَّهِ صلی الله علیه و آله یَا جَبْرَئِیلُ إِنَّ هَذَا کَانَ یُبْغِضُ اللَّهَ </w:t>
      </w:r>
      <w:bookmarkStart w:id="986" w:name="pg13721_140511"/>
    </w:p>
    <w:p>
      <w:pPr>
        <w:pStyle w:val="BookText"/>
        <w:rPr/>
      </w:pPr>
      <w:bookmarkEnd w:id="986"/>
      <w:r>
        <w:rPr>
          <w:rFonts w:ascii="Amiri" w:hAnsi="Amiri" w:eastAsia="Amiri" w:cs="Amiri"/>
          <w:color w:val="111111"/>
          <w:sz w:val="28"/>
          <w:sz w:val="28"/>
          <w:szCs w:val="28"/>
          <w:rtl w:val="true"/>
          <w:lang w:bidi="ar-SA"/>
        </w:rPr>
        <w:t xml:space="preserve">وَ رَسُولَهُ وَ أَهْلَ بَیْتِ رَسُولِهِ فَأَبْغِضْهُ </w:t>
      </w:r>
      <w:r>
        <w:rPr>
          <w:rStyle w:val="FootnoteAnchor"/>
          <w:rtl w:val="true"/>
        </w:rPr>
        <w:footnoteReference w:id="454"/>
      </w:r>
      <w:r>
        <w:rPr>
          <w:rFonts w:ascii="Amiri" w:hAnsi="Amiri" w:eastAsia="Amiri" w:cs="Amiri"/>
          <w:color w:val="111111"/>
          <w:sz w:val="28"/>
          <w:sz w:val="28"/>
          <w:szCs w:val="28"/>
          <w:rtl w:val="true"/>
          <w:lang w:bidi="ar-SA"/>
        </w:rPr>
        <w:t xml:space="preserve">وَ یَقُولُ جَبْرَئِیلُ یَا مَلَکَ الْمَوْتِ إِنَّ هَذَا کَانَ یُبْغِضُ اللَّهَ وَ رَسُولَهُ وَ أَهْلَ بَیْتِ رَسُولِهِ فَأَبْغِضْهُ وَ أَعْنِفْ عَلَیْهِ فَیَدْنُو مِنْهُ مَلَکُ الْمَوْتِ فَیَقُولُ یَا عَبْدَ اللَّهِ أَخَذْتَ فَکَاکَ رِهَانِکَ </w:t>
      </w:r>
      <w:r>
        <w:rPr>
          <w:rStyle w:val="FootnoteAnchor"/>
          <w:rtl w:val="true"/>
        </w:rPr>
        <w:footnoteReference w:id="455"/>
      </w:r>
      <w:r>
        <w:rPr>
          <w:rFonts w:ascii="Amiri" w:hAnsi="Amiri" w:eastAsia="Amiri" w:cs="Amiri"/>
          <w:color w:val="111111"/>
          <w:sz w:val="28"/>
          <w:sz w:val="28"/>
          <w:szCs w:val="28"/>
          <w:rtl w:val="true"/>
          <w:lang w:bidi="ar-SA"/>
        </w:rPr>
        <w:t xml:space="preserve">أَخَذْتَ أَمَانَ بَرَاءَتِکَ مِنَ النَّارِ تَمَسَّکْتَ بِالْعِصْمَةِ الْکُبْرَی فِی الْحَیَاةِ الدُّنْیَا فَیَقُولُ لَا فَیَقُولُ أَبْشِرْ یَا عَدُوَّ اللَّهِ بِسَخَطِ اللَّهِ عَزَّ وَ جَلَّ وَ عَذَابِهِ وَ النَّارِ أَمَّا الَّذِی کُنْتَ تَحْذَرُهُ فَقَدْ نَزَلَ بِکَ ثُمَّ یَسُلُّ نَفْسَهُ سَلًّا عَنِیفاً ثُمَّ یُوَکِّلُ بِرُوحِهِ ثَلَاثَمِائَةِ شَیْطَانٍ کُلُّهُمْ یَبْزُقُ فِی وَجْهِهِ وَ یَتَأَذَّی بِرُوحِهِ فَإِذَا وُضِعَ فِی قَبْرِهِ فُتِحَ لَهُ بَابٌ مِنْ أَبْوَابِ النَّارِ </w:t>
      </w:r>
      <w:r>
        <w:rPr>
          <w:rStyle w:val="FootnoteAnchor"/>
          <w:rtl w:val="true"/>
        </w:rPr>
        <w:footnoteReference w:id="456"/>
      </w:r>
      <w:r>
        <w:rPr>
          <w:rFonts w:ascii="Amiri" w:hAnsi="Amiri" w:eastAsia="Amiri" w:cs="Amiri"/>
          <w:color w:val="111111"/>
          <w:sz w:val="28"/>
          <w:sz w:val="28"/>
          <w:szCs w:val="28"/>
          <w:rtl w:val="true"/>
          <w:lang w:bidi="ar-SA"/>
        </w:rPr>
        <w:t>فَیَدْخُلُ عَلَیْهِ مِنْ قَیْحِهَا وَ لَهَبِهَا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 کتاب حسین بن سعید و النوادر محمد بن سنان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تنها از شما شیعیان قبول می شود و به خدا قسم خدا شما را می آمرزد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و فاصله بین یکی از شما و بین این که شاد و خرم شود و شادی و نور چشمش را ببیند، به همین است که جانتان به این جا برسد، اشاره به حلق خود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کافر محتضر شود، رسول خدا صلی اللَّه علیه و آله و علی علیه السّلام و جبرئیل و ملک الموت بالینش آیند، و علی علیه السّلام بدو نزدیک شود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بود که دوست ما اهل بیت بود؛ او را دوست‌دار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اینست که دوست می داشت خدا و رسولش و خاندان رسولش را پس او را دوست دار، جبرئیل به ملک الموت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دوست می‌داشت خدا و رسولش و خاندان رسولش را پس او را دوست دار و بر او آسان بگیر، و ملک الموت نزدیک او آید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آزادیت را گرفتی؟ سند امانت را گرفتی؟ به عصمت کبری در زندگی دنیا چنگ زدی؟ پس خدای عز و جل به او توفیق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ملک الموت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بود؟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الموت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از آن بر حذر بودی خدا تو را از آن و به آن چه امید داشتی رسیدی و بر تو بشارت باد به گذشتگان صالحت؛ همراهی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و فاطمه صلوات الله علیهما؛ سپس جان او به آرامی از تنش خارج می شود و از بهشت مشک خوش بوی و کافور آورده می شود و در آن کفن پیچیده می شود و با آن کافور حنوط می گردد و سپس لباس زردی از لباس های بهشتی پوشانده می شود و وقتی در قبرش نهاده می شود، خدا دری از درهای بهشت به روی او می گشاید که روح و ریحان بهشتی داخل قبرش می گردد، سپس به قدر مسافت یک ماه از سمت راست و چپش برایش گشوده می شود؛ بعد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خفتن عروس بر بسترش بخواب و بر تو باد به روح و ریحان و بهشت پر نعمت و پروردگاری که خشمگین نیست؛ سپس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بهشت رَضوَی زیارت می کند؛ پس با آنان از طعامشان می خورد و از شرابشان می آشامد و در مجالسشان با آنان گفتگو می کند تا این که قائم ما قیام کند؛ وقتی قیام کرد، خدا آنان را بر می انگیزد و آنان با او گروه گروه لبّیک می گویند و در این هنگام اهل تردید به شک می افتند و نافرمانان مضمحلّ می شوند و چه کم هستند و عجولان هلاک می شوند و اهل تسلیم و انقیاد نجات می یابند و به همین خاطر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هستی و موعد بین من و تو وادی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کافر به حال احتضار می افتد، رسول خدا و علی صلوات الله علیهما و جبرئیل و ملک الموت نزد او حاضر می شوند؛ پس علی علیه السلام به او نزدیک شده و عرضه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بود که دشمن ما اهل بیت بود؛ او را دشمن‌دار، رسول خدا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اینست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خدا و رسولش و خاندان رسولش را دشمن می داشت؛ پس او را دشمن دار، جبرئیل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دشمن می‌داشت خدا و رسولش و خاندان رسولش را پس او را دشمن دار و بر او سخت بگیر، و ملک الموت در بر او آید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برات آزادی ات را گرفتی؟ امان برائت از آتشت را گرفتی؟ در حیات دنیا به عصمت کبری چنگ زدی؟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مژده ات باد به سخط خدای عز و جل و عذاب او در دوزخ؛ اما از آن چه می‌ترسیدی بر تو فرود آمده، سپس جانش را به سختی از تنش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صد شیطان به روحش گمارد که همه به رویش آب دهان اندازند و از بویش آزار کشند، و چون در گورش نهند یک در از دوزخ در آن گشوده شود، که از چرک و خون و شرارش بر او وارد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نوادر نیز حدیث مشابهی از محمد بن سنان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7" w:name="__RefHeading___Toc269928_3264237689"/>
      <w:bookmarkStart w:id="988" w:name="_Toc431"/>
      <w:bookmarkEnd w:id="987"/>
      <w:r>
        <w:rPr>
          <w:rtl w:val="true"/>
        </w:rPr>
        <w:t>بیان</w:t>
      </w:r>
      <w:bookmarkEnd w:id="988"/>
    </w:p>
    <w:p>
      <w:pPr>
        <w:pStyle w:val="BookText"/>
        <w:rPr/>
      </w:pPr>
      <w:r>
        <w:rPr>
          <w:rFonts w:ascii="IRNazanin" w:hAnsi="IRNazanin" w:eastAsia="IRNazanin"/>
          <w:color w:val="111111"/>
          <w:sz w:val="28"/>
          <w:sz w:val="28"/>
          <w:szCs w:val="28"/>
          <w:rtl w:val="true"/>
          <w:lang w:bidi="fa-IR"/>
        </w:rPr>
        <w:t>المحلون الذین لا یرون حرمة الأئمة علیهم السلام و لا یتابعونهم قال الفیروزآبادی رجل محل منتهک للحرام أو لا یری للشهر الحرام حرمة و یقال رجل محضیر أی کثیر العدو و المحاضیر جمعه أی الذین یستعجلون فی طلب الفرج بقیام القائم علیه السلام و المقربون بفتح الراء أی أهل التسلیم و الانقیاد فإنهم المقربون عند الله أو بکسر الراء أی الذین یقولون الفرج قریب و لا یستبطئونه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المحلّون کسانی هستند که نه حرمت ائمه علیهم السلام را نگه می‌دارند و نه از ایشان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هتک حرمت می‌کند، و یا حرمت ماه حرام را نگه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محضیر یعنی کسی که به سرعت می‌دود، المحاضیر جمع آن است، یعنی کسانی که در طلب فرج قائم علیه السلام عجولی به خرج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المقربون با فتحه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تسلیم و خضوع، پس آنان مقربان درگاه الهی هستند؛ و یا با کسره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نزدیک است و آن را دیر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9" w:name="__RefHeading___Toc269930_3264237689"/>
      <w:bookmarkStart w:id="990" w:name="_Toc432"/>
      <w:bookmarkEnd w:id="989"/>
      <w:r>
        <w:rPr>
          <w:rtl w:val="true"/>
        </w:rPr>
        <w:t>«</w:t>
      </w:r>
      <w:r>
        <w:rPr/>
        <w:t>52</w:t>
      </w:r>
      <w:r>
        <w:rPr>
          <w:rtl w:val="true"/>
        </w:rPr>
        <w:t>»</w:t>
      </w:r>
      <w:bookmarkEnd w:id="990"/>
    </w:p>
    <w:p>
      <w:pPr>
        <w:pStyle w:val="BookText"/>
        <w:rPr/>
      </w:pPr>
      <w:r>
        <w:rPr>
          <w:rFonts w:ascii="Amiri" w:hAnsi="Amiri" w:eastAsia="Amiri" w:cs="Amiri"/>
          <w:color w:val="111111"/>
          <w:sz w:val="28"/>
          <w:sz w:val="28"/>
          <w:szCs w:val="28"/>
          <w:rtl w:val="true"/>
          <w:lang w:bidi="ar-SA"/>
        </w:rPr>
        <w:t>کا، الکافی مُحَمَّدُ بْنُ یَحْیَی عَنْ أَحْمَدَ بْنِ مُحَمَّدٍ عَنِ الْحُسَیْنِ بْنِ سَعِیدٍ عَنِ النَّضْرِ بْنِ سُوَیْدٍ عَنْ یَحْیَی الْحَلَبِیِّ عَنِ ابْنِ مُسْکَانَ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حَدَّثَنِی صَالِحُ بْنُ مِیثَمٍ عَنْ عَبَایَةَ الْأَسَدِیِّ أَنَّهُ سَمِعَ عَلِیّاً علیه السلام یَقُولُ وَ اللَّهِ لَا یُبْغِضُنِی عَبْدٌ أَبَداً یَمُوتُ عَلَی بُغْضِی إِلَّا رَآنِی عِنْدَ مَوْتِهِ حَیْثُ یَکْرَهُ وَ لَا یُحِبُّنِی عَبْدٌ أَبَداً فَیَمُوتُ عَلَی حُبِّی إِلَّا رَآنِی عِنْدَ مَوْتِهِ حَیْثُ یُحِبُّ فَقَالَ أَبُو جَعْفَرٍ علیه السلام نَعَمْ وَ رَسُولُ اللَّهِ صلی الله علیه و آله بِالْیَمِینِ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 کتاب حسین بن سعید و النوادر النضر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قصیر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میثم از عبایه اسدی از امیرالمومنین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خداوند دشمن ندارد مرا انسانی مگر این که اگر با همین حالت دشمنی بمیرد خواهد دید مرا به گونه ای که ناراحت گردد و دوست نمی دارد مرا کسی مگر آن که اگر با دوستی من بمیرد مرا می بیند به گونه ای که خشنود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چنین است و اضافه کردند که حضرت رسول اکرم صلی الله علیه وآله نیز در طرف راست محتضر می باشند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 در نوادر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1" w:name="__RefHeading___Toc269932_3264237689"/>
      <w:bookmarkStart w:id="992" w:name="_Toc433"/>
      <w:bookmarkEnd w:id="991"/>
      <w:r>
        <w:rPr>
          <w:rtl w:val="true"/>
        </w:rPr>
        <w:t>«</w:t>
      </w:r>
      <w:r>
        <w:rPr/>
        <w:t>53</w:t>
      </w:r>
      <w:r>
        <w:rPr>
          <w:rtl w:val="true"/>
        </w:rPr>
        <w:t>»</w:t>
      </w:r>
      <w:bookmarkEnd w:id="99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الْعِدَّةُ عَنْ سَهْلٍ عَنِ ابْنِ مَحْبُوبٍ عَنْ عَبْدِ الْعَزِیزِ الْعَبْدِیِّ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خَطَّابٌ الْجُهَنِیُّ خَلِیطاً لَنَا وَ کَانَ شَدِیدَ النَّصْبِ لِآلِ مُحَمَّدٍ صلی الله علیه و آله </w:t>
      </w:r>
      <w:bookmarkStart w:id="993" w:name="pg13721_140512"/>
    </w:p>
    <w:p>
      <w:pPr>
        <w:pStyle w:val="BookText"/>
        <w:rPr/>
      </w:pPr>
      <w:bookmarkEnd w:id="993"/>
      <w:r>
        <w:rPr>
          <w:rFonts w:ascii="Amiri" w:hAnsi="Amiri" w:eastAsia="Amiri" w:cs="Amiri"/>
          <w:color w:val="111111"/>
          <w:sz w:val="28"/>
          <w:sz w:val="28"/>
          <w:szCs w:val="28"/>
          <w:rtl w:val="true"/>
          <w:lang w:bidi="ar-SA"/>
        </w:rPr>
        <w:t xml:space="preserve">وَ کَانَ یَصْحَبُ نَجْدَةَ الْحَرُورِیَّ قَالَ فَدَخَلْتُ عَلَیْهِ أَعُودُهُ لِلْخُلْطَةِ وَ التَّقِیَّةِ فَإِذَا هُوَ مُغْمًی عَلَیْهِ فِی حَدِّ الْمَوْتِ فَسَمِعْتُهُ یَقُولُ مَا لِی وَ لَکَ یَا عَلِیُّ فَأَخْبَرْتُ بِذَلِکَ أَبَا عَبْدِ اللَّهِ علیه السلام فَقَالَ أَبُو عَبْدِ اللَّهِ علیه السلام رَآهُ وَ رَبِّ الْکَعْبَةِ رَآهُ وَ رَبِّ الْکَعْبَةِ رَآهُ وَ رَبِّ الْکَعْبَةِ </w:t>
      </w:r>
      <w:r>
        <w:rPr>
          <w:rStyle w:val="FootnoteAnchor"/>
          <w:rtl w:val="true"/>
        </w:rPr>
        <w:footnoteReference w:id="4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جهنی با ما رفت و آمد داشت و خیلی دشمن آل محمّد صلّی اللَّه علیه و آله و سلم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و از اصحاب نجده حروری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آمیزشی که داشتم و هم از روی تقیه به عیادتش رفتم، بی‌هوش بود در حال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کار یا علی؟ این جریان را به حضرت صادق علیه السّلام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قسم او را دیده و این سخن را سه مرتبه تکرار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4" w:name="__RefHeading___Toc269934_3264237689"/>
      <w:bookmarkStart w:id="995" w:name="_Toc434"/>
      <w:bookmarkEnd w:id="994"/>
      <w:r>
        <w:rPr>
          <w:rtl w:val="true"/>
        </w:rPr>
        <w:t>«</w:t>
      </w:r>
      <w:r>
        <w:rPr/>
        <w:t>54</w:t>
      </w:r>
      <w:r>
        <w:rPr>
          <w:rtl w:val="true"/>
        </w:rPr>
        <w:t>»</w:t>
      </w:r>
      <w:bookmarkEnd w:id="995"/>
    </w:p>
    <w:p>
      <w:pPr>
        <w:pStyle w:val="BookText"/>
        <w:rPr/>
      </w:pPr>
      <w:r>
        <w:rPr>
          <w:rFonts w:ascii="Amiri" w:hAnsi="Amiri" w:eastAsia="Amiri" w:cs="Amiri"/>
          <w:color w:val="111111"/>
          <w:sz w:val="28"/>
          <w:sz w:val="28"/>
          <w:szCs w:val="28"/>
          <w:rtl w:val="true"/>
          <w:lang w:bidi="ar-SA"/>
        </w:rPr>
        <w:t xml:space="preserve">کا، الکافی الْعِدَّةُ عَنْ سَهْلٍ عَنِ الْبَزَنْطِیِّ عَنْ حَمَّادِ بْنِ عُثْمَانَ عَنْ عَبْدِ الْحَمِیدِ بْنِ عَوَّاضٍ قَالَ سَمِعْتُ أَبَا عَبْدِ اللَّهِ علیه السلام یَقُولُ إِذَا بَلَغَتْ نَفْسُ أَحَدِکُمْ هَذِهِ قِیلَ لَهُ أَمَّا مَا کُنْتَ تَحْذَرُ مِنْ هَمِّ الدُّنْیَا وَ حُزْنِهَا فَقَدْ أَمِنْتَ مِنْهُ وَ یُقَالُ لَهُ رَسُولُ اللَّهِ وَ عَلِیٌّ وَ فَاطِمَةُ علیهم السلام أَمَامَکَ </w:t>
      </w:r>
      <w:r>
        <w:rPr>
          <w:rStyle w:val="FootnoteAnchor"/>
          <w:rtl w:val="true"/>
        </w:rPr>
        <w:footnoteReference w:id="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جان یکی از شما به این جا برسد،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و اندوه دنیا که بر حذر بودی، در امان مانده‌ای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علی علیه السلام و فاطمه سلام الله مقابل تو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6" w:name="__RefHeading___Toc269936_3264237689"/>
      <w:bookmarkStart w:id="997" w:name="_Toc435"/>
      <w:bookmarkEnd w:id="996"/>
      <w:r>
        <w:rPr>
          <w:rtl w:val="true"/>
        </w:rPr>
        <w:t>«</w:t>
      </w:r>
      <w:r>
        <w:rPr/>
        <w:t>55</w:t>
      </w:r>
      <w:r>
        <w:rPr>
          <w:rtl w:val="true"/>
        </w:rPr>
        <w:t>»</w:t>
      </w:r>
      <w:bookmarkEnd w:id="997"/>
    </w:p>
    <w:p>
      <w:pPr>
        <w:pStyle w:val="BookText"/>
        <w:rPr/>
      </w:pPr>
      <w:r>
        <w:rPr>
          <w:rFonts w:ascii="Amiri" w:hAnsi="Amiri" w:eastAsia="Amiri" w:cs="Amiri"/>
          <w:color w:val="111111"/>
          <w:sz w:val="28"/>
          <w:sz w:val="28"/>
          <w:szCs w:val="28"/>
          <w:rtl w:val="true"/>
          <w:lang w:bidi="ar-SA"/>
        </w:rPr>
        <w:t>ین، کتاب حسین بن سعید و النوادر النَّضْرُ عَنْ یَحْیَی الْحَلَبِیِّ عَنْ سُلَیْمَانَ بْنِ دَاوُدَ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مَعْنَی قَوْلِ اللَّهِ تَبَارَکَ وَ تَعَالَی فَلَوْ لا إِذا بَلَغَتِ الْحُلْقُومَ وَ أَنْتُمْ حِینَئِذٍ تَنْظُرُونَ الْآیَاتِ قَالَ إِنَّ نَفْسَ الْمُحْتَضَرِ إِذَا بَلَغَتِ الْحُلْقُومَ وَ کَانَ مُؤْمِناً رَأَی مَنْزِلَهُ مِنَ الْجَنَّةِ فَیَقُولُ رُدُّونِی إِلَی الدُّنْیَا حَتَّی أُخْبِرَ أَهْلَهَا بِمَا أَرَی فَیُقَالُ لَهُ لَیْسَ إِلَی ذَلِکَ سَبِیلٌ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إِذا بَلَغَتِ الْحُلْقُومَ وَ أَنْتُمْ حِینَئِذٍ تَنْظُرُونَ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چرا هنگامی که جان به گلوگاه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بازگرداندن آن را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در این حال نظاره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از دستتان ساخته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جان محتضر به گلویش برسد، اگر مومن باشد جایگاه خود را در بهشت می‌بیند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دنیا بازگردانید تا اهل آن‌را از آن چه دیده‌ام باخبر سازم،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راه بازگشتی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8" w:name="__RefHeading___Toc269938_3264237689"/>
      <w:bookmarkStart w:id="999" w:name="_Toc436"/>
      <w:bookmarkEnd w:id="998"/>
      <w:r>
        <w:rPr>
          <w:rtl w:val="true"/>
        </w:rPr>
        <w:t>«</w:t>
      </w:r>
      <w:r>
        <w:rPr/>
        <w:t>56</w:t>
      </w:r>
      <w:r>
        <w:rPr>
          <w:rtl w:val="true"/>
        </w:rPr>
        <w:t>»</w:t>
      </w:r>
      <w:bookmarkEnd w:id="999"/>
    </w:p>
    <w:p>
      <w:pPr>
        <w:pStyle w:val="BookText"/>
        <w:rPr/>
      </w:pPr>
      <w:r>
        <w:rPr>
          <w:rFonts w:ascii="Amiri" w:hAnsi="Amiri" w:eastAsia="Amiri" w:cs="Amiri"/>
          <w:color w:val="111111"/>
          <w:sz w:val="28"/>
          <w:sz w:val="28"/>
          <w:szCs w:val="28"/>
          <w:rtl w:val="true"/>
          <w:lang w:bidi="ar-SA"/>
        </w:rPr>
        <w:t>ین، کتاب حسین بن سعید و النوادر حَمَّادُ بْنُ عِیسَی عَنْ حُسَیْنِ بْنِ الْمُخْتَارِ عَنْ أَبِی بَصِیرٍ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مَاتَ رَأَی رَسُولَ اللَّهِ صلی الله علیه و آله وَ عَلِیّاً بِحَضْرَتِهِ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کثیر من أخبار هذا الباب فی الأبواب السابقة و سیأتی کثیر منها فی باب البرزخ 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الْبُرْسِیُّ فِی مَشَارِقِ الْأَنْوَارِ، رَوَی الْمُفِیدُ بِإِسْنَادِهِ عَنْ أُمِّ سَلَمَةَ رَضِیَ اللَّهُ عَنْهَا قَالَتْ قَالَ رَسُولُ اللَّهِ صلی الله علیه و آله لِعَلِیٍّ علیه السلام یَا عَلِیُّ إِنَّ مُحِبِّیکَ یَفْرَحُونَ فِی ثَلَاثَةِ مَوَاطِنَ عِنْدَ خُرُوجِ أَنْفُسِهِمْ وَ أَنْتَ هُنَاکَ تَشْهَدُهُمْ وَ عِنْدَ الْمُسَاءَلَةِ فِی الْقُبُورِ وَ أَنْتَ هُنَاکَ تُلَقِّنُهُمْ وَ عِنْدَ الْعَرْضِ عَلَی اللَّهِ وَ أَنْتَ هُنَاکَ تَعْرِفُهُمْ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حضور النبی صلی الله علیه و آله و الأئمة صلوات الله علیهم عند الموت مما قد ورد به الأخبار المستفیضة و قد اشتهر بین الشیعة غایة الاشتهار و إنکار مثل </w:t>
      </w:r>
    </w:p>
    <w:p>
      <w:pPr>
        <w:pStyle w:val="BookText"/>
        <w:rPr/>
      </w:pPr>
      <w:r>
        <w:rPr>
          <w:rFonts w:ascii="IRNazanin" w:hAnsi="IRNazanin" w:eastAsia="IRNazanin"/>
          <w:color w:val="111111"/>
          <w:sz w:val="28"/>
          <w:sz w:val="28"/>
          <w:szCs w:val="28"/>
          <w:rtl w:val="true"/>
          <w:lang w:bidi="fa-IR"/>
        </w:rPr>
        <w:t>ذلک لمحض استبعاد الأوهام لیس من طریقة الأخیار و أما نحو حضورهم و کیفیته فلا یلزم الفحص عنه بل یکفی فیه و فی أمثاله الإیمان به مجملا علی ما صدر عنهم علیهم السلام و ما یقال من أن هذا خلاف الحس و العقل أما الأول فلأنا نحضر الموتی إلی قبض روحهم و لا نری عندهم أحدا و أما الثانی فلأنه یمکن أن یتفق فی آن واحد قبض أرواح آلاف من الناس فی مشارق الأرض و مغاربها و لا یمکن حضور الجسم فی زمان واحد فی أمکنة متعددة فیمکن الجواب عن الأول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الله تعالی قادر علی أن یحجبهم عن أبصارنا لضرب من المصلحة کما ورد فی أخبار الخاصة و العامة فی تفسیر قوله تعالی جَعَلْنا بَیْنَکَ وَ بَیْنَ الَّذِینَ لا یُؤْمِنُونَ بِالْآخِرَةِ حِجاباً مَسْتُوراً إن الله تعالی أخفی شخص النبی صلی الله علیه و آله عن أعدائه مع أن أولیاءه کانوا یرونه و إنکار أمثال ذلک یفضی إلی إنکار أکثر معجزات الأنبیاء و الأوصیاء علیهم السلام و قد مر فیما نقلنا من تفسیر العسکری علیه السلام التصریح بهذا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یمکن أن یکون حضورهم بجسد مثالی لطیف لا یراه غیر المحتضر کحضور ملک الموت و أعوانه و سیأتی الأخبار فی سائر الموتی أن أرواحهم فی البرزخ تتعلق بأجساد مثالیة و أما الحیّ من الأئمة علیهم السلام فلا یبعد تصرف روحه لقوّته فی جسد مثالی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 یمکن أن یخلق الله تعالی لکل منهم مثالا بصورته و هذه الأمثلة یکلمون الموتی و یبشرونهم من قبلهم علیهم السلام کما ورد فی بعض الأخبار بلفظ التمثیل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أنه یمکن أن یرتسم صورهم فی الحس المشترک بحیث یشاهدهم المحتضر و یتکلم معهم کما فی المبرسم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ما ذکره السید المرتضی رضی الله عنه و هو أن المعنی أنه یعلم فی تلک الحال ثمرة ولایتهم و انحرافه عنهم لأن المحبّ لهم یری فی تلک الحال ما یدله علی أنه من أهل الجنة و کذا المبغض لهم یری ما یدله علی أنه من أهل النار فیکون حضورهم و تکلمهم استعارة تمثیلیة و لا یخفی أن الوجهین الأخیرین بعیدان عن </w:t>
      </w:r>
      <w:bookmarkStart w:id="1000" w:name="pg13721_140514"/>
    </w:p>
    <w:p>
      <w:pPr>
        <w:pStyle w:val="BookText"/>
        <w:rPr/>
      </w:pPr>
      <w:bookmarkEnd w:id="1000"/>
      <w:r>
        <w:rPr>
          <w:rFonts w:ascii="IRNazanin" w:hAnsi="IRNazanin" w:eastAsia="IRNazanin"/>
          <w:color w:val="111111"/>
          <w:sz w:val="28"/>
          <w:sz w:val="28"/>
          <w:szCs w:val="28"/>
          <w:rtl w:val="true"/>
          <w:lang w:bidi="fa-IR"/>
        </w:rPr>
        <w:t>سیاق الأخبار بل مثل هذه التأویلات ردّ للأخبار و طعن فی الآثار و أما الجواب عن الوجه الثانی فبأنه إنما یتمّ الشبهة إذا ثبت وقوع هذا الاتفاق و محض الإمکان لا یکفی فی ذلک مع أنه إذا قلنا بأن حضورهم فی الأجساد المثالیة یمکن أن یکون لهم أجساد مثالیة کثیرة لما جعل الله لهم من القدرة الکاملة التی بها امتازوا عن سائر البشر و فی الوجوه الثلاثة الأخیرة علی تقدیر صحتها اندفاع هذا الإیراد ظاهر و الأحوط و الأولی فی أمثال تلک المتشابهات الإیمان بها و عدم التعرض لخصوصیاتها و تفاصیلها و إحالة علمها إلی العالم علیه السلام کما مر فی الأخبار التی أوردناها فی باب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یَهْدِی مَنْ یَشاءُ إِلی صِراطٍ مُسْتَقِیمٍ‌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هنگامی که از دنیا می‌رود، رسول خدا صلی الله علیه و آله و علی علیه السلام را مشاهده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روایت‌های این باب در باب‌های قبلی آمده است و بسیاری از روایت‌های دیگر نیز در باب برزخ و دیگر باب‌ها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برسی در مشارق الانوار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تو در سه جا شاد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جان از بدنشان در حالی که تو شاهد بر آن هستی؛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سؤال و جواب در قبر در حالی که تو در آن جا در حال تلقین به آن‌ها هستی؛</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عرضه اعمال ایشان در برابر خداوند متعال، در حالی که تو در آن جا آن‌ها را می‌شناسی و یا آن‌ها را معرفی می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حضور پیامبر صلی الله علیه و اله و ائمه علیهم السلام در هنگام مرگ، از روایت‌هایی است که بسیار نقل شده است، و در میان شیعه بسیار مشهور است، و انکار چنین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روایت‌هایی به جهت این که اوهام مردم آن را بعید می شمرد، راه و روش نیکان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نحوه حضور و چگونگی آن نیازی به جستجو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مورد و امثال آن ایمان اجمالی به آن چه از امامان علیهم السلام صادر شده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حس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خلاف حسّ است زیرا ما نزد محتضر تا قبض روح او حاضر می‌شویم و هیچ‌کس را نزد او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خلاف عقل است زیرا ممکن است در آن واحد جان هزاران نفر در شرق و غرب عالم گرفته شود، و جسم پیامبر و اهل بیت علیهم السلام نمی‌تواند در یک لحظه در چندین مکان متفاوت باشد، در جواب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 چند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قادر است بنا به مصلحت، ایشان را از چشم ما پنهان بدارد، همان طور که در تفسیر خاصه و عامه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بینک وبین الذین لا یؤمنون بالآخرة حجابا مستورا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میان تو و آن ها که به آخرت ایمان نمی‌آورند، حجاب ناپیدایی قرارمی‌دهیم؛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خدای متعال پیامبر صلی الله علیه و آله را از دید دشمنانش پنهان داشت و حال آن که دوستانش حضرت را می‌دیدند و انکار چنین روایت‌هایی منجر به انکار بسیاری از معجزات پیامبران و ائمه علیهم السلام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امام حسن عسکری علیه السلام که پیش از این بیان شد، به این موضوح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حضور ایشان در بدن مثالی لطیف باشد که غیر محتضر آنان را نمی بیند، مانند حضور ملک الموت و دست‌یارانش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دیگر درباره دیگر مردگانی نقل خواهد شد که ارواحشان در برزخ در بدن‌های مثالی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زنده بعید نیست که در روح خود تصرف نماید؛ چرا که در بدن مثالی نیز قدرت 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خدای متعال برای هر یک از ایشان تمثیل قرار دهد و این تمثیل‌ها با مردگان سخن گویند و از سوی ایشان، آنان را بشارت دهند، چنانچه در روایت‌ها نیز به لفظ تمثیل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صورتهای آنان در محسوس مشترکی بین آنان و محتضر رسم گردد به طوری که محتضر ایشان را مشاهده کرده و با آن‌ها سخن بگوید چنانچه در بیمار مبتلی به مرض ذات الجنب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رضی الله عنه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شخص در آن حال ثمره ولایت ایشان و یا انحراف خود را می‌بیند، زیرا دوستدار ایشان در آن حال چیزی را می‌بیند که نشان می‌دهد او از اهل بهشت است و نیز دشمن ایشان نیز چیزی را مشاهده می‌کند که نشان می‌دهد او از جهنمیان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حضور و سخن گفتن ایشان استعاره تمثیلیه است، و کاملا مشخص است که دو وجه اخیر از سیاق روایت‌ها کاملا به دور بوده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بلکه چنین تفسیرهایی به منزله رد این روایت‌ها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آثار لطمه می‌زند، اما پاسخ به 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زمانی صحیح است که حضور آنان ثابت شود، و تنها امکان مردن افراد زیادی در آن واحد در دنیا کفایت نمی‌کند، مضافا بر این که خاطر نشان کردیم حضور ائمه علیهم السلام در جسم مثالی صورت می‌گیرد، ممکن است خدای متعال با قدرت کامل خود بدن‌های مثالی زیادی برای ایشان قرار داده باشد، که بدین وسیله آنان را از دیگر انسان‌ها متمایز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وجوه سه گانه ای که در آخر وجوه و احتمالات ذکر شد، با تقدیر صحیح بودن آن، دفع این شبهه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امثال این متشابهات آن چه به احتیاط نزدیک تر و اولی می‌باشد، ایمان به آن است، و این که به خصوصیت‌ها و جزئیات آن ورود پیدا نکند، و علم ان را به امام که محیط به انست واگذار نماید چنانچه در روایت‌هایی که در باب تسلیم نقل کردیم نیز گذشت، خداوند هر که را بخواهد به راه راست هدایت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01" w:name="__RefHeading___Toc269940_3264237689"/>
      <w:bookmarkStart w:id="1002" w:name="_Toc437"/>
      <w:bookmarkEnd w:id="1001"/>
      <w:r>
        <w:rPr>
          <w:rtl w:val="true"/>
        </w:rPr>
        <w:t xml:space="preserve">باب </w:t>
      </w:r>
      <w:r>
        <w:rPr/>
        <w:t>8</w:t>
      </w:r>
      <w:r>
        <w:rPr>
          <w:rtl w:val="true"/>
        </w:rPr>
        <w:t xml:space="preserve"> </w:t>
      </w:r>
      <w:r>
        <w:rPr>
          <w:rtl w:val="true"/>
        </w:rPr>
        <w:t>أحوال البرزخ و القبر و عذابه و سؤاله و سائر ما یتعلق بذلک‌</w:t>
      </w:r>
      <w:bookmarkEnd w:id="1002"/>
    </w:p>
    <w:p>
      <w:pPr>
        <w:pStyle w:val="Heading4"/>
        <w:numPr>
          <w:ilvl w:val="3"/>
          <w:numId w:val="1"/>
        </w:numPr>
        <w:rPr/>
      </w:pPr>
      <w:bookmarkStart w:id="1003" w:name="__RefHeading___Toc269942_3264237689"/>
      <w:bookmarkStart w:id="1004" w:name="_Toc438"/>
      <w:bookmarkEnd w:id="1003"/>
      <w:r>
        <w:rPr>
          <w:rtl w:val="true"/>
        </w:rPr>
        <w:t>الآیات</w:t>
      </w:r>
      <w:bookmarkEnd w:id="1004"/>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یُقْتَلُ فِی سَبِیلِ اللَّهِ أَمْواتٌ بَلْ أَحْیاءٌ وَ لکِنْ لا تَشْعُرُونَ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فَرِحِینَ بِما آتاهُمُ اللَّهُ مِنْ فَضْلِهِ وَ یَسْتَبْشِرُونَ بِالَّذِینَ لَمْ یَلْحَقُوا بِهِمْ مِنْ خَلْفِهِمْ أَلَّا خَوْفٌ عَلَیْهِمْ وَ لا 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یَسْتَبْشِرُونَ بِنِعْمَةٍ مِنَ اللَّهِ وَ فَضْلٍ وَ أَنَّ اللَّهَ لا یُضِیعُ أَجْرَ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ذِکْرِی فَإِنَّ لَهُ مَعِیشَةً ضَنْکاً وَ نَحْشُرُهُ یَوْمَ الْقِیامَةِ أَعْمی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جاءَ أَحَدَهُمُ الْمَوْتُ قالَ رَبِّ ارْجِعُونِ لَعَلِّی أَعْمَلُ صالِحاً فِیما تَرَکْتُ کَلَّا إِنَّها کَلِمَةٌ هُوَ قائِلُها وَ مِنْ وَرائِهِمْ بَرْزَخٌ إِلی یَوْمِ یُبْعَثُونَ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أَمَتَّنَا اثْنَتَیْنِ وَ أَحْیَیْتَنَا اثْنَتَیْنِ فَاعْتَرَفْنا بِذُنُوبِنا فَهَلْ إِلی خُرُوجٍ مِنْ 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1005" w:name="pg13721_140515"/>
    </w:p>
    <w:p>
      <w:pPr>
        <w:pStyle w:val="BookText"/>
        <w:rPr/>
      </w:pPr>
      <w:bookmarkEnd w:id="1005"/>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لا تَقُولُوا لِمَنْ یُقْتَلُ فِی سَبِیلِ اللَّهِ أَمْواتٌ بَلْ أَحْیاءٌ وَ لکِنْ لا تَشْعُرُونَ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در راه خدا کشته می‌شوند، مرده نخوانید، بلکه زنده‌اند؛ ولی شما نمی‌دانید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p>
    <w:p>
      <w:pPr>
        <w:pStyle w:val="BookText"/>
        <w:rPr/>
      </w:pPr>
      <w:r>
        <w:rPr>
          <w:rFonts w:ascii="Amiri" w:hAnsi="Amiri" w:eastAsia="Amiri" w:cs="Amiri"/>
          <w:color w:val="111111"/>
          <w:sz w:val="28"/>
          <w:sz w:val="28"/>
          <w:szCs w:val="28"/>
          <w:rtl w:val="true"/>
          <w:lang w:bidi="ar-SA"/>
        </w:rPr>
        <w:t>فَرِحِینَ بِما آتاهُمُ اللَّهُ مِنْ فَضْلِهِ وَ یَسْتَبْشِرُونَ بِالَّذِینَ لَمْ یَلْحَقُوا بِهِمْ مِنْ خَلْفِهِمْ أَلَّا خَوْفٌ عَلَیْهِمْ وَ لا هُمْ یَحْزَنُونَ</w:t>
      </w:r>
    </w:p>
    <w:p>
      <w:pPr>
        <w:pStyle w:val="BookText"/>
        <w:rPr/>
      </w:pPr>
      <w:r>
        <w:rPr>
          <w:rFonts w:ascii="Amiri" w:hAnsi="Amiri" w:eastAsia="Amiri" w:cs="Amiri"/>
          <w:color w:val="111111"/>
          <w:sz w:val="28"/>
          <w:sz w:val="28"/>
          <w:szCs w:val="28"/>
          <w:rtl w:val="true"/>
          <w:lang w:bidi="ar-SA"/>
        </w:rPr>
        <w:t xml:space="preserve">یَسْتَبْشِرُونَ بِنِعْمَةٍ مِنَ اللَّهِ وَ فَضْلٍ وَ أَنَّ اللَّهَ لا یُضِیعُ أَجْرَ الْمُؤْمِنِینَ‌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کسانی را که در راه خدا کشته شده‌اند، مرده مپندار، بلکه زنده‌اند که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خدا از فضل خود به آنان داده است شادمانند، و برای کسانی که از پی ایشانند و هنوز به آنان نپیوسته‌اند شادی می‌کنند که نه بیمی بر ایشان است و نه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نعمت و فضل خدا و این که خداوند پاداش مؤمنان را تباه نمی‌گرداند، شادی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یُثَبِّتُ اللَّهُ الَّذِینَ آمَنُوا بِالْقَوْلِ الثَّابِتِ فِی الْحَیاةِ الدُّنْیا وَ فِی 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کسانی را که ایمان آورده‌اند، در زندگی دنیا و در آخرت با سخن استوار ثابت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أَعْرَضَ عَنْ ذِکْرِی فَإِنَّ لَهُ مَعِیشَةً ضَنْکاً وَ نَحْشُرُهُ یَوْمَ الْقِیامَةِ أَعْمی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یاد من دل بگرداند، در حقیقت،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روز رستاخیز او را نابینا محشور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حَتَّی إِذا جاءَ أَحَدَهُمُ الْمَوْتُ قالَ رَبِّ ارْجِعُونِ لَعَلِّی أَعْمَلُ صالِحاً فِیما تَرَکْتُ کَلَّا آن‌ها کَلِمَةٌ هُوَ قائِلُها وَ مِنْ وَرائِهِمْ بَرْزَخٌ إِلی یَوْمِ یُبْعَثُونَ‌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مرگ یکی از ایشان فرا رسد،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بازگردانید، شاید من در آن چه وآن‌هاده‌ام کار نیکی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این سخنی است که او گوینده آن است و پشاپیش آنان برزخی است تا روزی که برانگیخته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رَبَّنا أَمَتَّنَا اثْنَتَیْنِ وَ أَحْیَیْتَنَا اثْنَتَیْنِ فَاعْتَرَفْنا بِذُنُوبِنا فَهَلْ إِلی خُرُوجٍ مِنْ سَبِیلٍ‌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دو بار ما را به مرگ رسانیدی و دو بار ما را زنده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گناهانمان اعتراف کردیم؛ پس آیا راه بیرون‌شدنی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06" w:name="__RefHeading___Toc269944_3264237689"/>
      <w:bookmarkStart w:id="1007" w:name="_Toc439"/>
      <w:bookmarkEnd w:id="1006"/>
      <w:r>
        <w:rPr>
          <w:rtl w:val="true"/>
        </w:rPr>
        <w:t>تفسیر</w:t>
      </w:r>
      <w:bookmarkEnd w:id="1007"/>
    </w:p>
    <w:p>
      <w:pPr>
        <w:pStyle w:val="BookText"/>
        <w:rPr/>
      </w:pPr>
      <w:r>
        <w:rPr>
          <w:rFonts w:ascii="IRNazanin" w:hAnsi="IRNazanin" w:eastAsia="IRNazanin"/>
          <w:color w:val="111111"/>
          <w:sz w:val="28"/>
          <w:sz w:val="28"/>
          <w:szCs w:val="28"/>
          <w:rtl w:val="true"/>
          <w:lang w:bidi="fa-IR"/>
        </w:rPr>
        <w:t>قال الطبرسی رحمه الله قوله تعالی بَلْ أَحْیاءٌ فیه أقوال أحدها و هو الصحیح أنهم أحیاء علی الحقیقة إلی أن تقوم الساعة و هو قول ابن عباس و مجاهد و قتادة و إلیه ذهب الحسن و عمرو بن عبید و واصل بن عطاء و اختاره الجبائی و الرمّانی و جمیع المفسرین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المشرکین کانوا یقولون أصحاب محمد یقتلون نفوسهم فی الحروب بغیر سبب ثم یموتون فیذهبون فأعلمهم الله أنه لیس الأمر علی ما قالوه و أنهم سیحیون یوم القیامة و یثابون عن البلخی و لم یذکر ذلک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الثالث معناه لا تقولوا هم أموات فی الدین بل هم أحیاء بالطاعة و الهدی و مثله قوله سبحانه أَ وَ مَنْ کانَ مَیْتاً فَأَحْیَیْناهُ فجعل الضلال موتا و الهدایة حیاة عن الأصمّ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الرابع أن المراد أنهم أحیاء لما نالوا من جمیل الذکر و الثناء کما روی عن أمیر المؤمنین علیه السلام من قوله هلک خزّان الأموال و العلماء باقون ما بقی الدهر أعیانهم مفقودة و آثارهم فی القلوب موجودة و المعتمد هو القول الأول لأن علیه إجماع المفسرین و لأن الخطاب للمؤمنین و کانوا یعلمون أن الشهداء علی الحق و الهدی و أنهم ینشرون و یحیون یوم القیامة فلا یجوز أن یقال لهم وَ لکِنْ لا تَشْعُرُونَ من حیث إنهم کانوا یشعرون بذلک و یقرّون به و لأن حمله علی ذلک یبطل فائدة تخصیصهم بالذکر و لو کانوا أیضا أحیاء بما حصل لهم من جمیل الثناء لما قیل أیضا وَ لکِنْ لا تَشْعُرُونَ لأنهم کانوا یشعرون بذلک و وجه تخصیص الشهداء بکونهم أحیاء و إن کان غیرهم من المؤمنین قد یکونون أحیاء فی البرزخ أنه علی جهة البشارة بذکر حالهم ثم البیان لما یختصون به من أنهم یرزقون کما فی الآیة الأخری فإن قیل فنحن نری جثث الشهداء مطروحة علی الأرض لا یتصرف و لا یری فیها شی‌ء من علامات الأحیاء فالجواب علی مذهب من یقول بأن الإنسان هو الروح من أصحابنا أن الله تعالی جعل لهم أجساما کأجسامهم فی دار الدنیا یتنعمون فیها دون أجسامهم التی فی القبور فإن النعیم و العذاب إنما یصل عنده إلی النفس التی هی الإنسان المکلّف عنده دون الجثة و یؤیده کثیر من الأخبار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مذهب من قال من أصحابنا إن الإنسان هذه الجثة المشاهدة و إن الروح </w:t>
      </w:r>
    </w:p>
    <w:p>
      <w:pPr>
        <w:pStyle w:val="BookText"/>
        <w:rPr/>
      </w:pPr>
      <w:r>
        <w:rPr>
          <w:rFonts w:ascii="IRNazanin" w:hAnsi="IRNazanin" w:eastAsia="IRNazanin"/>
          <w:color w:val="111111"/>
          <w:sz w:val="28"/>
          <w:sz w:val="28"/>
          <w:szCs w:val="28"/>
          <w:rtl w:val="true"/>
          <w:lang w:bidi="fa-IR"/>
        </w:rPr>
        <w:t xml:space="preserve">هو النفس المتردد فی مخارق الحیوان و هو أجزاء الجو فیقول إنه یلطف أجزاء من الإنسان لا یمکن أن یکون الحی حیا بأقل منها یوصل إلیها النعیم و إن لم تکن تلک الجملة بکمالها لأنه لا معتبر بالأطراف و أجزاء السمن فی کون الحی حیا فإن الحی لا یخرج بمفارقتها من کونه حیا و ربما قیل بأن الجثة یجوز أن تکون مطروحة فی الصورة و لا یکون میتا فیصل إلیها اللذات کما أن النائم حی و تصل إلیه اللذات مع أنه لا یحس و لا یشعر بشی‌ء من ذلک فیری فی النوم ما یحدثه السرور و الالتذاذ حتی أنه یود أن یطول نومه و لا ینتبه و قد جاء فی الحدیث </w:t>
      </w:r>
      <w:r>
        <w:rPr>
          <w:rStyle w:val="FootnoteAnchor"/>
          <w:rtl w:val="true"/>
        </w:rPr>
        <w:footnoteReference w:id="459"/>
      </w:r>
      <w:r>
        <w:rPr>
          <w:rFonts w:ascii="IRNazanin" w:hAnsi="IRNazanin" w:eastAsia="IRNazanin"/>
          <w:color w:val="111111"/>
          <w:sz w:val="28"/>
          <w:sz w:val="28"/>
          <w:szCs w:val="28"/>
          <w:rtl w:val="true"/>
          <w:lang w:bidi="fa-IR"/>
        </w:rPr>
        <w:t>أنه یفسح له مد بصره و یقال له نم نومة العروس و قوله وَ لکِنْ لا تَشْعُرُونَ أی لا تعلمون أنهم أحیاء و فی هذه الآیة دلالة علی صحة مذهبنا فی سؤال القبر و إثابة المؤمن فیه و عقاب العصاة علی ما تظاهرت به الأخبار و إنما حمل البلخی الآیة علی حیاة الحشر لإنکاره عذاب القبر انتهی کلامه رفع الله مقامه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الرازی فی تفسیر تلک الآیة بعد نقل ما ذکره الطبرسی رحمه الله من الأقوال الأربعة و اختیار القول الأول و هذا قول أکثر المفسرین و هذا دلیل علی أن المطیعین یصل ثوابهم إلیهم و هم فی القبر فإن قیل نحن نشاهد أجسادهم میتة فی القبور فکیف یصح ما ذهبتم إلیه قلنا أما عندنا فالبنیة لیست شرطا فی الحیاة و لا امتناع فی أن الله تعالی یعید الحیاة إلی کل واحد من تلک الذرات و الأجزاء الصغیرة من غیر حاجة إلی الترکیب و التألیف و أما عند المعتزلة فلا یبعد أن یعید الله الحیاة إلی الأجزاء التی لا بد منها فی مائیة الحیاة بغیر الأطراف و یحتمل أن یحییهم إذا لم یشاهدوا ثم قال و أکثر العلماء علی ترجیح هذا القول و یدل علیه وجوه أحدها أن الآیات الدالة علی عذاب القبر کثیرة کقوله تعالی قالُوا رَبَّنا أَمَتَّنَا اثْنَتَیْنِ وَ أَحْیَیْتَنَا اثْنَتَیْنِ </w:t>
      </w:r>
      <w:r>
        <w:rPr>
          <w:rStyle w:val="FootnoteAnchor"/>
          <w:rtl w:val="true"/>
        </w:rPr>
        <w:footnoteReference w:id="460"/>
      </w:r>
      <w:r>
        <w:rPr>
          <w:rFonts w:ascii="Amiri" w:hAnsi="Amiri" w:eastAsia="Amiri" w:cs="Amiri"/>
          <w:color w:val="111111"/>
          <w:sz w:val="28"/>
          <w:sz w:val="28"/>
          <w:szCs w:val="28"/>
          <w:rtl w:val="true"/>
          <w:lang w:bidi="ar-SA"/>
        </w:rPr>
        <w:t xml:space="preserve">و الموتان لا یحصلان إلا عند حصول الحیاة فی القبر و قال تعالی أُغْرِقُوا فَأُدْخِلُوا ناراً </w:t>
      </w:r>
      <w:r>
        <w:rPr>
          <w:rStyle w:val="FootnoteAnchor"/>
          <w:rtl w:val="true"/>
        </w:rPr>
        <w:footnoteReference w:id="461"/>
      </w:r>
      <w:r>
        <w:rPr>
          <w:rFonts w:ascii="Amiri" w:hAnsi="Amiri" w:eastAsia="Amiri" w:cs="Amiri"/>
          <w:color w:val="111111"/>
          <w:sz w:val="28"/>
          <w:sz w:val="28"/>
          <w:szCs w:val="28"/>
          <w:rtl w:val="true"/>
          <w:lang w:bidi="ar-SA"/>
        </w:rPr>
        <w:t xml:space="preserve">و الفاء للتعقیب و قال النَّارُ یُعْرَضُونَ عَلَیْها غُدُوًّا وَ عَشِیًّا وَ یَوْمَ تَقُومُ السَّاعَةُ </w:t>
      </w:r>
    </w:p>
    <w:p>
      <w:pPr>
        <w:pStyle w:val="BookText"/>
        <w:rPr/>
      </w:pPr>
      <w:r>
        <w:rPr>
          <w:rFonts w:ascii="Amiri" w:hAnsi="Amiri" w:eastAsia="Amiri" w:cs="Amiri"/>
          <w:color w:val="111111"/>
          <w:sz w:val="28"/>
          <w:sz w:val="28"/>
          <w:szCs w:val="28"/>
          <w:rtl w:val="true"/>
          <w:lang w:bidi="ar-SA"/>
        </w:rPr>
        <w:t xml:space="preserve">أَدْخِلُوا آلَ فِرْعَوْنَ أَشَدَّ الْعَذابِ </w:t>
      </w:r>
      <w:r>
        <w:rPr>
          <w:rStyle w:val="FootnoteAnchor"/>
          <w:rtl w:val="true"/>
        </w:rPr>
        <w:footnoteReference w:id="462"/>
      </w:r>
      <w:r>
        <w:rPr>
          <w:rFonts w:ascii="IRNazanin" w:hAnsi="IRNazanin" w:eastAsia="IRNazanin"/>
          <w:color w:val="111111"/>
          <w:sz w:val="28"/>
          <w:sz w:val="28"/>
          <w:szCs w:val="28"/>
          <w:rtl w:val="true"/>
          <w:lang w:bidi="fa-IR"/>
        </w:rPr>
        <w:t>و إذا ثبت عذاب القبر وجب القول بثواب القبر أیضا لأن العذاب حق الله تعالی علی العبد و الثواب حق العبد علی الله تعالی فإسقاط العذاب أحسن من إسقاط الثواب فحیث ما أسقط العقاب إلی القیامة بل حققه فی القبر کان ذلک فی الثواب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المعنی لو کان علی ما قیل فی سائر الأقوال لم یکن لقوله وَ لکِنْ لا تَشْعُرُونَ معنی لأن الخطاب للمؤمنین و قد کانوا یعلمون أنهم سیحیون یوم القیامة و أنهم ماتوا علی هدی و 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ثالثها أن قوله وَ یَسْتَبْشِرُونَ بِالَّذِینَ لَمْ یَلْحَقُوا بِهِمْ دلیل علی حصول الحیاة فی البرزخ مثل المبعث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رابعها قوله صلی الله علیه و آله القبر روضة من ریاض الجنة أو حفرة من حفر النیران و الأخبار فی ثواب القبر و عذابه کالمتواترة</w:t>
      </w:r>
    </w:p>
    <w:p>
      <w:pPr>
        <w:pStyle w:val="BookText"/>
        <w:rPr/>
      </w:pPr>
      <w:r>
        <w:rPr>
          <w:rFonts w:ascii="IRNazanin" w:hAnsi="IRNazanin" w:eastAsia="IRNazanin"/>
          <w:color w:val="111111"/>
          <w:sz w:val="28"/>
          <w:sz w:val="28"/>
          <w:szCs w:val="28"/>
          <w:rtl w:val="true"/>
          <w:lang w:bidi="fa-IR"/>
        </w:rPr>
        <w:t>و کان صلی الله علیه و آله یقول فی آخر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أعوذ بک من عذاب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 لو کان المراد بقوله إنهم أحیاء أنهم سیحیون فحینئذ لا یبقی لتخصیصهم بهذا فائدة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سادسها أن الناس یزورون قبور الشهداء و یعظّمونها و ذلک یدل من بعض الوجوه علی ما ذکرناه و اعلم أن فی الآیة قولا آخر و هو أن ثواب القبر و عذابه للروح لا للقالب و هذا القول مبنی علی معرفة الروح و لنشر إلی حاصل قول هؤلاء فنقول إنهم قالوا إنه لا یجوز أن یکون الإنسان عبارة عن هذا الهیکل المخصوص لوجهین الأول أن أجزاء هذا الهیکل أبدا فی النمو و الذبول و الزیادة و النقصان و الاستکمال و الذوبان </w:t>
      </w:r>
      <w:r>
        <w:rPr>
          <w:rStyle w:val="FootnoteAnchor"/>
          <w:rtl w:val="true"/>
        </w:rPr>
        <w:footnoteReference w:id="463"/>
      </w:r>
      <w:r>
        <w:rPr>
          <w:rFonts w:ascii="IRNazanin" w:hAnsi="IRNazanin" w:eastAsia="IRNazanin"/>
          <w:color w:val="111111"/>
          <w:sz w:val="28"/>
          <w:sz w:val="28"/>
          <w:szCs w:val="28"/>
          <w:rtl w:val="true"/>
          <w:lang w:bidi="fa-IR"/>
        </w:rPr>
        <w:t>و لا شک أن الإنسان من حیث هو هو باق من أول عمره إلی آخره و الباقی غیر ما هو غیر باق فالمشار إلیه عند کل أحد بقوله أنا وجب أن یکون مغایرا لهذا الهیکل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أنی أکون عالما بأنی أنا حال ما أکون غافلا عن هذه الأعضاء الظاهرة فما دل علیه قولنا أنا مغایر لهذه الأعضاء و الأبعاض ثم اختلفوا عند ذلک فی أن الذی یشیر إلیه کل أحد بقوله أنا أی شی‌ء هو و الأقوال فیها کثیرة إلا أن أشدها تحصیلا وجهان أحدهما أنها أجزاء جسمانیة ساریة فی هذا الهیکل سریان النار فی الفحم و الدهن فی السمسم و ماء الورد فی الورد و القائلون بهذا القول فریقان أحدهما الذین اعتقدوا تماثل الأجسام فقالوا إن تلک الأجسام متماثلة لسائر الأجزاء التی منها یؤلف هذا الهیکل إلا أن القادر المختار سبحانه یبقی بعض الأجزاء من أول العمر إلی آخره فتلک الأجزاء هی التی یشیر إلیها کل أحد بأنا ثم إن تلک الأجزاء حیّة بحیاة یخلقها الله فیها فإذا أزال الحیاة عنها ماتت و هذا قول أکثر المتکلمین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 الذین اعتقدوا اختلاف الأجسام زعموا أن الأجسام التی هی باقیة من أول العمر إلی آخره أجسام مخالفة بالماهیة للأجسام التی منها ائتلف هذا الهیکل و تلک الأجسام حیة لذاتها مدرکة لذاتها نورانیة لذاتها فإذا خالطت هذا البدن و صارت ساریة فی هذا الهیکل سریان النار فی الفحم صار هذا الهیکل مستنیرا بنور ذلک الروح متحرکا بتحریکه ثم إن هذا الهیکل أبدا فی الذوبان و التحلیل إلا أن تلک الأجزاء باقیة بحالها و إنما لا یعرض لها التحلیل لأنها مخالفة بالماهیة لهذه الأجسام فإذا فسد هذا القالب انفصلت تلک الأجسام اللطیفة النورانیة إلی عالم السماوات و القدس و الطهارة إن کانت من جملة السعداء أو إلی الجحیم و عالم الآفات إن کانت من جملة الأشقیاء</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الثانی أن الذی یشیر إلیه کل أحد بقوله أنا موجود لیس بمتحیز و لا قائم بالمتحیز و أنه لیس داخل العالم و لا خارجا عنه و لا یلزم من کونه کذلک أن یکون مثلا لله تعالی لأنه الاشتراک فی السلوب لا یوجب الاشتراک فی الماهیة و قالوا هذه الأرواح بعد مفارقة الأبدان تتألم و تلتذ إلی أن یردها الله تعالی إلی الأبدان یوم القیامة فهناک یحصل الالتذاذ و التألم للأبدان فهذا قول قال به عالم من الناس قالوا و إن لم یقم علیه برهان قاهر علی القول به و لکن لم یقم دلیل علی </w:t>
      </w:r>
    </w:p>
    <w:p>
      <w:pPr>
        <w:pStyle w:val="BookText"/>
        <w:rPr/>
      </w:pPr>
      <w:r>
        <w:rPr>
          <w:rFonts w:ascii="IRNazanin" w:hAnsi="IRNazanin" w:eastAsia="IRNazanin"/>
          <w:color w:val="111111"/>
          <w:sz w:val="28"/>
          <w:sz w:val="28"/>
          <w:szCs w:val="28"/>
          <w:rtl w:val="true"/>
          <w:lang w:bidi="fa-IR"/>
        </w:rPr>
        <w:t>فساده و أنه مما یزیل الشکوک و الشبهات عما ورد فی کتاب الله من ثواب القبر و عقابه فوجب المصیر إلیه فهذا هو الإنسان فی توجیه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ثم قال الرازی فی تفسیر آیة آل عمران بعد اختیار القول الأول فیها أیضا یحتمل أن یکون الروح جسما مخصوصا ساریا فی هذه الجثة سریان النار فی الفحم و یحتمل أن یکون جوهرا قائما بنفسه لیس بجسم و لا حال فی الجسم و علی کلا المذهبین فإنه لا یبعد أنه لما مات البدن انفصل ذلک الشی‌ء حیا و إن قلنا أماته الله إلا أنه تعالی یعید الحیاة إلیه و علی هذا التقدیر تزول الشبهات بالکلیة عن ثواب القبر کما فی هذه الآیة و عن عذابه کما فی قوله تعالی أُغْرِقُوا فَأُدْخِلُوا ناراً فثبت أنه لا امتناع فی ذلک و ظاهر الآیة دالة علیه فوجب المصیر إلیه و الذی یؤکد ما قلناه القرآن و الحدیث و العقل أما القرآن فآیات إحداها قوله تعالی یا أَیَّتُهَا النَّفْسُ الْمُطْمَئِنَّةُ ارْجِعِی إِلی رَبِّکِ </w:t>
      </w:r>
      <w:r>
        <w:rPr>
          <w:rStyle w:val="FootnoteAnchor"/>
          <w:rtl w:val="true"/>
        </w:rPr>
        <w:footnoteReference w:id="464"/>
      </w:r>
      <w:r>
        <w:rPr>
          <w:rFonts w:ascii="Amiri" w:hAnsi="Amiri" w:eastAsia="Amiri" w:cs="Amiri"/>
          <w:color w:val="111111"/>
          <w:sz w:val="28"/>
          <w:sz w:val="28"/>
          <w:szCs w:val="28"/>
          <w:rtl w:val="true"/>
          <w:lang w:bidi="ar-SA"/>
        </w:rPr>
        <w:t xml:space="preserve">الآیة و لا شک أن المراد بقوله ارْجِعِی إِلی رَبِّکِ بالموت ثم قال فَادْخُلِی فِی عِبادِی و فاء التعقیب یدل علی أن حصول هذه الحالة یکون عقیب الموت و ثانیها قوله حَتَّی إِذا جاءَ أَحَدَکُمُ الْمَوْتُ تَوَفَّتْهُ رُسُلُنا وَ هُمْ لا یُفَرِّطُونَ </w:t>
      </w:r>
      <w:r>
        <w:rPr>
          <w:rStyle w:val="FootnoteAnchor"/>
          <w:rtl w:val="true"/>
        </w:rPr>
        <w:footnoteReference w:id="465"/>
      </w:r>
      <w:r>
        <w:rPr>
          <w:rFonts w:ascii="Amiri" w:hAnsi="Amiri" w:eastAsia="Amiri" w:cs="Amiri"/>
          <w:color w:val="111111"/>
          <w:sz w:val="28"/>
          <w:sz w:val="28"/>
          <w:szCs w:val="28"/>
          <w:rtl w:val="true"/>
          <w:lang w:bidi="ar-SA"/>
        </w:rPr>
        <w:t xml:space="preserve">و هذا عبارة عن موت البدن ثم قال ثُمَّ رُدُّوا إِلَی اللَّهِ مَوْلاهُمُ الْحَقِّ </w:t>
      </w:r>
      <w:r>
        <w:rPr>
          <w:rStyle w:val="FootnoteAnchor"/>
          <w:rtl w:val="true"/>
        </w:rPr>
        <w:footnoteReference w:id="466"/>
      </w:r>
      <w:r>
        <w:rPr>
          <w:rFonts w:ascii="Amiri" w:hAnsi="Amiri" w:eastAsia="Amiri" w:cs="Amiri"/>
          <w:color w:val="111111"/>
          <w:sz w:val="28"/>
          <w:sz w:val="28"/>
          <w:szCs w:val="28"/>
          <w:rtl w:val="true"/>
          <w:lang w:bidi="ar-SA"/>
        </w:rPr>
        <w:t xml:space="preserve">فقوله رُدُّوا ضمیر عنهم و إنما هو هو بحیاته و ذاته المخصوصة فدل علی أن ذلک باق بعد موت البدن و ثالثها قوله فَأَمَّا إِنْ کانَ مِنَ الْمُقَرَّبِینَ فَرَوْحٌ وَ رَیْحانٌ وَ جَنَّةُ نَعِیمٍ </w:t>
      </w:r>
      <w:r>
        <w:rPr>
          <w:rStyle w:val="FootnoteAnchor"/>
          <w:rtl w:val="true"/>
        </w:rPr>
        <w:footnoteReference w:id="467"/>
      </w:r>
      <w:r>
        <w:rPr>
          <w:rFonts w:ascii="IRNazanin" w:hAnsi="IRNazanin" w:eastAsia="IRNazanin"/>
          <w:color w:val="111111"/>
          <w:sz w:val="28"/>
          <w:sz w:val="28"/>
          <w:szCs w:val="28"/>
          <w:rtl w:val="true"/>
          <w:lang w:bidi="fa-IR"/>
        </w:rPr>
        <w:t>و فاء التعقیب یدل علی أن قیامة کل أحد حاصلة بعد موته و أما قیامته الکبری فهی حاصلة فی الوقت المعلوم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w:t>
      </w:r>
    </w:p>
    <w:p>
      <w:pPr>
        <w:pStyle w:val="BookText"/>
        <w:rPr/>
      </w:pPr>
      <w:r>
        <w:rPr>
          <w:rFonts w:ascii="Amiri" w:hAnsi="Amiri" w:eastAsia="Amiri" w:cs="Amiri"/>
          <w:color w:val="111111"/>
          <w:sz w:val="28"/>
          <w:sz w:val="28"/>
          <w:szCs w:val="28"/>
          <w:rtl w:val="true"/>
          <w:lang w:bidi="ar-SA"/>
        </w:rPr>
        <w:t>رُوِیَ أَنَّهُ صلی الله علیه و آله یَوْمَ بَدْرٍ کَانَ یُنَادِی الْمَقْتُولِینَ وَ یَقُولُ فَهَلْ وَجَدْتُمْ ما وَعَدَ رَبُّکُمْ حَقًّا فَقِیلَ یَا رَسُولَ اللَّهِ إِنَّهُمْ أَمْوَاتٌ فَکَیْفَ تُنَادِیهِمْ فَقَالَ صلی الله علیه و آله إِنَّهُمْ أَسْمَعُ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أَیْضاً قَالَ صلی الله علیه و آله أَنْبِیَاءُ اللَّهِ لَا یَمُوتُونَ بَلْ یُنْقَلُونَ مِنْ دَارٍ إِلَی دَارٍ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المعقول فمن وجوه الأول أن وقت النوم یضعف البدن و ضعفه لا یقتضی </w:t>
      </w:r>
    </w:p>
    <w:p>
      <w:pPr>
        <w:pStyle w:val="BookText"/>
        <w:rPr/>
      </w:pPr>
      <w:r>
        <w:rPr>
          <w:rFonts w:ascii="IRNazanin" w:hAnsi="IRNazanin" w:eastAsia="IRNazanin"/>
          <w:color w:val="111111"/>
          <w:sz w:val="28"/>
          <w:sz w:val="28"/>
          <w:szCs w:val="28"/>
          <w:rtl w:val="true"/>
          <w:lang w:bidi="fa-IR"/>
        </w:rPr>
        <w:t>ضعف النفس بل النفس تقوی عند النوم فتشاهد الأحوال و تطلع علی المغیبات فهذا یقوی الظن فی أن موت البدن لا یستعقب موت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کثرة الأفکار سبب لجفاف الدماغ و جفافه مؤد إلی الموت و هذه الأفکار سبب لاستکمال النفس بالمعارف الإلهیة و هو غایة کمال النفس فما هو سبب لکمال النفس فهو سبب لنقصان البدن فهذا یقوی الظن فی أن النفس لا تموت بموت البدن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أن أحوال النفس علی ضد أحوال البدن و ذلک لأن النفس إنما تفرح و تبتهج بالمعارف الإلهیة کما قال تعالی أَلا بِذِکْرِ اللَّهِ تَطْمَئِنُّ الْقُلُوبُ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قَالَ صَلَّی اللَّهُ عَلَیْهِ وَ آلِهِ أَبِیتُ عِنْدَ رَبِّی یُطْعِمُنِی وَ یَسْقِینِی</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أن ذلک الشراب لیس إلا عبارة عن المعرفة و المحبة و الاستنارة بأنوار عالم الغیب و أیضا فإنا نری أن الإنسان إذا غلب علیه الاستبشار بخدمة سلطان أو الفوز بمنصب أو بالوصول إلی معشوق قد ینسی الطعام و الشراب و بالجملة فالسعادات النفسانیة کالمضادات للسعادات الجسمانیة و کل ذلک یغلب علی الظن أن النفس مستقلة بذاتها و لا تعلق لها بالبدن و متی کان کذلک وجب أن لا تموت النفس بموت البدن و أما قوله تعالی یُرْزَقُونَ فاعلم أن المتکلمین قالوا الثواب منفعة خالصة دائمة مقرونة بالتعظیم فقوله یُرْزَقُونَ إشارة إلی المنفعة و قوله فَرِحِینَ إشارة إلی الفرح الحاصل بسبب ذلک التعظیم و أما الحکماء فإنهم قالوا إذا أشرقت جواهر الأرواح القدسیة بالأنوار الإلهیة کانت مبتهجة من وجهین أحدهما بکون ذواتها مستنیرة مشرقة متلألئة بتلک المعارف الإلهیة و الثانی بکونها ناظرة إلی ینبوع النور و مصدر الرحمة و الجلالة قالوا و ابتهاجها بهذا القسم الثانی أتم من ابتهاجها بالأول فقوله یُرْزَقُونَ إشارة إلی الدرجة الأولی و قوله فَرِحِینَ إلی الدرجة الثانیة و لذا قال فَرِحِینَ بِما آتاهُمُ اللَّهُ مِنْ فَضْلِهِ یعنی فرحهم لیس بالرزق بل بإیتاء الرزق لأن المشغول بالرزق مشغول بنفسه و الناظر إلی إیتاء الرزق مشغول بالرازق و من طلب الرزق لغیره فهو محجوب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قال الشیخ الطبرسی رحمه الله فی تفسیر تلک الآیة قول عِنْدَ رَبِّهِمْ فیه وجهان أحدهما أنهم بحیث لا یملک أحد لهم نفعا و لا ضرا إلا ربهم و لیس المراد فی ذلک قرب المسافة لأنه مستحیل علیه سبحانه و الآخر أنهم عند ربهم أحیاء من حیث یعلمهم کذلک دون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عَنِ ابْنِ عَبَّاسٍ وَ ابْنِ مَسْعودٍ وَ جَابِرٍ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أُصِیبَ إِخْوَانُکُمْ بِأُحُدٍ جَعَلَ اللَّهُ أَرْوَاحَهُمْ فِی حَوَاصِلِ طُیُورٍ خُضْرٍ تَرِدُ أَنْهَارَ الْجَنَّةِ وَ تَأْکُلُ مِنْ ثِمَارِهَا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عَنْهُ صلی الله علیه و آله أَنَّهُ قَالَ لِجَعْفَرِ بْنِ أَبِی طَالِبٍ وَ قَدْ اسْتُشْهِدَ فِی غَزَاةِ مُؤْتَةَ رَأَیْتُهُ لَهُ جَنَاحَانِ یَطِیرُ بِهِمَا مَعَ الْمَلَائِکَةِ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أنکر بعضهم حدیث الأرواح و قال إن الروح عرض لا یجوز أن یتنعم و هذا لا یجوز لأن الروح جسم رقیق هوائی مأخوذ من الریح و یدل علی ذلک أنه یخرج من البدن و یرد علیه و هی الحساسة الفعالة دون البدن و لیست من الحیاة فی شی‌ء لأن ضد الحیاة الموت و لیس کذلک الروح و هذا قول علی بن عیسی یُرْزَقُونَ من نعیم الجنة غُدُوًّا وَ عَشِیًّا و قیل یرزقون النعیم فی قبورهم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فَرِحِینَ بِما آتاهُمُ اللَّهُ مِنْ فَضْلِهِ أی مسرورین بما أعطاهم الله من ضروب نعمه فی الجنة و قیل فی قبورهم و قیل فرحین بما نالوا من الشهادة و جزائها وَ یَسْتَبْشِرُونَ بِالَّذِینَ لَمْ یَلْحَقُوا بِهِمْ مِنْ خَلْفِهِمْ أی یسرون بإخوانهم الذین فارقوهم و هم أحیاء فی الدنیا علی مناهجهم من الإیمان و الجهاد لعلمهم بأنهم إذا استشهدوا لحقوا بهم و صاروا من کرامة الله تعالی إلی مثل ما صاروا إلیه یقولون إخواننا یقتلون کما قتلنا فیصیبون من النعیم مثل ما أصبنا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قیل إنه یؤتی الشهید بکتاب فیه ذکر من تقدم علیه من إخوانه فیسر بذلک و یستبشر کما یستبشر أهل الغائب بقدومه فی الدنیا و قیل معناه لم یلحقوا بهم فی الفضل إلا أن لهم فضلا عظیما بتصدیقهم و إیمانهم أَلَّا خَوْفٌ عَلَیْهِمْ وَ لا هُمْ یَحْزَنُونَ أی یستبشرون بأن لا خوف علیهم و ذلک لأنه بدل من قوله بِالَّذِینَ لَمْ یَلْحَقُوا بِهِمْ مِنْ خَلْفِهِمْ لأن </w:t>
      </w:r>
    </w:p>
    <w:p>
      <w:pPr>
        <w:pStyle w:val="BookText"/>
        <w:rPr/>
      </w:pPr>
      <w:r>
        <w:rPr>
          <w:rFonts w:ascii="IRNazanin" w:hAnsi="IRNazanin" w:eastAsia="IRNazanin"/>
          <w:color w:val="111111"/>
          <w:sz w:val="28"/>
          <w:sz w:val="28"/>
          <w:szCs w:val="28"/>
          <w:rtl w:val="true"/>
          <w:lang w:bidi="fa-IR"/>
        </w:rPr>
        <w:t>الذین یلحقون بهم مشتملون علی عدم الحزن و الاستبشار هنا إنما یقع بعدم خوف هؤلاء اللاحقین و معناه لا خوف علیهم فیمن خلفوه من ذریتهم لأن الله تعالی یتولاهم وَ لا هُمْ یَحْزَنُونَ علی ما خلفوا من أموالهم لأن الله قد أجزل لهم ما عوضهم و قیل معناه لا خوف علیهم فیما یقدمون علیه لأن الله تعالی محص ذنوبهم بالشهادة و لا هم یحزنون علی مفارقة الدنیا فرحا بالآخرة و یَسْتَبْشِرُونَ یعنی هؤلاء الذین قتلوا فی سبیل الله بِنِعْمَةٍ مِنَ اللَّهِ وَ فَضْلٍ الفضل و النعمة عبارتان یعبر بهما عن معنی واحد و قیل النعمة ما استحقوه بطاعتهم و الفضل ما زادهم سبحانه من المضاعفة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رحمه الله فی قوله تعالی یُثَبِّتُ اللَّهُ الَّذِینَ آمَنُوا أی یثبتهم فی کرامته و ثوابه بقولهم الثابت الذی وجد منهم و هو کلمة الإیمان لأنه ثابت بالحجج و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معناه یثبت الله المؤمنین بسبب کلمة التوحید و حرمتها فی الحیاة الدنیا حتی لا یزلوا و لا یضلوا عن طریق الحق و یثبتهم بها فی الآخرة حتی لا یزلوا و لا یضلوا عن طریق الجنة و قیل معناه یثبتهم بالتمکین فی الأرض و النصرة و الفتح فی الدنیا و بإسکانهم الجنة فی الآخرة و قال أکثر المفسرین إن المراد بقوله فِی الْآخِرَةِ فی القبر و الآیة وردت فی سؤال القبر و هو قول ابن عباس و ابن مسعود و هو المروی عن أئمتنا علیهم السلام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رحمه الله فی قوله تعالی حَتَّی إِذا جاءَ أَحَدَهُمُ الْمَوْتُ یعنی أن هؤلاء الکفار إذا أشرفوا علی الموت سألوا الله تعالی عند ذلک الرجعة إلی دار التکلیف فیقول أحدهم رَبِّ ارْجِعُونِ و فی معناه قولان أحدهما أنهم استغاثوا أولا بالله ثم رجعوا إلی مساءلة الملائکة فقال لهم ارجعونی أی ردونی إلی الدنیا و الآخر أنه علی عادة العرب فی تعظیم المخاطب لَعَلِّی أَعْمَلُ صالِحاً فِیما تَرَکْتُ أی فی ترکتی أو فی دنیای فإنه ترک الدنیا و صار إلی الآخرة أو فیما ضیعت و فرطت أی فی صلاتی و صیامی و طاعاتی ثم قال سبحانه فی الجواب عن سؤالهم کَلَّا أی لا یرجع إلی الدنیا إِنَّها أی مسألة الرجعة کَلِمَةٌ هُوَ قائِلُها أی کلام یقوله و لا فائدة له فی ذلک أو کلمة </w:t>
      </w:r>
    </w:p>
    <w:p>
      <w:pPr>
        <w:pStyle w:val="BookText"/>
        <w:rPr/>
      </w:pPr>
      <w:r>
        <w:rPr>
          <w:rFonts w:ascii="Amiri" w:hAnsi="Amiri" w:eastAsia="Amiri" w:cs="Amiri"/>
          <w:color w:val="111111"/>
          <w:sz w:val="28"/>
          <w:sz w:val="28"/>
          <w:szCs w:val="28"/>
          <w:rtl w:val="true"/>
          <w:lang w:bidi="ar-SA"/>
        </w:rPr>
        <w:t xml:space="preserve">یقولها بلسانه و لیس لها حقیقة مثل قوله وَ لَوْ رُدُّوا لَعادُوا لِما نُهُوا عَنْهُ </w:t>
      </w:r>
      <w:r>
        <w:rPr>
          <w:rStyle w:val="FootnoteAnchor"/>
          <w:rtl w:val="true"/>
        </w:rPr>
        <w:footnoteReference w:id="469"/>
      </w:r>
      <w:r>
        <w:rPr>
          <w:rFonts w:ascii="Amiri" w:hAnsi="Amiri" w:eastAsia="Amiri" w:cs="Amiri"/>
          <w:color w:val="111111"/>
          <w:sz w:val="28"/>
          <w:sz w:val="28"/>
          <w:szCs w:val="28"/>
          <w:rtl w:val="true"/>
          <w:lang w:bidi="ar-SA"/>
        </w:rPr>
        <w:t>وَ مِنْ وَرائِهِمْ أی و من بین أیدیهم بَرْزَخٌ أی حاجز بین الموت و البعث فی القیامة من القبور و قیل حاجز بینهم و بین الرجوع إلی الدنیا و هم فیه إِلی یَوْمِ یُبْعَثُونَ و قیل البرزخ الإمهال إلی یوم القیامة و هو القبر و کل فصل بین شیئین فهو 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رضی الله عنه فی قوله تعالی قالُوا رَبَّنا أَمَتَّنَا اثْنَتَیْنِ وَ أَحْیَیْتَنَا اثْنَتَیْنِ اختلف فی معناه علی وجوه أحدها أن الإماتة الأولی فی الدنیا بعد الحیاة و الثانیة فی القبر قبل البعث و الإحیاء الأولی فی القبر للمساءلة و الثانیة فی الحشر عن السدی و هو اختیار البلخی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ثانیها أن الإماتة الأولی حال کونهم نطفا فأحیاهم الله فی الدنیا ثم أماتهم الموتة الثانیة ثم أحیاهم للبعث فهاتان حیاتان و مماتان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الحیاة الأولی فی الدنیا و الثانیة فی القبر و لم یرد الحیاة یوم القیامة و الموتة الأولی فی الدنیا و الثانیة فی القبر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اختار الرازی فی تفسیره الوجه الأول ثم ذکر علیه وجوها من الاعتراض و أجاب عنها و لا نطیل الکلام بذکرها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البهائی قدس الله روحه اشتهر الاحتجاج فی الکتب الکلامیة فی إثبات عذاب القبر بقوله تعالی حکایة عن الکفار رَبَّنا أَمَتَّنَا اثْنَتَیْنِ الآیة و تقریره أنه سبحانه حکی عنهم علی وجه یشعر بتصدیق الاعتراف بإماتتین و إحیاءین فإحدی الإماتتین فی الدنیا و الأخری فی القبر بعد السؤال و أحد الإحیاءین فیه للسؤال و الآخر فی القیامة و أما الإحیاء فی الدنیا فإنما سکتوا لأن غرضهم الإحیاء الذی عرفوا فیه قدرة الله سبحانه علی البعث و لهذا قالوا فَاعْتَرَفْنا بِذُنُوبِنا أی بالذنوب التی حصلت بسبب إنکار الحشر و الإحیاء فی الدنیا لم یکونوا فیه معترفین بذنوبهم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المحقق الشریف فی شرح المواقف إن تفسیر هذه الآیة علی هذا الوجه هو الشائع المستفیض بین المفسرین ثم قال و أما حمل الإماتة الأولی علی خلقهم أمواتا فی أطوار النطفة و حمل الإماتة الثانیة علی الإماتة الطاریة علی الحیاة و حمل الإحیاءین </w:t>
      </w:r>
    </w:p>
    <w:p>
      <w:pPr>
        <w:pStyle w:val="BookText"/>
        <w:rPr/>
      </w:pPr>
      <w:r>
        <w:rPr>
          <w:rFonts w:ascii="IRNazanin" w:hAnsi="IRNazanin" w:eastAsia="IRNazanin"/>
          <w:color w:val="111111"/>
          <w:sz w:val="28"/>
          <w:sz w:val="28"/>
          <w:szCs w:val="28"/>
          <w:rtl w:val="true"/>
          <w:lang w:bidi="fa-IR"/>
        </w:rPr>
        <w:t>علی الإحیاء فی الدنیا و الحشر فقد رد بأن الإماتة إنما تکون بعد سابقة الحیاة و لا حیاة فی أطوار النطفة و بأنه قول شذاذ من المفسرین و المعتمد هو قول الأکثرین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جعل التفسیر بالوجه الأول مستفیضا و بالوجه الثانی شاذّا و یخطر بالبال أن الأمر بالعکس فإن الشائع المستفیض بین المفسرین هو ما جعله شاذّا و الشاذّ النادر هو ما جعله مستفیضا و لعل هذا من سهو قلمه فإن التفاسیر المشهورة التی علیها المدار فی هذه الأعصار هی الکشاف و مفاتح الغیب و معالم التنزیل و مجمع البیان و جوامع الجامع و تفسیر النیشابوری و تفسیر البیضاوی و لم یختر أحد من هؤلاء تفسیر الآیة بالوجه الأول بل أکثرهم إنما اختاروا التفسیر الثانی</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التفسیر الأول فبعضهم نقله ثم زیّفه و بعضهم اقتصر علی مجرد نقله من غیر ترجیح فلو کان هو الشائع المستفیض کما زعمه السید المحقق لما کان الحال علی هذا المنوال قال فی الکشاف أراد بالإماتتین خلقهم أمواتا أولا و إماتتهم عند انقضاء آجالهم و بالإحیاءین الإحیاء الأولی و إحیاء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بعد ذلک فإن قلت کیف صح أن یسمی خلقهم أمواتا إماتة قلت کما صح أن تقول سبحان من صغّر جسم البعوضة و کبّر جسم الفیل و قولک للحفّار ضیّق فم الرکیة و وسّع أسفلها و لیس ثم نقل من کبر إلی صغر و لا من صغر إلی کبر و لا من ضیق إلی سعة و لا من سعة إلی ضیق و إنما أردت الإنشاء علی تلک الصفات و السبب فی صحته أن الصغر و الکبر جائزان معا علی المصنوع الواحد من غیر ترجیح لأحدهما و کذلک الضیق و السعة فإذا اختار الصانع أحد الجائزین و هو متمکن منهما علی السواء فقد صرف المصنوع عن الجائز الآخر فجعل صرفه عنه کنقله منه و من جعل الإماتتین التی بعد حیاة الدنیا و التی بعد حیاة القبر لزمه إثبات ثلاث إحیاءات و هو خلاف ما فی القرآن إلا أن یتمحّل فیجعل إحداها غیر معتدّ بها أو یزعم أن الله یحییهم فی القبور و تستمرّ بهم تلک الحیاة فلا یموتون بعدها و </w:t>
      </w:r>
    </w:p>
    <w:p>
      <w:pPr>
        <w:pStyle w:val="BookText"/>
        <w:rPr/>
      </w:pPr>
      <w:r>
        <w:rPr>
          <w:rFonts w:ascii="IRNazanin" w:hAnsi="IRNazanin" w:eastAsia="IRNazanin"/>
          <w:color w:val="111111"/>
          <w:sz w:val="28"/>
          <w:sz w:val="28"/>
          <w:szCs w:val="28"/>
          <w:rtl w:val="true"/>
          <w:lang w:bidi="fa-IR"/>
        </w:rPr>
        <w:t>یعدّهم فی المستثنین من الصعقة فی قوله تعالی إِلَّا مَنْ شاءَ اللَّهُ فإن قلت کیف تسبّب هذا لقوله فَاعْتَرَفْنا بِذُنُوبِنا قلت قد أنکروا البعث فکفروا و تبع ذلک من الذنوب ما لا یحصی لأن من لم یخش العاقبة تخرّق فی المعاصی فلما رأوا الإماتة و الإحیاء قد تکررا علیهم علموا بأن الله تعالی قادر علی الإعادة قدرته علی الإنشاء فاعترفوا بذنوبهم التی اقترفوها من إنکار البعث و ما تبعه من معاصیهم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أمین الإسلام فی جوامع الجامع أراد بالإماتتین خلقهم أمواتا أولا و إماتتهم عند انقضاء آجالهم و بالإحیاءین الإحیاء الأولی و إحیاء البعث و قیل الإماتتان هما التی فی الدنیا بعد الحیاة و التی فی القبر قبل البعث و الإحیاءان هما التی فی القبر للمساءلة و التی فی البعث انتهی و فی کلام هذین الفاضلین کفایة و الله الموفّق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رحمه الله و عساک تقول إن تفسیر الآیة علی ما هو الشائع المستفیض کما ذکرته یقتضی سکوت الکفار عن الإحیاء و الإماتة الواقعین فی القبر فما السبب فی سکوتهم عنهما فنقول إن الحیاة فی القبر حیاة برزخیة ناقصة لیس معها من آثار الحیاة سوی الإحساس بالألم أو اللذة حتی أنه قد توقف بعض الأمة فی عود الروح إلی المیت فلذلک لم یعتدوا بها فی جنب الحیاتین الأخریین قال فی شرح المقاصد اتفق أهل الحق علی أنه تعالی یعید إلی المیت فی القبر نوع حیاة قدر ما یتألّم و یلتذّ لکن توقّفوا فی أنه هل یعاد الروح إلیه أم لا و ما یتوهم من امتناع الحیاة بدون الروح ممنوع و إنما ذلک فی الحیاة الکاملة التی تکون معها القدرة و الأفعال الاختیاریة انتهی کلامه و الحق أن الروح یتعلق به و إلا لما قدر علی إجابة الملکین و لکنه تعلق ضعیف کما یشعر به</w:t>
      </w:r>
    </w:p>
    <w:p>
      <w:pPr>
        <w:pStyle w:val="BookText"/>
        <w:rPr/>
      </w:pPr>
      <w:r>
        <w:rPr>
          <w:rFonts w:ascii="Amiri" w:hAnsi="Amiri" w:eastAsia="Amiri" w:cs="Amiri"/>
          <w:color w:val="111111"/>
          <w:sz w:val="28"/>
          <w:sz w:val="28"/>
          <w:szCs w:val="28"/>
          <w:rtl w:val="true"/>
          <w:lang w:bidi="ar-SA"/>
        </w:rPr>
        <w:t>ما رواه فی الکافی عن الصادق علیه السلام فی حدیث طویل فَیَدْخُلُ عَلَیْهِ مَلَکَا الْقَبْرِ مُنْکَرٌ وَ نَکِیرٌ فَیُلْقِیَانِ فِیهِ الرُّوحَ إِلَی حَقْوَیْهِ الْحَدِیثَ</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یستبعد تعلق الروح بمن أکلته السباع أو أحرق و تفرقت أجزاؤه یمینا و شمالا و لا استبعاد فیه نظرا إلی قدرة الله سبحانه علی حفظ أجزائه الأصلیة عن </w:t>
      </w:r>
      <w:bookmarkStart w:id="1008" w:name="pg13721_140526"/>
    </w:p>
    <w:p>
      <w:pPr>
        <w:pStyle w:val="BookText"/>
        <w:rPr/>
      </w:pPr>
      <w:bookmarkEnd w:id="1008"/>
      <w:r>
        <w:rPr>
          <w:rFonts w:ascii="IRNazanin" w:hAnsi="IRNazanin" w:eastAsia="IRNazanin"/>
          <w:color w:val="111111"/>
          <w:sz w:val="28"/>
          <w:sz w:val="28"/>
          <w:szCs w:val="28"/>
          <w:rtl w:val="true"/>
          <w:lang w:bidi="fa-IR"/>
        </w:rPr>
        <w:t>التفرق أو جمعها بعده و تعلق الروح بها تعلقا ما و قد روی عن أئمتنا علیهم السلام ما یدل علی أن الأجزاء الأصلیة محفوظة إلی یوم القیامة انتهی کلامه ضاعف الله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الشیخ الطبرسی رحمه الله و إن اختار فی الجوامع التفسیر الثانی اختار فی المجمع التفسیر الأول حیث قدمه علی غیره و الرازی بالغ فی اختیار الأول و ذب عنه قول من أنکره و قال احتج أکثر العلماء بهذه الآیة علی إثبات عذاب القبر و البیضاوی ذکرهما و قدم الثانی لأنه یقتص أثر الزمخشری غالبا فظهر أن ما ذکر السید الشریف لیس ببعید عن الصواب فی هذا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تفسیر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مورد، که مورد صحیح است، حقیقتا آن‌ها زنده هستند تا زمانی که قیامت بر پا شود، و ابن عباس و مجاهد و قتاده نیز چنین مطلبی را نقل کرده‌اند، حسن و عمرو بن عبید و واصل بن عطاء نیز تنها به این موضوع معتقدند، جبایی رمانی و همه مفسران نیز این مطلب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محمد بی‌دلیل خود را در جنگ به کشتن می‌دهند، و می‌میرند و همه چیز برایشان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آن‌ها آموخت آنگونه که تصور می‌کنند نیست، و روز قیامت زنده شده و پاداش عمل خود را می‌بینند، این مطلب فقط از بلخی نقل شده است و در کتاب‌های دیگر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آن‌ها در دین کشته شده‌اند، بلکه با اطاعت و هدایت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نیز در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کان میتا فأحییناه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گمراهی را مرگ و هدایت را زندگی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زنده هستند چرا که نام نیکو و مدح و ستایش از خود باقی گذاشتند؛ امیرالمومنین علیه السلام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خزانه‌داران مال و ثروت تباه شدند و علما تا زمانی که روزگار باقی است، ماندگارند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دیدگان نیستند اما نشانه‌ها و آثارشان در دل‌ها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 قابل اعتماد است چرا که همه مفسران نیز بر آن اتفاق نظر دارند، زیرا خطاب به مومنان است و می‌دانستند شهدا بر حق و هدایت هستند و روز قیامت زنده و محشور می‌شوند، جایز نیست به آن‌ها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لاتشعرون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آن را احساس کرده و به آن اقرار دارند، و چنین تصوری فایده تخصیص خبر را از بین می‌برد، و اگر آن‌ها نیز بنا بر مدح و سنای نیکو زنده باشند، به آن‌ها نیز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لاتشرون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آن‌ها چنین امری را درک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تخصیص شهدا به زنده بودن، هر چند دیگر مومنان ممکن است در برزخ زنده باشند برای بشارت به حال آنان و بیان نعمت‌هایی است که به آنان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نزد خدا روزی داده می‌شوند، در آیه بعد نیز به این موضوع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چشم خود جسد شهدا را می‌بینیم که بر روی زمین افتاده است و هیچ نشانه زندگی در آن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 بر اساس اعتقاد اصحاب امامیه است که می‌گویند انسان همان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بدن‌هایی مانند بدن‌های مادی برایشان قرار می‌دهد تا از آن بهرمند شوند، و با بدن‌های آنان در قبر متفاوت است، نعمت و عذاب تنها به روح می‌رسد، روحی که انسان نزد آن مکلف است، و عذاب به جسم انسان نمی‌رسد، بسیاری از روایت‌ها نیز بر این امر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معتقدند انسان همین بدن ظاهری بوده و روح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همان نفسی است که در دشت حیوانی جولان می‌دهد و جزئی از هواست،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اجزائی از انسان لطیف بوده و موجود زنده بدون آن نمی‌تواند زنده بماند که نعمت‌ها به این جزء می‌رسد، اگر چه آن اجزاء تمام انسان نباشد؛ زیرا در این که یک موجود زنده، زنده باشد، اعتباری به اعضا و اجزای موجب چاقی جثه او نیست؛ زیرا موجود زنده با جدا شدن آن اجزا از حالت زنده بودن خارج نمی گردد و 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جثه انسان در صورت و شکل انداخته شود در حالی که او مرده نیست، در نتیجه لذت‌ها به او برسد، همانطور که کسی که خواب است، زنده بوده و لذت‌ها به وی می‌رسد با آن که نه چیزی را حس می‌کند و نه چیزی از این امور درک می‌نماید، اما در خواب چیزی را می‌بیند که برایش لذت و شادی به همراه دارد، تا آن جا که ناخودآگاه دوست دارد خواب خود را ادامه دهد،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کار می‌کند قبر او را گسترش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عروس با خیالی آسوده بخواب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نمی‌دانید که آن‌ها زنده‌اند، و این آیه دلالت بر درستی اعتقاد و مذهب ما درباره سوال قبر و پاداش مومن در آن و کیفر گناهکار دارد، و این بر اساس روایت‌هایی است که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بلخی این آیه را به زندگی قیامت تفسیر کرده زیرا وی عذاب قبر را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طبرسی به پایان رسید، خداوند جایگاه او را رفیع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رازی در تفسیر این آیات و پس از تفسیر طبرسی رحمه الله علیه و ذکر وجه‌های چهارگانه، ضمن تأیید و انتخاب وجه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مفسرین بر همین اعتقاد هستند و به این معناست که مطیعان الهی پاداش خود را در قبر دریافت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چشم خود جسدشان را در قبر می‌بینیم، پس چگونه چنین چیزی ممکن است؟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اعتقاد ما، جسم شرط زندگی نبوده و مانعی ندارد که خدای متعال روح را به هر یک از آن ذرات و اجزای کوچک باز گرداند، بدون این که نیازی به ترکیب و گردآوری آن‌ها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معتزله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خداوند روح را به اجزایی که در حیات جسم بدون نیاز به اعضا و جوارح تأثیر دارد و احتمال دارد که آنان را زنده کند در وقتی که دیده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این سخن و عقیده را ترجیح می‌دهند، و چند وجه بر این عقیده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ربنا أمتنا اثنتین وأحییتنا اثنتین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مومن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 مرگ تنها زمانی صورت می‌پذیرد که در قبر زنده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اغرقوا فادخلوا نارا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فاء برای تعقیب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هر صبح و شام و روز قیمت بر آن‌ها عرضه می‌شود،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أدخلوا آل فرعون أشد العذاب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مومن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هنگامی که عذاب قبر به اثبات می‌رسد، ثواب و پاداش در قبر نیز واجب می‌شود، زیرا عذاب حق الهی بر بندگان است، و پاداش حق بندگان بر حق تعالی، و از بین رفتن عذاب بهتر از ازبین رفتن ثواب است، پس از آن جا که عذاب در قبر بوده و به قیامت موکول نشده است، پاداش در قبر از آن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 به همان صورت باشد که بیان شد،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معنایی داشته باشد، زیرا خطاب به مومنان بوده و حال آن که آن‌ها می‌دانند روز قیامت زنده می‌شوند، و با نور و هدایت از دنیا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ویستبشرون بالذین لم یلحقوا بهم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بر وجود زندگی در برزخ، مانند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خدا صلی الله علیه و آله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باغی از باغ‌های بهشت و یا حفره‌ای از حفره‌های جهنم است، و روایات بسیار پیرامون ثواب و عذاب قبر، و نیز این که حضرت صلی الله علیه و آله در پایان نماز‌های خود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قبر به تو پناه می‌آورم، همگی بر زندگی در قبر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آن‌ها زنده خواهند شد، در این صورت فایده‌ای در اختصاص دادن آن‌ها به این امتیاز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زیارت قبر شهدا رفته و آن‌ها را بزرگ می‌شمارند، این کار از برخی از جنبه‌ها گفته‌های ما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در این آیه نکته دیگری وجود دارد، و آن این که ثواب و عذاب قبر برای روح است و نه جسم، و این سخن بر پایه شناخت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به حاصل سخن اینان اشاره نماییم؛</w:t>
      </w:r>
    </w:p>
    <w:p>
      <w:pPr>
        <w:pStyle w:val="BookText"/>
        <w:rPr/>
      </w:pPr>
      <w:r>
        <w:rPr>
          <w:rFonts w:ascii="IRNazanin" w:hAnsi="IRNazanin" w:eastAsia="IRNazanin"/>
          <w:color w:val="111111"/>
          <w:sz w:val="28"/>
          <w:sz w:val="28"/>
          <w:szCs w:val="28"/>
          <w:rtl w:val="true"/>
          <w:lang w:bidi="fa-IR"/>
        </w:rPr>
        <w:t>پس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دو دلیل انسان نمی‌تواند عبارت از این پیکر مخصوص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این که اجزای این پیکر رشد و نمو می‌کند، پژمرده می‌شود و زیادی و نقصان می‌یابد و به کمال می‌رسد و پس از آن رو به کاستی می‌نهد، بی‌شک انسان از این جهت که انسان است، از آغاز تا پایان عمر باقی می‌ماند، و آن چه باقی می ماند، متفاوت از امور فناپذیر می‌باشد، و کسی که خود را نزد همه با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 می‌بایست با این هیکل و جسم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معلوم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هستم، در حالی که از این اعضای ظاهری غافلم؛ پس آن چه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می‌کند، با این اعضا و جوارح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بر سر این موضوع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با یکدیگر اختلاف نظر پیدا می کنند، نقل قول‌ها در این خصوص زیاد است، دو مورد از مهم‌ترین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اجزای جسمانی هستند که در این هیکل جریان دارند، مانند جریان آتش در زغال، و روغن در کنجد، و آب در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چنین اعتقادی دارند،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معتقدند این اجزا شبیه هم بوده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اجسام شبیه دیگر اجزایی هستند که این هیکل و ساختار از آن ساخته شده است، اما خدای توانای صاحب اختیار برخی از اجزا را از ابتدای عمر تا پایان آن نگه می‌دارد، و این اجزا همان است که هر کس با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می‌کند، پس این اجزا با حیات و زندگی که خداوند به آن‌ها ارزانی داشته است، به زندگی خود ادامه می‌دهد، و چون روح زندگی از آن‌ها گرفته شود،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بیشتر متکلمان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اختلاف اجسام معتقدند، تصور می‌کنند اجسامی که از اول تا پایان عمر باقی می‌مانند، اجسامی هستند که ماهیتشان با ماهیت اجسامی از آن ساخته شده‌اند، متفاوت است، و این اجسام به ذات خود زنده بوده، به ذات خود مدرک بوده و نورانیت آن نیز ذاتی است، و هنگامی که بدن آمیخته شود و مانند آتش در زغال در این هیکل و ساختار جاری شود، این ساختار با نور روح نورانی شده و با حرکت آن به جنبش و حرکت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ساختار رو به تحلیل می‌رود، اما آن اجزا همچنان پابرجا هستند، و هیچ تحلیلی در آن‌ها صورت نمی‌گیرد، چرا که با ماهیت این اجسام متفاوتند، و هنگامی که این قالب فاسد شود و از بین برود، آن اجسام لطیف نورانی جدا شده و به سوی عالم آسمانی و مقدس و پاک بالا می‌رود، یا در شمار سعادتمندان در می آید و یا اگر از شقاوتمندان باشد در دوزخ و عالم آفت‌ها جای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هر کسی با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 نه مکان دار است و نه وابسته به مکان است؛ نه داخل عالم است و نه خارج از آن، و نه لازم است در چنین حالتی مثل خدای متعال باشد، زیرا اشتراک در صفات سلبی لزوما موجب اشتراک در ماهیت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ارواح پس از جدا شدن از بدن درد می‌کشند و لذت می‌برند، تا زمانی که خداوند روز قیامت آن‌ها را به بدن‌هایشان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لذت بردن و درد کشیدن برای بدن حاصل می‌شود، و این سخن عالمی از میان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سخن دلیل محکمی ندارد که بتوان به آن معتقد شد، اما دلیلی نیز بر نادرستی آن وجود ندارد،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و این سخن شک و شبهه را در مورد آیاتی که بر پاداش قبر و کیفر دلالت دارد، از بین می‌برد؛ پس باید این سخن را پذیرفت، چرا که این همان انسان در توجیه این سخن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رازی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رازی در تفسیر آیه مربوط به سوره آل‌عمران پس از انتخاب عقیده اول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روح جسمی مخصوص باشد که در بدن جریان دارد، مانند آتشی که در زغال جریان دارد؛ و ممکن است روح جوهری قائم به خود باشد، نه جسم باشد و نه در جسم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هر دو عقیده، بعید نیست هنگامی که بدن از بین رفت، آن شیء زنده از بدن جدا شود، و این که گفتیم خدای متعال آن را می‌میراند به این دلیل است که حق تعالی خود دوباره زندگی را به او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تقدیر، تمامی شبهه‌ها درباره ثواب و عذاب در قبر از بین می‌رود، خدای متعال نیز در این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اغرقوا فادخلوا نارا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ثابت می‌کند هیچ انکاری در آن نیست، و می‌بایست این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بر ثواب و عذاب در قبر صحه می‌گذارد، قرآن و حدیث و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قرآن، آیاتی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أَیَّتُهَا النَّفْسُ الْمُطْمَئِنَّةُ ارْجِعِی إِلی رَبِّکِ‌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قطعا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الی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فادخلی فی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در این جا برای تعقیب است، به این معنا که حصول این حالت بلافاصله پس از مرگ است؛ و نیز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جاءَ أَحَدَکُمُ الْمَوْتُ تَوَفَّتْهُ</w:t>
      </w:r>
    </w:p>
    <w:p>
      <w:pPr>
        <w:pStyle w:val="BookText"/>
        <w:rPr/>
      </w:pPr>
      <w:r>
        <w:rPr>
          <w:rFonts w:ascii="IRNazanin" w:hAnsi="IRNazanin" w:eastAsia="IRNazanin"/>
          <w:color w:val="111111"/>
          <w:sz w:val="28"/>
          <w:sz w:val="28"/>
          <w:szCs w:val="28"/>
          <w:rtl w:val="true"/>
          <w:lang w:bidi="fa-IR"/>
        </w:rPr>
        <w:t>رُسُلُنا وَ هُمْ لا یُفَرِّطُونَ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آیه بر مرگ بدن دلالت دارد، 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رُدُّوا إِلَی اللَّهِ مَوْلاهُمُ الْحَقِ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دارای ضمیری است که به مردگان بر می گردد و روح درست همان است که بر می گردد با حیات و ذات مخصوص به خودش؛ پس بر این دلالت دارد که روح پس از مرگ بدن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إِنْ کانَ مِنَ الْمُقَرَّبِینَ فَرَوْحٌ وَ رَیْحانٌ وَ جَنَّةُ نَعِیمٍ‌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فاء در این آیه فاء تعقیب است، به این معنا که قیامت هر کس پس از مرگ او است، اما علم به زمان برپایی قیامت کبری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کشته شدگان جنگ بدر را مخاطب قرار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وَجَدْتُمْ ما وَعَدَ رَبُّکُمْ حَقًّا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آن‌ها مرده‌اند، پس چرا آن‌ها را صدا می‌زنید؟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اکنون از شما شنواترند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نمی میرند بلکه از خانه‌ای به خانه دیگر منتقل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موضوع از چند وجه با عقل نیز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هنگام خواب بدن ضعیف می‌شود، و ضعف بدن موجب نمی شود که روح ضعیف می‌شود بلکه روح در هنگام خواب قدرتمندتر شده و حالت‌های مختلف را مشاهده می‌کند و از امور غیبی باخبر می‌گردد و این وجه این تصور را تقویت می‌کند که مرگ بدن، مرگ روح را به دنبال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افکار قدرت تفکر را می‌خشکاند، و خشکی اندیشه به مرگ منجر می‌گردد، و این افکار موجب تکمیل آگاهی روح به معرف الهی است، و این نهایت کمال روح است، و آن چه موجب کمال روح می‌شود، نقصان جسم را به دنبال دارد، و این تأییدی است بر این که روح با مرگ بدن از بین نمی‌رود و نمی‌میرد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نفس بر خلاف احوال جسم بوده، و به این دلیل است که روح تنها به وسیله معارف الهی خرسند و شادمان می‌گردد، خدای متعال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باشید، تنها با یاد خدا دلها آرامش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پروردگارم شب را به صبح می‌رسانم، در حالی که مرا طعام داده و سیراب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این سیراب شدن، چیزی جز معرفت و محبت و نورانی شدن با انوار عالم غیب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معتقدیم هنگامی که انسان به خدمت سلطان و یا رسیدن به مقام و منصب و یا وصال معشوقی شادمان است، به کلی خوردن و آشامیدن را فراموش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خلاصه سعادت روحی با سعادت جسمی در تضاد است، و همه این امور تأییدی است بر این که روح به ذات خود مستقل بوده و به بدن وابسته نیست، و در چنین حالتی می‌بایست روح با مرگ بدن از بین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بیشتر متکلمان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منفعت خالص، دائمی و همراه با تعظیم و بزرگداشت است، و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منفعت اشاره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شادی اشاره دارد که در اثر این تعظیم و بزرگداشت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ارواح قدسی با انوار الهی نورانی می‌شود، این سرور از 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روح نورانی بوده و به وسیله این معارف الهی درخشان است؛ دوم این که درخشش روح به این دلیل است که به سرچشمه نور و منبع رحمت و جلال چشم دوخته‌اند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و شادی روح از نظاره به سرچشمه نور کامل‌تر از مورد نور خودشان است،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مورد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مورد دوم اشاره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همین اساس خدای متعال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فَرِحِینَ بِما آتاهُمُ اللَّهُ مِنْ فَضْلِهِ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w:t>
      </w:r>
    </w:p>
    <w:p>
      <w:pPr>
        <w:pStyle w:val="BookText"/>
        <w:rPr/>
      </w:pPr>
      <w:r>
        <w:rPr>
          <w:rFonts w:ascii="IRNazanin" w:hAnsi="IRNazanin" w:eastAsia="IRNazanin"/>
          <w:color w:val="111111"/>
          <w:sz w:val="28"/>
          <w:sz w:val="28"/>
          <w:szCs w:val="28"/>
          <w:rtl w:val="true"/>
          <w:lang w:bidi="fa-IR"/>
        </w:rPr>
        <w:t>شادیشان به خاطر رزق خودشان نیست بلکه به دلیل رزق و روزی است که خدای متعال به آن‌ها ارزانی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به رزق مشغول است در حقیقت به خود مشغول بوده و کسی که به عطای روزی چشم دوخته است، در حقیقت به روزی دهنده چشم دوخته است، و هر کس از دیگری رزق و روزی می‌طلبد، محجوب می‌ماند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رازی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شیخ طبرسی رحمه الله 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هیچ کس جز پروردگارشان مالک سود و ضرر آن‌ها نخواهد بود، و منظور قرب مسافت نیست چرا که چنین چیزی محال خواهد بود، و دیگر این که آن‌ها نزد پرودرگارشان زنده هستند از آن جهت که خدا آنان را زنده می داند و نه مردم؛</w:t>
      </w:r>
    </w:p>
    <w:p>
      <w:pPr>
        <w:pStyle w:val="BookText"/>
        <w:rPr/>
      </w:pPr>
      <w:r>
        <w:rPr>
          <w:rFonts w:ascii="IRNazanin" w:hAnsi="IRNazanin" w:eastAsia="IRNazanin"/>
          <w:color w:val="111111"/>
          <w:sz w:val="28"/>
          <w:sz w:val="28"/>
          <w:szCs w:val="28"/>
          <w:rtl w:val="true"/>
          <w:lang w:bidi="fa-IR"/>
        </w:rPr>
        <w:t>و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برادران شما در غزوه أُحُد شهید شدند، باری تعالی ارواحشان را در پرندگان سبز رنگ که در بهشت هستند داخل کرد، و این پرندگان به رودهای بهشت آمده و از میوه‌های آن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صلی الله علیه و آله در مورد جعفر بن ابی طالب که در جنگ موته به شهادت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 که با دو بال در بهشت با فرشتگان به هر کجا خواهد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حدیث ارواح را انکار کرده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عرض بوده و جایز نیست از نعمت‌ها بهرمند شود، و حال این که چنین سخنی درست نیست، زیرا روح جسم لطیف و هوایی بوده و از الریح گرفته شده است، و بر این دلالت دارد که آن از بدن خارج شده و به آن باز می‌گردد، و بدون بدن حساس و فعال است؛ و زندگی در بدن جریان ندارد، چرا که زندگی متضاد مرگ است، و اما روح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علی بن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صبح و شام از نعمت‌های بهشتی برخوردار می‌شوند،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 در قبر بهرمند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فَرِحِینَ بِما آتاهُمُ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نعمت‌ها در بهشت شاد و خوشحالند، و گویند در قبرهایشان متنعم می‌شوند،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مشاهدات و پاداش‌ها خرسند و شادمان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یَسْتَبْشِرُونَ بِالَّذِینَ لَمْ یَلْحَقُوا بِهِمْ 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دیدار برادران دینی خود که در دنیا زنده بوده و با ایمان و جهادگر هستند، خرسند و شادمان‌اند، زیرا می‌دانند که اگر آن‌ها نیز به شهادت برسند، به شهدا پیوسته و از همان نعمت‌هایی برخوردار می‌شوند که آنان در حال حاضر از آن بهرمند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ما به شهادت رسیدیم برادرانمان نیز به شهادت می‌رسند، و از همان نعمت‌هایی برخوردار می‌شوند که ما از آن بهرمند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اسامی شهدا را که پیش از وی وارد بهشت شده‌اند، به شهید می‌دهند و او از همین رو خوشحال می‌شود، و او را بشارت می‌دهند، همانطور که به مژده آمدن غایب به اهل او در دنیا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فضل و مرتبه به آنان نمی رسند، جز این که به سبب تصدیق و ایمان به آن‌ها، از فضل و روزی بهرمند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خَوْفٌ عَلَیْهِمْ وَ لا هُمْ یَحْزَنُونَ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بشارت می دهند که هیچ ترسی نخواهند داشت، و این به این خاطر است که بدل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بِالَّذِینَ لَمْ یَلْحَقُوا بِهِمْ مِنْ خَلْفِهِمْ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زیرا کسانی که به آنان پیوسته‌اند، نیز هیچ غم و اندوهی ندارند و بشارت دادن در این جا تنها به عدم ترس کسانی اشاره دارد که به آن‌ها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معناست که هیچ نگرانی و ترسی نسبت به اهل و عیالی که بر جای گذاشته، ندارد، چرا که خداوند آن‌ها را سرپرستی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اموالی که بر جای گذاشته‌اند، چرا که خداوند عوض آن را به او عطا می‌کند،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اعمالی که پیش فرستاده‌اند، ترس و نگرانی ندارند، چرا که خداوند با شهادت گناهان آن‌ها را پاک کرده، و به خاطر جدایی از دنیا ناراحت نیستند چرا که به آخرت خود خرسند و شادمانند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یستبشرون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را که در راه خدا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بنعمة من الله وفضل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نعمت دو واژه هستند اما معنای یکسانی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النعمه یعنی آن چه که در اثر طاعت استحقاق آن را یافته‌اند؛ الفضل یعنی چند برابر ساختنی که خداوند از فضل و کرم خود بر آن‌ها بیفزاید؛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رحمه الله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الله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در کرامت و ثوابش ثابت می‌گرداند، و این پاداش، سخن ثابت که همان ایمان است، می‌باشد، زیرا ایمانشان با حجت‌ها و ادله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خدای متعال مومنان را به خاطر کلمه توحید و حرمت آن در زندگی دنیا ثابت قدم می‌گرداند، تا پایشان نلغزد و از مسیر حق منصرف نشوند؛ و در آخرت نیز به همین وسیله آنان را ثابت قدم می‌گرداند تا پایشان نلغزد و از مسیر بهشت منحرف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قدرت دادن در زمین و فتح و پیروزی در دنیا و با سکونت در بهشت در آخرت ثابت قدم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مفسران بر این اعتقادند که 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بوده و آیه درباره سوال قبر نازل شده است، به نقل از ابن عباس و ابن مسعود، و از ائمه ما علیهم السلام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جاء أحدهم الموت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این کافران هنگامی که مرگشان فرا می‌رسد، از خدای متعال درخواست می‌کنند تا آنان را به سرای تکلیف برگرداند، و یکی از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دو تفسیر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آنان ابتدا از خدا درخواست کرده و سپس دست به دامن ملائکه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به دنیا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جمع آوردن فعل امر، عادت عرب برای احترام و بزرگداشت مخاطب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أعمل صالحا فیما ترکت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آن چه وا نهاده ام، و یا در دنیای خودم، زیرا او دنیا را ترک کرده و به آخرت سفر کرده است، و یا در آن چه که تباه کرده و افراط نموده‌ام، یعنی در نماز و روزه و عبادت‌هایم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متعال در پاسخ به درخواست آن‌ها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دنیا باز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مسأله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هو قائلها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سخنی است که بر زبان می‌آورد اما هیچ سودی برای او ندارد، و یا سخنی است که تنها لقلقه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زبانش است و از دل نیست و حقیقت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ردوا لعادوا لما نهوا عنه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در مقابلشان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بین مرگ و رستاخیز از قبرها در قیامت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و مانعی بین آن‌ها و بازگشت به دنیا است، و در آن هستند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تاخیر و مهلتی در قبر تا روز قیامت است، و فصل و جدایی بین دو چیز را برزخ 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رضی الله عنه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ربنا أمتنا اثنتین وأحییتنا اثنتین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دو بار ما را به مرگ رسانیدی و دو بار ما را زنده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چند 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اول در دنیا و پس از زندگی است، و مرگ دوم در قبر و پیش از قیامت است؛ زنده شدن اول در قبر برای پاسخ گفتن به سوال و زنده شدن دوم در قیامت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سدی و انتخاب بلخی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 که مرگ اول زمانی است که نطفه بودند و خداوند آن‌ها را در دنیا زندگی بخشید، و سپس در مرگ دوم دوباره جان آن‌ها را گرفت، و پس از آن آنان را برای محاسبه قیامت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مرگ و دو زنده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وجه آن که زندگی اول در دنیا و زندگی دوم در قبر است، و روز قیامت زندگی بازنمی‌گردد؛ و مرگ اول در دنیا و مرگ دوم در قبر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 خود وجه اول را انتخاب کرده است، و سپس دو ایراد بر آن وارد می‌کند و به آن‌ها پاسخ می‌دهد، و ما برای جلوگیری از طولانی شدن سخن از ذکر آن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قدس الله روحه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کلامی در اثبات عذاب قبر و تفسیر آیه شریفه از قول کفار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أمتنا اثنتین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 احتجاج‌های مشهوری نقل شده است، و تقریر آن این است که خدای متعال در این آیه از قول آن‌ها به گونه‌ای سخن می‌گوید که احساس می‌شود وجود دو مرگ و دو زندگی را تایید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مرگ‌ها در دنیا و دیگری در قبر پس از سوال نکیر و منکر است؛ و زنده شدن‌ها نیز یکی برای پاسخ به سوال نکیر و منکر و دیگری در قیامت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درباره زنده شدن اول سخنی بر زبان نمی‌آورند زیرا هدفشان زنده شدنی است که در آن به قدرت الهی بر زنده کردن موجودات پی برده‌اند، و بر همین اساس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فاعترفنا بذنوبنا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گناهانی که به خاطر انکار معاد مرتکب شده‌اند، و در زنده شدن در دنیا، به گناهان خود اعتراف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شریف در شرح مواقف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آیه به همین صورت همان تفسیری است که بین مفسران شایع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تفسیر مرگ اول به خلق آنان از مرگ و نیستی در شکل‌های نطفه، و تفسیر مرگ دوم به مرگ ناگهانی در زندگی، و تفسیر دو زنده شدن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به احیا در زندگی و در قیامت، به این صورت پاسخ داده شده است که مرگ تنها پس از زندگی صورت می‌گیرد و حال آن که هیچ زندگی قبل از نطفه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کمی از مفسران این تفسیر را می‌پذیرند و ملاک و معیار قابل اعتماد، نظر اکثریت مفسران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محقق شریف؛</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شریف تفسیر اول را رایج و تفسیر دوم را شاذ و مخالف با قیاس قرار داده است، و تصور می‌شود بر عکس بوده و آن چه بین مفسران رایج و مستفیض است، همان باشد که این محقق آن را نادر و شاذ تلقی نموده و تفسیر نادر و شاذ آن است که این محقق آن را رایج دانسته؛ ممکن است این کار سهوا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تفسیرهای مشهوری که در زمان ما مدار فهم قرآن هستند،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کشاف، مفاتیح الغیب، معالم التنزیل، مجمع البیان، جوامع الجامع وتفسیر نیشابوری، وتفسیر بیضاوی که هیچ یک از آن‌ها تفسیر اول را انتخاب نکرده‌اند، بلکه بیشترشان تفسیر دوم را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تفسیر اول را عده‌ای از مفسران آن را نقل کرده و سپس ناصواب دانسته اند، برخی دیگر نیز تنها به نقل آن اکتفا کرده، بدون این که آن را ترجیح دهند، و اگر بنا بر تصور سید محقق این تفسیر رایج بود، وضعیت به این صورت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کشاف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 مرگ این است که آن‌ها را از مرگ و نیستی آفرید، و بار دیگر جان آن‌ها را هنگام فرا رسیدن اجل هایشان می‌گیرد؛ و منظور از دوبار زنده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اولیه و زنده شدن هنگام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بپرسی چطور می‌توانی بگویی آن‌ها را از مرگ و نیستی خلق کرد؟ 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توانی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پیکر پشه را کوچک و پیکر فیل را بزرگ آفرید، و به این دلیل که به حفار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 چاه پر از آب را تنگ و پایین آن را گشاد کن؛ و در آن جا انتقالی وجود ندارد که از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کوچک به بزرگ، و نه از تنگی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وسعت به تنگی رسیده باشد؛ بلکه هدف تنها این بود که این صفت‌ها ایجاد شود، علت درستی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یک خالق کوچکی و بزرگی را بدون ترجیح یکی بر دیگری خلق کند، تنگی و وسعت نیز همین طور؛ پس هنگامی که آفریننده یکی از دو امر ممکن را انتخاب می‌کند، و حال آن که به طور یکسان می تواند هر یک از آن‌ها را که بخواهد، برگزیند، در این صورت از امر دوم صرف‌نظر می‌کند، و این صرف‌نظر مانند منتقل شدن از آن است؛</w:t>
      </w:r>
    </w:p>
    <w:p>
      <w:pPr>
        <w:pStyle w:val="BookText"/>
        <w:rPr/>
      </w:pPr>
      <w:r>
        <w:rPr>
          <w:rFonts w:ascii="IRNazanin" w:hAnsi="IRNazanin" w:eastAsia="IRNazanin"/>
          <w:color w:val="111111"/>
          <w:sz w:val="28"/>
          <w:sz w:val="28"/>
          <w:szCs w:val="28"/>
          <w:rtl w:val="true"/>
          <w:lang w:bidi="fa-IR"/>
        </w:rPr>
        <w:t>و از قرار دادن دو مرگ یکی پس از زندگی دنیا و دیگری پس از عالم قبر، می‌بایست سه بار زنده شدن را ثابت نمود که این بر خلاف قرآن است، مگر این که زرنگی کرده و یکی از آن‌ها را نادیده بگیرند، و یا تصور شود خداوند آن‌ها را در قبر زنده کرده و زندگیشان را ادامه دهند و پس از آن نمیرند،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و با توجه به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را جزء استثناها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چگونه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فاعترفنا بذنوبنا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می‌شود؟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معاد را انکار کردند و مرتکب گناهان بی‌شماری شدند، زیرا کسی که از عاقبت کار واهمه‌ای ندارد، در گناهان غرق می‌شود؛ اما هنگامی که مردن و زنده شدن را به چشم مشاهده می‌کنند، در می‌یابند که خدای متعال قادر است دوباره آن‌ها را زنده کند، و در نتیجه به گناهانی که در اثر انکار معاد و دیگر گناهانی که به تبع آن مرتکب شده‌اند، اعتراف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امین الاسلام در جوامع الجوامع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 مرگ این است که ابتدا آن‌ها را از عدم و نیستی و مرگ آفرید، و بار دیگر در زمان فرا رسیدن مرگشان، جان آن‌ها را می‌گیرد؛ و منظور از دو زنده شدن، زنده شدن و تولد اول و نیز به هنگام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مرگ آن است که در دنیا و پس از پایان زندگی، و نیز در قبر و پیش از قیامت است؛ و دو زنده شدن، یکی در قبر و برای پاسخ به سوال نکیر و منکر و دیگری هنگام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این دو عالم در این خصوص کفایت می‌کند، و خداوند توفیق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طبرسی رحمه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است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تفسیر آیه بر اساس آن چیزی باشد که شایع است و همان طور که گفته شد، می‌بایست کافران را در برابر زندگی و مرگ در قبر به سکوت وادارد، علت سکوت آن‌ها چیست؟</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قبر، زندگی برزخی و ناقصی است و از آثار زندگی چیزی جز درد و رنج درک نمی‌کند، برخی از امت‌ها در برابر مساله بازگشت روح به مرده درنگ کرده‌اند، بنابراین در کنار دو زندگی دیگر به آن اعتمادی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شرح مقاصد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حق بر این اتفاق نظر دارند که خدای متعال نوعی زندگی، به اندازه‌ای که رنج بکشد و لذت ببرد، در قبر به مرده باز می‌گرداند، اما در خصوص این که آیا روح به او باز می‌گردد و یا خیر، درنگ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توهم محال بودن زندگی بدون روح ممنوع است؛ و این تنها در زندگی کاملی است که قدرت و اعمال اختیاری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شارح 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روح وابسته به جسم است، اگر چنین نبود نمی‌توانست به دو فرشته پاسخ دهد، اما این تعلق ضعیف است، چنانچه به این مطلب اشعار دارد آن چه در کافی در حدیثی طولانی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فرشته قبر نکیر و منکر بر او وارد شده و روح را به او القا می کنند تا کمرش تا آخر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بعید است کسی که درندگان او را می‌خورند و یا در آتش می‌سوزد و اجزای بدنش همه جا پراکنده می‌شود، روح در او وجود داشته باشد، اما با توجه به قدرت خدای سبحان بر حفظ اجزای اصلی و جلوگیری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پراکنده شدن آن و یا گردآوری آن‌ها چنین امری بعید نیست، و روح به طور کامل به آن تعلق دارد، و بر اساس آن چه از ائمه علیهم السلام روایت شده است اجزای اصلی بدن تا روز قیامت محفوظ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رحمه الله گرچه در جوامع تفسیر دوم را انتخاب می‌کند اما در مجمع تفسیر اول را بر می‌گزیند و آن را بر دیگر تفاسیر ترجیح می‌دهد؛ رازی در انتخاب قول اول مبالغه کرده و در مقابل، سخن کسی را که آن را انکار می‌کند، رد نموده و به دفاع از قول اول بر می‌خیزد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از این آیه برای اثبات عذاب قبر استفاده کرده‌اند، بیضاوی نیز دو وجه را ذکر کرده و تفسیر دوم را مقدم می‌داند، زیرا دأب او اینست که مو به مو اثر زمخشری را نقل می‌کند، پس معلوم می‌شود آن چه سید شریف در این باب بیان کرده،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09" w:name="__RefHeading___Toc269946_3264237689"/>
      <w:bookmarkStart w:id="1010" w:name="_Toc440"/>
      <w:bookmarkEnd w:id="1009"/>
      <w:r>
        <w:rPr>
          <w:rtl w:val="true"/>
        </w:rPr>
        <w:t>الأخبار</w:t>
      </w:r>
      <w:bookmarkEnd w:id="1010"/>
    </w:p>
    <w:p>
      <w:pPr>
        <w:pStyle w:val="Heading5"/>
        <w:numPr>
          <w:ilvl w:val="4"/>
          <w:numId w:val="1"/>
        </w:numPr>
        <w:rPr/>
      </w:pPr>
      <w:bookmarkStart w:id="1011" w:name="__RefHeading___Toc269948_3264237689"/>
      <w:bookmarkStart w:id="1012" w:name="_Toc441"/>
      <w:bookmarkEnd w:id="1011"/>
      <w:r>
        <w:rPr>
          <w:rtl w:val="true"/>
        </w:rPr>
        <w:t>«</w:t>
      </w:r>
      <w:r>
        <w:rPr/>
        <w:t>1</w:t>
      </w:r>
      <w:r>
        <w:rPr>
          <w:rtl w:val="true"/>
        </w:rPr>
        <w:t>»</w:t>
      </w:r>
      <w:bookmarkEnd w:id="1012"/>
    </w:p>
    <w:p>
      <w:pPr>
        <w:pStyle w:val="BookText"/>
        <w:rPr/>
      </w:pPr>
      <w:r>
        <w:rPr>
          <w:rFonts w:ascii="Amiri" w:hAnsi="Amiri" w:eastAsia="Amiri" w:cs="Amiri"/>
          <w:color w:val="111111"/>
          <w:sz w:val="28"/>
          <w:sz w:val="28"/>
          <w:szCs w:val="28"/>
          <w:rtl w:val="true"/>
          <w:lang w:bidi="ar-SA"/>
        </w:rPr>
        <w:t>فس، تفسیر القمی وَ لا تَحْسَبَنَّ الَّذِینَ قُتِلُوا فِی سَبِیلِ اللَّهِ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حَدَّثَنِی أَبِی عَنِ ابْنِ مَحْبُوبٍ عَنْ أَبِی عُبَیْدَةَ الْحَذَّاءِ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شِیعَتُنَا إِذَا دَخَلُوا الْجَنَّةَ وَ اسْتَقْبَلُوا الْکَرَامَةَ مِنَ اللَّهِ اسْتَبْشَرُوا بِمَنْ لَمْ یَلْحَقْ بِهِمْ مِنْ إِخْوَانِهِمْ مِنَ الْمُؤْمِنِینَ فِی الدُّنْیَا أَلَّا خَوْفٌ عَلَیْهِمْ وَ لا هُمْ یَحْزَنُونَ وَ هُوَ رَدٌّ عَلَی مَنْ یُبْطِلُ الثَّوَابَ وَ الْعِقَابَ بَعْدَ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تَحْسَبَنَّ الَّذِینَ قُتِلُوا فِی سَبِیلِ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کسانی که در راه خدا کشته شدند،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آن‌ها شیعیان ما هستند، هنگامی که وارد بهشت می‌شوند و کرامت و بخشش الهی می‌بینند، به برادران مومن خود که هنوز به آن‌ها نپیوسته‌اند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خَوْفٌ عَلَیْهِمْ وَ لا هُمْ یَحْزَنُونَ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نه ترسی بر آن هاست، و نه غمی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پاسخی است به کسانی که پاداش و کیفر پس از مرگ را انکار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3" w:name="__RefHeading___Toc269950_3264237689"/>
      <w:bookmarkStart w:id="1014" w:name="_Toc442"/>
      <w:bookmarkEnd w:id="1013"/>
      <w:r>
        <w:rPr>
          <w:rtl w:val="true"/>
        </w:rPr>
        <w:t>«</w:t>
      </w:r>
      <w:r>
        <w:rPr/>
        <w:t>2</w:t>
      </w:r>
      <w:r>
        <w:rPr>
          <w:rtl w:val="true"/>
        </w:rPr>
        <w:t>»</w:t>
      </w:r>
      <w:bookmarkEnd w:id="1014"/>
    </w:p>
    <w:p>
      <w:pPr>
        <w:pStyle w:val="BookText"/>
        <w:rPr/>
      </w:pPr>
      <w:r>
        <w:rPr>
          <w:rFonts w:ascii="Amiri" w:hAnsi="Amiri" w:eastAsia="Amiri" w:cs="Amiri"/>
          <w:color w:val="111111"/>
          <w:sz w:val="28"/>
          <w:sz w:val="28"/>
          <w:szCs w:val="28"/>
          <w:rtl w:val="true"/>
          <w:lang w:bidi="ar-SA"/>
        </w:rPr>
        <w:t>فس، تفسیر القمی حَتَّی إِذا جاءَ أَحَدَهُمُ الْمَوْتُ إِلَی قَوْلِهِ إِنَّها کَلِمَةٌ هُوَ قائِلُها فَإِنَّهَا نَزَلَتْ فِی مَانِعِ الزَّکَاةِ</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xml:space="preserve">قَوْلُهُ وَ مِنْ وَرائِهِمْ بَرْزَخٌ إِلی یَوْمِ یُبْعَثُونَ قَالَ الْبَرْزَخُ هُوَ أَمْرٌ بَیْنَ أَمْرَیْنِ وَ هُوَ الثَّوَابُ وَ الْعِقَابُ بَیْنَ الدُّنْیَا وَ الْآخِرَةِ وَ هُوَ رَدٌّ عَلَی مَنْ أَنْکَرَ عَذَابَ الْقَبْرِ وَ الثَّوَابَ وَ الْعِقَابَ قَبْلَ یَوْمِ الْقِیَامَةِ </w:t>
      </w:r>
      <w:r>
        <w:rPr>
          <w:rStyle w:val="FootnoteAnchor"/>
          <w:rtl w:val="true"/>
        </w:rPr>
        <w:footnoteReference w:id="471"/>
      </w:r>
      <w:r>
        <w:rPr>
          <w:rFonts w:ascii="Amiri" w:hAnsi="Amiri" w:eastAsia="Amiri" w:cs="Amiri"/>
          <w:color w:val="111111"/>
          <w:sz w:val="28"/>
          <w:sz w:val="28"/>
          <w:szCs w:val="28"/>
          <w:rtl w:val="true"/>
          <w:lang w:bidi="ar-SA"/>
        </w:rPr>
        <w:t>وَ هُوَ قَوْلُ الصَّادِقِ علیه السلام وَ اللَّهِ مَا أَخَافُ عَلَیْکُمْ إِلَّا الْبَرْزَخَ فَأَمَّا إِذَا صَارَ الْأَمْرُ إِلَیْنَا فَنَحْنُ أَوْلَی 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 بْنُ الْحُسَیْنِ علیهما السلام إِنَّ الْقَبْرَ رَوْضَةٌ مِنْ رِیَاضِ الْجَنَّةِ أَوْ حُفْرَةٌ مِنْ حُفَرِ النِّیرَانِ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قد مضی خبر علی بن الحسین علیهما السلام فی باب الموت أنه علیه السلام تلا وَ مِنْ </w:t>
      </w:r>
      <w:bookmarkStart w:id="1015" w:name="pg13721_140527"/>
    </w:p>
    <w:p>
      <w:pPr>
        <w:pStyle w:val="BookText"/>
        <w:rPr/>
      </w:pPr>
      <w:bookmarkEnd w:id="1015"/>
      <w:r>
        <w:rPr>
          <w:rFonts w:ascii="Amiri" w:hAnsi="Amiri" w:eastAsia="Amiri" w:cs="Amiri"/>
          <w:color w:val="111111"/>
          <w:sz w:val="28"/>
          <w:sz w:val="28"/>
          <w:szCs w:val="28"/>
          <w:rtl w:val="true"/>
          <w:lang w:bidi="ar-SA"/>
        </w:rPr>
        <w:t>وَرائِهِمْ بَرْزَخٌ إِلی یَوْمِ یُبْعَثُونَ قَالَ هُوَ الْقَبْرُ وَ إِنَّ لَهُمْ فِیهِ لَ مَعِیشَةً ضَنْکاً وَ اللَّهِ إِنَّ الْقَبْرَ لَرَوْضَةٌ مِنْ رِیَاضِ الْجَنَّةِ أَوْ حُفْرَةٌ مِنْ حُفَرِ النِّیرَانِ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یدل علی أن المراد بالمعیشة الضنک فی الآیة هو عذاب القبر و یؤیده ذکر القیامة بعدها و إلیه ذهب کثیر من المفسرین و لا یجوز أن یراد بها سوء الحال فی الدنیا لأن کثیرا من الکفار فی الدنیا فی معیشة طیبة هنیئة غیر ضنک و المؤمنین بالضد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الطبرسی رحمه الله فَإِنَّ لَهُ مَعِیشَةً ضَنْکاً أی عیشا ضیقا و هو أن یقتر الله علیه الرزق عقوبة له علی إعراضه فإن وسع علیه فإنه یضیق علیه المعیشة بأن یمسکه و لا ینفقه علی نفسه و إن أنفقه فإن الحرص علی الجمع و زیادة الطلب یضیق المعیشة علیه و قیل هو عذاب القبر عن ابن مسعود و أبی سعید الخدری و السدی و رواه أبو هریرة مرفوعا و قیل هو طعام الزقوم و الضریع فی جهنم لأن ماله إلیها و إن کان فی سعة من الدنیا و قیل معناه أن یکون عیشه منغّصا بأن ینفق إنفاق من لا یوقن بالخلف و قیل و هو الحرام فی الدنیا و الذی یؤدی إلی النار و قیل عیشا ضیقا فی الدنیا لقصرها و سائر ما یشوبها و یکدرها و إنما العیش الرغد فی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إِذا جاءَ أَحَدَهُمُ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کَلِمَةٌ هُوَ قائِلُها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کسی نازل شده است که زکات مالش را نمی‌پردازد، 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وَرائِهِمْ بَرْزَخٌ إِلی یَوْمِ یُبْعَثُونَ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برزخ همان امر بین دو امر ثواب و عقاب بین دنیا و آخرت است و پاسخی است به کسانی که عذاب قبر و پاداش و کیفر پیش از قیامت را انکار می‌کنند، و آن قول امام صادق علیه السلام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نمی‌ترسم جز از مرحله برزخ بین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قیامت کار به دست ما برسد، ما بر شما سزاوارتریم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باغی از باغ‌های بهشت و یا گودالی از گودال های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علی بن حسین علیهما السلام در باب مرگ آمده است که حضرت 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وَرائِهِمْ بَرْزَخٌ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قبر است و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مَعِیشَةً ضَنْکاً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سختی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قبر باغی از باغ‌های بهشت و یا گودالی از گودال های جهنم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زندگی سخت در این آیه، عذاب قبر است، و لفظ قیامت که پس از آن ذکر شده، تاییدی بر آن است، بسیاری از مفسران نیز بر این اعتقادند، منظور از آن نمی‌تواند حال بد و زندگی سخت در دنیا باشد، زیرا بسیاری از کفار در دنیا زندگی آرام و راحت و بدون سختی دارند، و حال آن که زندگی مومنان بر عکس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له معیشة ضنکا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تنگ و سخت، و این که خداوند روزی او را تنگ گرداند، و این به کیفر مخالفت اوست، و اگر خدا روزی او را وسیع گرداند، بخل ورزیده و از انفاق آن خودداری می‌کند و یا در صورت انفاق، دچار حرص و طمع شده و با گردآوری مال زندگی را بر خود سخت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عذاب قبراست، به نقل از ابن مسعود و ابوسعید خدری و سدی، که از ابوهریره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طعام و غذای ناگوار جهنمیان است، چرا که به سوی آن گرایش داشته است، حال آن که در زندگی دنیا در وسعت و فراوانی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زندگی ناگواری داشته زیرا مانند کسی که یقین به جبران ندارد انفاق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هز چیز حرام در دنیاست که به آتش جهنم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سخت در دنیاست زیرا مدت آن محدود است و نیز دیگر اموری که آن را تیره و سخت می‌گرداند، و زندگی فراخ تنها در بهشت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6" w:name="__RefHeading___Toc269952_3264237689"/>
      <w:bookmarkStart w:id="1017" w:name="_Toc443"/>
      <w:bookmarkEnd w:id="1016"/>
      <w:r>
        <w:rPr>
          <w:rtl w:val="true"/>
        </w:rPr>
        <w:t>«</w:t>
      </w:r>
      <w:r>
        <w:rPr/>
        <w:t>3</w:t>
      </w:r>
      <w:r>
        <w:rPr>
          <w:rtl w:val="true"/>
        </w:rPr>
        <w:t>»</w:t>
      </w:r>
      <w:bookmarkEnd w:id="1017"/>
    </w:p>
    <w:p>
      <w:pPr>
        <w:pStyle w:val="BookText"/>
        <w:rPr/>
      </w:pPr>
      <w:r>
        <w:rPr>
          <w:rFonts w:ascii="Amiri" w:hAnsi="Amiri" w:eastAsia="Amiri" w:cs="Amiri"/>
          <w:color w:val="111111"/>
          <w:sz w:val="28"/>
          <w:sz w:val="28"/>
          <w:szCs w:val="28"/>
          <w:rtl w:val="true"/>
          <w:lang w:bidi="ar-SA"/>
        </w:rPr>
        <w:t>کا، الکافی عَلِیٌّ عَنْ أَبِیهِ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 رَأَیْتَ الْمَیِّتَ إِذَا مَاتَ لِمَ تُجْعَلُ مَعَهُ الْجَرِیدَةُ قَالَ یَتَجَافَی عَنْهُ الْعَذَابُ وَ الْحِسَابُ مَا دَامَ الْعُودُ رَطْباً قَالَ وَ الْعَذَابُ کُلُّهُ فِی یَوْمٍ وَاحِدٍ فِی سَاعَةٍ وَاحِدَةٍ قَدْرَ مَا یُدْخَلُ الْقَبْرَ وَ یَرْجِعُ الْقَوْمُ وَ إِنَّمَا جُعِلَتِ السَّعَفَتَانِ لِذَلِکَ فَلَا یُصِیبُهُ عَذَابٌ وَ لَا حِسَابٌ بَعْدَ جُفُوفِهِمَا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چوب تازه در همراه میت قرار داده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همین دو چوب تازه، عذاب و حساب قبر را تا مدتی که خشک نشده‌اند، دور می‌کند،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پس از آن که آن دو چوب، خشک شدند، عذاب و حساب قبر به سراغ میت نمی‌رود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8" w:name="__RefHeading___Toc269954_3264237689"/>
      <w:bookmarkStart w:id="1019" w:name="_Toc444"/>
      <w:bookmarkEnd w:id="1018"/>
      <w:r>
        <w:rPr>
          <w:rtl w:val="true"/>
        </w:rPr>
        <w:t>«</w:t>
      </w:r>
      <w:r>
        <w:rPr/>
        <w:t>4</w:t>
      </w:r>
      <w:r>
        <w:rPr>
          <w:rtl w:val="true"/>
        </w:rPr>
        <w:t>»</w:t>
      </w:r>
      <w:bookmarkEnd w:id="1019"/>
    </w:p>
    <w:p>
      <w:pPr>
        <w:pStyle w:val="BookText"/>
        <w:rPr/>
      </w:pPr>
      <w:r>
        <w:rPr>
          <w:rFonts w:ascii="Amiri" w:hAnsi="Amiri" w:eastAsia="Amiri" w:cs="Amiri"/>
          <w:color w:val="111111"/>
          <w:sz w:val="28"/>
          <w:sz w:val="28"/>
          <w:szCs w:val="28"/>
          <w:rtl w:val="true"/>
          <w:lang w:bidi="ar-SA"/>
        </w:rPr>
        <w:t xml:space="preserve">کا، الکافی عَلِیٌّ عَنْ أَبِیهِ عَنْ عَبْدِ اللَّهِ بْنِ الْمُغِیرَةِ عَنْ حَرِیزٍ وَ فُضَیْلٍ وَ عَبْدِ الرَّحْمَنِ قَالُوا قِیلَ لِأَبِی عَبْدِ اللَّهِ علیه السلام لِأَیِّ شَیْ‌ءٍ یُوضَعُ مَعَ الْمَیِّتِ الْجَرِیدَةُ قَالَ إِنَّهُ یَتَجَافَی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 مَا دَامَتْ رَطْبَةً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چوب تر همراه مرده می‌گذارند؟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وقتی آن دو چوب تر و تازه‌اند صاحب قبر عذاب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0" w:name="__RefHeading___Toc269956_3264237689"/>
      <w:bookmarkStart w:id="1021" w:name="_Toc445"/>
      <w:bookmarkEnd w:id="1020"/>
      <w:r>
        <w:rPr>
          <w:rtl w:val="true"/>
        </w:rPr>
        <w:t>«</w:t>
      </w:r>
      <w:r>
        <w:rPr/>
        <w:t>5</w:t>
      </w:r>
      <w:r>
        <w:rPr>
          <w:rtl w:val="true"/>
        </w:rPr>
        <w:t>»</w:t>
      </w:r>
      <w:bookmarkEnd w:id="102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 کتاب حسین بن سعید و النوادر ابْنُ أَبِی الْبِلَادِ عَنْ أَبِیهِ عَنْ بَعْضِ أَصْحَابِهِ یَرْفَعُهُ إِلَی النَّبِیِّ صلی الله علیه و آله أَنَّهُ قَالَ لِبَعْضِ أَصْحَابِهِ کَیْفَ أَنْتَ إِذَا أَتَاکَ فَتَّانَا الْقَبْرِ فَقَالَ یَا رَسُولَ اللَّهِ مَا فَتَّانَا الْقَبْرِ قَالَ مَلَکَانِ فَظَّانِ غَلِیظَانِ أَصْوَاتُهُمَا کَالرَّعْدِ الْقَاصِفِ وَ أَبْصَارُهُمَا کَالْبَرْقِ </w:t>
      </w:r>
      <w:bookmarkStart w:id="1022" w:name="pg13721_140528"/>
    </w:p>
    <w:p>
      <w:pPr>
        <w:pStyle w:val="BookText"/>
        <w:rPr/>
      </w:pPr>
      <w:bookmarkEnd w:id="1022"/>
      <w:r>
        <w:rPr>
          <w:rFonts w:ascii="Amiri" w:hAnsi="Amiri" w:eastAsia="Amiri" w:cs="Amiri"/>
          <w:color w:val="111111"/>
          <w:sz w:val="28"/>
          <w:sz w:val="28"/>
          <w:szCs w:val="28"/>
          <w:rtl w:val="true"/>
          <w:lang w:bidi="ar-SA"/>
        </w:rPr>
        <w:t>الْخَاطِفِ یَطَئَانِ فِی أَشْعَارِهِمَا وَ یَحْفِرَانِ بِأَنْیَابِهِمَا فَیَسْأَلَانِکَ قَالَ وَ أَنَا عَلَی مِثْلِ هَذِهِ الْحَالِ قَالَ وَ أَنْتَ عَلَی مِثْلِ حَالِکَ هَذِهِ قَالَ إِذَنْ أَکْفِیَهُمَا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یکی از یاران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خواهد بود هنگامی که دو فتان قبر نزد تو بیاید؟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فتان قبر که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ای که خشن و سنگدل هستند؛ صدایی دارند چون رعد کوبنده، دیدگانی چون برق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خاطف، برقی که چشم را می‌زند، موی بدنشان آن قدر بلند است که روی زمین کشیده می‌شود و با دندان خود زمین را می‌شکافند، و از تو سوال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حالی خواهم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حالی که الآن داری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من از آن دو خود را حفظ خواهم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3" w:name="__RefHeading___Toc269958_3264237689"/>
      <w:bookmarkStart w:id="1024" w:name="_Toc446"/>
      <w:bookmarkEnd w:id="1023"/>
      <w:r>
        <w:rPr>
          <w:rtl w:val="true"/>
        </w:rPr>
        <w:t>«</w:t>
      </w:r>
      <w:r>
        <w:rPr/>
        <w:t>6</w:t>
      </w:r>
      <w:r>
        <w:rPr>
          <w:rtl w:val="true"/>
        </w:rPr>
        <w:t>»</w:t>
      </w:r>
      <w:bookmarkEnd w:id="1024"/>
    </w:p>
    <w:p>
      <w:pPr>
        <w:pStyle w:val="BookText"/>
        <w:rPr/>
      </w:pPr>
      <w:r>
        <w:rPr>
          <w:rFonts w:ascii="Amiri" w:hAnsi="Amiri" w:eastAsia="Amiri" w:cs="Amiri"/>
          <w:color w:val="111111"/>
          <w:sz w:val="28"/>
          <w:sz w:val="28"/>
          <w:szCs w:val="28"/>
          <w:rtl w:val="true"/>
          <w:lang w:bidi="ar-SA"/>
        </w:rPr>
        <w:t>شف، کشف الیقین مِنْ تَفْسِیرِ الْحَافِظِ مُحَمَّدِ بْنِ مُؤْمِنٍ الشِّیرَازِیِّ بِإِسْنَادِهِ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صَخْرُ بْنُ حَرْبٍ حَتَّی جَلَسَ إِلَی رَسُولِ اللَّهِ صلی الله علیه و آله فَقَالَ یَا مُحَمَّدُ هَذَا الْأَمْرُ لَنَا بَعْدَکَ أَمْ لِمَنْ قَالَ یَا صَخْرُ الْأَمْرُ بَعْدِی لِمَنْ هُوَ مِنِّی بِمَنْزِلَةِ هَارُونَ مِنْ مُوسَی فَأَنْزَلَ اللَّهُ تَعَالَی عَمَّ یَتَساءَلُونَ یَعْنِی یَسْأَلُکَ أَهْلُ مَکَّةَ عَنْ خِلَافَةِ عَلِیِّ بْنِ أَبِی طَالِبٍ عَنِ النَّبَإِ الْعَظِیمِ الَّذِی هُمْ فِیهِ مُخْتَلِفُونَ مِنْهُمُ الْمُصَدِّقُ بِوَلَایَتِهِ وَ خِلَافَتِهِ وَ مِنْهُمُ الْمُکَذِّبُ کَلَّا رَدٌّ عَلَیْهِمْ سَیَعْلَمُونَ سَیَعْرِفُونَ خِلَافَتَهُ بَعْدَکَ أَنَّهَا حَقٌّ یَکُونُ ثُمَّ کَلَّا سَیَعْلَمُونَ سَیَعْرِفُونَ خِلَافَتَهُ وَ وَلَایَتَهُ إِذْ یُسْأَلُونَ عَنْهَا فِی قُبُورِهِمْ فَلَا یَبْقَی مَیِّتٌ فِی شَرْقٍ وَ لَا غَرْبٍ وَ لَا فِی بَرٍّ وَ لَا فِی بَحْرٍ إِلَّا وَ مُنْکَرٌ وَ نَکِیرٌ یَسْأَلَانِهِ عَنْ وَلَایَةِ أَمِیرِ الْمُؤْمِنِینَ بَعْدَ الْمَوْتِ یَقُولَانِ لِلْمَیِّتِ مَنْ رَبُّکَ وَ مَا دِینُکَ وَ مَنْ نَبِیُّکَ وَ مَنْ إِمَامُکَ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 بن حرب به حضور رسول اللَّه صلی اللَّه علیه و آله رسید و در کنارش نشست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خلافت بعد از تو به عهده کیست؟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برای من به منزله هارون برای موسی علیه السّلام بود، او جانشین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حین آیه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یَتَساءَلُونَ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رسول اللَّه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اهل مکّه از خلافت علی علیه السّلام از تو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النَّبَإِ الْعَظِیمِ الَّذِی هُمْ فِیهِ مُخْتَلِفُونَ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ولایت او را تصدیق و بعضی دیگر تکذیب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نزدیک می‌فهمند که خلافت او بر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کَلَّا سَیَعْلَمُونَ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به خلافت و ولایت او پی خواهند برند، چون در قبر از آنان سؤال می‌شود، و هیچ مرده‌ای در شرق و غرب عالم و در خشکی و دریا نیست مگر این که نکیر و منکر از او درباره ولایت امیرالمومنین علیه السلام سوال کرده، و پس از مرگ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کیست؟ دین تو چیست؟ پیامبر تو کیست؟ امام تو کیست؟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الیقین فی امرة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5" w:name="__RefHeading___Toc269960_3264237689"/>
      <w:bookmarkStart w:id="1026" w:name="_Toc447"/>
      <w:bookmarkEnd w:id="1025"/>
      <w:r>
        <w:rPr>
          <w:rtl w:val="true"/>
        </w:rPr>
        <w:t>«</w:t>
      </w:r>
      <w:r>
        <w:rPr/>
        <w:t>7</w:t>
      </w:r>
      <w:r>
        <w:rPr>
          <w:rtl w:val="true"/>
        </w:rPr>
        <w:t>»</w:t>
      </w:r>
      <w:bookmarkEnd w:id="1026"/>
    </w:p>
    <w:p>
      <w:pPr>
        <w:pStyle w:val="BookText"/>
        <w:rPr/>
      </w:pPr>
      <w:r>
        <w:rPr>
          <w:rFonts w:ascii="Amiri" w:hAnsi="Amiri" w:eastAsia="Amiri" w:cs="Amiri"/>
          <w:color w:val="111111"/>
          <w:sz w:val="28"/>
          <w:sz w:val="28"/>
          <w:szCs w:val="28"/>
          <w:rtl w:val="true"/>
          <w:lang w:bidi="ar-SA"/>
        </w:rPr>
        <w:t xml:space="preserve">کا، الکافی أَبُو عَلِیٍّ الْأَشْعَرِیُّ عَنْ مُحَمَّدِ بْنِ عَبْدِ الْجَبَّارِ وَ مُحَمَّدِ بْنِ إِسْمَاعِیلَ عَنِ الْفَضْلِ بْنِ شَاذَانَ جَمِیعاً عَنْ صَفْوَانَ عَنِ ابْنِ مُسْکَانَ عَنِ الْحَسَنِ بْنِ زِیَادٍ الصَّیْقَلِ عَنْ أَبِی عَبْدِ اللَّهِ علیه السلام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الجریدة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الْجَرِیدَةُ تَنْفَعُ الْمُؤْمِنَ وَ الْکَافِرَ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چوب‌های تر مومن و کافر را سود می 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7" w:name="__RefHeading___Toc269962_3264237689"/>
      <w:bookmarkStart w:id="1028" w:name="_Toc448"/>
      <w:bookmarkEnd w:id="1027"/>
      <w:r>
        <w:rPr>
          <w:rtl w:val="true"/>
        </w:rPr>
        <w:t>«</w:t>
      </w:r>
      <w:r>
        <w:rPr/>
        <w:t>8</w:t>
      </w:r>
      <w:r>
        <w:rPr>
          <w:rtl w:val="true"/>
        </w:rPr>
        <w:t>»</w:t>
      </w:r>
      <w:bookmarkEnd w:id="102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فِی حَدِیثِ الزِّنْدِیقِ الَّذِی سَأَلَ الصَّادِقَ علیه السلام عَنْ مَسَائِلَ أَنْ قَالَ أَخْبِرْنِی عَنِ السِّرَاجِ إِذَا انْطَفَأَ أَیْنَ یَذْهَبُ نُورُهُ قَالَ یَذْهَبُ فَلَا یَعُودُ قَالَ فَمَا أَنْکَرْتَ أَنْ یَکُونَ الْإِنْسَانُ مِثْلَ ذَلِکَ إِذَا مَاتَ وَ فَارَقَ الرُّوحُ الْبَدَنَ لَمْ یَرْجِعْ إِلَیْهِ أَبَداً کَمَا لَا یَرْجِعُ ضَوْءُ السِّرَاجِ إِلَیْهِ إِذَا انْطَفَأَ قَالَ لَمْ تُصِبِ الْقِیَاسَ إِنَّ النَّارَ فِی الْأَجْسَامِ کَامِنَةٌ وَ الْأَجْسَامَ قَائِمَةٌ بِأَعْیَانِهَا کَالْحَجَرِ وَ الْحَدِیدِ فَإِذَا ضُرِبَ أَحَدُهُمَا بِالْآخَرِ سَطَعَتْ </w:t>
      </w:r>
      <w:r>
        <w:rPr>
          <w:rStyle w:val="FootnoteAnchor"/>
          <w:rtl w:val="true"/>
        </w:rPr>
        <w:footnoteReference w:id="473"/>
      </w:r>
      <w:r>
        <w:rPr>
          <w:rFonts w:ascii="Amiri" w:hAnsi="Amiri" w:eastAsia="Amiri" w:cs="Amiri"/>
          <w:color w:val="111111"/>
          <w:sz w:val="28"/>
          <w:sz w:val="28"/>
          <w:szCs w:val="28"/>
          <w:rtl w:val="true"/>
          <w:lang w:bidi="ar-SA"/>
        </w:rPr>
        <w:t xml:space="preserve">مِنْ بَیْنِهِمَا نَارٌ تُقْتَبَسُ مِنْهَا سِرَاجٌ لَهُ الضَّوْءُ فَالنَّارُ ثَابِتَةٌ فِی أَجْسَامِهَا وَ الضَّوْءُ ذَاهِبٌ وَ الرُّوحُ جِسْمٌ رَقِیقٌ قَدْ أُلْبِسَ قَالَباً کَثِیفاً لَیْسَ بِمَنْزِلَةِ السِّرَاجِ الَّذِی </w:t>
      </w:r>
      <w:bookmarkStart w:id="1029" w:name="pg13721_140529"/>
    </w:p>
    <w:p>
      <w:pPr>
        <w:pStyle w:val="BookText"/>
        <w:rPr/>
      </w:pPr>
      <w:bookmarkEnd w:id="1029"/>
      <w:r>
        <w:rPr>
          <w:rFonts w:ascii="Amiri" w:hAnsi="Amiri" w:eastAsia="Amiri" w:cs="Amiri"/>
          <w:color w:val="111111"/>
          <w:sz w:val="28"/>
          <w:sz w:val="28"/>
          <w:szCs w:val="28"/>
          <w:rtl w:val="true"/>
          <w:lang w:bidi="ar-SA"/>
        </w:rPr>
        <w:t xml:space="preserve">ذَکَرْتَ إِنَّ الَّذِی خَلَقَ فِی الرَّحِمِ جَنِیناً مِنْ مَاءٍ صَافٍ وَ رَکَّبَ فِیهِ ضُرُوباً مُخْتَلِفَةً مِنْ عُرُوقٍ وَ عَصَبٍ وَ أَسْنَانٍ وَ شَعْرٍ وَ عِظَامٍ وَ غَیْرِ ذَلِکَ هُوَ یُحْیِیهِ بَعْدَ مَوْتِهِ وَ یُعِیدُهُ بَعْدَ فَنَائِهِ قَالَ فَأَیْنَ الرُّوحُ قَالَ فِی بَطْنِ الْأَرْضِ حَیْثُ مَصْرَعُ الْبَدَنِ إِلَی وَقْتِ الْبَعْثِ قَالَ فَمَنْ صُلِبَ أَیْنَ رُوحُهُ قَالَ فِی کَفِّ الْمَلِکِ الَّذِی قَبَضَهَا حَتَّی یُودِعَهَا الْأَرْضَ </w:t>
      </w:r>
      <w:r>
        <w:rPr>
          <w:rStyle w:val="FootnoteAnchor"/>
          <w:rtl w:val="true"/>
        </w:rPr>
        <w:footnoteReference w:id="474"/>
      </w:r>
      <w:r>
        <w:rPr>
          <w:rFonts w:ascii="Amiri" w:hAnsi="Amiri" w:eastAsia="Amiri" w:cs="Amiri"/>
          <w:color w:val="111111"/>
          <w:sz w:val="28"/>
          <w:sz w:val="28"/>
          <w:szCs w:val="28"/>
          <w:rtl w:val="true"/>
          <w:lang w:bidi="ar-SA"/>
        </w:rPr>
        <w:t>قَالَ أَ فَیَتَلَاشَی الرُّوحُ بَعْدَ خُرُوجِهِ عَنْ قَالَبِهِ أَمْ هُوَ بَاقٍ قَالَ بَلْ هُوَ بَاقٍ إِلَی وَقْتٍ یُنْفَخُ فِی الصُّورِ فَعِنْدَ ذَلِکَ تَبْطُلُ الْأَشْیَاءُ وَ تَفْنَی فَلَا حِسَّ وَ لَا مَحْسُوسَ ثُمَّ أُعِیدَتِ الْأَشْیَاءُ کَمَا بَدَأَهَا مُدَبِّرُهَا وَ ذَلِکَ أَرْبَعُمِائَةِ سَنَةٍ تَسْبِتُ فِیهَا الْخَلْقُ وَ ذَلِکَ بَیْنَ النَّفْخَتَیْنِ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تمام الخبر مشروحا فی کتاب الاحتجاجات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زندیق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درباره چراغ آگاه کنید، بفرمائید وقتی چراغ خاموش می‌شود نورش کجا می‌رود؟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شما انکار نمی‌کنی که انسان هم همان طور باشد، وقتی مرد و روح از بدن خارج شد دیگر هیچ وقت برنگردد، مانند نور چراغ که دیگر برنگردد؟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ناصحیح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در درون اجسام نهفته است اما اجسام پایدار به ذات خویشند، مانند سنگ و آهن وقتی یکی را به دیگری زدی از بین آن دو آتشی افروخته می‌شود که چراغ روشن می‌گردد و دارای نور است، پس آتش در درون اشیاء است و نور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جسم لطیفی است که به او لباس کلفتی پوشیده‌اند، مانند چراغی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گفتی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رحم جنین را از آب صاف آفریده، و در آن چیزهای مختلفی ترکیب نموده از رگ و پی و دندان و موی و استخوان و چیزهای دیگر، بعد از مرگ زنده‌اش می‌کند و دو مرتبه پس از فنا بازش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زمین، همان جا که بدن به خاک سپرده شده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به دار آویخته‌اند روحش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فرشته‌ای که روحش را گرفته تا به زمین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وقتی از قالب خارج شد متلاشی می‌شود یا باقی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 تا وقتی در صور دمیده شود، در این موقع همه چیز از بین می‌رود دیگر حس و محسوسی وجود ندارد، باز دو مرتبه برمی‌گردند چنانچه ابتدا مدبّر اشیاء آن‌ها را به وجود آورد و این در فاصله چهار صد سال است که مخلوقات آسوده‌اند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صد سال همان فاصله بین دو نفخه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به طور کامل در کتاب احتجاجات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0" w:name="__RefHeading___Toc269964_3264237689"/>
      <w:bookmarkStart w:id="1031" w:name="_Toc449"/>
      <w:bookmarkEnd w:id="1030"/>
      <w:r>
        <w:rPr>
          <w:rtl w:val="true"/>
        </w:rPr>
        <w:t>«</w:t>
      </w:r>
      <w:r>
        <w:rPr/>
        <w:t>9</w:t>
      </w:r>
      <w:r>
        <w:rPr>
          <w:rtl w:val="true"/>
        </w:rPr>
        <w:t>»</w:t>
      </w:r>
      <w:bookmarkEnd w:id="1031"/>
    </w:p>
    <w:p>
      <w:pPr>
        <w:pStyle w:val="BookText"/>
        <w:rPr/>
      </w:pPr>
      <w:r>
        <w:rPr>
          <w:rFonts w:ascii="Amiri" w:hAnsi="Amiri" w:eastAsia="Amiri" w:cs="Amiri"/>
          <w:color w:val="111111"/>
          <w:sz w:val="28"/>
          <w:sz w:val="28"/>
          <w:szCs w:val="28"/>
          <w:rtl w:val="true"/>
          <w:lang w:bidi="ar-SA"/>
        </w:rPr>
        <w:t>ین، کتاب حسین بن سعید و النوادر الْقَاسِمُ وَ عُثْمَانُ بْنُ عِیسَی عَنْ عَلِیٍّ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سَعْداً </w:t>
      </w:r>
      <w:r>
        <w:rPr>
          <w:rStyle w:val="FootnoteAnchor"/>
          <w:rtl w:val="true"/>
        </w:rPr>
        <w:footnoteReference w:id="475"/>
      </w:r>
      <w:r>
        <w:rPr>
          <w:rFonts w:ascii="Amiri" w:hAnsi="Amiri" w:eastAsia="Amiri" w:cs="Amiri"/>
          <w:color w:val="111111"/>
          <w:sz w:val="28"/>
          <w:sz w:val="28"/>
          <w:szCs w:val="28"/>
          <w:rtl w:val="true"/>
          <w:lang w:bidi="ar-SA"/>
        </w:rPr>
        <w:t>لَمَّا مَاتَ شَیَّعَهُ سَبْعُونَ أَلْفَ مَلَکٍ فَقَامَ رَسُولُ اللَّهِ صلی الله علیه و آله عَلَی قَبْرِهِ فَقَالَ وَ مِثْلُ سَعْدٍ یُضَمُّ فَقَالَتْ أُمُّهُ هَنِیئاً لَکَ یَا سَعْدُ وَ کَرَامَةً فَقَالَ لَهَا رَسُولُ اللَّهِ یَا أُمَّ سَعْدٍ لَا تَحْتِمِی عَلَی اللَّهِ فَقَالَتْ یَا رَسُولَ اللَّهِ قَدْ سَمِعْنَاکَ وَ مَا تَقُولُ فِی سَعْدٍ فَقَالَ إِنَّ سَعْداً کَانَ فِی لِسَانِهِ غِلَظٌ عَلَی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سعد از دنیا رفت، هفتاد هزار فرشته او را تشییع کردند، رسول خدا صلی الله علیه و آله بالای قبر او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کرامت الهی گوارای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حتمی بر خدا 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مورد سعد فرمودی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 قبر به خاطر بداخلاقی با خانواده‌اش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2" w:name="__RefHeading___Toc269966_3264237689"/>
      <w:bookmarkStart w:id="1033" w:name="_Toc450"/>
      <w:bookmarkEnd w:id="1032"/>
      <w:r>
        <w:rPr>
          <w:rtl w:val="true"/>
        </w:rPr>
        <w:t>«</w:t>
      </w:r>
      <w:r>
        <w:rPr/>
        <w:t>10</w:t>
      </w:r>
      <w:r>
        <w:rPr>
          <w:rtl w:val="true"/>
        </w:rPr>
        <w:t>»</w:t>
      </w:r>
      <w:bookmarkEnd w:id="1033"/>
    </w:p>
    <w:p>
      <w:pPr>
        <w:pStyle w:val="BookText"/>
        <w:rPr/>
      </w:pPr>
      <w:r>
        <w:rPr>
          <w:rFonts w:ascii="Amiri" w:hAnsi="Amiri" w:eastAsia="Amiri" w:cs="Amiri"/>
          <w:color w:val="111111"/>
          <w:sz w:val="28"/>
          <w:sz w:val="28"/>
          <w:szCs w:val="28"/>
          <w:rtl w:val="true"/>
          <w:lang w:bidi="ar-SA"/>
        </w:rPr>
        <w:t>وَ قَالَ أَبُو بَصِیرٍ سَمِعْتُ أَبَا عَبْدِ اللَّهِ علیه السلام یَقُولُ إِنَّ رُقَیَّةَ بِنْتَ رَسُولِ اللَّهِ صلی الله علیه و آله لَمَّا مَاتَتْ قَامَ رَسُولُ اللَّهِ صلی الله علیه و آله عَلَی قَبْرِهَا فَرَفَعَ یَدَهُ تِلْقَاءَ السَّمَاءِ وَ دَمَعَتْ عَیْنَاهُ فَقَالُوا لَهُ یَا رَسُولَ اللَّهِ إِنَّا قَدْ رَأَیْنَاکَ رَفَعْتَ رَأْسَکَ إِلَی السَّمَاءِ وَ دَمَعَتْ عَیْنَاکَ فَقَالَ إِنِّی سَأَلْتُ رَبِّی أَنْ یَهَبَ لِی رُقَیَّةَ مِنْ ضَمَّةِ الْقَبْرِ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رقیه دختر رسول خدا صلی الله علیه و آله از دنیا رفت، رسول خدا صلی الله علیه و آله بر سر قبر او ایستاده و دست به آسمان بلند نمود و اشک از چشمان مبارکش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دیدیم که سر را به سوی آسمان بلند کرده و گریستید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درخواست کردم عذاب قبر رقیه را بر من ببخشاید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4" w:name="__RefHeading___Toc269968_3264237689"/>
      <w:bookmarkStart w:id="1035" w:name="_Toc451"/>
      <w:bookmarkEnd w:id="1034"/>
      <w:r>
        <w:rPr>
          <w:rtl w:val="true"/>
        </w:rPr>
        <w:t>«</w:t>
      </w:r>
      <w:r>
        <w:rPr/>
        <w:t>11</w:t>
      </w:r>
      <w:r>
        <w:rPr>
          <w:rtl w:val="true"/>
        </w:rPr>
        <w:t>»</w:t>
      </w:r>
      <w:bookmarkEnd w:id="103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أَحْمَدُ بْنُ إِدْرِیسَ عَنْ أَحْمَدَ بْنِ مُحَمَّدٍ عَنِ ابْنِ أَبِی عُمَیْرٍ عَنْ إِسْحَاقَ بْنِ عَبْدِ الْعَزِیزِ عَنْ أَبِی بَصِیرٍ قَالَ سَمِعْتُ أَبَا عَبْدِ اللَّهِ علیه السلام یَقُولُ فَأَمَّا إِنْ کانَ مِنَ الْمُقَرَّبِینَ فَرَوْحٌ وَ رَیْحانٌ قَالَ فِی قَبْرِهِ وَ جَنَّةُ نَعِیمٍ قَالَ فِی الْآخِرَةِ وَ أَمَّا إِنْ کانَ مِنَ الْمُکَذِّبِینَ الضَّالِّینَ فَنُزُلٌ مِنْ حَمِیمٍ فِی الْقَبْرِ </w:t>
      </w:r>
      <w:r>
        <w:rPr>
          <w:rStyle w:val="FootnoteAnchor"/>
          <w:rtl w:val="true"/>
        </w:rPr>
        <w:footnoteReference w:id="476"/>
      </w:r>
      <w:r>
        <w:rPr>
          <w:rFonts w:ascii="Amiri" w:hAnsi="Amiri" w:eastAsia="Amiri" w:cs="Amiri"/>
          <w:color w:val="111111"/>
          <w:sz w:val="28"/>
          <w:sz w:val="28"/>
          <w:szCs w:val="28"/>
          <w:rtl w:val="true"/>
          <w:lang w:bidi="ar-SA"/>
        </w:rPr>
        <w:t>وَ تَصْلِیَةُ جَحِیمٍ فِی الْآخِرَةِ</w:t>
      </w:r>
      <w:r>
        <w:rPr>
          <w:rFonts w:eastAsia="Amiri" w:cs="Amiri" w:ascii="Amiri" w:hAnsi="Amiri"/>
          <w:color w:val="111111"/>
          <w:sz w:val="28"/>
          <w:szCs w:val="28"/>
          <w:rtl w:val="true"/>
          <w:lang w:bidi="ar-SA"/>
        </w:rPr>
        <w:t xml:space="preserve">. </w:t>
      </w:r>
      <w:bookmarkStart w:id="1036" w:name="pg13721_140530"/>
    </w:p>
    <w:p>
      <w:pPr>
        <w:pStyle w:val="BookText"/>
        <w:rPr/>
      </w:pPr>
      <w:bookmarkEnd w:id="10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مِنَ الْمُقَرَّبِینَ فَرَوْحٌ وَ رَیْحانٌ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مقرّبان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 و راحت و بهشت پر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جَنَّةُ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مِنَ الْمُکَذِّبِینَ الضَّالِّینَ فَنُزُلٌ مِنْ حَمِیمٍ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اگر از دروغزنان گمراه است، پس با آبی جوشان پذیرایی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تَصْلِیَةُ جَحِیمٍ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درافتادن به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7" w:name="__RefHeading___Toc269970_3264237689"/>
      <w:bookmarkStart w:id="1038" w:name="_Toc452"/>
      <w:bookmarkEnd w:id="1037"/>
      <w:r>
        <w:rPr>
          <w:rtl w:val="true"/>
        </w:rPr>
        <w:t>«</w:t>
      </w:r>
      <w:r>
        <w:rPr/>
        <w:t>12</w:t>
      </w:r>
      <w:r>
        <w:rPr>
          <w:rtl w:val="true"/>
        </w:rPr>
        <w:t>»</w:t>
      </w:r>
      <w:bookmarkEnd w:id="1038"/>
    </w:p>
    <w:p>
      <w:pPr>
        <w:pStyle w:val="BookText"/>
        <w:rPr/>
      </w:pPr>
      <w:r>
        <w:rPr>
          <w:rFonts w:ascii="Amiri" w:hAnsi="Amiri" w:eastAsia="Amiri" w:cs="Amiri"/>
          <w:color w:val="111111"/>
          <w:sz w:val="28"/>
          <w:sz w:val="28"/>
          <w:szCs w:val="28"/>
          <w:rtl w:val="true"/>
          <w:lang w:bidi="ar-SA"/>
        </w:rPr>
        <w:t xml:space="preserve">فس، تفسیر القمی وَ أَمَّا الرَّدُّ عَلَی مَنْ أَنْکَرَ الثَّوَابَ وَ الْعِقَابَ فَقَوْلُهُ یَوْمَ یَأْتِ لا تَکَلَّمُ نَفْسٌ إِلَّا بِإِذْنِهِ فَمِنْهُمْ شَقِیٌّ وَ سَعِیدٌ فَأَمَّا الَّذِینَ شَقُوا فَفِی النَّارِ لَهُمْ فِیها زَفِیرٌ وَ شَهِیقٌ خالِدِینَ فِیها ما دامَتِ السَّماواتُ وَ الْأَرْضُ إِلَّا ما شاءَ رَبُّکَ </w:t>
      </w:r>
      <w:r>
        <w:rPr>
          <w:rStyle w:val="FootnoteAnchor"/>
          <w:rtl w:val="true"/>
        </w:rPr>
        <w:footnoteReference w:id="477"/>
      </w:r>
      <w:r>
        <w:rPr>
          <w:rFonts w:ascii="Amiri" w:hAnsi="Amiri" w:eastAsia="Amiri" w:cs="Amiri"/>
          <w:color w:val="111111"/>
          <w:sz w:val="28"/>
          <w:sz w:val="28"/>
          <w:szCs w:val="28"/>
          <w:rtl w:val="true"/>
          <w:lang w:bidi="ar-SA"/>
        </w:rPr>
        <w:t xml:space="preserve">فَإِذَا قَامَتِ الْقِیَامَةُ </w:t>
      </w:r>
      <w:r>
        <w:rPr>
          <w:rStyle w:val="FootnoteAnchor"/>
          <w:rtl w:val="true"/>
        </w:rPr>
        <w:footnoteReference w:id="478"/>
      </w:r>
      <w:r>
        <w:rPr>
          <w:rFonts w:ascii="Amiri" w:hAnsi="Amiri" w:eastAsia="Amiri" w:cs="Amiri"/>
          <w:color w:val="111111"/>
          <w:sz w:val="28"/>
          <w:sz w:val="28"/>
          <w:szCs w:val="28"/>
          <w:rtl w:val="true"/>
          <w:lang w:bidi="ar-SA"/>
        </w:rPr>
        <w:t xml:space="preserve">تُبَدَّلُ السَّمَاوَاتُ وَ الْأَرْضُ وَ قَوْلُهُ النَّارُ یُعْرَضُونَ عَلَیْها غُدُوًّا وَ عَشِیًّا </w:t>
      </w:r>
      <w:r>
        <w:rPr>
          <w:rStyle w:val="FootnoteAnchor"/>
          <w:rtl w:val="true"/>
        </w:rPr>
        <w:footnoteReference w:id="479"/>
      </w:r>
      <w:r>
        <w:rPr>
          <w:rFonts w:ascii="Amiri" w:hAnsi="Amiri" w:eastAsia="Amiri" w:cs="Amiri"/>
          <w:color w:val="111111"/>
          <w:sz w:val="28"/>
          <w:sz w:val="28"/>
          <w:szCs w:val="28"/>
          <w:rtl w:val="true"/>
          <w:lang w:bidi="ar-SA"/>
        </w:rPr>
        <w:t xml:space="preserve">فَأَمَّا الْغُدُوُّ وَ الْعَشِیُّ إِنَّمَا یَکُونَانِ فِی الدُّنْیَا فِی دَارِ الْمُشْرِکِینَ وَ أَمَّا فِی الْقِیَامَةِ فَلَا یَکُونُ غُدُوٌّ وَ لَا عَشِیٌّ وَ قَوْلُهُ لَهُمْ رِزْقُهُمْ فِیها بُکْرَةً وَ عَشِیًّا یَعْنِی فِی جِنَانِ الدُّنْیَا الَّتِی یُنْقَلُ إِلَیْهَا أَرْوَاحُ الْمُؤْمِنِینَ فَأَمَّا فِی جَنَّاتِ الْخُلْدِ فَلَا یَکُونُ غُدُوٌّ وَ لَا عَشِیٌّ وَ قَوْلُهُ وَ مِنْ وَرائِهِمْ بَرْزَخٌ إِلی یَوْمِ یُبْعَثُونَ </w:t>
      </w:r>
      <w:r>
        <w:rPr>
          <w:rStyle w:val="FootnoteAnchor"/>
          <w:rtl w:val="true"/>
        </w:rPr>
        <w:footnoteReference w:id="480"/>
      </w:r>
      <w:r>
        <w:rPr>
          <w:rFonts w:ascii="Amiri" w:hAnsi="Amiri" w:eastAsia="Amiri" w:cs="Amiri"/>
          <w:color w:val="111111"/>
          <w:sz w:val="28"/>
          <w:sz w:val="28"/>
          <w:szCs w:val="28"/>
          <w:rtl w:val="true"/>
          <w:lang w:bidi="ar-SA"/>
        </w:rPr>
        <w:t xml:space="preserve">فَقَالَ الصَّادِقُ علیه السلام الْبَرْزَخُ الْقَبْرُ وَ هُوَ الثَّوَابُ وَ الْعِقَابُ بَیْنَ الدُّنْیَا وَ الْآخِرَةِ وَ الدَّلِیلُ عَلَی ذَلِکَ أَیْضاً قَوْلُ الْعَالِمِ علیه السلام وَ اللَّهِ مَا یُخَافُ عَلَیْکُمْ إِلَّا الْبَرْزَخُ وَ قَوْلُهُ عَزَّ وَ جَلَّ 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 </w:t>
      </w:r>
      <w:r>
        <w:rPr>
          <w:rStyle w:val="FootnoteAnchor"/>
          <w:rtl w:val="true"/>
        </w:rPr>
        <w:footnoteReference w:id="481"/>
      </w:r>
      <w:r>
        <w:rPr>
          <w:rFonts w:ascii="Amiri" w:hAnsi="Amiri" w:eastAsia="Amiri" w:cs="Amiri"/>
          <w:color w:val="111111"/>
          <w:sz w:val="28"/>
          <w:sz w:val="28"/>
          <w:szCs w:val="28"/>
          <w:rtl w:val="true"/>
          <w:lang w:bidi="ar-SA"/>
        </w:rPr>
        <w:t>وَ قَالَ الصَّادِقُ علیه السلام یَسْتَبْشِرُونَ وَ اللَّهِ فِی الْجَنَّةِ بِمَنْ لَمْ یَلْحَقْ بِهِمْ مِنْ خَلْفِهِمْ مِنَ الْمُؤْمِنِینَ فِی الدُّنْیَا وَ مِثْلُهُ کَثِیرٌ مِمَّا هُوَ رَدٌّ عَلَی مَنْ أَنْکَرَ عَذَابَ الْقَبْرِ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پاسخ کسانی که ثواب و عقاب را انکار می‌کنند، این آیه شریفه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یَأْتِ لا تَکَلَّمُ نَفْسٌ إِلَّا بِإِذْنِهِ فَمِنْهُمْ شَقِیٌّ وَ سَعِیدٌ فَأَمَّا الَّذِینَ شَقُوا فَفِی النَّارِ لَهُمْ فِیها زَفِیرٌ وَ شَهِیقٌ خالِدِینَ فِیها ما دامَتِ السَّماواتُ وَ الْأَرْضُ إِلَّا ما شاءَ رَبُّکَ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فرا رسد هیچ کس جز به اذن وی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بعضی از آنان تیره‌بختند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تیره‌بخت شده‌اند، در آتش، فریاد و ناله‌ای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آسمآن‌ها و زمین برجاست، در آن ماندگار خواهند بود، مگر آن چه پروردگارت بخواهد، زیرا پروردگار تو همان کند که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قیامت بر پا شده، و آسمان‌ها و زمین دگرگون شود، 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یُعْرَضُونَ عَلَیْها غُدُوًّا وَ عَشِیًّا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بر آتش عرضه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در دنیا و در سرای مشرکان است، چرا که قیامت صبح و شام ندارد، 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رِزْقُهُمْ فِیها بُکْرَةً وَ عَشِیًّا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روزی‌شان صبح و شام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بهشت دنیا که ارواح مومنان از آن جا منتقل می‌شود، اما در بهشت جاویدان دیگر صبح و شامی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وَرائِهِمْ بَرْزَخٌ إِلی یَوْمِ یُبْعَثُونَ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پشاپیش آنان برزخی است تا روزی که برانگیخته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قبر است و همان ثواب و عقاب بین دنیا و آخرت، و دلیل این سخن نیز، حدیث حضرت علیه السلام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هیچ چیز جز برزخ بر شما نمی‌ترسم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سخن خدای متعال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کسانی را که در راه خدا کشته شده‌اند، مرده مپندار، بلکه زنده‌اند که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خدا از فضل خود به آنان داده است شادمانند، و برای کسانی که از پی ایشانند و هنوز به آنان نپیوسته‌اند شادی می‌کنند که نه بیمی بر ایشان است و نه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بهشت به مومنانی که در دنیا بوده و هنوز به ایشان ملحق نشده‌اند، بشارت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از این دست که بر منکران عذاب قبر پاسخ می‌دهد، زیاد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9" w:name="__RefHeading___Toc269972_3264237689"/>
      <w:bookmarkStart w:id="1040" w:name="_Toc453"/>
      <w:bookmarkEnd w:id="1039"/>
      <w:r>
        <w:rPr>
          <w:rtl w:val="true"/>
        </w:rPr>
        <w:t>«</w:t>
      </w:r>
      <w:r>
        <w:rPr/>
        <w:t>13</w:t>
      </w:r>
      <w:r>
        <w:rPr>
          <w:rtl w:val="true"/>
        </w:rPr>
        <w:t>»</w:t>
      </w:r>
      <w:bookmarkEnd w:id="104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فِیمَا کَتَبَ أَمِیرُ الْمُؤْمِنِینَ علیه السلام لِمُحَمَّدِ بْنِ أَبِی بَکْرٍ یَا عِبَادَ اللَّهِ مَا بَعْدَ الْمَوْتِ لِمَنْ لَا یُغْفَرُ لَهُ أَشَدُّ مِنَ الْمَوْتِ الْقَبْرُ فَاحْذَرُوا ضِیقَهُ وَ ضَنْکَهُ وَ ظُلْمَتَهُ وَ غُرْبَتَهُ إِنَّ الْقَبْرَ یَقُولُ کُلَّ یَوْمٍ أَنَا بَیْتُ الْغُرْبَةِ أَنَا بَیْتُ التُّرَابِ أَنَا بَیْتُ الْوَحْشَةِ أَنَا بَیْتُ الدُّودِ وَ الْهَوَامِّ وَ الْقَبْرُ رَوْضَةٌ مِنْ رِیَاضِ الْجَنَّةِ أَوْ حُفْرَةٌ مِنْ حُفَرِ النَّارِ </w:t>
      </w:r>
      <w:r>
        <w:rPr>
          <w:rStyle w:val="FootnoteAnchor"/>
          <w:rtl w:val="true"/>
        </w:rPr>
        <w:footnoteReference w:id="482"/>
      </w:r>
      <w:r>
        <w:rPr>
          <w:rFonts w:ascii="Amiri" w:hAnsi="Amiri" w:eastAsia="Amiri" w:cs="Amiri"/>
          <w:color w:val="111111"/>
          <w:sz w:val="28"/>
          <w:sz w:val="28"/>
          <w:szCs w:val="28"/>
          <w:rtl w:val="true"/>
          <w:lang w:bidi="ar-SA"/>
        </w:rPr>
        <w:t xml:space="preserve">إِنَّ الْعَبْدَ الْمُؤْمِنَ إِذَا دُفِنَ قَالَتْ لَهُ الْأَرْضُ مَرْحَباً وَ أَهْلًا قَدْ کُنْتَ مِمَّنْ أُحِبُّ أَنْ تَمْشِیَ عَلَی ظَهْرِی فَإِذَا وُلِّیتُکَ </w:t>
      </w:r>
      <w:r>
        <w:rPr>
          <w:rStyle w:val="FootnoteAnchor"/>
          <w:rtl w:val="true"/>
        </w:rPr>
        <w:footnoteReference w:id="483"/>
      </w:r>
      <w:r>
        <w:rPr>
          <w:rFonts w:ascii="Amiri" w:hAnsi="Amiri" w:eastAsia="Amiri" w:cs="Amiri"/>
          <w:color w:val="111111"/>
          <w:sz w:val="28"/>
          <w:sz w:val="28"/>
          <w:szCs w:val="28"/>
          <w:rtl w:val="true"/>
          <w:lang w:bidi="ar-SA"/>
        </w:rPr>
        <w:t xml:space="preserve">فَسَتَعْلَمُ کَیْفَ </w:t>
      </w:r>
      <w:bookmarkStart w:id="1041" w:name="pg13721_140531"/>
    </w:p>
    <w:p>
      <w:pPr>
        <w:pStyle w:val="BookText"/>
        <w:rPr/>
      </w:pPr>
      <w:bookmarkEnd w:id="1041"/>
      <w:r>
        <w:rPr>
          <w:rFonts w:ascii="Amiri" w:hAnsi="Amiri" w:eastAsia="Amiri" w:cs="Amiri"/>
          <w:color w:val="111111"/>
          <w:sz w:val="28"/>
          <w:sz w:val="28"/>
          <w:szCs w:val="28"/>
          <w:rtl w:val="true"/>
          <w:lang w:bidi="ar-SA"/>
        </w:rPr>
        <w:t xml:space="preserve">صَنِیعِی </w:t>
      </w:r>
      <w:r>
        <w:rPr>
          <w:rStyle w:val="FootnoteAnchor"/>
          <w:rtl w:val="true"/>
        </w:rPr>
        <w:footnoteReference w:id="484"/>
      </w:r>
      <w:r>
        <w:rPr>
          <w:rFonts w:ascii="Amiri" w:hAnsi="Amiri" w:eastAsia="Amiri" w:cs="Amiri"/>
          <w:color w:val="111111"/>
          <w:sz w:val="28"/>
          <w:sz w:val="28"/>
          <w:szCs w:val="28"/>
          <w:rtl w:val="true"/>
          <w:lang w:bidi="ar-SA"/>
        </w:rPr>
        <w:t xml:space="preserve">بِکَ فَیُتَّسَعُ لَهُ مَدَّ الْبَصَرِ وَ إِنَّ الْکَافِرَ إِذَا دُفِنَ قَالَتْ لَهُ الْأَرْضُ لَا مَرْحَباً بِکَ وَ لَا أَهْلًا </w:t>
      </w:r>
      <w:r>
        <w:rPr>
          <w:rStyle w:val="FootnoteAnchor"/>
          <w:rtl w:val="true"/>
        </w:rPr>
        <w:footnoteReference w:id="485"/>
      </w:r>
      <w:r>
        <w:rPr>
          <w:rFonts w:ascii="Amiri" w:hAnsi="Amiri" w:eastAsia="Amiri" w:cs="Amiri"/>
          <w:color w:val="111111"/>
          <w:sz w:val="28"/>
          <w:sz w:val="28"/>
          <w:szCs w:val="28"/>
          <w:rtl w:val="true"/>
          <w:lang w:bidi="ar-SA"/>
        </w:rPr>
        <w:t xml:space="preserve">لَقَدْ کُنْتَ مِنْ أَبْغَضِ مَنْ یَمْشِی عَلَی ظَهْرِی فَإِذَا وُلِّیتُکَ فَسَتَعْلَمُ کَیْفَ صَنِیعِی بِکَ فَتَضُمُّهُ حَتَّی تَلْتَقِیَ أَضْلَاعُهُ وَ إِنَّ الْمَعِیشَةَ الضَّنْکَ الَّتِی حَذَّرَ اللَّهُ مِنْهَا عَدُوَّهُ عَذَابُ الْقَبْرِ إِنَّهُ یُسَلِّطُ عَلَی الْکَافِرِ فِی قَبْرِهِ تِسْعَةً وَ تِسْعِینَ تِنِّیناً </w:t>
      </w:r>
      <w:r>
        <w:rPr>
          <w:rStyle w:val="FootnoteAnchor"/>
          <w:rtl w:val="true"/>
        </w:rPr>
        <w:footnoteReference w:id="486"/>
      </w:r>
      <w:r>
        <w:rPr>
          <w:rFonts w:ascii="Amiri" w:hAnsi="Amiri" w:eastAsia="Amiri" w:cs="Amiri"/>
          <w:color w:val="111111"/>
          <w:sz w:val="28"/>
          <w:sz w:val="28"/>
          <w:szCs w:val="28"/>
          <w:rtl w:val="true"/>
          <w:lang w:bidi="ar-SA"/>
        </w:rPr>
        <w:t xml:space="preserve">فَیَنْهَشْنَ لَحْمَهُ وَ یَکْسِرْنَ عَظْمَهُ یَتَرَدَّدْنَ عَلَیْهِ کَذَلِکَ إِلَی یَوْمِ یُبْعَثُ لَوْ أَنَّ تِنِّیناً مِنْهَا نَفَخَ فِی الْأَرْضِ لَمْ تُنْبِتْ زَرْعاً یَا عِبَادَ اللَّهِ إِنَّ أَنْفُسَکُمُ الضَّعِیفَةَ وَ أَجْسَادَکُمُ النَّاعِمَةَ الرَّقِیقَةَ الَّتِی یَکْفِیهَا الْیَسِیرُ تَضْعُفُ عَنْ هَذَا فَإِنِ اسْتَطَعْتُمْ أَنْ تَجْزَعُوا لِأَجْسَادِکُمْ وَ أَنْفُسِکُمْ بِمَا لَا طَاقَةَ </w:t>
      </w:r>
      <w:r>
        <w:rPr>
          <w:rStyle w:val="FootnoteAnchor"/>
          <w:rtl w:val="true"/>
        </w:rPr>
        <w:footnoteReference w:id="487"/>
      </w:r>
      <w:r>
        <w:rPr>
          <w:rFonts w:ascii="Amiri" w:hAnsi="Amiri" w:eastAsia="Amiri" w:cs="Amiri"/>
          <w:color w:val="111111"/>
          <w:sz w:val="28"/>
          <w:sz w:val="28"/>
          <w:szCs w:val="28"/>
          <w:rtl w:val="true"/>
          <w:lang w:bidi="ar-SA"/>
        </w:rPr>
        <w:t>لَکُمْ بِهِ وَ لَا صَبْرَ لَکُمْ عَلَیْهِ فَاعْمَلُوا بِمَا أَحَبَّ اللَّهُ وَ اتْرُکُوا مَا کَرِهَ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مکتوبات امیر المؤمنین علیه السلام به محمد بن ابی بکر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دوران پس از مرگ برای کسی که آمرزیده نشده، از مرگ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قبر، تنگی ، فشار، تاریکی و غربت آن بر حذر باشید ؛ زیرا به یقین هر روز، قبر فریاد می 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خانه غربت و تنهایی‌ام، من خانه خاکی هستم، من خانه وحشتم، من خانه کرم‌ها و خزنده‌هایم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باغی ار باغ‌های بهشت یا گودالی از گودال‌های آتش است؛ زمانی که بنده مؤمنی دفن شود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و اهلا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از افرادی بودی که دوست داشتم بر پشتم راه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تو را دریابم به زودی خواهی دانست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که با تو چگونه رفتار می کنم، پس قبر به اندازه مسافتی که چشمش کار می کند وسعت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کافر به گور رود، زمین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نیامدی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مرحبا بک و لا اهلا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مبغوض ترین افراد بودی که بر پشتم گام می زدی، چون تو را دریابم به زودی خواهی دانست که با تو چه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 بچسبید تا دنده های دو پهلویش به هم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زندگی در تنگی و فشار که خداوند دشمنش را از آن بر حذر داشته، عذاب قبر است، به تحقیق خدا در قبر بر کافران نود و نه اژدها می‌گمارد که گوشت او را با نیش می‌گزند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کم می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استخوان‌های او را می‌شکنند و تا روز قیامت این گونه با او 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اژدهاها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دمد هرگز کشت و گیاهی در زمین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بدانید که جان‌های شما ضعیف و تنهای شما نازک و نرمند؛ به گونه ای که اندکی از عذاب، آن‌ها را بس است و از تحمل چنین عذابی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توانید جسمها و جان‌هایتان را جدا کنید از آن چه تاب و طاقت و تحمل آن را نداشته و توان صبر بر آن را ندارید ؛ پس عمل کنید به آن چه خدا دوست دارد و وانهید، آن چه را که او بد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2" w:name="__RefHeading___Toc269974_3264237689"/>
      <w:bookmarkStart w:id="1043" w:name="_Toc454"/>
      <w:bookmarkEnd w:id="1042"/>
      <w:r>
        <w:rPr>
          <w:rtl w:val="true"/>
        </w:rPr>
        <w:t>بیان</w:t>
      </w:r>
      <w:bookmarkEnd w:id="1043"/>
    </w:p>
    <w:p>
      <w:pPr>
        <w:pStyle w:val="BookText"/>
        <w:rPr/>
      </w:pPr>
      <w:r>
        <w:rPr>
          <w:rFonts w:ascii="IRNazanin" w:hAnsi="IRNazanin" w:eastAsia="IRNazanin"/>
          <w:color w:val="111111"/>
          <w:sz w:val="28"/>
          <w:sz w:val="28"/>
          <w:szCs w:val="28"/>
          <w:rtl w:val="true"/>
          <w:lang w:bidi="fa-IR"/>
        </w:rPr>
        <w:t>قوله علیه السلام تسعة و تسعین تنینا قال الشیخ البهائی رحمه الله قال بعض أصحاب الحال و لا ینبغی أن یتعجب من التخصیص بهذا العدد فلعل عدد هذه الحیات بقدر عدد الصفات المذمومة من الکبر و الریا و الحسد و الحقد و سائر الأخلاق و الملکات الردیة فإنها تنشعب و تتنوع أنواعا کثیرة و هی بعینها تنقلب حیات فی تلک النشأة انتهی کلامه و لبعض أصحاب الحدیث فی نکتة التخصیص بهذا العدد وجه ظاهری إقناعی محصله أنه</w:t>
      </w:r>
    </w:p>
    <w:p>
      <w:pPr>
        <w:pStyle w:val="BookText"/>
        <w:rPr/>
      </w:pPr>
      <w:r>
        <w:rPr>
          <w:rFonts w:ascii="Amiri" w:hAnsi="Amiri" w:eastAsia="Amiri" w:cs="Amiri"/>
          <w:color w:val="111111"/>
          <w:sz w:val="28"/>
          <w:sz w:val="28"/>
          <w:szCs w:val="28"/>
          <w:rtl w:val="true"/>
          <w:lang w:bidi="ar-SA"/>
        </w:rPr>
        <w:t>قد ورد فی الحدیث أَنَّ لِلَّهِ تِسْعَةً وَ تِسْعِینَ اسْماً مَنْ أَحْصَاهَا دَخَلَ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إحصائها الإذعان باتصافه عز و علا بکل منها</w:t>
      </w:r>
    </w:p>
    <w:p>
      <w:pPr>
        <w:pStyle w:val="BookText"/>
        <w:rPr/>
      </w:pPr>
      <w:r>
        <w:rPr>
          <w:rFonts w:ascii="Amiri" w:hAnsi="Amiri" w:eastAsia="Amiri" w:cs="Amiri"/>
          <w:color w:val="111111"/>
          <w:sz w:val="28"/>
          <w:sz w:val="28"/>
          <w:szCs w:val="28"/>
          <w:rtl w:val="true"/>
          <w:lang w:bidi="ar-SA"/>
        </w:rPr>
        <w:t>وَ رَوَی الصَّادِقُ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مِائَةَ رَحْمَةٍ أَنْزَلَ مِنْهَا رَحْمَةً وَاحِدَةً بَیْنَ الْجِنِّ وَ الْإِنْسِ وَ الْبَهَائِمِ وَ أَخَّرَ 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تِسْعِینَ رَحْمَةً یَرْحَمُ بِهَا عِبَادَهُ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فتبین من الحدیث الأول أنه سبحانه بین لعباده معالم معرفته بهذه الأسماء التسعة و التسعین و من الحدیث الثانی أن لهم عنده فی النشأة الأخرویّة تسعة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تسعین رحمة و حیث إن الکافر لم یعرف الله سبحانه بشی‌ء من تلک الأسماء جعل له فی مقابل کل اسم رحمة تنّین ینهشه فی قبره هذا حاصل کلامه و هو کما تری</w:t>
      </w:r>
      <w:r>
        <w:rPr>
          <w:rFonts w:eastAsia="IRNazanin" w:cs="IRNazanin"/>
          <w:color w:val="111111"/>
          <w:sz w:val="28"/>
          <w:szCs w:val="28"/>
          <w:rtl w:val="true"/>
          <w:lang w:bidi="fa-IR"/>
        </w:rPr>
        <w:t xml:space="preserve">. </w:t>
      </w:r>
      <w:bookmarkStart w:id="1044" w:name="pg13721_140532"/>
    </w:p>
    <w:p>
      <w:pPr>
        <w:pStyle w:val="BookText"/>
        <w:rPr/>
      </w:pPr>
      <w:bookmarkEnd w:id="10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 رحمه الله 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وتسعین تنّینا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صاحب‌دلان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این عدد تعجب کرد، ممکن است تعداد این مارها به اندازه صفت‌های نکوهیده مانند کبر و ریا و حسد و کینه و دیگر اخلاق و ویژگی‌های پست است، که شاخه شاخه شده و انواع مختلفی دارد، و این صفت‌ها در قبر به مار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شیخ بهایی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اصحاب امامیه در خصوص این عدد عقیده ظاهری و قانع کننده‌ای دارند؛ حاصل آن اینست که 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نود و نه اسم دارد که هر کس آن‌ها را شمارش کند، وارد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شمردن به این معناست که حق تعالی را موصوف به هر یک از این اسم‌ها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 رحمت دارد که یکی از آن‌ها را نازل فرموده و به آن رحمت میان جن و انس و درندگان و حشرات، دوستی و مهر افکند که به واسطه آن با هم انس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نه رحمت باقی مانده ذخیره‌ای است که پروردگار به وسیله آن در قیامت بندگان خود را با آن مورد ترحم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حدیث اول مشخص می‌شود خدای سبحان نشانه‌های معرفتی خود را با این نود و نه اسم برای بندگان مشخص کرده است، و از حدیث دوم چنین برداشت می‌شود که بندگان در قیامت از نود و نه رحمت الهی برخوردار می‌شوند، و از آن جا که کافران خدای متعال را با این اسم‌ها نمی‌شناسند، در مقابل هر رحمت ماری قرار می‌دهد که او را در قبرش می‌گزند، این منظور وی از این روایت است، و این حاصل چیزی است که شیخ بهایی رحمه الله بدان معتقد است و می بینی که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5" w:name="__RefHeading___Toc269976_3264237689"/>
      <w:bookmarkStart w:id="1046" w:name="_Toc455"/>
      <w:bookmarkEnd w:id="1045"/>
      <w:r>
        <w:rPr>
          <w:rtl w:val="true"/>
        </w:rPr>
        <w:t>«</w:t>
      </w:r>
      <w:r>
        <w:rPr/>
        <w:t>14</w:t>
      </w:r>
      <w:r>
        <w:rPr>
          <w:rtl w:val="true"/>
        </w:rPr>
        <w:t>»</w:t>
      </w:r>
      <w:bookmarkEnd w:id="1046"/>
    </w:p>
    <w:p>
      <w:pPr>
        <w:pStyle w:val="BookText"/>
        <w:rPr/>
      </w:pPr>
      <w:r>
        <w:rPr>
          <w:rFonts w:ascii="Amiri" w:hAnsi="Amiri" w:eastAsia="Amiri" w:cs="Amiri"/>
          <w:color w:val="111111"/>
          <w:sz w:val="28"/>
          <w:sz w:val="28"/>
          <w:szCs w:val="28"/>
          <w:rtl w:val="true"/>
          <w:lang w:bidi="ar-SA"/>
        </w:rPr>
        <w:t>ع، علل الشرائع لی، الأمالی للصدوق عَلِیُّ بْنُ الْحُسَیْنِ بْنِ الشُّقَیْرِ الْهَمْدَانِیُّ عَنْ جَعْفَرِ بْنِ أَحْمَدَ بْنِ یُوسُفَ عَنْ عَلِیِّ بْنِ بُزُرْجَ الْخَیَّاطِ عَنْ عُمَرَ بْنِ الْیَسَعِ عَنْ عَبْدِ اللَّهِ بْنِ الْیَسَعِ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صلی الله علیه و آله فَقِیلَ لَهُ إِنَّ سَعْدَ بْنَ مُعَاذٍ قَدْ مَاتَ فَقَامَ رَسُولُ اللَّهِ صلی الله علیه و آله وَ قَامَ أَصْحَابُهُ مَعَهُ فَأَمَرَ بِغُسْلِ سَعْدٍ وَ هُوَ قَائِمٌ عَلَی عِضَادَةِ الْبَابِ فَلَمَّا أَنْ حُنِّطَ وَ کُفِّنَ وَ حُمِلَ عَلَی سَرِیرِهِ تَبِعَهُ رَسُولُ اللَّهِ صلی الله علیه و آله بِلَا حِذَاءٍ وَ لَا رِدَاءٍ ثُمَّ کَانَ یَأْخُذُ یَمْنَةَ السَّرِیرِ مَرَّةً وَ یَسْرَةَ السَّرِیرِ مَرَّةً حَتَّی انْتَهَی بِهِ إِلَی الْقَبْرِ فَنَزَلَ رَسُولُ اللَّهِ صلی الله علیه و آله حَتَّی لَحَدَهُ وَ سَوَّی اللَّبِنَ عَلَیْهِ وَ جَعَلَ یَقُولُ نَاوِلُونِی حَجَراً نَاوِلُونِی تُرَاباً رَطْباً یَسُدُّ بِهِ مَا بَیْنَ اللَّبِنِ فَلَمَّا أَنْ فَرَغَ وَ حَثَا التُّرَابَ عَلَیْهِ وَ سَوَّی قَبْرَهُ قَالَ رَسُولُ اللَّهِ صلی الله علیه و آله إِنِّی لَأَعْلَمُ أَنَّهُ سَیَبْلَی وَ یَصِلُ الْبِلَی إِلَیْهِ وَ لَکِنَّ اللَّهَ یُحِبُّ عَبْداً إِذَا عَمِلَ عَمَلًا أَحْکَمَهُ فَلَمَّا أَنْ سَوَّی التُّرْبَةَ عَلَیْهِ قَالَتْ أُمُّ سَعْدٍ یَا سَعْدُ هَنِیئاً لَکَ الْجَنَّةُ فَقَالَ رَسُولُ اللَّهِ صلی الله علیه و آله یَا أُمَّ سَعْدٍ مَهْ لَا تَجْزِمِی عَلَی رَبِّکِ فَإِنَّ سَعْداً قَدْ أَصَابَتْهُ ضَمَّةٌ قَالَ فَرَجَعَ رَسُولُ اللَّهِ صلی الله علیه و آله وَ رَجَعَ النَّاسُ فَقَالُوا لَهُ یَا رَسُولَ اللَّهِ لَقَدْ رَأَیْنَاکَ صَنَعْتَ عَلَی سَعْدٍ مَا لَمْ تَصْنَعْهُ عَلَی أَحَدٍ إِنَّکَ تَبِعْتَ جَنَازَتَهُ بِلَا رِدَاءٍ وَ لَا حِذَاءٍ فَقَالَ صلی الله علیه و آله إِنَّ الْمَلَائِکَةَ کَانَتْ بِلَا رِدَاءٍ وَ لَا حِذَاءٍ فَتَأَسَّیْتُ بِهَا قَالُوا وَ کُنْتَ تَأْخُذُ یَمْنَةَ السَّرِیرِ مَرَّةً وَ یَسْرَةَ السَّرِیرِ مَرَّةً قَالَ کَانَتْ یَدِی فِی یَدِ جَبْرَئِیلَ آخُذُ حَیْثُ یَأْخُذُ قَالُوا أَمَرْتَ بِغُسْلِهِ وَ صَلَّیْتَ عَلَی جِنَازَتِهِ وَ لَحَدْتَهُ فِی قَبْرِهِ ثُمَّ قُلْتَ إِنَّ سَعْداً قَدْ أَصَابَتْهُ ضَمَّةٌ قَالَ فَقَالَ صلی الله علیه و آله نَعَمْ إِنَّهُ کَانَ فِی خُلُقِهِ مَعَ أَهْلِهِ سُوءٌ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الأمالی للشیخ الطوسی الغضائری عن الصدوق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رسول خدا صلّی اللَّه علیه و 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از دنیا رفت، رسول خدا صلّی اللَّه علیه و آله از جا برخاستند و صحابه آن حضرت نیز برخاسته و جنازه سعد را حمل کرده، و آن را به مغسل برده روی چهارچوبه درب غسل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حنوط و کفن نموده و روی تخت حملش نمودند، رسول خدا صلّی اللَّه علیه و آله جنازه‌اش را تشییع نمودند، سپس حضرت جانب راست تابوت را یک بار و جانب چپش را بار دیگر گرفتند، و جنازه را نقل داده تا به قبر رسیدند، حضرت داخل قبر شدند و او را در لحد گذارده و خشت‌های لحد را روی وی قرار دادند و پیوسته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به من دهید، گل دهید تا درز خشت‌ها را مسدود کنم، هنگامی که حضرت از چیدن لحد فارغ شدند و خاک در قبر ریخته و آن را پر نمودند،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این قبر به زودی کهنه و فرسوده می‌شود، ولی خداوند متعال دوست دارد که بنده‌اش وقتی عملی انجام داد محکم و استوار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وقتی حضرت خاک روی قبر ریخت و آن را تسویه فرمود، مادر سعد خطاب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گوارا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سعد ساکت باش، تو جزم و یقین نداری که پروردگارت با او چه می‌کند، در این ساعت قبر او را فشار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از دفن او مراجعت فرمود و مردم نیز برگشتند، اصحاب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مشاهده کردیم و دیدیم که با سعد کاری انجام دادید که در حقّ احدی به جا نیاورده‌اید، جنازه‌اش را تشییع نموده و در وقت تشییع بدون عباء و بدون کفش حرکت می‌فرمودید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این هیئت او را تشییع کردند من نیز تأسّی به ایشان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راست تابوت را یک بار و طرف چپ آن را بار دیگر گرفتید و او را حمل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در دست جبرئیل بود هر کجا را که او می‌گرفت من نیز 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غسل فرموده و نماز بر او گذاردید و لحدش را چیدید سپس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سعد را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فشار به خاطر سوء خلقی بود که وی با همسرش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امالی شیخ طوسی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7" w:name="__RefHeading___Toc269978_3264237689"/>
      <w:bookmarkStart w:id="1048" w:name="_Toc456"/>
      <w:bookmarkEnd w:id="1047"/>
      <w:r>
        <w:rPr>
          <w:rtl w:val="true"/>
        </w:rPr>
        <w:t>«</w:t>
      </w:r>
      <w:r>
        <w:rPr/>
        <w:t>15</w:t>
      </w:r>
      <w:r>
        <w:rPr>
          <w:rtl w:val="true"/>
        </w:rPr>
        <w:t>»</w:t>
      </w:r>
      <w:bookmarkEnd w:id="104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الْعَطَّارُ عَنْ أَبِیهِ عَنِ الْبَرْقِیِّ عَنْ مُحَمَّدِ بْنِ عَلِیٍّ الْکُوفِیِّ عَنِ التَّفْلِیسِیِّ عَنْ إِبْرَاهِیمَ بْنِ مُحَمَّدٍ عَنِ الصَّادِقِ عَنْ آبَائِهِ علیهم السلام قَالَ قَالَ رَسُولُ اللَّهِ صلی الله علیه و آله مَرَّ عِیسَی ابْنُ مَرْیَمَ علیه السلام بِقَبْرٍ یُعَذَّبُ صَاحِبُهُ ثُمَّ مَرَّ بِهِ مِنْ قَابِلٍ فَإِذَا هُوَ لَیْسَ یُعَذَّبُ فَقَالَ یَا رَبِّ مَرَرْتُ بِهَذَا الْقَبْرِ عَامَ أَوَّلَ فَکَانَ صَاحِبُهُ یُعَذَّبُ ثُمَّ مَرَرْتُ بِهِ الْعَامَ فَإِذَا هُوَ لَیْسَ یُعَذَّبُ فَأَوْحَی اللَّهُ عَزَّ وَ جَلَّ إِلَیْهِ یَا رُوحَ اللَّهِ إِنَّهُ أَدْرَکَ لَهُ وَلَدٌ صَالِحٌ فَأَصْلَحَ طَرِیقاً وَ آوَی یَتِیماً فَغَفَرْتُ لَهُ بِمَا عَمِلَ ابْنُهُ</w:t>
      </w:r>
      <w:r>
        <w:rPr>
          <w:rFonts w:eastAsia="Amiri" w:cs="Amiri" w:ascii="Amiri" w:hAnsi="Amiri"/>
          <w:color w:val="111111"/>
          <w:sz w:val="28"/>
          <w:szCs w:val="28"/>
          <w:rtl w:val="true"/>
          <w:lang w:bidi="ar-SA"/>
        </w:rPr>
        <w:t xml:space="preserve">. </w:t>
      </w:r>
      <w:bookmarkStart w:id="1049" w:name="pg13721_140533"/>
    </w:p>
    <w:p>
      <w:pPr>
        <w:pStyle w:val="BookText"/>
        <w:rPr/>
      </w:pPr>
      <w:bookmarkEnd w:id="10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بزرگوارشان و ایشان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علیهما السلام بر قبری گذشت، صاحبش را در عذاب دید، بار دیگر از همان قبر عبور کرد، اما از عذاب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این قبر گذشتم، صاحبش در عذاب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حکمتی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پروردگار به عیسی وحی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این شخص، راهی را بازسازی کرده و یتیمی را پناه داده؛ پس به سبب کردار نیک او، پدرش را آمرزیدیم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0" w:name="__RefHeading___Toc269980_3264237689"/>
      <w:bookmarkStart w:id="1051" w:name="_Toc457"/>
      <w:bookmarkEnd w:id="1050"/>
      <w:r>
        <w:rPr>
          <w:rtl w:val="true"/>
        </w:rPr>
        <w:t>«</w:t>
      </w:r>
      <w:r>
        <w:rPr/>
        <w:t>16</w:t>
      </w:r>
      <w:r>
        <w:rPr>
          <w:rtl w:val="true"/>
        </w:rPr>
        <w:t>»</w:t>
      </w:r>
      <w:bookmarkEnd w:id="1051"/>
    </w:p>
    <w:p>
      <w:pPr>
        <w:pStyle w:val="BookText"/>
        <w:rPr/>
      </w:pPr>
      <w:r>
        <w:rPr>
          <w:rFonts w:ascii="Amiri" w:hAnsi="Amiri" w:eastAsia="Amiri" w:cs="Amiri"/>
          <w:color w:val="111111"/>
          <w:sz w:val="28"/>
          <w:sz w:val="28"/>
          <w:szCs w:val="28"/>
          <w:rtl w:val="true"/>
          <w:lang w:bidi="ar-SA"/>
        </w:rPr>
        <w:t>ثو، ثواب الأعمال لی، الأمالی للصدوق ابْنُ الْوَلِیدِ عَنِ الصَّفَّارِ عَنِ ابْنِ هَاشِمٍ عَنِ النَّوْفَلِیِّ عَنِ السَّکُونِیِّ عَنِ الصَّادِقِ عَنْ آبَائِهِ علیهم السلام قَالَ قَالَ رَسُولُ اللَّهِ صلی الله علیه و آله ضَغْطَةُ الْقَبْرِ لِلْمُؤْمِنِ کَفَّارَةٌ لِمَا کَانَ مِنْهُ مِنْ تَضْیِیعِ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علل الشرائع أبی عن علی عن أبیه عن النوفلی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پدران خود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قبر برای مؤمن کفاره ایست که به سبب تضییع نعمتها بر او روا گشته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علل الشرایع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2" w:name="__RefHeading___Toc269982_3264237689"/>
      <w:bookmarkStart w:id="1053" w:name="_Toc458"/>
      <w:bookmarkEnd w:id="1052"/>
      <w:r>
        <w:rPr>
          <w:rtl w:val="true"/>
        </w:rPr>
        <w:t>«</w:t>
      </w:r>
      <w:r>
        <w:rPr/>
        <w:t>17</w:t>
      </w:r>
      <w:r>
        <w:rPr>
          <w:rtl w:val="true"/>
        </w:rPr>
        <w:t>»</w:t>
      </w:r>
      <w:bookmarkEnd w:id="1053"/>
    </w:p>
    <w:p>
      <w:pPr>
        <w:pStyle w:val="BookText"/>
        <w:rPr/>
      </w:pPr>
      <w:r>
        <w:rPr>
          <w:rFonts w:ascii="Amiri" w:hAnsi="Amiri" w:eastAsia="Amiri" w:cs="Amiri"/>
          <w:color w:val="111111"/>
          <w:sz w:val="28"/>
          <w:sz w:val="28"/>
          <w:szCs w:val="28"/>
          <w:rtl w:val="true"/>
          <w:lang w:bidi="ar-SA"/>
        </w:rPr>
        <w:t>لی، الأمالی للصدوق ابْنُ الْوَلِیدِ عَنْ سَعْدٍ عَنِ الْبَرْقِیِّ عَنِ ابْنِ أَبِی نَجْرَانَ وَ الْحُسَیْنِ بْنِ سَعِیدٍ مَعاً عَنْ حَمَّادٍ عَنْ حَرِیزٍ عَنْ أَبَانِ بْنِ تَغْلِبَ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مَا بَیْنَ زَوَالِ الشَّمْسِ یَوْمَ الْخَمِیسِ إِلَی زَوَالِ الشَّمْسِ مِنْ یَوْمِ الْجُمُعَةِ مِنَ الْمُؤْمِنِینَ أَعَاذَهُ اللَّهُ مِنْ ضَغْطَةِ الْقَبْرِ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 ثواب الأعمال أبی عن أحمد بن إدریس عن الأشعری عن علی بن إسماعیل عن حماد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بین ظهر پنج شنبه تا ظهر جمعه از دنیا برود، خداوند او را از فشار قبر در امان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ثواب الاعمال حدیث مشابهی از حماد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4" w:name="__RefHeading___Toc269984_3264237689"/>
      <w:bookmarkStart w:id="1055" w:name="_Toc459"/>
      <w:bookmarkEnd w:id="1054"/>
      <w:r>
        <w:rPr>
          <w:rtl w:val="true"/>
        </w:rPr>
        <w:t>«</w:t>
      </w:r>
      <w:r>
        <w:rPr/>
        <w:t>18</w:t>
      </w:r>
      <w:r>
        <w:rPr>
          <w:rtl w:val="true"/>
        </w:rPr>
        <w:t>»</w:t>
      </w:r>
      <w:bookmarkEnd w:id="1055"/>
    </w:p>
    <w:p>
      <w:pPr>
        <w:pStyle w:val="BookText"/>
        <w:rPr/>
      </w:pPr>
      <w:r>
        <w:rPr>
          <w:rFonts w:ascii="Amiri" w:hAnsi="Amiri" w:eastAsia="Amiri" w:cs="Amiri"/>
          <w:color w:val="111111"/>
          <w:sz w:val="28"/>
          <w:sz w:val="28"/>
          <w:szCs w:val="28"/>
          <w:rtl w:val="true"/>
          <w:lang w:bidi="ar-SA"/>
        </w:rPr>
        <w:t>ع، علل الشرائع ابْنُ الْوَلِیدِ عَنِ الصَّفَّارِ عَنِ السِّنْدِیِّ بْنِ مُحَمَّدٍ عَنْ صَفْوَانَ بْنِ یَحْیَی عَنْ صَفْوَانَ بْنِ مِهْرَانَ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 رَجُلٌ مِنَ الْأَخْیَارِ فِی قَبْرِهِ فَقِیلَ لَهُ إِنَّا جَالِدُوکَ مِائَةَ جَلْدَةٍ مِنْ عَذَابِ اللَّهِ فَقَالَ لَا أُطِیقُهَا فَلَمْ یَزَالُوا بِهِ حَتَّی انْتَهَوْا إِلَی جَلْدَةٍ وَاحِدَةٍ فَقَالُوا لَیْسَ مِنْهَا بُدٌّ قَالَ فَبِمَا تَجْلِدُونِیهَا قَالُوا نَجْلِدُکَ لِأَنَّکَ صَلَّیْتَ یَوْماً بِغَیْرِ وُضُوءٍ وَ مَرَرْتَ عَلَی ضَعِیفٍ فَلَمْ تَنْصُرْهُ قَالَ فَجَلَدُوهُ جَلْدَةً مِنْ عَذَابِ اللَّهِ عَزَّ وَ جَلَّ فَامْتَلَأَ قَبْرُهُ نَاراً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نیکان را در قبر نهادند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صد تازیانه از عذاب خداوند عزّ و جلّ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تازیانه‌ها کم کردند تا به یک تازیانه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 که طاقت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غیر از تازیانه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تازیانه می‌زنید؟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بدون وضو نماز خواندی، و بر فردی ضعیف گذشتی ولی او را یاری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تازیانه ای از عذاب خدای متعال به او زدند که قبرش پر از آتش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6" w:name="__RefHeading___Toc269986_3264237689"/>
      <w:bookmarkStart w:id="1057" w:name="_Toc460"/>
      <w:bookmarkEnd w:id="1056"/>
      <w:r>
        <w:rPr>
          <w:rtl w:val="true"/>
        </w:rPr>
        <w:t>«</w:t>
      </w:r>
      <w:r>
        <w:rPr/>
        <w:t>19</w:t>
      </w:r>
      <w:r>
        <w:rPr>
          <w:rtl w:val="true"/>
        </w:rPr>
        <w:t>»</w:t>
      </w:r>
      <w:bookmarkEnd w:id="1057"/>
    </w:p>
    <w:p>
      <w:pPr>
        <w:pStyle w:val="BookText"/>
        <w:rPr/>
      </w:pPr>
      <w:r>
        <w:rPr>
          <w:rFonts w:ascii="Amiri" w:hAnsi="Amiri" w:eastAsia="Amiri" w:cs="Amiri"/>
          <w:color w:val="111111"/>
          <w:sz w:val="28"/>
          <w:sz w:val="28"/>
          <w:szCs w:val="28"/>
          <w:rtl w:val="true"/>
          <w:lang w:bidi="ar-SA"/>
        </w:rPr>
        <w:t>ین، کتاب حسین بن سعید و النوادر فَضَالَةُ عَنْ أَبَانٍ عَنْ بَشِیرٍ النَّبَّالِ قَالَ سَمِعْتُ أَبَا عَبْدِ اللَّهِ علیه السلام یَقُولُ خَاطَبَ رَسُولُ اللَّهِ صلی الله علیه و آله قَبْرَ سَعْدٍ فَمَسَحَهُ بِیَدِهِ وَ اخْتَلَجَ بَیْنَ کَتِفَیْهِ فَقِیلَ لَهُ یَا رَسُولَ اللَّهِ رَأَیْنَاکَ خَاطَبْتَ وَ اخْتَلَجَ بَیْنَ کَتِفَیْکَ وَ قُلْتَ سَعْدٌ یُفْعَلُ بِهِ هَذَا فَقَالَ إِنَّهُ لَیْسَ مِنْ مُؤْمِنٍ إِلَّا وَ لَهُ ضَمَّةٌ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نبال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قبر سعد را مورد خطاب قرار داد و بر آن دست کشید و بین دو کتف حضرت تکانی خورد؛ 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سعد نیز چنین برخورد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مگر این که فشاری در قبر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8" w:name="__RefHeading___Toc269988_3264237689"/>
      <w:bookmarkStart w:id="1059" w:name="_Toc461"/>
      <w:bookmarkEnd w:id="1058"/>
      <w:r>
        <w:rPr>
          <w:rtl w:val="true"/>
        </w:rPr>
        <w:t>«</w:t>
      </w:r>
      <w:r>
        <w:rPr/>
        <w:t>20</w:t>
      </w:r>
      <w:r>
        <w:rPr>
          <w:rtl w:val="true"/>
        </w:rPr>
        <w:t>»</w:t>
      </w:r>
      <w:bookmarkEnd w:id="1059"/>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 کتاب حسین بن سعید و النوادر عَلِیُّ بْنُ النُّعْمَانِ عَنِ ابْنِ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عَمَّا یَلْقَی صَاحِبُ الْقَبْرِ فَقَالَ إِنَّ مَلَکَیْنِ یُقَالُ لَهُمَا مُنْکَرٌ وَ نَکِیرٌ یَأْتِیَانِ صَاحِبَ الْقَبْرِ فَیَسْأَلَانِهِ عَنْ رَسُولِ اللَّهِ صلی الله علیه و آله فَیَقُولَانِ مَا تَقُولُ فِی هَذَا الرَّجُلِ الَّذِی خَرَجَ فِیکُمْ فَیَقُولُ مَنْ هُوَ فَیَقُولَانِ الَّذِی کَانَ یَقُولُ إِنَّهُ رَسُولُ اللَّهِ أَ حَقٌّ ذَلِکَ </w:t>
      </w:r>
      <w:bookmarkStart w:id="1060" w:name="pg13721_140534"/>
    </w:p>
    <w:p>
      <w:pPr>
        <w:pStyle w:val="BookText"/>
        <w:rPr/>
      </w:pPr>
      <w:bookmarkEnd w:id="1060"/>
      <w:r>
        <w:rPr>
          <w:rFonts w:ascii="Amiri" w:hAnsi="Amiri" w:eastAsia="Amiri" w:cs="Amiri"/>
          <w:color w:val="111111"/>
          <w:sz w:val="28"/>
          <w:sz w:val="28"/>
          <w:szCs w:val="28"/>
          <w:rtl w:val="true"/>
          <w:lang w:bidi="ar-SA"/>
        </w:rPr>
        <w:t>قَالَ فَإِذَا کَانَ مِنْ أَهْلِ الشَّکِّ قَالَ مَا أَدْرِی قَدْ سَمِعْتُ النَّاسَ یَقُولُونَ فَلَسْتُ أَدْرِی أَ حَقٌّ ذَلِکَ أَمْ کَذِبٌ فَیَضْرِبَانِهِ ضَرْبَةً یَسْمَعُهَا أَهْلُ السَّمَاوَاتِ وَ أَهْلُ الْأَرْضِ إِلَّا الْمُشْرِکِینَ وَ إِذَا کَانَ مُتَیَقِّناً فَإِنَّهُ لَا یَفْزَعُ فَیَقُولُ أَ عَنْ رَسُولِ اللَّهِ تَسْأَلَانِی فَیَقُولَانِ أَ تَعْلَمُ أَنَّهُ رَسُولُ اللَّهِ فَیَقُولُ أَشْهَدُ أَنَّهُ رَسُولُ اللَّهِ حَقّاً جَاءَ بِالْهُدَی وَ دِینِ الْحَقِّ قَالَ فَیُرَی مَقْعَدَهُ مِنَ الْجَنَّةِ وَ یُفْسَحُ لَهُ عَنْ قَبْرِهِ ثُمَّ یَقُولَانِ لَهُ نَمْ نَوْمَةً لَیْسَ فِیهَا حُلُمٌ فِی أَطْیَبِ مَا یَکُونُ النَّائِمُ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آن چه که انسان در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برخورد می‌کند،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ملک که به آن‌ها منکر و نکیر گفته می‌شود، به سراغ انسان در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می‌آیند و از وی از رسول اکرم صلی الله علیه و آله پرسش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 تو در خصوص این شخص که در میان شما خروج کرد چیست؟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شما چه کسی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است، آیا گفتار او حق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اگر متوفا از اهل شک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شنیدم که مردم این چنین می‌گفتند، ولی من نمی‌دانم آیا حق بود یا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ضربتی می‌زنند که اهل آسمان و زمین جز مشرکان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متوفا از اهل یقین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نحوه پرسش دو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 به دل راه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گم نمی‌کند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رسول خدا از من سؤال می‌کنید؟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علم‌داری به این که او رسول خدا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او به حق رسول خدا است و از جانب خدا هدایت و دین حق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خود را در بهشت می‌بیند و عالم او در برزخ و قبر وسعت داده می‌شود و سپس آن دو ملک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ناراحتی در این آرامش نداشته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بهترین آرامشی که کسی که خواب است، آن را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1" w:name="__RefHeading___Toc269990_3264237689"/>
      <w:bookmarkStart w:id="1062" w:name="_Toc462"/>
      <w:bookmarkEnd w:id="1061"/>
      <w:r>
        <w:rPr>
          <w:rtl w:val="true"/>
        </w:rPr>
        <w:t>«</w:t>
      </w:r>
      <w:r>
        <w:rPr/>
        <w:t>21</w:t>
      </w:r>
      <w:r>
        <w:rPr>
          <w:rtl w:val="true"/>
        </w:rPr>
        <w:t>»</w:t>
      </w:r>
      <w:bookmarkEnd w:id="1062"/>
    </w:p>
    <w:p>
      <w:pPr>
        <w:pStyle w:val="BookText"/>
        <w:rPr/>
      </w:pPr>
      <w:r>
        <w:rPr>
          <w:rFonts w:ascii="Amiri" w:hAnsi="Amiri" w:eastAsia="Amiri" w:cs="Amiri"/>
          <w:color w:val="111111"/>
          <w:sz w:val="28"/>
          <w:sz w:val="28"/>
          <w:szCs w:val="28"/>
          <w:rtl w:val="true"/>
          <w:lang w:bidi="ar-SA"/>
        </w:rPr>
        <w:t>ع، علل الشرائع عَلِیُّ بْنُ حَاتِمٍ عَنْ أَحْمَدَ بْنِ مُحَمَّدٍ الْهَمْدَانِیِّ عَنِ الْمُنْذِرِ بْنِ مُحَمَّدٍ عَنِ الْحُسَیْنِ بْنِ مُحَمَّدٍ عَنْ عَلِیِّ بْنِ الْقَاسِمِ عَنْ أَبِی خَالِدٍ عَنْ زَیْدِ بْنِ عَلِیٍّ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الْقَبْرِ یَکُونُ مِنَ النَّمِیمَةِ وَ الْبَوْلِ وَ عَزَبِ الرَّجُلِ عَنْ أَهْلِهِ </w:t>
      </w:r>
      <w:r>
        <w:rPr>
          <w:rStyle w:val="FootnoteAnchor"/>
          <w:rtl w:val="true"/>
        </w:rPr>
        <w:footnoteReference w:id="4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قبر از سخن چینی و پرهیز نکردن از بول و دوری مرد از زنش پیدا می‌شود، که رختخواب خود را جدا نموده و در غذا و خواب از او دوری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3" w:name="__RefHeading___Toc269992_3264237689"/>
      <w:bookmarkStart w:id="1064" w:name="_Toc463"/>
      <w:bookmarkEnd w:id="1063"/>
      <w:r>
        <w:rPr>
          <w:rtl w:val="true"/>
        </w:rPr>
        <w:t>«</w:t>
      </w:r>
      <w:r>
        <w:rPr/>
        <w:t>22</w:t>
      </w:r>
      <w:r>
        <w:rPr>
          <w:rtl w:val="true"/>
        </w:rPr>
        <w:t>»</w:t>
      </w:r>
      <w:bookmarkEnd w:id="106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عَلِیُّ بْنُ حَاتِمٍ عَنْ عَلِیِّ بْنِ الْحُسَیْنِ النَّحْوِیِّ عَنِ الْبَرْقِیِّ عَنْ أَبِیهِ عَنْ سُلَیْمَانَ بْنِ مُقْبِلٍ عَنْ مُوسَی بْنِ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الْمُؤْمِنُ شَیَّعَهُ سَبْعُونَ أَلْفَ مَلَکٍ إِلَی قَبْرِهِ فَإِذَا أُدْخِلَ قَبْرَهُ أَتَاهُ مُنْکَرٌ وَ نَکِیرٌ فَیُقْعِدَانِهِ وَ یَقُولَانِ لَهُ مَنْ رَبُّکَ وَ مَا دِینُکَ وَ مَنْ نَبِیُّکَ فَیَقُولُ رَبِّیَ اللَّهُ وَ مُحَمَّدٌ نَبِیِّی وَ الْإِسْلَامُ دِینِی فَیَفْسَحَانِ لَهُ فِی قَبْرِهِ مَدَّ بَصَرِهِ وَ یَأْتِیَانِهِ بِالطَّعَامِ مِنَ الْجَنَّةِ وَ یُدْخِلَانِ عَلَیْهِ الرَّوْحَ وَ الرَّیْحَانَ وَ ذَلِکَ قَوْلُهُ عَزَّ وَ جَلَّ فَأَمَّا إِنْ کانَ مِنَ الْمُقَرَّبِینَ فَرَوْحٌ وَ رَیْحانٌ یَعْنِی فِی قَبْرِهِ وَ جَنَّةُ نَعِیمٍ یَعْنِی فِی الْآخِرَةِ ثُمَّ قَالَ علیه السلام إِذَا مَاتَ الْکَافِرُ شَیَّعَهُ سَبْعُونَ أَلْفاً مِنَ الزَّبَانِیَةِ </w:t>
      </w:r>
      <w:r>
        <w:rPr>
          <w:rStyle w:val="FootnoteAnchor"/>
          <w:rtl w:val="true"/>
        </w:rPr>
        <w:footnoteReference w:id="489"/>
      </w:r>
      <w:r>
        <w:rPr>
          <w:rFonts w:ascii="Amiri" w:hAnsi="Amiri" w:eastAsia="Amiri" w:cs="Amiri"/>
          <w:color w:val="111111"/>
          <w:sz w:val="28"/>
          <w:sz w:val="28"/>
          <w:szCs w:val="28"/>
          <w:rtl w:val="true"/>
          <w:lang w:bidi="ar-SA"/>
        </w:rPr>
        <w:t xml:space="preserve">إِلَی قَبْرِهِ وَ إِنَّهُ لَیُنَاشِدُ حَامِلِیهِ بِصَوْتٍ یَسْمَعُهُ کُلُّ شَیْ‌ءٍ إِلَّا الثَّقَلَانِ وَ یَقُولُ لَوْ أَنَّ لِی کَرَّةً فَأَکُونَ مِنَ الْمُؤْمِنِینَ وَ یَقُولُ ارْجِعُونِ لَعَلِّی أَعْمَلُ صالِحاً فِیما تَرَکْتُ فَتُجِیبُهُ الزَّبَانِیَةُ کَلَّا إِنَّها کَلِمَةٌ أَنْتَ قَائِلُهَا وَ یُنَادِیهِمْ مَلَکٌ لَوْ رُدَّ لَعَادَ لِمَا نُهِیَ عَنْهُ فَإِذَا أُدْخِلَ قَبْرَهُ وَ فَارَقَهُ النَّاسُ أَتَاهُ مُنْکَرٌ وَ نَکِیرٌ فِی أَهْوَلِ صُورَةٍ فَیُقِیمَانِهِ ثُمَّ یَقُولَانِ لَهُ مَنْ رَبُّکَ وَ مَا دِینُکَ وَ مَنْ نَبِیُّکَ فَیَتَلَجْلَجُ لِسَانُهُ </w:t>
      </w:r>
      <w:r>
        <w:rPr>
          <w:rStyle w:val="FootnoteAnchor"/>
          <w:rtl w:val="true"/>
        </w:rPr>
        <w:footnoteReference w:id="490"/>
      </w:r>
      <w:r>
        <w:rPr>
          <w:rFonts w:ascii="Amiri" w:hAnsi="Amiri" w:eastAsia="Amiri" w:cs="Amiri"/>
          <w:color w:val="111111"/>
          <w:sz w:val="28"/>
          <w:sz w:val="28"/>
          <w:szCs w:val="28"/>
          <w:rtl w:val="true"/>
          <w:lang w:bidi="ar-SA"/>
        </w:rPr>
        <w:t xml:space="preserve">وَ لَا یَقْدِرُ عَلَی </w:t>
      </w:r>
      <w:bookmarkStart w:id="1065" w:name="pg13721_140535"/>
    </w:p>
    <w:p>
      <w:pPr>
        <w:pStyle w:val="BookText"/>
        <w:rPr/>
      </w:pPr>
      <w:bookmarkEnd w:id="1065"/>
      <w:r>
        <w:rPr>
          <w:rFonts w:ascii="Amiri" w:hAnsi="Amiri" w:eastAsia="Amiri" w:cs="Amiri"/>
          <w:color w:val="111111"/>
          <w:sz w:val="28"/>
          <w:sz w:val="28"/>
          <w:szCs w:val="28"/>
          <w:rtl w:val="true"/>
          <w:lang w:bidi="ar-SA"/>
        </w:rPr>
        <w:t>الْجَوَابِ فَیَضْرِبَانِهِ ضَرْبَةً مِنْ عَذَابِ اللَّهِ یُذْعَرُ لَهَا کُلُّ شَیْ‌ءٍ ثُمَّ یَقُولَانِ لَهُ مَنْ رَبُّکَ وَ مَا دِینُکَ وَ مَنْ نَبِیُّکَ فَیَقُولُ لَا أَدْرِی فَیَقُولَانِ لَهُ لَا دَرَیْتَ وَ لَا هَدَیْتَ وَ لَا أَفْلَحْتَ ثُمَّ یَفْتَحَانِ لَهُ بَاباً إِلَی النَّارِ وَ یُنْزِلَانِ إِلَیْهِ مِنَ الْحَمِیمِ مِنْ جَهَنَّمَ وَ ذَلِکَ قَوْلُ اللَّهِ عَزَّ وَ جَلَّ وَ أَمَّا إِنْ کانَ مِنَ الْمُکَذِّبِینَ الضَّالِّینَ فَنُزُلٌ مِنْ حَمِیمٍ یَعْنِی فِی الْقَبْرِ وَ تَصْلِیَةُ جَحِیمٍ یَعْنِی فِی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مومن از دنیا رود، هفتاد هزار فرشته او را تا قبرش تشییع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قبر شد، منکر و نکیر به سراغ او می‌آیند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دین تو چیست؟ پیغمبر تو کیست؟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پروردگار من است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من و اسلام دین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قبرش تا چشم کار می‌کند وسیع می‌شود، و برای او طعام می‌آورند و روح و ریحان بر او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إِنْ کانَ مِنَ الْمُقَرَّبِینَ فَرَوْحٌ وَ رَیْحانٌ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قبر؛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جَنَّةُ نَعِیمٍ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کافر بمیرد، هفتاد هزار فرشته عذاب او را تا قبرش همراهی کنند، و او فریادی می‌کشد که همه چیز جز جن و انس بشنود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 می گشتم و مومن می‌شدم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عاملان خود قسم می دهد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برگردانید تا شاید آن چه ترک کردم عمل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عذاب به او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این کلمه ای است که به زبان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فرشته ای ندا کند به آن‌ها که اگر برگردد، دوباره به آن چه نهی شده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او را در قبرش گذارند و مردم از او جدا شوند، نکیر و منکر در هراسناک ترین شکل بر او وارد شوند و او را بر پا دارند و از پروردگار، پیغمبر و دینش سوال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زبانش به لکنت می‌افتد و قادر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جواب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آن چنان ضربتی از عذاب خدا بر او زنند که همه چیز از آن ضربه به لرزه و ترس می‌افتد، و دوباره از او سوال می‌کنند،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ندانستی و ره نیافتی و رستگار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 از دوزخ بر روی او باز می‌کنند و آب جوشان مخصوص دوزخ برایش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خدای متعال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مِنَ الْمُکَذِّبِینَ الضَّالِّینَ فَنُزُلٌ مِنْ حَمِیمٍ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در قبر؛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تَصْلِیَةُ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آخرت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6" w:name="__RefHeading___Toc269994_3264237689"/>
      <w:bookmarkStart w:id="1067" w:name="_Toc464"/>
      <w:bookmarkEnd w:id="1066"/>
      <w:r>
        <w:rPr>
          <w:rtl w:val="true"/>
        </w:rPr>
        <w:t>«</w:t>
      </w:r>
      <w:r>
        <w:rPr/>
        <w:t>23</w:t>
      </w:r>
      <w:r>
        <w:rPr>
          <w:rtl w:val="true"/>
        </w:rPr>
        <w:t>»</w:t>
      </w:r>
      <w:bookmarkEnd w:id="1067"/>
    </w:p>
    <w:p>
      <w:pPr>
        <w:pStyle w:val="BookText"/>
        <w:rPr/>
      </w:pPr>
      <w:r>
        <w:rPr>
          <w:rFonts w:ascii="Amiri" w:hAnsi="Amiri" w:eastAsia="Amiri" w:cs="Amiri"/>
          <w:color w:val="111111"/>
          <w:sz w:val="28"/>
          <w:sz w:val="28"/>
          <w:szCs w:val="28"/>
          <w:rtl w:val="true"/>
          <w:lang w:bidi="ar-SA"/>
        </w:rPr>
        <w:t>لی، الأمالی للصدوق الْقَطَّانُ عَنِ السُّکَّرِیِّ عَنِ الْجَوْهَرِیِّ عَنِ ابْنِ عُمَارَةَ عَنْ أَبِیهِ قَالَ قَالَ الصَّادِقُ علیه السلام مَنْ أَنْکَرَ ثَلَاثَةَ أَشْیَاءَ فَلَیْسَ مِنْ شِیعَتِنَا الْمِعْرَاجَ وَ الْمُسَاءَلَةَ فِی الْقَبْرِ وَ الشَّفَاعَةَ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سه چیز را انکار کند، شیعه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و سؤال قبر و شفاعت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8" w:name="__RefHeading___Toc269996_3264237689"/>
      <w:bookmarkStart w:id="1069" w:name="_Toc465"/>
      <w:bookmarkEnd w:id="1068"/>
      <w:r>
        <w:rPr>
          <w:rtl w:val="true"/>
        </w:rPr>
        <w:t>«</w:t>
      </w:r>
      <w:r>
        <w:rPr/>
        <w:t>24</w:t>
      </w:r>
      <w:r>
        <w:rPr>
          <w:rtl w:val="true"/>
        </w:rPr>
        <w:t>»</w:t>
      </w:r>
      <w:bookmarkEnd w:id="106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أَبِی عَنِ الْحِمْیَرِیِّ عَنِ ابْنِ عِیسَی عَنِ ابْنِ مَحْبُوبٍ عَنْ عَبْدِ اللَّهِ بْنِ غَالِبٍ عَنْ أَبِیهِ عَنْ سَعِیدِ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صَلَوَاتُ اللَّهِ عَلَیْهِ یَعِظُ النَّاسَ وَ یُزَهِّدُهُمْ فِی الدُّنْیَا وَ یُرَغِّبُهُمْ فِی أَعْمَالِ الْآخِرَةِ بِهَذَا الْکَلَامِ فِی کُلِّ جُمُعَةٍ فِی مَسْجِدِ الرَّسُولِ صلی الله علیه و آله وَ حُفِظَ عَنْهُ وَ کُتِبَ کَانَ یَقُولُ أَیُّهَا النَّاسُ اتَّقُوا اللَّهَ وَ اعْلَمُوا أَنَّکُمْ إِلَیْهِ تُرْجَعُونَ فَ تَجِدُ کُلُّ نَفْسٍ ما عَمِلَتْ فِی هَذِهِ الدُّنْیَا مِنْ خَیْرٍ مُحْضَراً وَ ما عَمِلَتْ مِنْ سُوءٍ تَوَدُّ لَوْ أَنَّ بَیْنَها وَ بَیْنَهُ أَمَداً بَعِیداً وَ یُحَذِّرُکُمُ اللَّهُ نَفْسَهُ وَیْحَکَ ابْنَ آدَمَ الْغَافِلَ وَ لَیْسَ بِمَغْفُولٍ عَنْهُ ابْنَ آدَمَ إِنَّ أَجَلَکَ أَسْرَعُ شَیْ‌ءٍ إِلَیْکَ قَدْ أَقْبَلَ نَحْوَکَ حَثِیثاً یَطْلُبُکَ وَ یُوشِکُ أَنْ یُدْرِکَکَ وَ کَأَنْ قَدْ أَوْفَیْتَ أَجَلَکَ وَ قَبَضَ الْمَلَکُ رُوحَکَ وَ صِرْتَ إِلَی مَنْزِلٍ وَحِیداً فَرَدَّ إِلَیْکَ فِیهِ رُوحَکَ وَ اقْتَحَمَ عَلَیْکَ فِیهِ مَلَکَاکَ مُنْکَرٌ وَ نَکِیرٌ لِمُسَاءَلَتِکَ وَ شَدِیدِ امْتِحَانِکَ أَلَا وَ إِنَّ أَوَّلَ مَا یَسْأَلَانِکَ عَنْ رَبِّکَ الَّذِی کُنْتَ تَعْبُدُهُ وَ عَنْ نَبِیِّکَ الَّذِی أُرْسِلَ إِلَیْکَ وَ عَنْ دِینِکَ الَّذِی کُنْتَ تَدِینُ بِهِ وَ عَنْ کِتَابِکَ الَّذِی کُنْتَ تَتْلُوهُ وَ عَنْ إِمَامِکَ الَّذِی کُنْتَ تَتَوَلَّاهُ ثُمَّ عَنْ عُمُرِکَ فِیمَا أَفْنَیْتَهُ وَ مَالِکَ مِنْ أَیْنَ اکْتَسَبْتَهُ وَ فِیمَا أَتْلَفْتَهُ فَخُذْ حِذْرَکَ وَ انْظُرْ لِنَفْسِکَ وَ أَعِدْ لِلْجَوَابِ قَبْلَ الِامْتِحَانِ وَ الْمُسَاءَلَةِ وَ الِاخْتِبَارِ فَإِنْ تَکُ مُؤْمِناً تَقِیّاً عَارِفاً بِدِینِکَ مُتَّبِعاً لِلصَّادِقِینَ مُوَالِیاً لِأَوْلِیَاءِ اللَّهِ لَقَّاکَ اللَّهُ حُجَّتَکَ وَ أَنْطَقَ لِسَانَکَ بِالصَّوَابِ فَأَحْسَنْتَ الْجَوَابَ فَبُشِّرْتَ بِالْجَنَّةِ وَ الرِّضْوَانِ مِنَ اللَّهِ وَ الْخَیْرَاتِ الْحِسَانِ وَ اسْتَقْبَلَتْکَ الْمَلَائِکَةُ بِالرَّوْحِ وَ الرَّیْحَانِ وَ إِنْ لَمْ تَکُنْ کَذَلِکَ تَلَجْلَجَ لِسَانُکَ </w:t>
      </w:r>
      <w:bookmarkStart w:id="1070" w:name="pg13721_140536"/>
    </w:p>
    <w:p>
      <w:pPr>
        <w:pStyle w:val="BookText"/>
        <w:rPr/>
      </w:pPr>
      <w:bookmarkEnd w:id="1070"/>
      <w:r>
        <w:rPr>
          <w:rFonts w:ascii="Amiri" w:hAnsi="Amiri" w:eastAsia="Amiri" w:cs="Amiri"/>
          <w:color w:val="111111"/>
          <w:sz w:val="28"/>
          <w:sz w:val="28"/>
          <w:szCs w:val="28"/>
          <w:rtl w:val="true"/>
          <w:lang w:bidi="ar-SA"/>
        </w:rPr>
        <w:t>وَ دَحَضَتْ حُجَّتُکَ وَ عَمِیتَ عَنِ الْجَوَابِ وَ بُشِّرْتَ بِالنَّارِ وَ اسْتَقْبَلَتْکَ مَلَائِکَةُ الْعَذَابِ بِنُزُلٍ مِنْ حَمِیمٍ وَ تَصْلِیَةِ جَحِیمٍ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أبواب المواعظ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جمعه در مسجد رسول خدا صلی الله علیه و آله با این جملات مردم را اندرز می‌داد و به دل برکندن از دنیا و رغبت به آخرت فرا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بدانید که شما به سوی او باز می‌گردید و هر کس هر کاری را که در این دنیا کرده است،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عَمِلَت منْ خَیْرٍ مُحْضَراً وَ ما عَمِلَتْ مِنْ سُوءٍ تَوَدُّ لَوْ أَنَّ بَیْنَها وَ بَیْنَهُ أَمَداً بَعِیداً وَ یُحَذِّرُکُمُ اللَّهُ نَفْسَهُ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چه را از کار نیک انجام داده، حاضر می‌بیند؛ و آرزو می‌کند میان او، و آن چه از اعمال بد انجام داده، فاصله زمانیِ زیادی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برحذر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تو ای آدمیزاد که تو خود غافلی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 بیدار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غافل نیستند، مرگ از هر چیز سریع‌تر به سوی تو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تو روی آورده، به دنبالت می‌آید و به زودی گریبانت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عمرت سر آید، فرشته روحت را بستاند، تنها وارد قبر شوی، روحت باز گردد، و دو ملک منکر و نکیر، برای پرسش و آزمایشی سخت در آیند، و نخستین سؤال آن‌ها از پروردگاری باشد که می‌پرستیدی، پیامبری که برایت فرستاده بودند، دینی که به آن عقیده داشتی، کتابی که می‌خواندی، امامی که ولایتش را داشتی، و از عمرت که در چه راه گذراندی، و مالت که از کجا به دست آوردی و به کجا مصرف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وسیله دفاع را فراهم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خود بیندیش، پیش از پرسش و آزمایش پاسخ را آماده ساز، که اگر مؤمن باشی، دینت را بشناسی، و اگر پیرو راستگویان، و تسلیم دوستان خدا باشی، خداوند حجت و برهانت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سؤالت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تلقین کند، زبانت را به گفتار درست بگشاید، و نیکو جواب دهی، مژده بهشت و رضایت خدا را دریابی و ملائکه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ریحان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دلگشائی و خرمی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استقبالت آیند، و گر نه زبانت لکنت یابد،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دلیلت باطل شود، از جواب درمانی، و به دوزخ نویدت دهند، و فرشتگان عذاب به استقبالت آمده، با آب جوشان از تو پذیرائی کنند، و به آتشت افکنند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این روایت را در باب پندها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1" w:name="__RefHeading___Toc269998_3264237689"/>
      <w:bookmarkStart w:id="1072" w:name="_Toc466"/>
      <w:bookmarkEnd w:id="1071"/>
      <w:r>
        <w:rPr>
          <w:rtl w:val="true"/>
        </w:rPr>
        <w:t>«</w:t>
      </w:r>
      <w:r>
        <w:rPr/>
        <w:t>25</w:t>
      </w:r>
      <w:r>
        <w:rPr>
          <w:rtl w:val="true"/>
        </w:rPr>
        <w:t>»</w:t>
      </w:r>
      <w:bookmarkEnd w:id="1072"/>
    </w:p>
    <w:p>
      <w:pPr>
        <w:pStyle w:val="BookText"/>
        <w:rPr/>
      </w:pPr>
      <w:r>
        <w:rPr>
          <w:rFonts w:ascii="Amiri" w:hAnsi="Amiri" w:eastAsia="Amiri" w:cs="Amiri"/>
          <w:color w:val="111111"/>
          <w:sz w:val="28"/>
          <w:sz w:val="28"/>
          <w:szCs w:val="28"/>
          <w:rtl w:val="true"/>
          <w:lang w:bidi="ar-SA"/>
        </w:rPr>
        <w:t>فس، تفسیر القمی أَبِی عَنِ النَّضْرِ عَنْ یَحْیَی الْحَلَبِیِّ عَنْ عَبْدِ الْحَمِیدِ الطَّائِیِّ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أُدْخِلَ قَبْرَهُ أَتَاهُ مُنْکَرٌ فَفَزِعَ مِنْهُ یَسْأَلُ عَنِ النَّبِیِّ صلی الله علیه و آله فَیَقُولُ لَهُ مَا تَقُولُ فِی هَذَا الرَّجُلِ الَّذِی کَانَ بَیْنَ أَظْهُرِکُمْ فَإِنْ کَانَ مُؤْمِناً قَالَ أَشْهَدُ أَنَّهُ رَسُولُ اللَّهِ جَاءَ بِالْحَقِّ فَیُقَالُ لَهُ ارْقُدْ رَقْدَةً لَا حُلُمَ فِیهَا وَ یَتَنَحَّی عَنْهُ الشَّیْطَانُ وَ یُفْسَحُ لَهُ فِی قَبْرِهِ سَبْعَةَ أَذْرُعٍ وَ یَرَی مَکَانَهُ مِنَ الْجَنَّةِ قَالَ وَ إِذَا کَانَ کَافِراً قَالَ مَا أَدْرِی فَیُضْرَبُ ضَرْبَةً یَسْمَعُهَا کُلُّ مَنْ خَلَقَ اللَّهُ إِلَّا الْإِنْسَانَ وَ سُلِّطَ عَلَیْهِ الشَّیْطَانُ وَ لَهُ عَیْنَانِ مِنْ نُحَاسٍ أَوْ نَارٍ کَالْبَرْقِ الْخَاطِفِ فَیَقُولُ لَهُ أَنَا أَخُوکَ وَ یُسَلَّطُ عَلَیْهِ الْحَیَّاتُ وَ الْعَقَارِبُ وَ یُظْلَمُ عَلَیْهِ قَبْرُهُ ثُمَّ یَضْغَطُهُ ضَغْطَةً یَخْتَلِفُ أَضْلَاعُهُ عَلَیْهِ ثُمَّ قَالَ بِأَصَابِعِهِ فَشَرَجَهَا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 وارد قبر می‌شود، فرشته منکر می‌آید و شخص از منکر وحشت می‌کند، می‌پرسد که آیا پیامبر را می‌شناسی؟ از پیامبر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آدم مؤمن باشد در همان عالم قبر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خدا صلی الله علیه و آله است که به حق مبعوث شد،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بخواب و راحت باش، خوابی که در آن هیچ پریشانی و ناراحتی نیست، شیطان از او دور می‌شود، قبرش را گشاد قرار می‌دهند به اندازه هفت زراع، جایگاه خودش را هم در بهشت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میت کافر باشد، گوید نمی دانم، و چنان ضربه‌ای بر سرش وارد می‌کنند که همه مخلوقات خدا جز انسان، آن را می‌شنود، و هم‌نشینی بر او مسلط می‌سازد که چشمانش مانند سرب و مانند برق خاطف است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تو هستم و بر او مارها و عقرب ها را مسلط می‌کند، قبرش را تاریک می‌کند و چنان فشارش می دهد که استخوان‌هایش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دست‌های مبارکشان را قلاب کردند و نشان دادند که چگونه بر مرده فشار می‌آورند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3" w:name="__RefHeading___Toc270000_3264237689"/>
      <w:bookmarkStart w:id="1074" w:name="_Toc467"/>
      <w:bookmarkEnd w:id="1073"/>
      <w:r>
        <w:rPr>
          <w:rtl w:val="true"/>
        </w:rPr>
        <w:t>بیان</w:t>
      </w:r>
      <w:bookmarkEnd w:id="1074"/>
    </w:p>
    <w:p>
      <w:pPr>
        <w:pStyle w:val="BookText"/>
        <w:rPr/>
      </w:pPr>
      <w:r>
        <w:rPr>
          <w:rFonts w:ascii="IRNazanin" w:hAnsi="IRNazanin" w:eastAsia="IRNazanin"/>
          <w:color w:val="111111"/>
          <w:sz w:val="28"/>
          <w:sz w:val="28"/>
          <w:szCs w:val="28"/>
          <w:rtl w:val="true"/>
          <w:lang w:bidi="fa-IR"/>
        </w:rPr>
        <w:t>ثم قال بأصابعه القول هنا بمعنی الفعل أی أدخل أصابعه بعضها فی بعض لتوضیح اختلاف الأضلاع أی تدخل أضلاعه من جانب فی أضلاعه من جانب آخر و قوله شرجها فی أکثر النسخ بالجیم قال الفیروزآبادی الشرج الفرقة و المزج و الجمع و نضد اللبن و التشریج الخیاطة المتباعدة و تشرج اللحم بالشحم تداخل انتهی و فی بعض النسخ بالحاء المهملة أی أوضح و بین اختلاف الأضلاع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بأصابعه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در این جا به معنای فعل است، یعنی انگشتانش را در هم فرو برد تا در هم رفتن دنده‌ها را نشان دهد، یعنی دنده‌هایش در یکدیگر فرو می‌روند و بر مرده فشار وارد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نسخه‌ها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الشرج به معنای جدایی است و آمیختن و جمع کردن و ضمیمه کردن شیر به هم؛ التشریج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خیاطی و کوک زدن درشت بر روی پارچه، وتشرج اللحم بالشحم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چربی با 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نسخه‌ها این واژه با حاء مهمله آمده، یعنی آشکار کرد و در هم رفتن دنده‌ها را مشخص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5" w:name="__RefHeading___Toc270002_3264237689"/>
      <w:bookmarkStart w:id="1076" w:name="_Toc468"/>
      <w:bookmarkEnd w:id="1075"/>
      <w:r>
        <w:rPr>
          <w:rtl w:val="true"/>
        </w:rPr>
        <w:t>«</w:t>
      </w:r>
      <w:r>
        <w:rPr/>
        <w:t>26</w:t>
      </w:r>
      <w:r>
        <w:rPr>
          <w:rtl w:val="true"/>
        </w:rPr>
        <w:t>»</w:t>
      </w:r>
      <w:bookmarkEnd w:id="1076"/>
    </w:p>
    <w:p>
      <w:pPr>
        <w:pStyle w:val="BookText"/>
        <w:rPr/>
      </w:pPr>
      <w:r>
        <w:rPr>
          <w:rFonts w:ascii="Amiri" w:hAnsi="Amiri" w:eastAsia="Amiri" w:cs="Amiri"/>
          <w:color w:val="111111"/>
          <w:sz w:val="28"/>
          <w:sz w:val="28"/>
          <w:szCs w:val="28"/>
          <w:rtl w:val="true"/>
          <w:lang w:bidi="ar-SA"/>
        </w:rPr>
        <w:t xml:space="preserve">فس، تفسیر القمی أَبِی عَنْ عَلِیِّ بْنِ مَهْزِیَارَ عَنْ عَمْرِو بْنِ عُثْمَانَ عَنِ الْمُفَضَّلِ بْنِ صَالِحٍ عَنْ جَابِرٍ عَنْ إِبْرَاهِیمَ بْنِ الْعَلَاءِ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و علی أی فالرجل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سُوَیْدِ بْنِ غَفَلَةَ عَنْ أَمِیرِ الْمُؤْمِنِینَ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آدَمَ إِذَا کَانَ فِی آخِرِ یَوْمٍ مِنَ الدُّنْیَا وَ أَوَّلِ یَوْمٍ مِنَ الْآخِرَةِ مُثِّلَ لَهُ مَالُهُ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وَلَدُهُ وَ عَمَلُهُ فَیَلْتَفِتُ إِلَی مَالِهِ فَیَقُولُ وَ اللَّهِ إِنِّی کُنْتُ عَلَیْکَ لَحَرِیصاً شَحِیحاً فَمَا لِی عِنْدَکَ فَیَقُولُ خُذْ مِنِّی کَفَنَکَ ثُمَّ یَلْتَفِتُ إِلَی وَلَدِهِ فَیَقُولُ</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إِنِّی کُنْتُ لَکُمْ لَمُحِبّاً وَ إِنِّی کُنْتُ عَلَیْکُمْ لَمُحَامِیاً فَمَا ذَا لِی عِنْدَکُمْ فَیَقُولُونَ نُؤَدِّیکَ إِلَی حُفْرَتِکَ وَ نُوَارِیکَ فِیهَا ثُمَّ یَلْتَفِتُ إِلَی عَمَلِهِ فَیَقُولُ وَ اللَّهِ إِنِّی کُنْتُ فِیکَ لَزَاهِداً وَ إِنَّکَ کُنْتَ عَلَیَّ لَثَقِیلًا فَمَا ذَا عِنْدَکَ فَیَقُولُ أَنَا قَرِینُکَ فِی قَبْرِکَ وَ یَوْمِ حَشْرِکَ حَتَّی أُعْرَضَ أَنَا وَ أَنْتَ عَلَی رَبِّکَ فَإِنْ کَانَ لِلَّهِ وَلِیّاً أَتَاهُ أَطْیَبَ النَّاسِ رِیحاً وَ أَحْسَنَهُمْ مَنْظَراً وَ أَزْیَنَهُمْ رِیَاشاً فَیَقُولُ أَبْشِرْ بِرَوْحٍ مِنَ اللَّهِ وَ رَیْحَانٍ وَ جَنَّةِ نَعِیمٍ قَدْ قَدِمْتَ خَیْرَ مَقْدَمٍ فَیَقُولُ مَنْ أَنْتَ فَیَقُولُ أَنَا عَمَلُکَ الصَّالِحُ ارْتَحِلْ مِنَ الدُّنْیَا إِلَی الْجَنَّةِ وَ إِنَّهُ لَیَعْرِفُ غَاسِلَهُ وَ یُنَاشِدُ حَامِلَهُ أَنْ یُعَجِّلَهُ </w:t>
      </w:r>
      <w:r>
        <w:rPr>
          <w:rStyle w:val="FootnoteAnchor"/>
          <w:rtl w:val="true"/>
        </w:rPr>
        <w:footnoteReference w:id="492"/>
      </w:r>
      <w:r>
        <w:rPr>
          <w:rFonts w:ascii="Amiri" w:hAnsi="Amiri" w:eastAsia="Amiri" w:cs="Amiri"/>
          <w:color w:val="111111"/>
          <w:sz w:val="28"/>
          <w:sz w:val="28"/>
          <w:szCs w:val="28"/>
          <w:rtl w:val="true"/>
          <w:lang w:bidi="ar-SA"/>
        </w:rPr>
        <w:t xml:space="preserve">فَإِذَا أُدْخِلَ قَبْرَهُ أَتَاهُ مَلَکَانِ وَ هُمَا فَتَّانَا الْقَبْرِ یَجُرَّانِ أَشْعَارَهُمَا وَ یَبْحَثَانِ الْأَرْضَ بِأَنْیَابِهِمَا </w:t>
      </w:r>
      <w:r>
        <w:rPr>
          <w:rStyle w:val="FootnoteAnchor"/>
          <w:rtl w:val="true"/>
        </w:rPr>
        <w:footnoteReference w:id="493"/>
      </w:r>
      <w:r>
        <w:rPr>
          <w:rFonts w:ascii="Amiri" w:hAnsi="Amiri" w:eastAsia="Amiri" w:cs="Amiri"/>
          <w:color w:val="111111"/>
          <w:sz w:val="28"/>
          <w:sz w:val="28"/>
          <w:szCs w:val="28"/>
          <w:rtl w:val="true"/>
          <w:lang w:bidi="ar-SA"/>
        </w:rPr>
        <w:t xml:space="preserve">وَ أَصْوَاتُهُمَا کَالرَّعْدِ الْقَاصِفِ وَ أَبْصَارُهُمَا کَالْبَرْقِ الْخَاطِفِ فَیَقُولَانِ لَهُ مَنْ رَبُّکَ وَ مَنْ نَبِیُّکَ وَ مَا دِینُکَ فَیَقُولُ اللَّهُ رَبِّی وَ مُحَمَّدٌ نَبِیِّی وَ الْإِسْلَامُ دِینِی فَیَقُولَانِ ثَبَّتَکَ اللَّهُ فِیمَا تُحِبُّ وَ تَرْضَی وَ هُوَ قَوْلُ اللَّهِ یُثَبِّتُ اللَّهُ الَّذِینَ آمَنُوا بِالْقَوْلِ الثَّابِتِ فِی الْحَیاةِ الدُّنْیا الْآیَةَ فَیَفْسَحَانِ لَهُ فِی قَبْرِهِ مَدَّ بَصَرِهِ وَ یَفْتَحَانِ لَهُ بَاباً إِلَی الْجَنَّةِ وَ یَقُولَانِ لَهُ نَمْ قَرِیرَ الْعَیْنِ نَوْمَ الشَّابِّ النَّاعِمِ وَ هُوَ قَوْلُهُ أَصْحابُ الْجَنَّةِ یَوْمَئِذٍ خَیْرٌ مُسْتَقَرًّا وَ أَحْسَنُ مَقِیلًا وَ إِذَا کَانَ لِرَبِّهِ عَدُوّاً فَإِنَّهُ یَأْتِیهِ أَقْبَحَ خَلْقِ اللَّهِ رِیَاشاً </w:t>
      </w:r>
      <w:r>
        <w:rPr>
          <w:rStyle w:val="FootnoteAnchor"/>
          <w:rtl w:val="true"/>
        </w:rPr>
        <w:footnoteReference w:id="494"/>
      </w:r>
      <w:r>
        <w:rPr>
          <w:rFonts w:ascii="Amiri" w:hAnsi="Amiri" w:eastAsia="Amiri" w:cs="Amiri"/>
          <w:color w:val="111111"/>
          <w:sz w:val="28"/>
          <w:sz w:val="28"/>
          <w:szCs w:val="28"/>
          <w:rtl w:val="true"/>
          <w:lang w:bidi="ar-SA"/>
        </w:rPr>
        <w:t xml:space="preserve">وَ أَنْتَنَهُ رِیحاً فَیَقُولُ لَهُ أَبْشِرْ </w:t>
      </w:r>
      <w:r>
        <w:rPr>
          <w:rStyle w:val="FootnoteAnchor"/>
          <w:rtl w:val="true"/>
        </w:rPr>
        <w:footnoteReference w:id="495"/>
      </w:r>
      <w:r>
        <w:rPr>
          <w:rFonts w:ascii="Amiri" w:hAnsi="Amiri" w:eastAsia="Amiri" w:cs="Amiri"/>
          <w:color w:val="111111"/>
          <w:sz w:val="28"/>
          <w:sz w:val="28"/>
          <w:szCs w:val="28"/>
          <w:rtl w:val="true"/>
          <w:lang w:bidi="ar-SA"/>
        </w:rPr>
        <w:t xml:space="preserve">بِنُزُلٍ مِنْ حَمِیمٍ وَ تَصْلِیَةِ جَحِیمٍ وَ إِنَّهُ لَیَعْرِفُ غَاسِلَهُ وَ یُنَاشِدُ حَامِلَهُ أَنْ یَحْبِسَهُ فَإِذَا أُدْخِلَ قَبْرَهُ أَتَیَاهُ مُمْتَحِنَا </w:t>
      </w:r>
      <w:r>
        <w:rPr>
          <w:rStyle w:val="FootnoteAnchor"/>
          <w:rtl w:val="true"/>
        </w:rPr>
        <w:footnoteReference w:id="496"/>
      </w:r>
      <w:r>
        <w:rPr>
          <w:rFonts w:ascii="Amiri" w:hAnsi="Amiri" w:eastAsia="Amiri" w:cs="Amiri"/>
          <w:color w:val="111111"/>
          <w:sz w:val="28"/>
          <w:sz w:val="28"/>
          <w:szCs w:val="28"/>
          <w:rtl w:val="true"/>
          <w:lang w:bidi="ar-SA"/>
        </w:rPr>
        <w:t xml:space="preserve">الْقَبْرِ فَأَلْقَیَا عَنْهُ أَکْفَانَهُ ثُمَّ قَالا لَهُ مَنْ رَبُّکَ وَ مَنْ </w:t>
      </w:r>
      <w:bookmarkStart w:id="1077" w:name="pg13721_140538"/>
    </w:p>
    <w:p>
      <w:pPr>
        <w:pStyle w:val="BookText"/>
        <w:rPr/>
      </w:pPr>
      <w:bookmarkEnd w:id="1077"/>
      <w:r>
        <w:rPr>
          <w:rFonts w:ascii="Amiri" w:hAnsi="Amiri" w:eastAsia="Amiri" w:cs="Amiri"/>
          <w:color w:val="111111"/>
          <w:sz w:val="28"/>
          <w:sz w:val="28"/>
          <w:szCs w:val="28"/>
          <w:rtl w:val="true"/>
          <w:lang w:bidi="ar-SA"/>
        </w:rPr>
        <w:t xml:space="preserve">نَبِیُّکَ وَ مَا دِینُکَ فَیَقُولُ لَا أَدْرِی فَیَقُولَانِ لَهُ مَا دَرَیْتَ وَ لَا هَدَیْتَ فَیَضْرِبَانِهِ </w:t>
      </w:r>
      <w:r>
        <w:rPr>
          <w:rStyle w:val="FootnoteAnchor"/>
          <w:rtl w:val="true"/>
        </w:rPr>
        <w:footnoteReference w:id="497"/>
      </w:r>
      <w:r>
        <w:rPr>
          <w:rFonts w:ascii="Amiri" w:hAnsi="Amiri" w:eastAsia="Amiri" w:cs="Amiri"/>
          <w:color w:val="111111"/>
          <w:sz w:val="28"/>
          <w:sz w:val="28"/>
          <w:szCs w:val="28"/>
          <w:rtl w:val="true"/>
          <w:lang w:bidi="ar-SA"/>
        </w:rPr>
        <w:t>بِمِرْزَبَةٍ ضَرْبَةً مَا خَلَقَ اللَّهُ دَابَّةً إِلَّا وَ تُذْعَرُ لَهَا مَا خَلَا الثَّقَلَیْنِ ثُمَّ یَفْتَحَانِ لَهُ بَاباً إِلَی النَّارِ ثُمَّ یَقُولَانِ لَهُ نَمْ بِشَرِّ حَالٍ فَهُوَ مِنَ الضَّیْقِ مِثْلُ مَا فِیهِ الْقَنَا مِنَ الزُّجِّ حَتَّی إِنَّ دِمَاغَهُ یَخْرُجُ مِنْ بَیْنِ ظُفُرِهِ وَ لَحْمِهِ وَ یُسَلِّطُ اللَّهُ عَلَیْهِ حَیَّاتِ الْأَرْضِ وَ عَقَارِبَهَا وَ هَوَامَّهَا فَتَنْهَشُهُ حَتَّی یَبْعَثَهُ اللَّهُ مِنْ قَبْرِهِ وَ إِنَّهُ لَیَتَمَنَّی قِیَامَ السَّاعَةِ مِمَّا هُوَ فِیهِ مِنَ الشَّرِّ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هنگام مرگ مال و فرزندان و عمل خود را متمثّل می‌بیند و به مال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کسب و اندوختن تو بسیار حریص و بخیل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چگونه ای؟ مال در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کفن از من برگیر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فرزندان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به خدا سوگند من شما را بسیار دوست داشته و حفاظت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من چه می‌کنید؟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قبر رسانده، در آن دفن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کردار خویش می‌گوید من به تو رغبتی نشان نمی‌دادم و برایم سنگین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چه می‌کنی؟ عمل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قبر و قیامت و نشور با تو خواهم بود، تا به حضور پروردگارت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آدمی در آن روز غسل دهنده ی خود را می شناسد و با کسانی که جنازه‌اش را بر می دارند سخن می گوید و سوگندشان می‌دهد که عجله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مولف در مرآه العقول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إرتحل صیغه امر،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لیعرف غاسله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مقدری است که سیاق جمله بر آن دلالت می‌کند،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و تقدیر جمله به این صورت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فیرتحل و الحال انه لیعرف غاسله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و مقدر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یناشد حامله 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 فلانا انشده نشدا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خدا سوگند داد و درخواست چیزی کرد، ملکا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و نذیر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نکیر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پس همین که داخل قبر شد، دو فرشته نزدش می‌آیند که همان دو شکافنده‌ی قبرند، موی بدنشان آن قدر بلند است که روی زمین کشیده می‌شود، و با دندان خود زمین را می‌شکافند، صدایی دارند چون رعد کوبنده، دیدگانی چون برق خاطف، برقی که چشم را می‌زند، 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کیست؟ و پیرو کدامیک از انبیایی؟ و چه دینی داری؟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اللَّه است، و پیامبرم محمد صلی الله علیه و آله و سلم و دینم اسلام است،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که در سخن حق پایدار مانده‌ای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بر آن چه دوست می داری و بدان خوشنودی ثابت بدارد، و این فرموده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اللَّهُ الَّذِینَ آمَنُوا بِالْقَوْلِ الثَّابِتِ فِی الْحَیاةِ الدُّنْیا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خدای تعالی کسانی را که ایمان آورده‌اند بر قول حق و ثابت، هم در دنیا و هم در آخرت پایداری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قبر او را تا آن جا که چشمش کار کند وسعت می‌دهند و دری از بهشت به‌رویش می‌گشایند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دیده روشن و با خرسندی خاطر بخواب، آن طور که جوان نورس و آسوده خاطر می‌خوابد، و این دعای خیر همان است که خدای تعالی در باره‌اش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الْجَنَّةِ یَوْمَئِذٍ خَیْرٌ مُسْتَقَرًّا وَ أَحْسَنُ مَقِیلًا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بهشتیان آن روز بهترین جایگاه و زیباترین خوابگاه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دشمن پروردگارش باشد، فرشته‌اش به صورت زشت‌ترین صورت و جامه و بدبوترین شخص نزدش می‌آید و به‌او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ضیافتی از حمیم دوزخ، جایگاه آتشی افروخته و او نیز غسل دهنده‌ی خود را می‌شناسد و حامل خود را سوگند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به طرف قبر مبر، و چون داخل قبرش می‌کنند، دو فرشته ممتحن نزدش می‌آیند و کفن او را از بدنش انداخته،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و پیغمبرت کیست؟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 چه دینی داری؟</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ندانستی و هدایت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با گرزی آن چنان می‌زنند که تمامی جنبنده‌هایی که خدا آفریده، به غیر از جن و انس، همه از آن ضربت تکان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دری از جهنم به رویش باز نموده،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با بدترین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قبرش آن قدر تنگ می‌شود که بر اندامش می‌چسبد، آن طور که نوک نیزه به غلافش به طوری که مغز سرش از بین ناخن و گوشتش بیرون آید، و خداوند مار و عقرب زمین و حشرات آن را بر او مسلط می‌کند تا نیشش بزنند، و او بدین حال خواهد بود، تا خداوند از قبرش مبعوث کند، در این مدت آن قدر در فشار است که دائما آرزو می‌کند که قیامت بر پا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8" w:name="__RefHeading___Toc270004_3264237689"/>
      <w:bookmarkStart w:id="1079" w:name="_Toc469"/>
      <w:bookmarkEnd w:id="1078"/>
      <w:r>
        <w:rPr>
          <w:rtl w:val="true"/>
        </w:rPr>
        <w:t>«</w:t>
      </w:r>
      <w:r>
        <w:rPr/>
        <w:t>27</w:t>
      </w:r>
      <w:r>
        <w:rPr>
          <w:rtl w:val="true"/>
        </w:rPr>
        <w:t>»</w:t>
      </w:r>
      <w:bookmarkEnd w:id="1079"/>
    </w:p>
    <w:p>
      <w:pPr>
        <w:pStyle w:val="BookText"/>
        <w:rPr/>
      </w:pPr>
      <w:r>
        <w:rPr>
          <w:rFonts w:ascii="Amiri" w:hAnsi="Amiri" w:eastAsia="Amiri" w:cs="Amiri"/>
          <w:color w:val="111111"/>
          <w:sz w:val="28"/>
          <w:sz w:val="28"/>
          <w:szCs w:val="28"/>
          <w:rtl w:val="true"/>
          <w:lang w:bidi="ar-SA"/>
        </w:rPr>
        <w:t>ما، الأمالی للشیخ الطوسی ابْنُ الصَّلْتِ عَنِ ابْنِ عُقْدَةَ عَنْ قَاسِمِ بْنِ جَعْفَرِ بْنِ أَحْمَدَ عَنْ عَبَّادِ بْنِ أَحْمَدَ الْقَزْوِینِیِّ عَنْ عَمِّهِ عَنْ أَبِیهِ عَنْ جَابِرٍ عَنْ إِبْرَاهِیمَ بْنِ عَبْدِ الْأَعْلَی عَنْ سُوَیْدِ بْنِ غَفَلَةَ ذَکَرَ أَنَّ عَلِیَّ بْنَ أَبِی طَالِبٍ وَ عَبْدَ اللَّهِ بْنَ عَبَّاسٍ ذَکَرَا أَنَّ ابْنَ آدَمَ إِذَا کَانَ فِی آخِرِ یَوْمٍ مِنَ الدُّنْیَا وَ أَوَّلِ یَوْمٍ مِنَ الْآخِرَةِ مُثِّلَ لَهُ مَالُهُ وَ وَلَدُهُ وَ عَمَلُهُ وَ سَاقَ الْحَدِیثَ مِثْلَ 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 تفسیر العیاشی عن ابن غفلة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و عبد الله بن عباس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آخرین روز از زندگی دنیوی و در اولین روز از زندگی اخروی، مال و فرزندان و عمل خود را متجسم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حدیث به همان نحوی است که بیان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نیز حدیث مشابهی از ابن غفله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0" w:name="__RefHeading___Toc270006_3264237689"/>
      <w:bookmarkStart w:id="1081" w:name="_Toc470"/>
      <w:bookmarkEnd w:id="1080"/>
      <w:r>
        <w:rPr>
          <w:rtl w:val="true"/>
        </w:rPr>
        <w:t>«</w:t>
      </w:r>
      <w:r>
        <w:rPr/>
        <w:t>28</w:t>
      </w:r>
      <w:r>
        <w:rPr>
          <w:rtl w:val="true"/>
        </w:rPr>
        <w:t>»</w:t>
      </w:r>
      <w:bookmarkEnd w:id="1081"/>
    </w:p>
    <w:p>
      <w:pPr>
        <w:pStyle w:val="BookText"/>
        <w:rPr/>
      </w:pPr>
      <w:r>
        <w:rPr>
          <w:rFonts w:ascii="Amiri" w:hAnsi="Amiri" w:eastAsia="Amiri" w:cs="Amiri"/>
          <w:color w:val="111111"/>
          <w:sz w:val="28"/>
          <w:sz w:val="28"/>
          <w:szCs w:val="28"/>
          <w:rtl w:val="true"/>
          <w:lang w:bidi="ar-SA"/>
        </w:rPr>
        <w:t>کا، الکافی عَلِیٌّ عَنْ أَبِیهِ عَنْ عَمْرِو بْنِ عُثْمَانَ وَ عِدَّةٌ مِنْ أَصْحَابِنَا عَنْ سَهْلِ بْنِ زِیَادٍ عَنِ الْبَزَنْطِیِّ وَ الْحَسَنِ بْنِ عَلِیٍّ جَمِیعاً عَنْ أَبِی جَمِیلَةَ عَنْ جَابِرٍ عَنْ عَبْدِ الْأَعْلَی وَ عَلِیُّ بْنُ إِبْرَاهِیمَ عَنْ مُحَمَّدِ بْنِ عِیسَی عَنْ یُونُسَ عَنْ إِبْرَاهِیمَ بْنِ عَبْدِ الْأَعْلَی عَنْ سُوَیْدِ بْنِ غَفَلَةَ مِثْلَهُ وَ قَالَ فِی آخِرِهِ وَ قَالَ جَابِرٌ قَالَ أَبُو جَعْفَرٍ علیه السلام قَالَ النَّبِیُّ صلی الله علیه و آله إِنِّی کُنْتُ أَنْظُرُ إِلَی الْإِبِلِ وَ الْغَنَمِ وَ أَنَا أَرْعَاهَا وَ لَیْسَ مِنْ نَبِیٍّ إِلَّا وَ قَدْ رَعَی الْغَنَمَ وَ کُنْتُ أَنْظُرُ إِلَیْهَا قَبْلَ النُّبُوَّةِ وَ هِیَ مُتَمَکِّنَةٌ فِی الْمَکِینَةِ مَا حَوْلَهَا شَیْ‌ءٌ یُهَیِّجُهَا حَتَّی تُذْعَرَ فَتَطِیرَ فَأَقُولُ مَا هَذَا وَ أَعْجَبُ حَتَّی حَدَّثَنِی جَبْرَئِیلُ علیه السلام أَنَّ الْکَافِرَ یُضْرَبُ ضَرْبَةً مَا خَلَقَ اللَّهُ شَیْئاً إِلَّا سَمِعَهَا وَ یُذْعَرُ لَهَا إِلَّا الثَّقَلَیْنِ فَقُلْنَا ذَلِکَ لِضَرْبَةِ الْکَافِرِ فَنَعُوذُ بِاللَّهِ مِنْ عَذَابِ الْقَبْرِ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غفلیه نیز چنین حدیثی را نقل کرده است و در آخر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پیامبران، زمانی چوپان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پیش از رسیدن به این مقام چوپان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می‌دیدم که گوسفندان وشتران بی‌جهت، رم کرده‌اند و با ترس و وحشت سر از چرا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موضوع بسیار در شگفت بودم، تا این که پس از پیامبری، فرشته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برایم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کافری را در قبر تازیانه می‌زنند، همه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جن و انس صدای ضربات تازیانه را می‌شنوند و با شنیدن این صدای مهیب وحشت و ترس بر آن‌ها چیره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خاطر زدن کافر بوده است ، پس پناه بر خدا از عذاب سخت قبر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2" w:name="__RefHeading___Toc270008_3264237689"/>
      <w:bookmarkStart w:id="1083" w:name="_Toc471"/>
      <w:bookmarkEnd w:id="1082"/>
      <w:r>
        <w:rPr>
          <w:rtl w:val="true"/>
        </w:rPr>
        <w:t>بیان</w:t>
      </w:r>
      <w:bookmarkEnd w:id="108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مثل له أی صور له کل من الثلاثة بصورة مثالیة یخاطبها و تخاطبه و یجوز أن یراد بالتمثل خطور هذه الثلاثة بالبال و حضور صورها فی الخیال و حینئذ یکون المخاطبة بلسان الحال لا بلسان المقال و الشحّ البخل مع الحرص و الزهد فی الشی‌ء ضد الرغبة فیه و الریاش اللباس الفاخر و قال الجزری </w:t>
      </w:r>
    </w:p>
    <w:p>
      <w:pPr>
        <w:pStyle w:val="BookText"/>
        <w:rPr/>
      </w:pPr>
      <w:r>
        <w:rPr>
          <w:rFonts w:ascii="IRNazanin" w:hAnsi="IRNazanin" w:eastAsia="IRNazanin"/>
          <w:color w:val="111111"/>
          <w:sz w:val="28"/>
          <w:sz w:val="28"/>
          <w:szCs w:val="28"/>
          <w:rtl w:val="true"/>
          <w:lang w:bidi="fa-IR"/>
        </w:rPr>
        <w:t>فیه تفتنون فی القبور یرید مساءلة منکر و نکیر من فتنة الامتحان و الاختبار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یخدّان الأرض </w:t>
      </w:r>
      <w:r>
        <w:rPr>
          <w:rStyle w:val="FootnoteAnchor"/>
          <w:rtl w:val="true"/>
        </w:rPr>
        <w:footnoteReference w:id="498"/>
      </w:r>
      <w:r>
        <w:rPr>
          <w:rFonts w:ascii="IRNazanin" w:hAnsi="IRNazanin" w:eastAsia="IRNazanin"/>
          <w:color w:val="111111"/>
          <w:sz w:val="28"/>
          <w:sz w:val="28"/>
          <w:szCs w:val="28"/>
          <w:rtl w:val="true"/>
          <w:lang w:bidi="fa-IR"/>
        </w:rPr>
        <w:t>أی یشقّانها و القاصف الشدید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هو قول الله الضمیر عائد إلی قول الملکین ثبّتک الله و المضاف محذوف و التقدیر هو مدلول قول الله عز و جل و قیل هو عائد إلی تثبیت المؤمن علی ما یجیب به الملکین</w:t>
      </w:r>
    </w:p>
    <w:p>
      <w:pPr>
        <w:pStyle w:val="BookText"/>
        <w:rPr/>
      </w:pPr>
      <w:r>
        <w:rPr>
          <w:rFonts w:ascii="Amiri" w:hAnsi="Amiri" w:eastAsia="Amiri" w:cs="Amiri"/>
          <w:color w:val="111111"/>
          <w:sz w:val="28"/>
          <w:sz w:val="28"/>
          <w:szCs w:val="28"/>
          <w:rtl w:val="true"/>
          <w:lang w:bidi="ar-SA"/>
        </w:rPr>
        <w:t>کَمَا یَدُلُّ عَلَیْهِ مَا رُوِیَ عَنِ النَّبِیِّ صلی الله علیه و آله أَنَّهُ ذَکَرَ قَبْضَ رُوحِ الْمُؤْمِنِ فَقَالَ ثُمَّ یُعَادُ رُوحُهُ فِی جَسَدِهِ وَ یَأْتِیهِ مَلَکَانِ فَیُجْلِسَانِهِ فِی قَبْرِهِ وَ یَقُولَانِ لَهُ مَنْ رَبُّکَ وَ مَا دِینُکَ فَیَقُولُ رَبِّیَ اللَّهُ وَ دِینِیَ الْإِسْلَامُ وَ نَبِیِّی مُحَمَّدٌ فَیُنَادِی مُنَادٍ مِنَ السَّمَاءِ أَنْ صَدَقَ عَبْدِی فَذَلِکَ قَوْلُهُ تَعَالَی یُثَبِّتُ اللَّهُ الَّذِینَ آمَنُوا بِالْقَوْلِ الثَّابِتِ</w:t>
      </w:r>
    </w:p>
    <w:p>
      <w:pPr>
        <w:pStyle w:val="BookText"/>
        <w:rPr/>
      </w:pPr>
      <w:r>
        <w:rPr>
          <w:rFonts w:ascii="IRNazanin" w:hAnsi="IRNazanin" w:eastAsia="IRNazanin"/>
          <w:color w:val="111111"/>
          <w:sz w:val="28"/>
          <w:sz w:val="28"/>
          <w:szCs w:val="28"/>
          <w:rtl w:val="true"/>
          <w:lang w:bidi="fa-IR"/>
        </w:rPr>
        <w:t>و الفسحة بالضم السعة و المراد بمد البصر مداه و غایته التی ینتهی إلیها و قرّة العین برودتها و انقطاع بکائها و رؤیتها ما کانت مشتاقة إلیه و القرّة بالضم ضدّ الحر و العرب تزعم أن دمع الباکی من شدة السرور بارد و دمع الباکی من الحزن حارّ فقرّة العین کنایة عن الفرح و السرور و الناعم من النعمة بالکسر و هو ما یتنعّم به من المال و نحوه أو بالفتح و هی نفس التنعّم و لعل الثانی أولی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 أَصْحابُ الْجَنَّةِ یَوْمَئِذٍ المراد الیوم المذکور فی قوله تعالی قبل هذه الآیة یَوْمَ یَرَوْنَ الْمَلائِکَةَ لا بُشْری یَوْمَئِذٍ لِلْمُجْرِمِینَ وَ یَقُولُونَ حِجْراً مَحْجُوراً و هذا الحدیث یدل علی أن المراد بذلک الیوم یوم الموت و بالملائکة ملائکة الموت و هو قول کثیر من المفسرین و فسر بعضهم ذلک الیوم بیوم القیامة و الملائکة بملائکة النار و المراد بالمستقر المکان الذی یستقر فیه و بالمقیل مکان الاستراحة مأخوذ من مکان القیلولة قال الشیخ البهائی رحمه الله و یحتمل أن یراد بأحدهما الزمان أی إن مکانهم و زمانهم أطیب ما یتخیل من الأمکنة و الأزمان و یحتمل المصدریة فیهما أو فی أحدهما</w:t>
      </w:r>
      <w:r>
        <w:rPr>
          <w:rFonts w:eastAsia="Amiri" w:cs="Amiri" w:ascii="Amiri" w:hAnsi="Amiri"/>
          <w:color w:val="111111"/>
          <w:sz w:val="28"/>
          <w:szCs w:val="28"/>
          <w:rtl w:val="true"/>
          <w:lang w:bidi="ar-SA"/>
        </w:rPr>
        <w:t xml:space="preserve">. </w:t>
      </w:r>
      <w:bookmarkStart w:id="1084" w:name="pg13721_140540"/>
    </w:p>
    <w:p>
      <w:pPr>
        <w:pStyle w:val="BookText"/>
        <w:rPr/>
      </w:pPr>
      <w:bookmarkEnd w:id="1084"/>
      <w:r>
        <w:rPr>
          <w:rFonts w:ascii="IRNazanin" w:hAnsi="IRNazanin" w:eastAsia="IRNazanin"/>
          <w:color w:val="111111"/>
          <w:sz w:val="28"/>
          <w:sz w:val="28"/>
          <w:szCs w:val="28"/>
          <w:rtl w:val="true"/>
          <w:lang w:bidi="fa-IR"/>
        </w:rPr>
        <w:t>أبشر بنزل من حمیم البشارة هنا علی سبیل التهکم و النزل بضمتین ما یعدّ للضیف النازل علی الإنسان من الطعام و الشراب و فیه تهکّم أیضا و الحمیم الماء الشدیدة الحرارة یسقی منه أهل النار أو یصبّ علی أبدانهم و الأنسب بالنزل السقی و التصلیة التلویح علی النار أتاه ممتحنا القبر إضافة اسم الفاعل إما إلی معموله علی حذف المضاف أی ممتحنا صاحب القبر أو إلی غیر معموله کمصارع مصر و هذا أولی و تخصیص إلقاء الأکفان بعدو الله ظاهر لما فیه من الشناعة المناسبة لحاله و الیافوخ هو الموضع الذی یتحرک من رأس الطفل إذا کان قریب عهد بالولادة و المرزبة بالراء المهملة و الزاء المعجمة و الباء الموحدة عصاة من حدید و القنا جمع قناة و هی الرمح و الزجّ الحدیدة التی فی أسفل الرمح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یک از این سه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فرزندان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مثالی دارند که شخص با آن‌ها سخن گفته و آنان نیز با او سخن می‌گویند، و می‌توان منظور از تمثیل را حضور این سه مورد در ذهن و یا تصویر آن‌ها در ذهن دانست، در این صورت گفتگو به زبان حال است و نه 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الشح یعنی بخل همراه با حرص، الزهد یعنی متضاد رغبت در چیزی است، الریاش یعنی لباس 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در مورد این حدیث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در قبر آزمایش می‌شوند، منظور سوال پرسیدن نکیر و منکر است که امتحان و آزمایش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را می‌شکافند؛ القاصف یعنی صدای مهیب؛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سخن فرشتگان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و مضاف محذوف بوده و تقدیر آن به این صورت است که این سخن مدلول کلام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ثبات مومن در برابر پاسخ‌هایی است که به فرشتگان می‌دهد، آن چه از رسول خدا صلی الله علیه و آله نقل شده است، نیز بر این امر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رسول خدا صلی الله علیه و آله ذکری از قبض روح مؤمن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 به کالبدش برمی‌گردد و دو فرشته می‌آیند و در قبر او می‌نشینند، 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کیست و دین تو چیست؟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یکتا خدای من و اسلام دین من و محمد صلی الله علیه و آله پیامبر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از آسمان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سخن خدای متعال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اللَّهُ الَّذِینَ آمَنُوا بِالْقَوْلِ الثَّابِتِ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الفسح 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و فراخی؛ منظور از مدالبصر امتداد و نهایتی است که چشم می‌بیند؛ قره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خنکی چشم و قطع شدن گریه و دیدن آن چه بدان مشتاق است؛ القره با 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 حرارت و 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تصور می‌کند اشک شوق سرد، و اشک غم و اندوه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العین کنایه از سرور و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و با کسره، آن چه بدان بهرمند می‌شود مانند مال و غیره، و یا الناعم 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تنعم است و ممکن است مورد دوم اولویت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الجنة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الیوم آن است که در آیه قبل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یَرَوْنَ الْمَلائِکَةَ لا بُشْری یَوْمَئِذٍ لِلْمُجْرِمِینَ وَ یَقُولُونَ حِجْراً مَحْجُوراً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که فرشتگان را ببینند، آن روز برای گناهکاران بشارتی نیست،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 و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بر این دلالت دارد که منظور از الیوم، روز مرگ است و الملائکه فرشتگان مرگ هستند؛ بیشتر مفسران بر این اعتقادند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الیوم را به روز قیامت تفسیر می کنند، و الملائکه را به فرشتگان نگهبان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است که در آن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استراحت و از مکان قیلوله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از یکی از این دو واژه زمان باشد، یعنی مکان و زمان آن‌ها از هرچه تصور کنند بهتر است، و ممکن است هر دو و یا یکی از آن‌ها مصدریه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ابشر بنزل من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در این جا برای استهزاء است، النزل با 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نوشیدنی که برای میهمان آماده می‌شود، در این جا نیز از باب استهزاء است؛</w:t>
      </w:r>
    </w:p>
    <w:p>
      <w:pPr>
        <w:pStyle w:val="BookText"/>
        <w:rPr/>
      </w:pPr>
      <w:r>
        <w:rPr>
          <w:rFonts w:ascii="IRNazanin" w:hAnsi="IRNazanin" w:eastAsia="IRNazanin"/>
          <w:color w:val="111111"/>
          <w:sz w:val="28"/>
          <w:sz w:val="28"/>
          <w:szCs w:val="28"/>
          <w:rtl w:val="true"/>
          <w:lang w:bidi="fa-IR"/>
        </w:rPr>
        <w:t>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جوشان که جهنمیان از آن می‌نوشند و یا بر بدن‌هایشان ریخته می‌شود، واژه مناسب‌تر برای النزل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ممتحنا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اسم فاعل به معمول و حذف مضاف است، یعنی ممتحنا صاحب القبر؛ و یا اضافه به غیر معمول خود مانند عبارت مصارع مصر، و این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 القاء الاکفان به دشمن خدا نیز مشخص است، زیرا زشتی و پلیدی در آن است که با حالش متناسب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الیافوخ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نرمه سر کودک، ملاج بچه تازه متولد شده که برای مدت کوتاهی نرم و بی استخوان است؛ المرزبه با راء مهمله و زاء معجمه و باء موحده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آهنین؛ القنا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قناه و آن نیزه است؛ الزج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آهنی که در بُنِ نیزه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5" w:name="__RefHeading___Toc270010_3264237689"/>
      <w:bookmarkStart w:id="1086" w:name="_Toc472"/>
      <w:bookmarkEnd w:id="1085"/>
      <w:r>
        <w:rPr>
          <w:rtl w:val="true"/>
        </w:rPr>
        <w:t>«</w:t>
      </w:r>
      <w:r>
        <w:rPr/>
        <w:t>29</w:t>
      </w:r>
      <w:r>
        <w:rPr>
          <w:rtl w:val="true"/>
        </w:rPr>
        <w:t>»</w:t>
      </w:r>
      <w:bookmarkEnd w:id="1086"/>
    </w:p>
    <w:p>
      <w:pPr>
        <w:pStyle w:val="BookText"/>
        <w:rPr/>
      </w:pPr>
      <w:r>
        <w:rPr>
          <w:rFonts w:ascii="Amiri" w:hAnsi="Amiri" w:eastAsia="Amiri" w:cs="Amiri"/>
          <w:color w:val="111111"/>
          <w:sz w:val="28"/>
          <w:sz w:val="28"/>
          <w:szCs w:val="28"/>
          <w:rtl w:val="true"/>
          <w:lang w:bidi="ar-SA"/>
        </w:rPr>
        <w:t xml:space="preserve">ما، الأمالی للشیخ الطوسی الْحَفَّارُ عَنْ إِسْمَاعِیلَ بْنِ عَلِیٍّ الدِّعْبِلِیِّ عَنْ أَبِیهِ عَنْ أَخِی دِعْبِلٍ عَنْ شُعْبَةَ بْنِ الْحَجَّاجِ عَنْ عَلْقَمَةَ بْنِ مَزْیَدٍ عَنْ سَعْدِ بْنِ عُبَیْدَةَ عَنِ الْبَرَاءِ بْنِ </w:t>
      </w:r>
      <w:r>
        <w:rPr>
          <w:rStyle w:val="FootnoteAnchor"/>
          <w:rtl w:val="true"/>
        </w:rPr>
        <w:footnoteReference w:id="499"/>
      </w:r>
      <w:r>
        <w:rPr>
          <w:rFonts w:ascii="Amiri" w:hAnsi="Amiri" w:eastAsia="Amiri" w:cs="Amiri"/>
          <w:color w:val="111111"/>
          <w:sz w:val="28"/>
          <w:sz w:val="28"/>
          <w:szCs w:val="28"/>
          <w:rtl w:val="true"/>
          <w:lang w:bidi="ar-SA"/>
        </w:rPr>
        <w:t>عَازِبٍ عَنِ النَّبِیِّ صلی الله علیه و آله فِی قَوْلِهِ تَعَالَی یُثَبِّتُ اللَّهُ الَّذِینَ آمَنُوا بِالْقَوْلِ الثَّابِتِ فِی الْحَیاةِ الدُّنْیا وَ فِی الْآخِرَةِ قَالَ فِی الْقَبْرِ إِذَا سُئِلَ الْمَوْتَی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سیأتی فی باب الدفن فی خبر فَاطِمَةَ بِنْتِ أَسَدٍ أَنَّهُ قَالَ النَّبِیُّ صلی الله علیه و آله وَ الَّذِی نَفْسُ مُحَمَّدٍ بِیَدِهِ لَقَدْ سَمِعَتْ فَاطِمَةُ تَصْفِیقَ یَمِینِی عَلَی شِمَالِی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اللَّهُ الَّذِینَ آمَنُوا بِالْقَوْلِ الثَّابِتِ فِی الْحَیاةِ الدُّنْیا وَ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قبر و زمانی است که از میت سوال می‌پرسند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دفن بیان خواهیم کرد که رسول خدا صلی الله علیه و آله درباره فاطمه بنت اسد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خدائیکه جان من در قبضه قدرت اوست صدای بهم زدن دست های مرا فاطمه شنید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7" w:name="__RefHeading___Toc270012_3264237689"/>
      <w:bookmarkStart w:id="1088" w:name="_Toc473"/>
      <w:bookmarkEnd w:id="1087"/>
      <w:r>
        <w:rPr>
          <w:rtl w:val="true"/>
        </w:rPr>
        <w:t>«</w:t>
      </w:r>
      <w:r>
        <w:rPr/>
        <w:t>30</w:t>
      </w:r>
      <w:r>
        <w:rPr>
          <w:rtl w:val="true"/>
        </w:rPr>
        <w:t>»</w:t>
      </w:r>
      <w:bookmarkEnd w:id="1088"/>
    </w:p>
    <w:p>
      <w:pPr>
        <w:pStyle w:val="BookText"/>
        <w:rPr/>
      </w:pPr>
      <w:r>
        <w:rPr>
          <w:rFonts w:ascii="Amiri" w:hAnsi="Amiri" w:eastAsia="Amiri" w:cs="Amiri"/>
          <w:color w:val="111111"/>
          <w:sz w:val="28"/>
          <w:sz w:val="28"/>
          <w:szCs w:val="28"/>
          <w:rtl w:val="true"/>
          <w:lang w:bidi="ar-SA"/>
        </w:rPr>
        <w:t xml:space="preserve">فس، تفسیر القمی فِی رِوَایَةِ أَبِی الْجَارُودِ عَنْ أَبِی جَعْفَرٍ علیه السلام فِی قَوْلِهِ فَالسَّابِقاتِ سَبْقاً یَعْنِی أَرْوَاحَ الْمُؤْمِنِینَ </w:t>
      </w:r>
      <w:r>
        <w:rPr>
          <w:rStyle w:val="FootnoteAnchor"/>
          <w:rtl w:val="true"/>
        </w:rPr>
        <w:footnoteReference w:id="500"/>
      </w:r>
      <w:r>
        <w:rPr>
          <w:rFonts w:ascii="Amiri" w:hAnsi="Amiri" w:eastAsia="Amiri" w:cs="Amiri"/>
          <w:color w:val="111111"/>
          <w:sz w:val="28"/>
          <w:sz w:val="28"/>
          <w:szCs w:val="28"/>
          <w:rtl w:val="true"/>
          <w:lang w:bidi="ar-SA"/>
        </w:rPr>
        <w:t xml:space="preserve">سَبَقَ أَرْوَاحُهُمْ إِلَی الْجَنَّةِ بِمِثْلِ الدُّنْیَا وَ أَرْوَاحُ الْکَافِرِینَ إِلَی النَّارِ بِمِثْلِ ذَلِکَ </w:t>
      </w:r>
      <w:r>
        <w:rPr>
          <w:rStyle w:val="FootnoteAnchor"/>
          <w:rtl w:val="true"/>
        </w:rPr>
        <w:footnoteReference w:id="5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فَالسَّابِقاتِ سَبْقاً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نازات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مومنان سبقت می‌گیرند به سوی بهشت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کدام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 و مثل دنیا داده می‌شود، و ارواح کافران به سوی دوزخ سبقت می‌گیرند که آن نیز به مثل دنیا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9" w:name="__RefHeading___Toc270014_3264237689"/>
      <w:bookmarkStart w:id="1090" w:name="_Toc474"/>
      <w:bookmarkEnd w:id="1089"/>
      <w:r>
        <w:rPr>
          <w:rtl w:val="true"/>
        </w:rPr>
        <w:t>«</w:t>
      </w:r>
      <w:r>
        <w:rPr/>
        <w:t>31</w:t>
      </w:r>
      <w:r>
        <w:rPr>
          <w:rtl w:val="true"/>
        </w:rPr>
        <w:t>»</w:t>
      </w:r>
      <w:bookmarkEnd w:id="109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قَالَ عَلِیُّ بْنُ أَبِی طَالِبٍ علیهما السلام مَنْ قَوَّی مِسْکِیناً فِی دِینِهِ ضَعِیفاً فِی مَعْرِفَتِهِ عَلَی نَاصِبٍ مُخَالِفٍ فَأَفْحَمَهُ لَقَّنَهُ اللَّهُ یَوْمَ یُدْلَی فِی قَبْرِهِ أَنْ یَقُولَ اللَّهُ رَبِّی وَ مُحَمَّدٌ </w:t>
      </w:r>
      <w:bookmarkStart w:id="1091" w:name="pg13721_140541"/>
    </w:p>
    <w:p>
      <w:pPr>
        <w:pStyle w:val="BookText"/>
        <w:rPr/>
      </w:pPr>
      <w:bookmarkEnd w:id="1091"/>
      <w:r>
        <w:rPr>
          <w:rFonts w:ascii="Amiri" w:hAnsi="Amiri" w:eastAsia="Amiri" w:cs="Amiri"/>
          <w:color w:val="111111"/>
          <w:sz w:val="28"/>
          <w:sz w:val="28"/>
          <w:szCs w:val="28"/>
          <w:rtl w:val="true"/>
          <w:lang w:bidi="ar-SA"/>
        </w:rPr>
        <w:t xml:space="preserve">نَبِیِّی وَ عَلِیٌّ وَلِیِّی وَ الْکَعْبَةُ قِبْلَتِی وَ الْقُرْآنُ بَهْجَتِی وَ عُدَّتِی وَ الْمُؤْمِنُونَ إِخْوَانِی وَ الْمُؤْمِنَاتُ أَخَوَاتِی فَیَقُولُ اللَّهُ أَدْلَیْتَ بِالْحُجَّةِ </w:t>
      </w:r>
      <w:r>
        <w:rPr>
          <w:rStyle w:val="FootnoteAnchor"/>
          <w:rtl w:val="true"/>
        </w:rPr>
        <w:footnoteReference w:id="502"/>
      </w:r>
      <w:r>
        <w:rPr>
          <w:rFonts w:ascii="Amiri" w:hAnsi="Amiri" w:eastAsia="Amiri" w:cs="Amiri"/>
          <w:color w:val="111111"/>
          <w:sz w:val="28"/>
          <w:sz w:val="28"/>
          <w:szCs w:val="28"/>
          <w:rtl w:val="true"/>
          <w:lang w:bidi="ar-SA"/>
        </w:rPr>
        <w:t>فَوَجَبَتْ لَکَ أَعَالِی دَرَجَاتِ الْجَنَّةِ فَعِنْدَ ذَلِکَ یَتَحَوَّلُ عَلَیْهِ قَبْرُهُ أَنْزَهَ رِیَاضِ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درمانده ای را در دین و ناتوانی را در معرفت ، در برابر دشمن مخالف ما توانا سازد تا آن دشمن را شکست دهد و به جایش بنشاند، خداوند روزی که او را به سوی گورش می فرستند، به او تلقین می فرماید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پروردگار من است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پیامبر و علی ولی ّ من و کعبه قبله و قرآن موجب شادمانی و ذخیره ی من و مؤمنان، برادران من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خطاب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را ادا کردی؛ پس اینک درجات بالای بهشت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قبر او برایش به شاداب ترین باغ های بهشت مبدل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2" w:name="__RefHeading___Toc270016_3264237689"/>
      <w:bookmarkStart w:id="1093" w:name="_Toc475"/>
      <w:bookmarkEnd w:id="1092"/>
      <w:r>
        <w:rPr>
          <w:rtl w:val="true"/>
        </w:rPr>
        <w:t>«</w:t>
      </w:r>
      <w:r>
        <w:rPr/>
        <w:t>32</w:t>
      </w:r>
      <w:r>
        <w:rPr>
          <w:rtl w:val="true"/>
        </w:rPr>
        <w:t>»</w:t>
      </w:r>
      <w:bookmarkEnd w:id="1093"/>
    </w:p>
    <w:p>
      <w:pPr>
        <w:pStyle w:val="BookText"/>
        <w:rPr/>
      </w:pPr>
      <w:r>
        <w:rPr>
          <w:rFonts w:ascii="Amiri" w:hAnsi="Amiri" w:eastAsia="Amiri" w:cs="Amiri"/>
          <w:color w:val="111111"/>
          <w:sz w:val="28"/>
          <w:sz w:val="28"/>
          <w:szCs w:val="28"/>
          <w:rtl w:val="true"/>
          <w:lang w:bidi="ar-SA"/>
        </w:rPr>
        <w:t>ما، الأمالی للشیخ الطوسی الْمُفِیدُ عَنِ ابْنِ قُولَوَیْهِ عَنْ مُحَمَّدِ بْنِ هَمَّامٍ عَنِ الْحِمْیَرِیِّ عَنِ ابْنِ عِیسَی عَنِ الْحُسَیْنِ بْنِ سَعِیدٍ عَنِ الْقَاسِمِ بْنِ مُحَمَّدٍ عَنِ الْحُسَیْنِ بْنِ أَحْمَدَ عَنِ ابْنِ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فَقَالَ مَا یَقُولُ النَّاسُ فِی أَرْوَاحِ الْمُؤْمِنِینَ بَعْدَ مَوْتِهِمْ قُلْتُ یَقُولُونَ فِی حَوَاصِلِ طُیُورٍ خُضْرٍ فَقَالَ سُبْحَانَ اللَّهِ الْمُؤْمِنُ أَکْرَمُ عَلَی اللَّهِ مِنْ ذَلِکَ إِذَا کَانَ ذَلِکَ أَتَاهُ رَسُولُ اللَّهِ صلی الله علیه و آله وَ عَلِیٌّ وَ فَاطِمَةُ وَ الْحَسَنُ وَ الْحُسَیْنُ علیهم السلام وَ مَعَهُمْ مَلَائِکَةُ اللَّهِ عَزَّ وَ جَلَّ الْمُقَرَّبُونَ فَإِنْ أَنْطَقَ اللَّهُ لِسَانَهُ بِالشَّهَادَةِ لَهُ بِالتَّوْحِیدِ وَ لِلنَّبِیِّ صَلَّی اللَّهُ عَلَیْهِ وَ آلِهِ بِالنُّبُوَّةِ وَ الْوَلَایَةِ لِأَهْلِ الْبَیْتِ شَهِدَ عَلَی ذَلِکَ رَسُولُ اللَّهِ صلی الله علیه و آله وَ عَلِیٌّ وَ فَاطِمَةُ وَ الْحَسَنُ وَ الْحُسَیْنُ علیهم السلام وَ الْمَلَائِکَةُ الْمُقَرَّبُونَ مَعَهُمْ وَ إِنِ اعْتُقِلَ لِسَانُهُ خَصَّ اللَّهُ نَبِیَّهُ صلی الله علیه و آله بِعِلْمِ مَا فِی قَلْبِهِ مِنْ ذَلِکَ فَشَهِدَ بِهِ وَ شَهِدَ عَلَی شَهَادَةِ النَّبِیِّ عَلِیٌّ وَ فَاطِمَةُ وَ الْحَسَنُ وَ الْحُسَیْنُ عَلَی جَمَاعَتِهِمْ مِنَ اللَّهِ أَفْضَلُ السَّلَامِ وَ مَنْ حَضَرَ مَعَهُمْ مِنَ الْمَلَائِکَةِ فَإِذَا قَبَضَهُ اللَّهُ إِلَیْهِ صَیَّرَ تِلْکَ الرُّوحَ إِلَی الْجَنَّةِ فِی صُورَةٍ کَصُورَتِهِ فَیَأْکُلُونَ وَ یَشْرَبُونَ فَإِذَا قَدِمَ عَلَیْهِمُ الْقَادِمُ عَرَفَهُمْ بِتِلْکَ الصُّورَةِ الَّتِی کَانَتْ فِی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ظبیان می‌گوید نزد حضرت صادق علیه السلام نشسته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ارواح مومنان بعد از مرگ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چینه دان مرغانی سبز قرار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در نزد خداوند گرامی تر از این است که روحش را در چینه دان مرغی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هنگام مرگ مؤمن رسید، رسول خدا صلی الله علیه و آله و علی علیه السلام و فاطمه سلام الله علیها و حسن و حسین علیهم السلام نزد او می‌آیند، و فرشتگان الهی نیز با ایشان همراه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زبان او را به شهادت بر توحید و نبوت پیامبر صلی الله علیه و آله و ولایت اهل بیت علیهم السلام گویا می‌کند، و رسول خدا صلی الله علیه و آله و علی علیه السلام و فاطمه سلام الله علیها و حسن و حسین علیهما السلام نیز بر آن شهادت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زبانش بند آید، خداوند پیامبرش صلی الله علیه و آله را به آن چه که در دل اوست، آگاه کرده و به آن شهادت می‌دهد، و علی علیه السلام و فاطمه سلام الله علیها و حسن و حسین علیهم السلام و همه فرشتگان نیز بر شهادت پیامبر صلی الله علیه و آله گواهی می‌دهند؛</w:t>
      </w:r>
    </w:p>
    <w:p>
      <w:pPr>
        <w:pStyle w:val="BookText"/>
        <w:rPr/>
      </w:pPr>
      <w:r>
        <w:rPr>
          <w:rFonts w:ascii="IRNazanin" w:hAnsi="IRNazanin" w:eastAsia="IRNazanin"/>
          <w:color w:val="111111"/>
          <w:sz w:val="28"/>
          <w:sz w:val="28"/>
          <w:szCs w:val="28"/>
          <w:rtl w:val="true"/>
          <w:lang w:bidi="fa-IR"/>
        </w:rPr>
        <w:t>پس از قبض روح وی خداوند روح او را در بهشت، در قالبی چون قالب دنیائی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مؤمنین در عالم برزخ در قیافه‌ای همچون قیافه دنیائی جلوه می کنند، و در حقیقت بدن برزخی همانند همین بدن دنیائی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می‌خورند و می‌آشامند و اگر کسی پیش آن‌ها آمد، او را به همان صورتی که در دنیا بود، می‌شناسد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4" w:name="__RefHeading___Toc270018_3264237689"/>
      <w:bookmarkStart w:id="1095" w:name="_Toc476"/>
      <w:bookmarkEnd w:id="1094"/>
      <w:r>
        <w:rPr>
          <w:rtl w:val="true"/>
        </w:rPr>
        <w:t>«</w:t>
      </w:r>
      <w:r>
        <w:rPr/>
        <w:t>33</w:t>
      </w:r>
      <w:r>
        <w:rPr>
          <w:rtl w:val="true"/>
        </w:rPr>
        <w:t>»</w:t>
      </w:r>
      <w:bookmarkEnd w:id="1095"/>
    </w:p>
    <w:p>
      <w:pPr>
        <w:pStyle w:val="BookText"/>
        <w:rPr/>
      </w:pPr>
      <w:r>
        <w:rPr>
          <w:rFonts w:ascii="Amiri" w:hAnsi="Amiri" w:eastAsia="Amiri" w:cs="Amiri"/>
          <w:color w:val="111111"/>
          <w:sz w:val="28"/>
          <w:sz w:val="28"/>
          <w:szCs w:val="28"/>
          <w:rtl w:val="true"/>
          <w:lang w:bidi="ar-SA"/>
        </w:rPr>
        <w:t xml:space="preserve">لی، الأمالی للصدوق ابْنُ سَعِیدٍ الْهَاشِمِیُّ عَنْ فُرَاتٍ عَنْ مُحَمَّدِ بْنِ أَحْمَدَ بْنِ عَلِیٍّ الْهَمْدَانِیِّ عَنِ الْحَسَنِ بْنِ عَلِیٍّ الشَّامِیِّ عَنْ أَبِیهِ عَنْ أَبِی جَرِیرٍ عَنْ عَطَاءٍ الْخُرَاسَانِیِّ رَفَعَهُ عَنْ عَبْدِ الرَّحْمَنِ بْنِ غَنْمٍ </w:t>
      </w:r>
      <w:r>
        <w:rPr>
          <w:rStyle w:val="FootnoteAnchor"/>
          <w:rtl w:val="true"/>
        </w:rPr>
        <w:footnoteReference w:id="5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بِالنَّبِیِّ صلی الله علیه و آله مَرَّ عَلَی شَیْخٍ قَاعِدٍ تَحْتَ شَجَرَةٍ وَ حَوْلَهُ أَطْفَالٌ فَقَالَ رَسُولُ اللَّهِ صلی الله علیه و آله مَنْ هَذَا الشَّیْخُ یَا جَبْرَئِیلُ قَالَ هَذَا أَبُوکَ إِبْرَاهِیمُ علیه السلام قَالَ فَمَا هَؤُلَاءِ الْأَطْفَالُ حَوْلَهُ قَالَ هَؤُلَاءِ أَطْفَالُ الْمُؤْمِنِینَ حَوْلَهُ یَغْذُوهُمْ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غنم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و سلّم به معراج رفت، عبورش افتاد به پیرمردی که در زیر درختی نشسته بود و در اطراف او کودکانی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کیست؟ جبرائیل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شیخ، پدر تو إبراهیم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 آله و سلّم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اطفال در اطراف او کیانند؟ جبرائیل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اطفال مؤمنان هستند که دور او هستند و حضرت إبراهیم به آن‌ها غذا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6" w:name="__RefHeading___Toc270020_3264237689"/>
      <w:bookmarkStart w:id="1097" w:name="_Toc477"/>
      <w:bookmarkEnd w:id="1096"/>
      <w:r>
        <w:rPr>
          <w:rtl w:val="true"/>
        </w:rPr>
        <w:t>«</w:t>
      </w:r>
      <w:r>
        <w:rPr/>
        <w:t>34</w:t>
      </w:r>
      <w:r>
        <w:rPr>
          <w:rtl w:val="true"/>
        </w:rPr>
        <w:t>»</w:t>
      </w:r>
      <w:bookmarkEnd w:id="109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أَبِی عَنْ سُلَیْمَانَ الدَّیْلَمِیِّ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أَطْفَالَ شِیعَتِنَا مِنَ الْمُؤْمِنِینَ تُرَبِّیهِمْ فَاطِمَةُ علیها السلام</w:t>
      </w:r>
      <w:r>
        <w:rPr>
          <w:rFonts w:eastAsia="Amiri" w:cs="Amiri" w:ascii="Amiri" w:hAnsi="Amiri"/>
          <w:color w:val="111111"/>
          <w:sz w:val="28"/>
          <w:szCs w:val="28"/>
          <w:rtl w:val="true"/>
          <w:lang w:bidi="ar-SA"/>
        </w:rPr>
        <w:t xml:space="preserve">. </w:t>
      </w:r>
      <w:bookmarkStart w:id="1098" w:name="pg13721_140542"/>
    </w:p>
    <w:p>
      <w:pPr>
        <w:pStyle w:val="BookText"/>
        <w:rPr/>
      </w:pPr>
      <w:bookmarkEnd w:id="10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خردسالان شیعه ما از مؤمنان را فاطمه علیها السلام پرورش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9" w:name="__RefHeading___Toc270022_3264237689"/>
      <w:bookmarkStart w:id="1100" w:name="_Toc478"/>
      <w:bookmarkEnd w:id="1099"/>
      <w:r>
        <w:rPr>
          <w:rtl w:val="true"/>
        </w:rPr>
        <w:t>«</w:t>
      </w:r>
      <w:r>
        <w:rPr/>
        <w:t>35</w:t>
      </w:r>
      <w:r>
        <w:rPr>
          <w:rtl w:val="true"/>
        </w:rPr>
        <w:t>»</w:t>
      </w:r>
      <w:bookmarkEnd w:id="1100"/>
    </w:p>
    <w:p>
      <w:pPr>
        <w:pStyle w:val="BookText"/>
        <w:rPr/>
      </w:pPr>
      <w:r>
        <w:rPr>
          <w:rFonts w:ascii="Amiri" w:hAnsi="Amiri" w:eastAsia="Amiri" w:cs="Amiri"/>
          <w:color w:val="111111"/>
          <w:sz w:val="28"/>
          <w:sz w:val="28"/>
          <w:szCs w:val="28"/>
          <w:rtl w:val="true"/>
          <w:lang w:bidi="ar-SA"/>
        </w:rPr>
        <w:t>ثو، ثواب الأعمال أَبِی عَنْ سَعْدٍ عَنْ أَحْمَدَ بْنِ مُحَمَّدٍ عَنِ ابْنِ مَحْبُوبٍ عَنْ عَبْدِ اللَّهِ بْنِ مَرْحُومٍ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الْمُؤْمِنُ قَبْرَهُ کَانَتِ الصَّلَاةُ عَنْ یَمِینِهِ وَ الزَّکَاةُ عَنْ یَسَارِهِ وَ الْبِرُّ مُطِلٌّ عَلَیْهِ وَ یَتَنَحَّی الصَّبْرُ نَاحِیَةً قَالَ إِذَا دَخَلَ عَلَیْهِ الْمَلَکَانِ اللَّذَانِ یَلِیَانِ مُسَاءَلَتَهُ قَالَ الصَّبْرُ لِلصَّلَاةِ وَ الزَّکَاةِ وَ الْبِرِّ دُونَکُمْ صَاحِبَکُمْ فَإِنْ عَجَزْتُمْ عَنْهُ فَأَنَا دُونَهُ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مؤمن وارد قبرش می‌شود، نماز در سمت راست و زکات در سمت چپ او قرار می‌گیرد، و احسان بر او سایه می‌افکند، و صبر در کناری می‌ایستد؛ چون دو فرشته مأمور باز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نکیر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شوند، صبر به نماز و زکات و نیکوکاری خطاب می‌کند که مواظب رفیق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نتوانستید، من به یاری او خواهم شتافت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1" w:name="__RefHeading___Toc270024_3264237689"/>
      <w:bookmarkStart w:id="1102" w:name="_Toc479"/>
      <w:bookmarkEnd w:id="1101"/>
      <w:r>
        <w:rPr>
          <w:rtl w:val="true"/>
        </w:rPr>
        <w:t>بیان</w:t>
      </w:r>
      <w:bookmarkEnd w:id="1102"/>
    </w:p>
    <w:p>
      <w:pPr>
        <w:pStyle w:val="BookText"/>
        <w:rPr/>
      </w:pPr>
      <w:r>
        <w:rPr>
          <w:rFonts w:ascii="IRNazanin" w:hAnsi="IRNazanin" w:eastAsia="IRNazanin"/>
          <w:color w:val="111111"/>
          <w:sz w:val="28"/>
          <w:sz w:val="28"/>
          <w:szCs w:val="28"/>
          <w:rtl w:val="true"/>
          <w:lang w:bidi="fa-IR"/>
        </w:rPr>
        <w:t>أطلّ علیه أشرف و فی بعض النسخ بالظاء المعجمة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بودن، در برخی از نسخه‌ها با ظاء معجمه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3" w:name="__RefHeading___Toc270026_3264237689"/>
      <w:bookmarkStart w:id="1104" w:name="_Toc480"/>
      <w:bookmarkEnd w:id="1103"/>
      <w:r>
        <w:rPr>
          <w:rtl w:val="true"/>
        </w:rPr>
        <w:t>«</w:t>
      </w:r>
      <w:r>
        <w:rPr/>
        <w:t>36</w:t>
      </w:r>
      <w:r>
        <w:rPr>
          <w:rtl w:val="true"/>
        </w:rPr>
        <w:t>»</w:t>
      </w:r>
      <w:bookmarkEnd w:id="1104"/>
    </w:p>
    <w:p>
      <w:pPr>
        <w:pStyle w:val="BookText"/>
        <w:rPr/>
      </w:pPr>
      <w:r>
        <w:rPr>
          <w:rFonts w:ascii="Amiri" w:hAnsi="Amiri" w:eastAsia="Amiri" w:cs="Amiri"/>
          <w:color w:val="111111"/>
          <w:sz w:val="28"/>
          <w:sz w:val="28"/>
          <w:szCs w:val="28"/>
          <w:rtl w:val="true"/>
          <w:lang w:bidi="ar-SA"/>
        </w:rPr>
        <w:t>سن، المحاسن ابْنُ مَحْبُوبٍ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یَوْمَ الْجُمُعَةِ کُتِبَ لَهُ بَرَاءَةٌ مِنْ ضَغْطَةِ الْقَبْرِ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جمعه از دنیا برود، از فشار قبر در امان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5" w:name="__RefHeading___Toc270028_3264237689"/>
      <w:bookmarkStart w:id="1106" w:name="_Toc481"/>
      <w:bookmarkEnd w:id="1105"/>
      <w:r>
        <w:rPr>
          <w:rtl w:val="true"/>
        </w:rPr>
        <w:t>«</w:t>
      </w:r>
      <w:r>
        <w:rPr/>
        <w:t>37</w:t>
      </w:r>
      <w:r>
        <w:rPr>
          <w:rtl w:val="true"/>
        </w:rPr>
        <w:t>»</w:t>
      </w:r>
      <w:bookmarkEnd w:id="1106"/>
    </w:p>
    <w:p>
      <w:pPr>
        <w:pStyle w:val="BookText"/>
        <w:rPr/>
      </w:pPr>
      <w:r>
        <w:rPr>
          <w:rFonts w:ascii="Amiri" w:hAnsi="Amiri" w:eastAsia="Amiri" w:cs="Amiri"/>
          <w:color w:val="111111"/>
          <w:sz w:val="28"/>
          <w:sz w:val="28"/>
          <w:szCs w:val="28"/>
          <w:rtl w:val="true"/>
          <w:lang w:bidi="ar-SA"/>
        </w:rPr>
        <w:t>سن، المحاسن ابْنُ فَضَّالٍ عَنْ أَبِی جَمِیلَةَ عَنِ ابْنِ طَرِیفٍ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لَیْلَةَ الْجُمُعَةِ کَتَبَ اللَّهُ لَهُ بَرَاءَةً مِنْ عَذَابِ النَّارِ وَ مَنْ مَاتَ یَوْمَ الْجُمُعَةِ أُعْتِقَ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جمعه بمیرد، خداوند جواز برائت از آتش جهنم را برای او می‌نویسد و هر کس روز جمعه از دنیا برود، از آتش آزاد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7" w:name="__RefHeading___Toc270030_3264237689"/>
      <w:bookmarkStart w:id="1108" w:name="_Toc482"/>
      <w:bookmarkEnd w:id="1107"/>
      <w:r>
        <w:rPr>
          <w:rtl w:val="true"/>
        </w:rPr>
        <w:t>«</w:t>
      </w:r>
      <w:r>
        <w:rPr/>
        <w:t>38</w:t>
      </w:r>
      <w:r>
        <w:rPr>
          <w:rtl w:val="true"/>
        </w:rPr>
        <w:t>»</w:t>
      </w:r>
      <w:bookmarkEnd w:id="1108"/>
    </w:p>
    <w:p>
      <w:pPr>
        <w:pStyle w:val="BookText"/>
        <w:rPr/>
      </w:pPr>
      <w:r>
        <w:rPr>
          <w:rFonts w:ascii="Amiri" w:hAnsi="Amiri" w:eastAsia="Amiri" w:cs="Amiri"/>
          <w:color w:val="111111"/>
          <w:sz w:val="28"/>
          <w:sz w:val="28"/>
          <w:szCs w:val="28"/>
          <w:rtl w:val="true"/>
          <w:lang w:bidi="ar-SA"/>
        </w:rPr>
        <w:t>وَ قَالَ أَبُو جَعْفَرٍ علیه السلام بَلَغَنِی أَنَّ النَّبِیَّ صلی الله علیه و آله قَالَ مَنْ مَاتَ یَوْمَ الْجُمُعَةِ أَوْ لَیْلَةَ الْجُمُعَةِ رُفِعَ عَنْهُ عَذَابُ الْقَبْرِ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شب جمعه ویا روز جمعه بمیرد، عذاب قبر از او برداشته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9" w:name="__RefHeading___Toc270032_3264237689"/>
      <w:bookmarkStart w:id="1110" w:name="_Toc483"/>
      <w:bookmarkEnd w:id="1109"/>
      <w:r>
        <w:rPr>
          <w:rtl w:val="true"/>
        </w:rPr>
        <w:t>«</w:t>
      </w:r>
      <w:r>
        <w:rPr/>
        <w:t>39</w:t>
      </w:r>
      <w:r>
        <w:rPr>
          <w:rtl w:val="true"/>
        </w:rPr>
        <w:t>»</w:t>
      </w:r>
      <w:bookmarkEnd w:id="111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سَلَمَةُ بْنُ خَطَّابٍ عَنْ عَبْدِ اللَّهِ بْنِ مُحَمَّدٍ عَنْ عَبْدِ اللَّهِ بْنِ الْقَاسِمِ عَنْ عِیسَی بْنِ شَلَقَانَ </w:t>
      </w:r>
      <w:r>
        <w:rPr>
          <w:rStyle w:val="FootnoteAnchor"/>
          <w:rtl w:val="true"/>
        </w:rPr>
        <w:footnoteReference w:id="504"/>
      </w:r>
      <w:r>
        <w:rPr>
          <w:rFonts w:ascii="Amiri" w:hAnsi="Amiri" w:eastAsia="Amiri" w:cs="Amiri"/>
          <w:color w:val="111111"/>
          <w:sz w:val="28"/>
          <w:sz w:val="28"/>
          <w:szCs w:val="28"/>
          <w:rtl w:val="true"/>
          <w:lang w:bidi="ar-SA"/>
        </w:rPr>
        <w:t>قَالَ سَمِعْتُ أَبَا عَبْدِ اللَّهِ علیه السلام یَقُولُ إِنَّ أَمِیرَ الْمُؤْمِنِینَ عَلِیّاً علیه السلام کَانَتْ لَهُ خُئُولَةٌ فِی بَنِی مَخْزُومٍ وَ إِنَّ شَابّاً مِنْهُمْ أَتَاهُ فَقَالَ یَا خَالِی إِنَّ أَخِی وَ ابْنَ أَبِی مَاتَ وَ قَدْ حَزِنْتُ عَلَیْهِ حُزْناً شَدِیداً قَالَ فَتَشْتَهِی أَنْ تَرَاهُ قَالَ نَعَمْ قَالَ فَأَرِنِی قَبْرَهُ فَخَرَجَ وَ مَعَهُ بُرْدُ رَسُولِ اللَّهِ السَّحَابُ فَلَمَّا انْتَهَی إِلَی الْقَبْرِ تَمَلْمَلَتْ شَفَتَاهُ ثُمَّ رَکَضَهُ بِرِجْلِهِ فَخَرَجَ مِنْ قَبْرِهِ وَ هُوَ یَقُولُ رمیکا بِلِسَانِ الْفُرْسِ فَقَالَ لَهُ عَلِیٌّ علیه السلام أَ لَمْ تَمُتْ وَ أَنْتَ رَجُلٌ مِنَ الْعَرَبِ قَالَ بَلَی وَ لَکِنَّا مِتْنَا عَلَی سُنَّةِ فُلَانٍ وَ فُلَانٍ فَانْقَلَبَتْ أَلْسِنَتُنَا</w:t>
      </w:r>
      <w:r>
        <w:rPr>
          <w:rFonts w:eastAsia="Amiri" w:cs="Amiri" w:ascii="Amiri" w:hAnsi="Amiri"/>
          <w:color w:val="111111"/>
          <w:sz w:val="28"/>
          <w:szCs w:val="28"/>
          <w:rtl w:val="true"/>
          <w:lang w:bidi="ar-SA"/>
        </w:rPr>
        <w:t xml:space="preserve">. </w:t>
      </w:r>
      <w:bookmarkStart w:id="1111" w:name="pg13721_140543"/>
    </w:p>
    <w:p>
      <w:pPr>
        <w:pStyle w:val="BookText"/>
        <w:rPr/>
      </w:pPr>
      <w:bookmarkEnd w:id="1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دایی اشخاصی از قبیله بنی مخزوم بود؛ جوانی از آنان به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و فرزند پدرم، مُرد و من به شدت از مرگش محزون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او را ببینی؟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رسول خدا را به تن داشت؛ وقتی به نزد قبر رسید، دو لب مبارکش تکانی خورد، سپس با پای خود به سمت او شتابان رفت؛ آن میت از قبرش خارج شد در حالی که به زبان فارسی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حالی که مردی از عرب بودی نمردی؟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بر سنت فلانی و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مردیم، پس درر نتیجه زبان های ما منقلب و دگرگون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2" w:name="__RefHeading___Toc270034_3264237689"/>
      <w:bookmarkStart w:id="1113" w:name="_Toc484"/>
      <w:bookmarkEnd w:id="1112"/>
      <w:r>
        <w:rPr>
          <w:rtl w:val="true"/>
        </w:rPr>
        <w:t>«</w:t>
      </w:r>
      <w:r>
        <w:rPr/>
        <w:t>40</w:t>
      </w:r>
      <w:r>
        <w:rPr>
          <w:rtl w:val="true"/>
        </w:rPr>
        <w:t>»</w:t>
      </w:r>
      <w:bookmarkEnd w:id="1113"/>
    </w:p>
    <w:p>
      <w:pPr>
        <w:pStyle w:val="BookText"/>
        <w:rPr/>
      </w:pPr>
      <w:r>
        <w:rPr>
          <w:rFonts w:ascii="Amiri" w:hAnsi="Amiri" w:eastAsia="Amiri" w:cs="Amiri"/>
          <w:color w:val="111111"/>
          <w:sz w:val="28"/>
          <w:sz w:val="28"/>
          <w:szCs w:val="28"/>
          <w:rtl w:val="true"/>
          <w:lang w:bidi="ar-SA"/>
        </w:rPr>
        <w:t xml:space="preserve">یر، بصائر الدرجات عَلِیُّ بْنُ الْحَسَنِ بْنِ فَضَّالٍ عَنْ أَبِیهِ عَنْ عَلَاءِ بْنِ یَحْیَی الْمَکْفُوفِ عَنْ عُمَرَ بْنِ أَبِی زِیَادٍ عَنْ عَطِیَّةَ الْأَبْزَارِیِّ </w:t>
      </w:r>
      <w:r>
        <w:rPr>
          <w:rStyle w:val="FootnoteAnchor"/>
          <w:rtl w:val="true"/>
        </w:rPr>
        <w:footnoteReference w:id="5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رَسُولُ اللَّهِ صلی الله علیه و آله بِالْکَعْبَةِ فَإِذَا آدَمُ بِحِذَاءِ الرُّکْنِ الْیَمَانِیِّ فَسَلَّمَ عَلَیْهِ رَسُولُ اللَّهِ صلی الله علیه و آله ثُمَّ انْتَهَی إِلَی الْحَجَرِ فَإِذَا نُوحٌ عَلَیْهِ السَّلَامُ بِحِذَائِهِ رَجُلٌ طَوِیلٌ فَسَلَّمَ عَلَیْهِ رَسُولُ اللَّهِ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طواف کرد و ناگهان دید که آدم مقابل رکن 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 و به حجر الاسود رسید و ناگهان نوح علیه السلام را که مرد بلند قامتی بود را مقابل آن دید و بر او نیز سلام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4" w:name="__RefHeading___Toc270036_3264237689"/>
      <w:bookmarkStart w:id="1115" w:name="_Toc485"/>
      <w:bookmarkEnd w:id="1114"/>
      <w:r>
        <w:rPr>
          <w:rtl w:val="true"/>
        </w:rPr>
        <w:t>«</w:t>
      </w:r>
      <w:r>
        <w:rPr/>
        <w:t>41</w:t>
      </w:r>
      <w:r>
        <w:rPr>
          <w:rtl w:val="true"/>
        </w:rPr>
        <w:t>»</w:t>
      </w:r>
      <w:bookmarkEnd w:id="1115"/>
    </w:p>
    <w:p>
      <w:pPr>
        <w:pStyle w:val="BookText"/>
        <w:rPr/>
      </w:pPr>
      <w:r>
        <w:rPr>
          <w:rFonts w:ascii="Amiri" w:hAnsi="Amiri" w:eastAsia="Amiri" w:cs="Amiri"/>
          <w:color w:val="111111"/>
          <w:sz w:val="28"/>
          <w:sz w:val="28"/>
          <w:szCs w:val="28"/>
          <w:rtl w:val="true"/>
          <w:lang w:bidi="ar-SA"/>
        </w:rPr>
        <w:t xml:space="preserve">یر، بصائر الدرجات مُحَمَّدُ بْنُ الْحُسَیْنِ عَنِ الْحَکَمِ بْنِ بَکْرٍ </w:t>
      </w:r>
      <w:r>
        <w:rPr>
          <w:rStyle w:val="FootnoteAnchor"/>
          <w:rtl w:val="true"/>
        </w:rPr>
        <w:footnoteReference w:id="506"/>
      </w:r>
      <w:r>
        <w:rPr>
          <w:rFonts w:ascii="Amiri" w:hAnsi="Amiri" w:eastAsia="Amiri" w:cs="Amiri"/>
          <w:color w:val="111111"/>
          <w:sz w:val="28"/>
          <w:sz w:val="28"/>
          <w:szCs w:val="28"/>
          <w:rtl w:val="true"/>
          <w:lang w:bidi="ar-SA"/>
        </w:rPr>
        <w:t>عَنْ أَبِی سَعِیدٍ الْمُکَارِی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عَلَیْهِ السَّلَامُ لَقِیَ أَبَا بَکْرٍ فَقَالَ لَهُ مَا أَمَرَکَ رَسُولُ اللَّهِ صلی الله علیه و آله أَنْ تُطِیعَنِی فَقَالَ لَا وَ لَوْ أَمَرَنِی لَفَعَلْتُ قَالَ فَانْطَلِقْ بِنَا إِلَی مَسْجِدِ قُبَاءَ فَانْطَلَقَ مَعَهُ فَإِذَا رَسُولُ اللَّهِ صلی الله علیه و آله یُصَلِّی فَلَمَّا انْصَرَفَ قَالَ عَلِیٌّ یَا رَسُولَ اللَّهِ إِنِّی قُلْتُ لِأَبِی بَکْرٍ مَا أَمَرَکَ رَسُولُ اللَّهِ أَنْ تُطِیعَنِی فَقَالَ لَا فَقَالَ رَسُولُ اللَّهِ صلی الله علیه و آله بَلَی قَدْ أَمَرْتُکَ فَأَطِعْهُ قَالَ فَخَرَجَ فَلَقِیَ عُمَرَ وَ هُوَ ذَعِرٌ فَقَالَ لَهُ مَا لَکَ فَقَالَ قَالَ رَسُولُ اللَّهِ صلی الله علیه و آله کَذَا وَ کَذَا قَالَ تَبّاً لِأُمَّتِکَ تَتْرُکُ أَمْرَهُمْ مَا تَعْرِفُ سِحْرَ بَنِی هَاشِمٍ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ابا بکر را دید،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اکرم به تو دستور نداد که از من اطاعت کنی؟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دستور بدهد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به 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بکر با حضرت راه افتاد و ناگهان مشاهده کردند پیامبر صلی الله علیه و آله مشغول نماز است، پس از تمام شدن نماز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به ابو بکر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به تو دستور داده‌اند از من اطاعت کنی،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تو را دستور می‌دهم از او اطاعت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خارج شد در بین راه، عمر او را دید که بیمناک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به من چنین و چنان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ملتی که تو را فرمان روای خود کنند، تو سحر بنی هاشم را نمی‌دانی؟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6" w:name="__RefHeading___Toc270038_3264237689"/>
      <w:bookmarkStart w:id="1117" w:name="_Toc486"/>
      <w:bookmarkEnd w:id="1116"/>
      <w:r>
        <w:rPr>
          <w:rtl w:val="true"/>
        </w:rPr>
        <w:t>«</w:t>
      </w:r>
      <w:r>
        <w:rPr/>
        <w:t>42</w:t>
      </w:r>
      <w:r>
        <w:rPr>
          <w:rtl w:val="true"/>
        </w:rPr>
        <w:t>»</w:t>
      </w:r>
      <w:bookmarkEnd w:id="1117"/>
    </w:p>
    <w:p>
      <w:pPr>
        <w:pStyle w:val="BookText"/>
        <w:rPr/>
      </w:pPr>
      <w:r>
        <w:rPr>
          <w:rFonts w:ascii="Amiri" w:hAnsi="Amiri" w:eastAsia="Amiri" w:cs="Amiri"/>
          <w:color w:val="111111"/>
          <w:sz w:val="28"/>
          <w:sz w:val="28"/>
          <w:szCs w:val="28"/>
          <w:rtl w:val="true"/>
          <w:lang w:bidi="ar-SA"/>
        </w:rPr>
        <w:t xml:space="preserve">یر، بصائر الدرجات مُحَمَّدُ بْنُ عِیسَی عَنْ إِبْرَاهِیمَ بْنِ أَبِی الْبِلَادِ عَنْ عُبَیْدِ بْنِ عَبْدِ الرَّحْمَنِ الْخَثْعَمِیِّ </w:t>
      </w:r>
      <w:r>
        <w:rPr>
          <w:rStyle w:val="FootnoteAnchor"/>
          <w:rtl w:val="true"/>
        </w:rPr>
        <w:footnoteReference w:id="507"/>
      </w:r>
      <w:r>
        <w:rPr>
          <w:rFonts w:ascii="Amiri" w:hAnsi="Amiri" w:eastAsia="Amiri" w:cs="Amiri"/>
          <w:color w:val="111111"/>
          <w:sz w:val="28"/>
          <w:sz w:val="28"/>
          <w:szCs w:val="28"/>
          <w:rtl w:val="true"/>
          <w:lang w:bidi="ar-SA"/>
        </w:rPr>
        <w:t>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أَبِی إِلَی بَعْضِ أَمْوَالِهِ فَلَمَّا بَرَزْنَا إِلَی الصَّحْرَاءِ اسْتَقْبَلَهُ شَیْخٌ أَبْیَضُ الرَّأْسِ وَ اللِّحْیَةِ فَسَلَّمَ عَلَیْهِ فَنَزَلَ إِلَیْهِ أَبِی أَسْمَعُهُ یَقُولُ لَهُ جُعِلْتُ فِدَاکَ ثُمَّ جَلَسَا فَتَسَاءَلَا طَوِیلًا ثُمَّ قَامَ الشَّیْخُ وَ انْصَرَفَ وَ وَدَّعَ أَبِی وَ قَامَ یَنْظُرُ فِی قَفَاهُ حَتَّی تَوَارَی عَنْهُ فَقُلْتُ لِأَبِی مَنْ هَذَا الشَّیْخُ الَّذِی سَمِعْتُکَ تَقُولُ لَهُ مَا لَمْ تَقُلْهُ لِأَحَدٍ قَالَ هَذَا أَبِی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بر سر یکی از مزرعه‌ها رفتیم، در راه پیرمردی با مو و ریش سپید دیدیم که جلو آمد، پدرم پیاده شد و سلام کرد، شنیدم پدرم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هم سخن گفتند، سپس پیرمرد برخاست، پدرم با او وداع کرد و رفت و ما به او نگاه می‌کردیم تا وقتی که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که بود؟ شنیدم با او به گونه‌ای صحبت می‌کردید که با کسی چنین سخن نگفته‌اید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8" w:name="__RefHeading___Toc270040_3264237689"/>
      <w:bookmarkStart w:id="1119" w:name="_Toc487"/>
      <w:bookmarkEnd w:id="1118"/>
      <w:r>
        <w:rPr>
          <w:rtl w:val="true"/>
        </w:rPr>
        <w:t>«</w:t>
      </w:r>
      <w:r>
        <w:rPr/>
        <w:t>43</w:t>
      </w:r>
      <w:r>
        <w:rPr>
          <w:rtl w:val="true"/>
        </w:rPr>
        <w:t>»</w:t>
      </w:r>
      <w:bookmarkEnd w:id="111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مُحَمَّدُ بْنُ عِیسَی عَنْ عُثْمَانَ بْنِ عِیسَی عَمَّنْ أَخْبَرَهُ عَنْ عَبَایَةَ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أَمِیرِ الْمُؤْمِنِینَ علیه السلام وَ عِنْدَهُ رَجُلٌ رَثُّ الْهَیْئَةِ وَ أَمِیرُ الْمُؤْمِنِینَ ع </w:t>
      </w:r>
      <w:bookmarkStart w:id="1120" w:name="pg13721_140544"/>
    </w:p>
    <w:p>
      <w:pPr>
        <w:pStyle w:val="BookText"/>
        <w:rPr/>
      </w:pPr>
      <w:bookmarkEnd w:id="1120"/>
      <w:r>
        <w:rPr>
          <w:rFonts w:ascii="Amiri" w:hAnsi="Amiri" w:eastAsia="Amiri" w:cs="Amiri"/>
          <w:color w:val="111111"/>
          <w:sz w:val="28"/>
          <w:sz w:val="28"/>
          <w:szCs w:val="28"/>
          <w:rtl w:val="true"/>
          <w:lang w:bidi="ar-SA"/>
        </w:rPr>
        <w:t>مُقْبِلٌ عَلَیْهِ یُکَلِّمُهُ فَلَمَّا قَامَ الرَّجُلُ قُلْتُ یَا أَمِیرَ الْمُؤْمِنِینَ مَنْ هَذَا الَّذِی أَشْغَلَکَ عَنَّا قَالَ هَذَا وَصِیُّ مُوسَی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قد أوردنا أمثال تلک الأخبار الدالة علی الأجساد المثالیة فی باب احتجاج أمیر المؤمنین علیه السلام علی أبی بکر و فی باب غصب الخلافة و فی باب کفر الثلاثة و فی باب أن الأئمة علیهم السلام یظهرون بعد الموت و فی أبواب المعجزات فلا نوردها هنا حذرا من الإطالة و التکرار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عبایه اسدی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 المؤمنین علیه السّلام رسیدم مردی با لباس کهنه خدمت ایشان بود، امیر المؤمنین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روی به جانب او کرده با او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جای حرکت کرد،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این که بود که شما را به خود مشغول کرده بود و ما را از شما باز داشته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وصی موسی علیه السّلام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روایت‌هایی که بر بدن مثالی دلالت می‌کند، در باب احتجاج‌های امیرالمومنین علیه السلام بر ابوبکر و باب غصب خلافت، و در باب کفر خلفای سه‌گانه، و باب ظهور ائمه علیهم السلام پس از مرگ، و باب معجزه‌ها ذکر کردیم، و در این جا برای پرهیز از طولانی شدن سخن از بیان آن خودداری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1" w:name="__RefHeading___Toc270042_3264237689"/>
      <w:bookmarkStart w:id="1122" w:name="_Toc488"/>
      <w:bookmarkEnd w:id="1121"/>
      <w:r>
        <w:rPr>
          <w:rtl w:val="true"/>
        </w:rPr>
        <w:t>«</w:t>
      </w:r>
      <w:r>
        <w:rPr/>
        <w:t>44</w:t>
      </w:r>
      <w:r>
        <w:rPr>
          <w:rtl w:val="true"/>
        </w:rPr>
        <w:t>»</w:t>
      </w:r>
      <w:bookmarkEnd w:id="1122"/>
    </w:p>
    <w:p>
      <w:pPr>
        <w:pStyle w:val="BookText"/>
        <w:rPr/>
      </w:pPr>
      <w:r>
        <w:rPr>
          <w:rFonts w:ascii="Amiri" w:hAnsi="Amiri" w:eastAsia="Amiri" w:cs="Amiri"/>
          <w:color w:val="111111"/>
          <w:sz w:val="28"/>
          <w:sz w:val="28"/>
          <w:szCs w:val="28"/>
          <w:rtl w:val="true"/>
          <w:lang w:bidi="ar-SA"/>
        </w:rPr>
        <w:t>یر، بصائر الدرجات إِبْرَاهِیمُ بْنُ هَاشِمٍ عَنْ عَلِیِّ بْنِ أَسْبَاطٍ عَنْ بَکْرِ بْنِ جَنَاحٍ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مَاتَتْ فَاطِمَةُ بِنْتُ أَسَدٍ أُمُّ أَمِیرِ الْمُؤْمِنِینَ جَاءَ عَلِیٌّ إِلَی النَّبِیِّ صلی الله علیه و آله فَقَالَ لَهُ رَسُولُ اللَّهِ صلی الله علیه و آله یَا أَبَا الْحَسَنِ مَا لَکَ قَالَ أُمِّی مَاتَتْ قَالَ فَقَالَ النَّبِیُّ صلی الله علیه و آله وَ أُمِّی وَ اللَّهِ ثُمَّ بَکَی وَ قَالَ وَا أُمَّاهْ ثُمَّ قَالَ لِعَلِیٍّ علیه السلام هَذَا قَمِیصِی فَکَفِّنْهَا فِیهِ وَ هَذَا رِدَائِی فَکَفِّنْهَا فِیهِ فَإِذَا فَرَغْتُمْ فَآذِنُونِی فَلَمَّا أُخْرِجَتْ صَلَّی عَلَیْهَا النَّبِیُّ صلی الله علیه و آله صَلَاةً لَمْ یُصَلِّ قَبْلَهَا وَ لَا بَعْدَهَا عَلَی أَحَدٍ مِثْلَهَا ثُمَّ نَزَلَ عَلَی قَبْرِهَا فَاضْطَجَعَ فِیهِ ثُمَّ قَالَ لَهَا یَا فَاطِمَةُ قَالَتْ لَبَّیْکَ یَا رَسُولَ اللَّهِ فَقَالَ فَهَلْ وَجَدْتِ مَا وَعَدَ رَبُّکِ حَقّاً قَالَتْ نَعَمْ فَجَزَاکَ اللَّهُ خَیْرَ جَزَاءٍ وَ طَالَتْ مُنَاجَاتُهُ فِی الْقَبْرِ فَلَمَّا خَرَجَ قِیلَ یَا رَسُولَ اللَّهِ لَقَدْ صَنَعْتَ بِهَا شَیْئاً فِی تَکْفِینِکَ إِیَّاهَا ثِیَابَکَ وَ دُخُولِکَ فِی قَبْرِهَا وَ طُولِ مُنَاجَاتِکَ وَ طُولِ صَلَاتِکَ مَا رَأَیْنَاکَ صَنَعْتَهُ بِأَحَدٍ قَبْلَهَا قَالَ أَمَّا تَکْفِینِی إِیَّاهَا فَإِنِّی لَمَّا قُلْتُ لَهَا یُعْرَضُ النَّاسُ یَوْمَ یُحْشَرُونَ مِنْ قُبُورِهِمْ فَصَاحَتْ وَ قَالَتْ وَا سَوْأَتَاهْ فَلَبِسْتُهَا ثِیَابِی وَ سَأَلْتُ اللَّهَ فِی صَلَاتِی عَلَیْهَا أَنْ لَا یُبْلِیَ أَکْفَانَهَا حَتَّی تَدْخُلَ الْجَنَّةَ فَأَجَابَنِی إِلَی ذَلِکَ وَ أَمَّا دُخُولِی فِی قَبْرِهَا فَإِنِّی قُلْتُ لَهَا یَوْماً إِنَّ الْمَیِّتَ إِذَا أُدْخِلَ قَبْرَهُ وَ انْصَرَفَ النَّاسُ عَنْهُ دَخَلَ عَلَیْهِ مَلَکَانِ مُنْکَرٌ وَ نَکِیرٌ فَیَسْأَلَانِهِ فَقَالَتْ وَا غَوْثَاهْ بِاللَّهِ فَمَا زِلْتُ أَسْأَلُ رَبِّی فِی قَبْرِهَا حَتَّی فُتِحَ لَهَا بَابٌ مِنْ قَبْرِهَا إِلَی الْجَنَّةِ فَصَارَ رَوْضَةً مِنْ رِیَاضِ الْجَنَّةِ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 الخرائج و الجرائح مرسلا </w:t>
      </w:r>
      <w:r>
        <w:rPr>
          <w:rStyle w:val="FootnoteAnchor"/>
          <w:rtl w:val="true"/>
        </w:rPr>
        <w:footnoteReference w:id="508"/>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bookmarkStart w:id="1123" w:name="pg13721_140545"/>
    </w:p>
    <w:p>
      <w:pPr>
        <w:pStyle w:val="BookText"/>
        <w:rPr/>
      </w:pPr>
      <w:bookmarkEnd w:id="11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بنت اسد، از دنیا رفت، امیرالمومنین علیه السلام نزد رسول خدا صلی الله علیه و آله آمد و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چه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مادر من نیز بود و سپس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اماه، آنگاه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من است، او را در این پیراهن کفن کن، و این ردای من است، او را در این ردا کفن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این کار فارغ شدی، به من خبر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غسل و کفن ایشان، پیامبر صلی الله علیه و آله چنان نمازی بر او خواند که قبل و بعد از آن برای هیچ‌کس چنین نماز میتی را به جا نیاورد، پیامبرصلی الله علیه وآله در میان قبر مادر امیر مومنان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دراز کشید و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صحبت نمود و مسایلی را به او تلقین کرد تا از عذاب قبر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وارد قبر فاطمه بنت اسد علیها السلام شد و خطاب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را که پروردگارت وعده داد، حق یافته‌ای؟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خداوند به شما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آن حضرت در قبر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از قبر خارج شد، به حضور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نسبت به فاطمه بنت اسد علیها السلام کارهایی انجام دادی، از قبیل این که او را با لباس خودت کفن کردی، و در قبرش وارد شدی و با ایشان نجوای طولانی داشتی، همچنین در حقش دعای طولانی نمودی، در حالی که تا به حال ندیدیم که با کسی دیگر این اعمال را انجام داده باشید؟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او را با لباس خودم کفن نمودم، به خاطر این بود که وقتی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مردم لخت و عریان از قبرهایشان محشور و زنده می‌شوند،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رسوایی آن روز، پس لباسم را به او پوشاندم و دعایی که برای او نمودم از خدا خواستم کفن‌هایش را کهنه و پاره نکند تا این که وارد بهشت شود، پس خداوند دعایم را اجابت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وارد قبر شدم، برای این بود که روزی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میت را وارد قبرش می‌کنند و مردم بر می‌گردند، دو ملک منکر و نکیر بر او وارد می‌شوند و از او سوال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مادامی که در قبرش بودم از خدا تقاضا می‌نمودم تا این که از قبرش به طرف بهشت دری گشوده شد و قبرش باغی از باغ‌های بهشت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 در کتاب خرائج و جرائح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4" w:name="__RefHeading___Toc270044_3264237689"/>
      <w:bookmarkStart w:id="1125" w:name="_Toc489"/>
      <w:bookmarkEnd w:id="1124"/>
      <w:r>
        <w:rPr>
          <w:rtl w:val="true"/>
        </w:rPr>
        <w:t>«</w:t>
      </w:r>
      <w:r>
        <w:rPr/>
        <w:t>45</w:t>
      </w:r>
      <w:r>
        <w:rPr>
          <w:rtl w:val="true"/>
        </w:rPr>
        <w:t>»</w:t>
      </w:r>
      <w:bookmarkEnd w:id="1125"/>
    </w:p>
    <w:p>
      <w:pPr>
        <w:pStyle w:val="BookText"/>
        <w:rPr/>
      </w:pPr>
      <w:r>
        <w:rPr>
          <w:rFonts w:ascii="Amiri" w:hAnsi="Amiri" w:eastAsia="Amiri" w:cs="Amiri"/>
          <w:color w:val="111111"/>
          <w:sz w:val="28"/>
          <w:sz w:val="28"/>
          <w:szCs w:val="28"/>
          <w:rtl w:val="true"/>
          <w:lang w:bidi="ar-SA"/>
        </w:rPr>
        <w:t>سن، المحاسن عُثْمَانُ بْنُ عِیسَی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 عَذَابِ الْقَبْرِ فِی الْبَوْلِ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بیشترین عامل عذاب قبر از 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طهارت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در مورد نجاست و طهارت، لاابالی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6" w:name="__RefHeading___Toc270046_3264237689"/>
      <w:bookmarkStart w:id="1127" w:name="_Toc490"/>
      <w:bookmarkEnd w:id="1126"/>
      <w:r>
        <w:rPr>
          <w:rtl w:val="true"/>
        </w:rPr>
        <w:t>«</w:t>
      </w:r>
      <w:r>
        <w:rPr/>
        <w:t>46</w:t>
      </w:r>
      <w:r>
        <w:rPr>
          <w:rtl w:val="true"/>
        </w:rPr>
        <w:t>»</w:t>
      </w:r>
      <w:bookmarkEnd w:id="112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 منتخب البصائر یر، بصائر الدرجات الْحُسَیْنُ بْنُ مُحَمَّدٍ عَنِ الْمُعَلَّی عَنْ أَبِی الْفَضْلِ الْمَدِینِیِّ عَنْ أَبِی مَرْیَمَ الْأَنْصَارِیِّ عَنْ مِنْهَالِ بْنِ عَمْرٍو عَنْ زِرِّ بْنِ حُبَیْشٍ </w:t>
      </w:r>
      <w:r>
        <w:rPr>
          <w:rStyle w:val="FootnoteAnchor"/>
          <w:rtl w:val="true"/>
        </w:rPr>
        <w:footnoteReference w:id="509"/>
      </w:r>
      <w:r>
        <w:rPr>
          <w:rFonts w:ascii="Amiri" w:hAnsi="Amiri" w:eastAsia="Amiri" w:cs="Amiri"/>
          <w:color w:val="111111"/>
          <w:sz w:val="28"/>
          <w:sz w:val="28"/>
          <w:szCs w:val="28"/>
          <w:rtl w:val="true"/>
          <w:lang w:bidi="ar-SA"/>
        </w:rPr>
        <w:t xml:space="preserve">قَالَ سَمِعْتُ عَلِیّاً علیه السلام یَقُولُ إِنَّ الْعَبْدَ إِذَا أُدْخِلَ حُفْرَتَهُ أَتَاهُ مَلَکَانِ اسْمُهُمَا مُنْکَرٌ وَ نَکِیرٌ فَأَوَّلُ مَنْ یَسْأَلَانِهِ عَنْ رَبِّهِ ثُمَّ عَنْ نَبِیِّهِ ثُمَّ عَنْ وَلِیِّهِ فَإِنْ أَجَابَ نَجَا وَ إِنْ عَجَزَ عَذَّبَاهُ فَقَالَ لَهُ رَجُلٌ مَا لِمَنْ عَرَفَ رَبَّهُ وَ نَبِیَّهُ وَ لَمْ یَعْرِفْ وَلِیَّهُ فَقَالَ مُذَبْذَبٌ </w:t>
      </w:r>
      <w:r>
        <w:rPr>
          <w:rStyle w:val="FootnoteAnchor"/>
          <w:rtl w:val="true"/>
        </w:rPr>
        <w:footnoteReference w:id="510"/>
      </w:r>
      <w:r>
        <w:rPr>
          <w:rFonts w:ascii="Amiri" w:hAnsi="Amiri" w:eastAsia="Amiri" w:cs="Amiri"/>
          <w:color w:val="111111"/>
          <w:sz w:val="28"/>
          <w:sz w:val="28"/>
          <w:szCs w:val="28"/>
          <w:rtl w:val="true"/>
          <w:lang w:bidi="ar-SA"/>
        </w:rPr>
        <w:t xml:space="preserve">لَا إِلَی هَؤُلَاءِ وَ لَا إِلَی هَؤُلَاءِ وَ مَنْ یُضْلِلِ اللَّهُ فَلَنْ تَجِدَ لَهُ سَبِیلًا ذَلِکَ لَا سَبِیلَ لَهُ وَ قَدْ قِیلَ لِلنَّبِیِّ صلی الله علیه و آله مَنِ الْوَلِیُّ یَا نَبِیَّ اللَّهِ قَالَ وَلِیُّکُمْ فِی هَذَا الزَّمَانِ عَلِیٌّ وَ مِنْ بَعْدِهِ وَصِیُّهُ وَ لِکُلِّ زَمَانٍ عَالِمٌ یَحْتَجُّ اللَّهُ بِهِ لِئَلَّا یَکُونَ کَمَا قَالَ الضُّلَّالُ قَبْلَهُمْ حِینَ فَارَقَتْهُمْ أَنْبِیَاؤُهُمْ رَبَّنا لَوْ لا أَرْسَلْتَ إِلَیْنا رَسُولًا فَنَتَّبِعَ آیاتِکَ مِنْ قَبْلِ أَنْ نَذِلَّ وَ نَخْزی تَمَامُ ضَلَالَتِهِمْ جَهَالَتُهُمْ بِالْآیَاتِ وَ هُمُ الْأَوْصِیَاءُ فَأَجَابَهُمُ اللَّهُ قُلْ کُلٌّ مُتَرَبِّصٌ فَتَرَبَّصُوا فَسَتَعْلَمُونَ مَنْ أَصْحابُ الصِّراطِ السَّوِیِّ وَ مَنِ اهْتَدی وَ إِنَّمَا کَانَ تَرَبُّصُهُمْ أَنْ قَالُوا نَحْنُ فِی سَعَةٍ عَنْ مَعْرِفَةِ الْأَوْصِیَاءِ حَتَّی نَعْرِفَ إِمَاماً فَعَیَّرَهُمُ اللَّهُ بِذَلِکَ وَ الْأَوْصِیَاءُ هُمْ أَصْحَابُ الصِّرَاطِ وُقُوفٌ عَلَیْهِ لَا یَدْخُلُ الْجَنَّةَ إِلَّا مَنْ عَرَفَهُمْ وَ عَرَفُوهُ وَ لَا یَدْخُلُ النَّارَ إِلَّا مَنْ أَنْکَرَهُمْ وَ أَنْکَرُوهُ لِأَنَّهُمْ عُرَفَاءُ اللَّهِ عَرَّفَهُمْ عَلَیْهِمْ عِنْدَ أَخْذِ الْمَوَاثِیقِ عَلَیْهِمْ وَ وَصَفَهُمْ فِی کِتَابِهِ فَقَالَ جَلَّ وَ عَزَّ وَ عَلَی الْأَعْرافِ رِجالٌ یَعْرِفُونَ کُلًّا بِسِیماهُمْ هُمُ الشُّهَدَاءُ عَلَی أَوْلِیَائِهِمْ وَ النَّبِیُّ الشَّهِیدُ عَلَیْهِمْ أَخَذَ لَهُمْ مَوَاثِیقَ الْعِبَادِ بِالطَّاعَةِ وَ أَخَذَ النَّبِیُّ صلی الله علیه و آله عَلَیْهِمُ الْمَوَاثِیقَ بِالطَّاعَةِ </w:t>
      </w:r>
      <w:bookmarkStart w:id="1128" w:name="pg13721_140546"/>
    </w:p>
    <w:p>
      <w:pPr>
        <w:pStyle w:val="BookText"/>
        <w:rPr/>
      </w:pPr>
      <w:bookmarkEnd w:id="1128"/>
      <w:r>
        <w:rPr>
          <w:rFonts w:ascii="Amiri" w:hAnsi="Amiri" w:eastAsia="Amiri" w:cs="Amiri"/>
          <w:color w:val="111111"/>
          <w:sz w:val="28"/>
          <w:sz w:val="28"/>
          <w:szCs w:val="28"/>
          <w:rtl w:val="true"/>
          <w:lang w:bidi="ar-SA"/>
        </w:rPr>
        <w:t>فَجَرَتْ نُبُوَّتُهُ عَلَیْهِمْ وَ ذَلِکَ قَوْلُ اللَّهِ فَکَیْفَ إِذا جِئْنا مِنْ کُلِّ أُمَّةٍ بِشَهِیدٍ وَ جِئْنا بِکَ عَلی هؤُلاءِ شَهِیداً یَوْمَئِذٍ یَوَدُّ الَّذِینَ کَفَرُوا وَ عَصَوُا الرَّسُولَ لَوْ تُسَوَّی بِهِمُ الْأَرْضُ وَ لا یَکْتُمُونَ اللَّهَ حَدِیثاً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هنگامی که داخل قبر خود شود دو ملک نزد او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منکر و دیگری نکیر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چیزی که از وی سؤال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و پیغمبر، و امام او سؤال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جواب دهد نجات یافته است، و اگر متحیر بماند و جواب نگوید عذابش نمایند مردی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و رسولش را بشناسد ولی امامش را نشناسد چه سرنوشتی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و مردد است و نه به سمت خوبان و نه به سمت بدان می رود؛ و هر کس را خدا گمراه کند تو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راهی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شخصی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درر این زمان علی علیه السلام است و پس از او وصیّ او و در هر زمانی عالمی وجود دارد که خدا او را حجت قرار داده و به او احتجاج می کند تا مانند گمراهان سابق نباشند که هنگامی که انبیایشان از آنان جدا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پیامبری برای ما نفرستادی تا از آیات تو پیروی کنیم، پیش از آن که ذلیل و رسوا شویم؟ تمام گمراهی آنان این بود که به آیات که همان اوصیا بودند، جهالت داشتند؛ پس خداوند به آنان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انتظار وعده پیروزی، و شما در انتظار شکست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انتظار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زودی می‌دانید چه کسی از اصحاب صراط مستقیم، و چه کسی هدایت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آنان این بود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معرفت اوصیا راحتیم تا امامی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آنان را در قبال این سخنشان سرزنش فرمود و اوصیا همان اصحاب صراط هستند که بر صراط ایستاده اند و داخل بهشت نمی شود مگر کسی که آنان را بشناسد و آن اوصیا نیز او را بشناسند و داخل جهنم نمی شود مگر کسی که آنان را نشناسد و آنان نیز او را نشناسند؛ زیرا آنان عارفان به خدایند که خدا آنان را به مردم شناساند هنگامی که از آنان اخذ پیمان می کرد و در کتاب خود آنان را وصف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هستند که هر یک از آنان را از چهره‌شان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دوستانشان گواه و پیامبر بر آنان گواه است و خدا پیمان اطاعت از ایشان را از آنان گرفته است و پیامبر نیز پیمان اطاعت از ایشان را از آنان گرفته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و نبوت او بر آنان جاری است و اینست سخن خدا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ها چگونه است آن روزی که از هر امتی، شاهد و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می‌آوریم، و تو را نیز بر آنان گواه خواهیم آورد؟ در آن روز، آن ها که کافر شدند و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بمخالفت برخاستند، آرزو می‌کنند که 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آن ها با زمینهای اطراف یکسان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بکلی محو و فراموش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گواهان،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را نمی‌توانند از خدا پنهان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9" w:name="__RefHeading___Toc270048_3264237689"/>
      <w:bookmarkStart w:id="1130" w:name="_Toc491"/>
      <w:bookmarkEnd w:id="1129"/>
      <w:r>
        <w:rPr>
          <w:rtl w:val="true"/>
        </w:rPr>
        <w:t>«</w:t>
      </w:r>
      <w:r>
        <w:rPr/>
        <w:t>47</w:t>
      </w:r>
      <w:r>
        <w:rPr>
          <w:rtl w:val="true"/>
        </w:rPr>
        <w:t>»</w:t>
      </w:r>
      <w:bookmarkEnd w:id="1130"/>
    </w:p>
    <w:p>
      <w:pPr>
        <w:pStyle w:val="BookText"/>
        <w:rPr/>
      </w:pPr>
      <w:r>
        <w:rPr>
          <w:rFonts w:ascii="Amiri" w:hAnsi="Amiri" w:eastAsia="Amiri" w:cs="Amiri"/>
          <w:color w:val="111111"/>
          <w:sz w:val="28"/>
          <w:sz w:val="28"/>
          <w:szCs w:val="28"/>
          <w:rtl w:val="true"/>
          <w:lang w:bidi="ar-SA"/>
        </w:rPr>
        <w:t xml:space="preserve">سن، المحاسن أَبِی عَنْ حَمْزَةَ بْنِ عَبْدِ اللَّهِ عَنْ جَمِیلِ بْنِ دَرَّاجٍ قَالَ قَالَ أَبُو عَبْدِ اللَّهِ علیه السلام إِنَّ الْمُؤْمِنِینَ إِذَا أَخَذُوا مَضَاجِعَهُمْ أَصْعَدَ اللَّهُ بِأَرْوَاحِهِمْ إِلَیْهِ فَمَنْ قَضَی لَهُ عَلَیْهِ الْمَوْتَ جَعَلَهُ فِی رِیَاضِ الْجَنَّةِ کُنُوزِ </w:t>
      </w:r>
      <w:r>
        <w:rPr>
          <w:rStyle w:val="FootnoteAnchor"/>
          <w:rtl w:val="true"/>
        </w:rPr>
        <w:footnoteReference w:id="511"/>
      </w:r>
      <w:r>
        <w:rPr>
          <w:rFonts w:ascii="Amiri" w:hAnsi="Amiri" w:eastAsia="Amiri" w:cs="Amiri"/>
          <w:color w:val="111111"/>
          <w:sz w:val="28"/>
          <w:sz w:val="28"/>
          <w:szCs w:val="28"/>
          <w:rtl w:val="true"/>
          <w:lang w:bidi="ar-SA"/>
        </w:rPr>
        <w:t>رَحْمَتِهِ وَ نُورِ عِزَّتِهِ وَ إِنْ لَمْ یُقَدِّرْ عَلَیْهَا الْمَوْتَ بَعَثَ بِهَا مَعَ أُمَنَائِهِ مِنَ الْمَلَائِکَةِ إِلَی الْأَبْدَانِ الَّتِی هِیَ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وقتی که در خوابگاه های خود خوابیدند، خدا روح آن‌ها را به سوی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بر آن‌ها مقدر شده باشد، در باغ های بهشت و گنج های رحمتش و نور عزتش جای دهد، و اگر حکم فرمان مرگ برای او نباشد، با ملائکه به ابدان خود برگرداند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1" w:name="__RefHeading___Toc270050_3264237689"/>
      <w:bookmarkStart w:id="1132" w:name="_Toc492"/>
      <w:bookmarkEnd w:id="1131"/>
      <w:r>
        <w:rPr>
          <w:rtl w:val="true"/>
        </w:rPr>
        <w:t>«</w:t>
      </w:r>
      <w:r>
        <w:rPr/>
        <w:t>48</w:t>
      </w:r>
      <w:r>
        <w:rPr>
          <w:rtl w:val="true"/>
        </w:rPr>
        <w:t>»</w:t>
      </w:r>
      <w:bookmarkEnd w:id="1132"/>
    </w:p>
    <w:p>
      <w:pPr>
        <w:pStyle w:val="BookText"/>
        <w:rPr/>
      </w:pPr>
      <w:r>
        <w:rPr>
          <w:rFonts w:ascii="Amiri" w:hAnsi="Amiri" w:eastAsia="Amiri" w:cs="Amiri"/>
          <w:color w:val="111111"/>
          <w:sz w:val="28"/>
          <w:sz w:val="28"/>
          <w:szCs w:val="28"/>
          <w:rtl w:val="true"/>
          <w:lang w:bidi="ar-SA"/>
        </w:rPr>
        <w:t xml:space="preserve">سن، المحاسن ابْنُ فَضَّالٍ عَنْ حَمَّادِ بْنِ عُثْمَانَ عَنْ أَبِی عَبْدِ اللَّهِ علیه السلام </w:t>
      </w:r>
      <w:r>
        <w:rPr>
          <w:rStyle w:val="FootnoteAnchor"/>
          <w:rtl w:val="true"/>
        </w:rPr>
        <w:footnoteReference w:id="5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الْأَرْوَاحَ أَرْوَاحَ الْمُؤْمِنِینَ فَقَالَ یَلْتَقُونَ قُلْتُ یَلْتَقُونَ قَالَ نَعَمْ وَ یَتَسَاءَلُونَ وَ یَتَعَارَفُونَ حَتَّی إِذَا رَأَیْتَهُ قُلْتَ فُلَانٌ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صادق علیه السلام سخن از ارواح مومنان به میان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مومنان در برزخ با هم ملاقات و دیدار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شخصی با تعجب و شگفتی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ملاقات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با یک دیگر گفتگو می‌نمایند و همدیگر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را دیدی، می‌گویی فلانی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3" w:name="__RefHeading___Toc270052_3264237689"/>
      <w:bookmarkStart w:id="1134" w:name="_Toc493"/>
      <w:bookmarkEnd w:id="1133"/>
      <w:r>
        <w:rPr>
          <w:rtl w:val="true"/>
        </w:rPr>
        <w:t>«</w:t>
      </w:r>
      <w:r>
        <w:rPr/>
        <w:t>49</w:t>
      </w:r>
      <w:r>
        <w:rPr>
          <w:rtl w:val="true"/>
        </w:rPr>
        <w:t>»</w:t>
      </w:r>
      <w:bookmarkEnd w:id="1134"/>
    </w:p>
    <w:p>
      <w:pPr>
        <w:pStyle w:val="BookText"/>
        <w:rPr/>
      </w:pPr>
      <w:r>
        <w:rPr>
          <w:rFonts w:ascii="Amiri" w:hAnsi="Amiri" w:eastAsia="Amiri" w:cs="Amiri"/>
          <w:color w:val="111111"/>
          <w:sz w:val="28"/>
          <w:sz w:val="28"/>
          <w:szCs w:val="28"/>
          <w:rtl w:val="true"/>
          <w:lang w:bidi="ar-SA"/>
        </w:rPr>
        <w:t>سن، المحاسن ابْنُ مَحْبُوبٍ عَنْ إِبْرَاهِیمَ بْنِ إِسْحَاقَ الْجَازِیِّ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أَیْنَ أَرْوَاحُ الْمُؤْمِنِینَ فَقَالَ أَرْوَاحُ الْمُؤْمِنِینَ فِی حُجُرَاتٍ فِی الْجَنَّةِ یَأْکُلُونَ مِنْ طَعَامِهَا وَ یَشْرَبُونَ مِنْ شَرَابِهَا وَ یَتَزَاوَرُونَ فِیهَا وَ یَقُولُونَ رَبَّنَا أَقِمْ لَنَا السَّاعَةَ لِتُنْجِزَ لَنَا مَا وَعَدْتَنَا قَالَ قُلْتُ فَأَیْنَ أَرْوَاحُ الْکُفَّارِ فَقَالَ فِی حُجُرَاتِ النَّارِ </w:t>
      </w:r>
      <w:r>
        <w:rPr>
          <w:rStyle w:val="FootnoteAnchor"/>
          <w:rtl w:val="true"/>
        </w:rPr>
        <w:footnoteReference w:id="513"/>
      </w:r>
      <w:r>
        <w:rPr>
          <w:rFonts w:ascii="Amiri" w:hAnsi="Amiri" w:eastAsia="Amiri" w:cs="Amiri"/>
          <w:color w:val="111111"/>
          <w:sz w:val="28"/>
          <w:sz w:val="28"/>
          <w:szCs w:val="28"/>
          <w:rtl w:val="true"/>
          <w:lang w:bidi="ar-SA"/>
        </w:rPr>
        <w:t>یَأْکُلُونَ مِنْ طَعَامِهَا وَ یَشْرَبُونَ مِنْ شَرَابِهَا وَ یَتَزَاوَرُونَ فِیهَا وَ یَقُولُونَ رَبَّنَا لَا تُقِمْ لَنَا السَّاعَةَ لِتُنْجِزَ لَنَا مَا وَعَدْتَنَا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از محضر امام صادق 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ارواح مومنین کجا هستند؟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حجره هایی از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غذاهای بهشتی می‌خورند و از شرابهای بهشتی می‌نوشند و همدیگر را زیارت می‌کنند و این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زمان قیامت را برسان تا آن وعده هایی که به ما دادی به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ارواح کفار کجا هستند؟</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در حجره‌هایی از آتش گرفتار غذا و نوشیدنی‌های جهنمی هستند و این دعارا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قیامت را نرسان تا آن وعده‌هایی که به ما داده ای به ما نرسد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5" w:name="__RefHeading___Toc270054_3264237689"/>
      <w:bookmarkStart w:id="1136" w:name="_Toc494"/>
      <w:bookmarkEnd w:id="1135"/>
      <w:r>
        <w:rPr>
          <w:rtl w:val="true"/>
        </w:rPr>
        <w:t>«</w:t>
      </w:r>
      <w:r>
        <w:rPr/>
        <w:t>50</w:t>
      </w:r>
      <w:r>
        <w:rPr>
          <w:rtl w:val="true"/>
        </w:rPr>
        <w:t>»</w:t>
      </w:r>
      <w:bookmarkEnd w:id="113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ابْنُ أَبِی نَجْرَانَ وَ الْبَزَنْطِیُّ مَعاً عَنْ عَاصِمِ بْنِ حُمَیْدٍ عَنْ أَبِی بَصِیرٍ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الْعَبْدُ الْمُؤْمِنُ دَخَلَ مَعَهُ فِی قَبْرِهِ سِتَّةُ صُوَرٍ فِیهِنَّ صُورَةٌ أَحْسَنُهُنَّ وَجْهاً وَ أَبْهَاهُنَّ هَیْئَةً وَ أَطْیَبُهُنَّ رِیحاً وَ أَنْظَفُهُنَّ صُورَةً قَالَ فَیَقِفُ صُورَةٌ عَنْ یَمِینِهِ وَ أُخْرَی عَنْ یَسَارِهِ وَ أُخْرَی بَیْنَ یَدَیْهِ وَ أُخْرَی خَلْفَهُ وَ أُخْرَی عِنْدَ رِجْلِهِ وَ تَقِفُ </w:t>
      </w:r>
      <w:bookmarkStart w:id="1137" w:name="pg13721_140547"/>
    </w:p>
    <w:p>
      <w:pPr>
        <w:pStyle w:val="BookText"/>
        <w:rPr/>
      </w:pPr>
      <w:bookmarkEnd w:id="1137"/>
      <w:r>
        <w:rPr>
          <w:rFonts w:ascii="Amiri" w:hAnsi="Amiri" w:eastAsia="Amiri" w:cs="Amiri"/>
          <w:color w:val="111111"/>
          <w:sz w:val="28"/>
          <w:sz w:val="28"/>
          <w:szCs w:val="28"/>
          <w:rtl w:val="true"/>
          <w:lang w:bidi="ar-SA"/>
        </w:rPr>
        <w:t>الَّتِی هِیَ أَحْسَنُهُنَّ فَوْقَ رَأْسِهِ فَإِنْ أُتِیَ عَنْ یَمِینِهِ مَنَعَتْهُ الَّتِی عَنْ یَمِینِهِ ثُمَّ کَذَلِکَ إِلَی أَنْ یُؤْتَی مِنَ الْجِهَاتِ السِّتِّ قَالَ فَتَقُولُ أَحْسَنُهُنَّ صُورَةً وَ مَنْ أَنْتُمْ جَزَاکُمُ اللَّهُ عَنِّی خَیْراً فَتَقُولُ الَّتِی عَنْ یَمِینِ الْعَبْدِ أَنَا الصَّلَاةُ وَ تَقُولُ الَّتِی عَنْ یَسَارِهِ أَنَا الزَّکَاةُ وَ تَقُولُ الَّتِی بَیْنَ یَدَیْهِ أَنَا الصِّیَامُ وَ تَقُولُ الَّتِی خَلْفَهُ أَنَا الْحَجُّ وَ الْعُمْرَةُ وَ تَقُولُ الَّتِی عِنْدَ رِجْلَیْهِ أَنَا بِرُّ مَنْ وَصَلْتِ مِنْ إِخْوَانِکِ ثُمَّ یَقُلْنَ مَنْ أَنْتِ فَأَنْتِ أَحْسَنُنَا وَجْهاً وَ أَطْیَبُنَا رِیحاً وَ أَبْهَانَا هَیْئَةً فَتَقُولُ أَنَا الْوَلَایَةُ لِآلِ مُحَمَّدٍ صَلَوَاتُ اللَّهِ عَلَیْهِمْ أَجْمَعِینَ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صادقین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مومن می‌میرد و وارد قبر و برزخ می‌شود شش چهره‌ی نورانی با او وارد قبر می‌شوند، در بین این شش صورت یکی از همه نورانی‌تر و زیباتر و بشاش تر و زیباتر است، یکی از آن‌ها طرف راست این شخص در قبر قرار می‌گیرد، یکی چپ او، یکی روبروی او، یکی پشت سر او، یکی نزدیک پاهای او، آن که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همه نورانی تر است بالای سر او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در قبر آرمید، این شش صورت در برابر هر حادثه و مشکلی که بخواهد به او آسیب برساند از هر طرف از وی حمایت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از همه نورانی تر است از دیگران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خدا جزای خیر به شما بدهد آن که طرف راست قرار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نمازم، و آن که طرف چپ قرار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زکاتم، و آن که جلو او قرار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ام، و آن که پشت سر او قرار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و عمره‌ام، و آن که نزدیک پاهای او قرار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نیکی و احسانم که به برادران مومنت روا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که از ما زیباتر و خوش بوتر و با هیبت ترید؟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ولایت آل محمد صلوات الله علیهم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8" w:name="__RefHeading___Toc270056_3264237689"/>
      <w:bookmarkStart w:id="1139" w:name="_Toc495"/>
      <w:bookmarkEnd w:id="1138"/>
      <w:r>
        <w:rPr>
          <w:rtl w:val="true"/>
        </w:rPr>
        <w:t>«</w:t>
      </w:r>
      <w:r>
        <w:rPr/>
        <w:t>51</w:t>
      </w:r>
      <w:r>
        <w:rPr>
          <w:rtl w:val="true"/>
        </w:rPr>
        <w:t>»</w:t>
      </w:r>
      <w:bookmarkEnd w:id="1139"/>
    </w:p>
    <w:p>
      <w:pPr>
        <w:pStyle w:val="BookText"/>
        <w:rPr/>
      </w:pPr>
      <w:r>
        <w:rPr>
          <w:rFonts w:ascii="Amiri" w:hAnsi="Amiri" w:eastAsia="Amiri" w:cs="Amiri"/>
          <w:color w:val="111111"/>
          <w:sz w:val="28"/>
          <w:sz w:val="28"/>
          <w:szCs w:val="28"/>
          <w:rtl w:val="true"/>
          <w:lang w:bidi="ar-SA"/>
        </w:rPr>
        <w:t>یج، الخرائج و الجرائح رَوَی عَبْدُ اللَّهِ بْنُ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الْوَزَغِ قَالَ هُوَ الرِّجْسُ مَسْخٌ فَإِذَا قَتَلْتَهُ فَاغْتَسِلْ یَعْنِی شُکْراً وَ قَالَ إِنَّ أَبِی کَانَ قَاعِداً فِی الْحِجْرِ وَ مَعَهُ رَجُلٌ یُحَدِّثُهُ فَإِذَا هُوَ الْوَزَغُ یُوَلْوِلُ بِلِسَانِهِ فَقَالَ أَبِی علیه السلام لِلرَّجُلِ أَ تَدْرِی مَا یَقُولُ هَذَا الْوَزَغُ قَالَ الرَّجُلُ لَا أَعْلَمُ مَا یَقُولُ قَالَ فَإِنَّهُ یَقُولُ لَئِنْ ذَکَرْتَ عُثْمَانَ لَأَسُبَّنَّ عَلِیّاً وَ قَالَ إِنَّهُ لَیْسَ یَمُوتُ مِنْ بَنِی أُمَیَّةَ مَیِّتٌ إِلَّا مُسِخَ وَزَغاً وَ قَالَ علیه السلام إِنَّ عَبْدَ الْمَلِکِ لَمَّا نَزَلَ بِهِ الْمَوْتُ مُسِخَ وَزَغاً فَکَانَ عِنْدَهُ وُلْدُهُ وَ لَمْ یَدْرُوا کَیْفَ یَصْنَعُونَ وَ ذَهَبَ ثُمَّ فَقَدُوهُ فَأَجْمَعُوا عَلَی أَنْ أَخَذُوا جَذَعاً فَصَنَعُوهُ کَهَیْئَةِ رَجُلٍ فَفَعَلُوا ذَلِکَ وَ أَلْبَسُوا الْجَذَعَ ثُمَّ کَفَّنُوهُ فِی الْأَکْفَانِ لَمْ یَطَّلِعْ عَلَیْهِ أَحَدٌ مِنَ النَّاسِ إِلَّا وُلْدُهُ وَ أَنَا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طلحه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است و همه انواعش از حیوانات مسخ شده هستند و هر گاه آن را بکشی باید غسل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پدرم در حجر اسماعیل نشسته بود و در کنار او مردی بود که با او سخن می‌گفت، ناگاه وزغی را دید که با زبانش ولوله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وزغ چه می‌گوید؟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سخن او را نمی‌فهمم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عثمان را به دشنام یاد کنید، من نیز تا این مرد این جا است علی علیه السلام را دشنام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بنی امیه نمیرد مگر آن که به صورت وزغی مسخ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 عبد الملک فرا رسید به صورت وزغی مسخ شد و از نزد آنان که پیش او بودند بگریخت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نزد او بودند فرزندانش بودند، و چون او را از دست دادند بر آن‌ها گران آمد و ندانستند چه کنند، و سرانجام بر آن شدند تنه درخت خرمایی را بیاورند و آن را به شکل مردی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همین کار را کردند و به آن مجسمه چوبی زره‌ای آهنی پوشانیدند و در کفنش پیچیدند، و هیچ کس از آن آگاهی نیافت مگر فرزندانش و 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الخزائج و الجرایح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0" w:name="__RefHeading___Toc270058_3264237689"/>
      <w:bookmarkStart w:id="1141" w:name="_Toc496"/>
      <w:bookmarkEnd w:id="1140"/>
      <w:r>
        <w:rPr>
          <w:rtl w:val="true"/>
        </w:rPr>
        <w:t>«</w:t>
      </w:r>
      <w:r>
        <w:rPr/>
        <w:t>52</w:t>
      </w:r>
      <w:r>
        <w:rPr>
          <w:rtl w:val="true"/>
        </w:rPr>
        <w:t>»</w:t>
      </w:r>
      <w:bookmarkEnd w:id="1141"/>
    </w:p>
    <w:p>
      <w:pPr>
        <w:pStyle w:val="BookText"/>
        <w:rPr/>
      </w:pPr>
      <w:r>
        <w:rPr>
          <w:rFonts w:ascii="Amiri" w:hAnsi="Amiri" w:eastAsia="Amiri" w:cs="Amiri"/>
          <w:color w:val="111111"/>
          <w:sz w:val="28"/>
          <w:sz w:val="28"/>
          <w:szCs w:val="28"/>
          <w:rtl w:val="true"/>
          <w:lang w:bidi="ar-SA"/>
        </w:rPr>
        <w:t>خص، منتخب البصائر سَعْدٌ عَنِ ابْنِ عِیسَی وَ مُحَمَّدِ بْنِ عَبْدِ الْجَبَّارِ مَعاً عَنِ ابْنِ بَزِیعٍ عَنْ مَنْصُورِ بْنِ یُونُسَ عَنْ أَبِی بَکْرٍ الْحَضْرَمِیِّ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یُسْأَلُ فِی الْقَبْرِ إِلَّا مَنْ مَحَضَ الْإِیمَانَ مَحْضاً أَوْ مَحَضَ الْکُفْرَ مَحْضاً فَقُلْتُ لَهُ فَسَائِرُ النَّاسِ فَقَالَ یُلْهَی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 سئوال نمی‌شود مگر از کسانی که ایمان محض داشته و یا کافر محض بوده اند، گفتم پس وضع دیگران چگونه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واگذار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2" w:name="__RefHeading___Toc270060_3264237689"/>
      <w:bookmarkStart w:id="1143" w:name="_Toc497"/>
      <w:bookmarkEnd w:id="1142"/>
      <w:r>
        <w:rPr>
          <w:rtl w:val="true"/>
        </w:rPr>
        <w:t>«</w:t>
      </w:r>
      <w:r>
        <w:rPr/>
        <w:t>53</w:t>
      </w:r>
      <w:r>
        <w:rPr>
          <w:rtl w:val="true"/>
        </w:rPr>
        <w:t>»</w:t>
      </w:r>
      <w:bookmarkEnd w:id="114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عَذَابِ الْقَبْرِ قَالَ إِنَّ أَبَا جَعْفَرٍ علیه السلام حَدَّثَنَا أَنَّ رَجُلًا أَتَی سَلْمَانَ الْفَارِسِیَّ فَقَالَ حَدِّثْنِی فَسَکَتَ عَنْهُ ثُمَّ عَادَ فَسَکَتَ فَأَدْبَرَ الرَّجُلُ وَ هُوَ یَقُولُ وَ یَتْلُو هَذِهِ الْآیَةَ إِنَّ الَّذِینَ یَکْتُمُونَ ما أَنْزَلْنا مِنَ الْبَیِّناتِ وَ الْهُدی مِنْ بَعْدِ ما بَیَّنَّاهُ لِلنَّاسِ فِی الْکِتابِ فَقَالَ لَهُ أَقْبِلْ </w:t>
      </w:r>
      <w:bookmarkStart w:id="1144" w:name="pg13721_140548"/>
    </w:p>
    <w:p>
      <w:pPr>
        <w:pStyle w:val="BookText"/>
        <w:rPr/>
      </w:pPr>
      <w:bookmarkEnd w:id="1144"/>
      <w:r>
        <w:rPr>
          <w:rFonts w:ascii="Amiri" w:hAnsi="Amiri" w:eastAsia="Amiri" w:cs="Amiri"/>
          <w:color w:val="111111"/>
          <w:sz w:val="28"/>
          <w:sz w:val="28"/>
          <w:szCs w:val="28"/>
          <w:rtl w:val="true"/>
          <w:lang w:bidi="ar-SA"/>
        </w:rPr>
        <w:t xml:space="preserve">إِنَّا لَوْ وَجَدْنَا أَمِیناً لَحَدَّثْنَاهُ وَ لَکِنْ أَعِدَّ لِمُنْکَرٍ وَ نَکِیرٍ </w:t>
      </w:r>
      <w:r>
        <w:rPr>
          <w:rStyle w:val="FootnoteAnchor"/>
          <w:rtl w:val="true"/>
        </w:rPr>
        <w:footnoteReference w:id="514"/>
      </w:r>
      <w:r>
        <w:rPr>
          <w:rFonts w:ascii="Amiri" w:hAnsi="Amiri" w:eastAsia="Amiri" w:cs="Amiri"/>
          <w:color w:val="111111"/>
          <w:sz w:val="28"/>
          <w:sz w:val="28"/>
          <w:szCs w:val="28"/>
          <w:rtl w:val="true"/>
          <w:lang w:bidi="ar-SA"/>
        </w:rPr>
        <w:t xml:space="preserve">إِذَا أَتَیَاکَ فِی الْقَبْرِ فَسَأَلَاکَ عَنْ رَسُولِ اللَّهِ صلی الله علیه و آله فَإِنْ شَکَکْتَ أَوِ الْتَوَیْتَ ضَرَبَاکَ عَلَی رَأْسِکَ بِمِطْرَقَةٍ </w:t>
      </w:r>
      <w:r>
        <w:rPr>
          <w:rStyle w:val="FootnoteAnchor"/>
          <w:rtl w:val="true"/>
        </w:rPr>
        <w:footnoteReference w:id="515"/>
      </w:r>
      <w:r>
        <w:rPr>
          <w:rFonts w:ascii="Amiri" w:hAnsi="Amiri" w:eastAsia="Amiri" w:cs="Amiri"/>
          <w:color w:val="111111"/>
          <w:sz w:val="28"/>
          <w:sz w:val="28"/>
          <w:szCs w:val="28"/>
          <w:rtl w:val="true"/>
          <w:lang w:bidi="ar-SA"/>
        </w:rPr>
        <w:t>مَعَهُمَا تَصِیرُ مِنْهُ رَمَاداً قَالَ فَقُلْتُ ثُمَّ مَهْ قَالَ تَعُودُ ثُمَّ تُعَذَّبُ قُلْتُ وَ مَا مُنْکَرٌ وَ نَکِیرٌ قَالَ هُمَا قَعِیدَا الْقَبْرِ قُلْتُ أَ مَلَکَانِ یُعَذِّبَانِ النَّاسَ فِی قُبُورِهِمْ فَقَالَ 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عذاب قبر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برای ما حدیث فرمود که مردی به نزد سلمان فارسی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حدیثی بگو، ولی سلمان با او سخن نگفت و در حالی که خاموش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در حالی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یکْتُمُونَ مَا أَنزَلْنَا مِنَ الْبَینَاتِ وَالْهدَی مِن بَعْدِ مَا بَینَّاه لِلنَّاسِ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می‌کرد، روی برگرداند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رو کن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چرا که ما اگر انسان امینی را بیابیم، احادیث را برای او بازگو می‌کنیم؛ اما خود را برای نکیر و منکر که در قبر به پیش تو می‌آیند، آماده ساز که آن دو در باره رسول الله صلی الله علیه و آله از تو می‌پرسند و اگر شک کنی یا به خود بپیچی و به سختی جواب دهی، با گرزی که همراهشان است بر سرت می‌کوبند و تو تبدیل به خاکستر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می‌شود؟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 می‌گردی و عذاب داده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نکیر و منکر چیست؟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نگهبانان قبر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فرشته، مردم را در قبرهایشان شکنجه می‌کنند؟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5" w:name="__RefHeading___Toc270062_3264237689"/>
      <w:bookmarkStart w:id="1146" w:name="_Toc498"/>
      <w:bookmarkEnd w:id="1145"/>
      <w:r>
        <w:rPr>
          <w:rtl w:val="true"/>
        </w:rPr>
        <w:t>«</w:t>
      </w:r>
      <w:r>
        <w:rPr/>
        <w:t>54</w:t>
      </w:r>
      <w:r>
        <w:rPr>
          <w:rtl w:val="true"/>
        </w:rPr>
        <w:t>»</w:t>
      </w:r>
      <w:bookmarkEnd w:id="1146"/>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قَوْلُهُ عَزَّ وَ جَلَّ کَیْفَ تَکْفُرُونَ بِاللَّهِ وَ کُنْتُمْ أَمْواتاً فَأَحْیاکُمْ ثُمَّ یُمِیتُکُمْ ثُمَّ یُحْیِیکُمْ ثُمَّ إِلَیْهِ تُرْجَعُونَ قَالَ الْإِمَامُ علیه السلام قَالَ رَسُولُ اللَّهِ صلی الله علیه و آله لِکُفَّارِ قُرَیْشٍ وَ الْیَهُودِ کَیْفَ تَکْفُرُونَ بِاللَّهِ الَّذِی دَلَّکُمْ عَلَی طُرُقِ الْهُدَی وَ جَنَّبَکُمْ إِنْ أَطَعْتُمُوهُ سُبُلَ الرَّدَی وَ کُنْتُمْ أَمْوَاتاً فِی أَصْلَابِ آبَائِکُمْ وَ أَرْحَامِ أُمَّهَاتِکُمْ فَأَحْیَاکُمْ أَخْرَجَکُمْ أَحْیَاءً ثُمَّ یُمِیتُکُمْ فِی هَذِهِ الدُّنْیَا وَ یُقْبِرُکُمْ ثُمَّ یُحْیِیکُمْ فِی الْقُبُورِ وَ یُنْعِمُ فِیهَا الْمُؤْمِنِینَ بِنُبُوَّةِ مُحَمَّدٍ وَ وَلَایَةِ عَلِیٍّ وَ یُعَذِّبُ فِیهَا الْکَافِرِینَ بِهِمَا ثُمَّ إِلَیْهِ تُرْجَعُونَ فِی الْآخِرَةِ بِأَنْ تَمُوتُوا فِی الْقُبُورِ بَعْدُ ثُمَّ تُحْیَوْا لِلْبَعْثِ یَوْمَ الْقِیَامَةِ تُرْجَعُونَ إِلَی مَا وَعَدَکُمْ مِنَ الثَّوَابِ عَلَی الطَّاعَاتِ إِنْ کُنْتُمْ فَاعِلِیهَا وَ مِنَ الْعِقَابِ عَلَی الْمَعَاصِی إِنْ کُنْتُمْ مُقَارِفِیهَا فَقِیلَ لَهُ یَا ابْنَ رَسُولِ اللَّهِ فَفِی الْقُبُورِ نَعِیمٌ وَ عَذَابٌ قَالَ إِی وَ الَّذِی بَعَثَ مُحَمَّداً بِالْحَقِّ نَبِیّاً وَ جَعَلَهُ زَکِیّاً هَادِیاً مَهْدِیّاً وَ جَعَلَ أَخَاهُ عَلِیّاً بِالْعَهْدِ وَفِیّاً وَ بِالْحَقِّ مَلِیّاً وَ لَدَی اللَّهِ مَرْضِیّاً وَ إِلَی الْجِهَادِ سَابِقاً وَ لِلَّهِ فِی أَحْوَالِهِ مُوَافِقاً وَ لِلْمَکَارِمِ حَائِزاً وَ بِنَصْرِ اللَّهِ عَلَی أَعْدَائِهِ فَائِزاً وَ لِلْعُلُومِ حَاوِیاً وَ لِأَوْلِیَاءِ اللَّهِ مُوَالِیاً وَ لِأَعْدَائِهِ مُنَاوِیاً وَ بِالْخَیْرَاتِ نَاوِیاً وَ لِلْقَبَائِحِ رَافِضاً وَ لِلشَّیْطَانِ مُخْزِیاً وَ لِلْفَسَقَةِ الْمَرَدَةِ مُقْصِیاً </w:t>
      </w:r>
      <w:r>
        <w:rPr>
          <w:rStyle w:val="FootnoteAnchor"/>
          <w:rtl w:val="true"/>
        </w:rPr>
        <w:footnoteReference w:id="516"/>
      </w:r>
      <w:r>
        <w:rPr>
          <w:rFonts w:ascii="Amiri" w:hAnsi="Amiri" w:eastAsia="Amiri" w:cs="Amiri"/>
          <w:color w:val="111111"/>
          <w:sz w:val="28"/>
          <w:sz w:val="28"/>
          <w:szCs w:val="28"/>
          <w:rtl w:val="true"/>
          <w:lang w:bidi="ar-SA"/>
        </w:rPr>
        <w:t xml:space="preserve">وَ لِمُحَمَّدٍ صلی الله علیه و آله نَفْساً وَ بَیْنَ یَدَیْهِ لَدَی الْمَکَارِهِ جُنَّةً وَ تُرْساً آمَنْتُ بِهِ أَنَا وَ أَبِی عَلِیُّ بْنُ أَبِی طَالِبٍ عَبْدُ رَبِّ الْأَرْبَابِ الْمُفَضَّلُ عَلَی أُولِی الْأَلْبَابِ الْحَاوِی لِعُلُومِ الْکِتَابِ زَیْنُ </w:t>
      </w:r>
      <w:bookmarkStart w:id="1147" w:name="pg13721_140549"/>
    </w:p>
    <w:p>
      <w:pPr>
        <w:pStyle w:val="BookText"/>
        <w:rPr/>
      </w:pPr>
      <w:bookmarkEnd w:id="1147"/>
      <w:r>
        <w:rPr>
          <w:rFonts w:ascii="Amiri" w:hAnsi="Amiri" w:eastAsia="Amiri" w:cs="Amiri"/>
          <w:color w:val="111111"/>
          <w:sz w:val="28"/>
          <w:sz w:val="28"/>
          <w:szCs w:val="28"/>
          <w:rtl w:val="true"/>
          <w:lang w:bidi="ar-SA"/>
        </w:rPr>
        <w:t>مَنْ یُوَافِی یَوْمَ الْقِیَامَةِ فِی عَرَصَاتِ الْحِسَابِ بَعْدَ مُحَمَّدٍ صَفِیِّ الْکَرِیمِ الْعَزِیزِ الْوَهَّابِ إِنَّ فِی الْقَبْرِ نَعِیماً یُوَفِّرُ اللَّهُ بِهِ حُظُوظَ أَوْلِیَائِهِ وَ إِنَّ فِی الْقَبْرِ عَذَاباً یُشَدِّدُ اللَّهُ بِهِ عَلَی أَشْقِیَاءِ أَعْدَائِهِ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تمامه فی باب ما یعاین المؤمن و الکافر عند الموت من قوله إن المؤمن الموالی إلی آخر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کفرپیشگان قریش و یهود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تَکْفُرُونَ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شما را به سوی هدایت رهنمون شد و اگر از او پیروی کنید از راه هلاکت دورتان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وَکُنتُمْ أَمْوَاتًا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کمرهای پدرانتان و رحم‌های مادرانتان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بیرونتان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یُمِیتُکُمْ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و به قبر سرازیرتان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قبرها و آن جا کسانی را که به پیامبری محمّد صلی الله علیه و آله و ولایت علی علیه السلام ایمان دارند در رفاه و آسایش گذارد و کفرپیشگان را به عذاب گرفتار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إِلَیْهِ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در قبرها می‌میرید و برای برانگیخته شدن در روز قیامت زنده می‌شوید، به سوی وعده‌های خداوند باز می‌گردید، وعده‌ی پاداش فرمانبری از او اگر چنین کرده باشید و وعده کیفر نافرمانی از او اگر بدان آلوده شده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قبور نعمت و عذاب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قسم به کسی که محمد صلی الله علیه و اله را به حق به نبوت برگزید و او را پاک و هادی و مهدیّ قرار داد و برادرش را علی قرار داد که به عهد وفادار بود و مدت درازی با حق بود و نزد خدا مورد رضایت بود و به جهاد سبقت گیر و در احوالش با خدا موافق و حائز مکارم و به یاری خدا بر دشمنان او پیروز و دارنده علوم و موالی دوستان خدا و دشمن دشمنان خدا بود و نیت خیرات را داشت و ترک کننده قبایح بود و شیطان را خوار و فاسقان متمرّد را دور نمود و جان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سختی ها در برابر او سپر بود؛ من و پدرم علی بن ابی طالب بنده ربّ الارباب و همان که بر صاحبان خرد تفضل می کند و دارنده علوم کتاب است و زینت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کسانی است که در مواقف قیامت وفا دارند، بعد از محمد پیامبر برگزیده و با کرامت و عزیز و بخشنده به عذاب و ثواب قبر ایمان داریم؛ در قبر نعمتهایی است که خدا با آن نصیب اولیایش را زیاد می کند و عذابی است که خدا آن را بر شقاوت مندان از دشمنانش شدید و سخت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روایت را به طور کامل در باب مشاهدات مومن و کافر هنگام مرگ،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8" w:name="__RefHeading___Toc270064_3264237689"/>
      <w:bookmarkStart w:id="1149" w:name="_Toc499"/>
      <w:bookmarkEnd w:id="1148"/>
      <w:r>
        <w:rPr>
          <w:rtl w:val="true"/>
        </w:rPr>
        <w:t>«</w:t>
      </w:r>
      <w:r>
        <w:rPr/>
        <w:t>55</w:t>
      </w:r>
      <w:r>
        <w:rPr>
          <w:rtl w:val="true"/>
        </w:rPr>
        <w:t>»</w:t>
      </w:r>
      <w:bookmarkEnd w:id="1149"/>
    </w:p>
    <w:p>
      <w:pPr>
        <w:pStyle w:val="BookText"/>
        <w:rPr/>
      </w:pPr>
      <w:r>
        <w:rPr>
          <w:rFonts w:ascii="Amiri" w:hAnsi="Amiri" w:eastAsia="Amiri" w:cs="Amiri"/>
          <w:color w:val="111111"/>
          <w:sz w:val="28"/>
          <w:sz w:val="28"/>
          <w:szCs w:val="28"/>
          <w:rtl w:val="true"/>
          <w:lang w:bidi="ar-SA"/>
        </w:rPr>
        <w:t>الْبُرْسِیُّ فِی مَشَارِقِ الْأَنْوَارِ، عَنِ الْفَضْلِ بْنِ شَاذَانَ مِنْ کِتَابِ صَحَائِفِ الْأَبْرَارِ أَنَّ أَمِیرَ الْمُؤْمِنِینَ علیه السلام اضْطَجَعَ فِی نَجَفِ الْکُوفَةِ عَلَی الْحَصَی فَقَالَ قَنْبَرٌ یَا مَوْلَایَ أَ لَا أَفْرُشُ لَکَ ثَوْبِی تَحْتَکَ فَقَالَ لَا إِنْ هِیَ إِلَّا تُرْبَةُ مُؤْمِنٍ أَوْ مُزَاحَمَتُهُ فِی مَجْلِسِهِ فَقَالَ الْأَصْبَغُ بْنُ نُبَاتَةَ أَمَّا تُرْبَةُ مُؤْمِنٍ فَقَدْ عَلِمْنَا أَنَّهَا کَانَتْ أَوْ سَتَکُونُ فَمَا مَعْنَی مُزَاحَمَتِهِ فِی مَجْلِسِهِ فَقَالَ یَا ابْنَ نُبَاتَةَ إِنَّ فِی هَذَا الظَّهْرِ أَرْوَاحَ کُلِّ مُؤْمِنٍ وَ مُؤْمِنَةٍ فِی قَوَالِبَ مِنْ نُورٍ عَلَی مَنَابِرَ مِنْ نُورٍ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در نجف بر سنگ‌ها دراز کشید در حالی که به پشت روی زمین خوابیده بود زیرش فرشی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اجازه می‌دهی فرشی زیر شما پهن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نه این است که این خاک خوابگاه مؤمن است یا محل تنگنای او در مجلسش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تربت مؤمن را می‌دانیم که یا بوده و یا می‌شود، اما تنگنای او در مجلسش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نباته، اگر دیده شما باز شود خواهید دید در پشت این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هر مؤمنی را در قالب‌هایی از نور که بر منبرهایی از نور قرار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مشارق انوار الیقین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0" w:name="__RefHeading___Toc270066_3264237689"/>
      <w:bookmarkStart w:id="1151" w:name="_Toc500"/>
      <w:bookmarkEnd w:id="1150"/>
      <w:r>
        <w:rPr>
          <w:rtl w:val="true"/>
        </w:rPr>
        <w:t>«</w:t>
      </w:r>
      <w:r>
        <w:rPr/>
        <w:t>56</w:t>
      </w:r>
      <w:r>
        <w:rPr>
          <w:rtl w:val="true"/>
        </w:rPr>
        <w:t>»</w:t>
      </w:r>
      <w:bookmarkEnd w:id="1151"/>
    </w:p>
    <w:p>
      <w:pPr>
        <w:pStyle w:val="BookText"/>
        <w:rPr/>
      </w:pPr>
      <w:r>
        <w:rPr>
          <w:rFonts w:ascii="Amiri" w:hAnsi="Amiri" w:eastAsia="Amiri" w:cs="Amiri"/>
          <w:color w:val="111111"/>
          <w:sz w:val="28"/>
          <w:sz w:val="28"/>
          <w:szCs w:val="28"/>
          <w:rtl w:val="true"/>
          <w:lang w:bidi="ar-SA"/>
        </w:rPr>
        <w:t>شی، تفسیر العیاشی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الرَّجُلُ فِی قَبْرِهِ أَتَاهُ مَلَکَانِ مَلَکٌ عَنْ یَمِینِهِ وَ مَلَکٌ عَنْ شِمَالِهِ وَ أُقِیمَ الشَّیْطَانُ بَیْنَ یَدَیْهِ عَیْنَاهُ مِنْ نُحَاسٍ فَیُقَالُ لَهُ کَیْفَ تَقُولُ فِی هَذَا الرَّجُلِ الَّذِی خَرَجَ بَیْنَ ظَهْرَانَیْکُمْ قَالَ فَیَفْزَعُ لِذَلِکَ فَیَقُولُ إِنْ کَانَ مُؤْمِناً عَنْ مُحَمَّدٍ تَسْأَلَانِی فَیَقُولَانِ لَهُ عِنْدَ ذَلِکَ نَمْ نَوْمَةً لَا حُلُمَ فِیهَا وَ یُفْسَحُ لَهُ فِی قَبْرِهِ سَبْعَةَ أَذْرُعٍ وَ یَرَی مَقْعَدَهُ مِنَ الْجَنَّةِ وَ إِنْ کَانَ کَافِراً قِیلَ لَهُ مَا تَقُولُ فِی هَذَا الرَّجُلِ الَّذِی خَرَجَ بَیْنَ ظَهْرَانَیْکُمْ فَیَقُولُ مَا أَدْرِی وَ یُخَلَّی بَیْنَهُ وَ بَیْنَ الشَّیْطَانِ وَ یُضْرَبُ بِمِرْزَبَةٍ مِنْ حَدِیدٍ یَسْمَعُ صَوْتَهُ کُلُّ شَیْ‌ءٍ وَ هُوَ قَوْلُ اللَّهِ یُثَبِّتُ اللَّهُ الَّذِینَ آمَنُوا بِالْقَوْلِ الثَّابِتِ فِی الْحَیاةِ الدُّنْیا وَ فِی الْآخِرَةِ وَ یُضِلُّ اللَّهُ الظَّالِمِینَ وَ یَفْعَلُ اللَّهُ ما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شی، تفسیر العیاشی عَنْ زُرَارَةَ وَ حُمْرَانَ وَ مُحَمَّدِ بْنِ مُسْلِمٍ عَنْ أَبِی جَعْفَرٍ وَ أَبِی عَبْدِ اللَّهِ علیه السلام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 در قبرش قرار می‌گیرد، دوملک یکی از جانب راست و دیگری از جانب چپ بر وی حاضر می‌شوند و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برابرش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اغوا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چشم‌هایش مانند مس گداخته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از سوی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می‌گویی در خصوص مردی که در میان شما ظاهر شد و گمان می‌کرد که پیامبر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شده و وحشت خاصی برایش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مؤمن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حفظ ملائکه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خداست؛ پس در این هنگام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ناراحتی در این آرامش نداشته باشد و عالم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برزخ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وسعت داده می‌شود به اندازه ی هفت زراع و جایگاه خویش را در بهشت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کافر باشد،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مردی که در میان شما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نبوت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او و شیطان خالی می شود و با عصایی از آهن بر سرش کوبیده می شود که صدای آن را هر چیزی می شنود و این همان گفتار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کسانی را که ایمان آورده اند، در زندگی دنیا و آخرت با سخن استوار و ثابت می گرداند و ظالمان را گمراه می کند و خدا آن چه بخواهد انجام می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نیز حدیث مشابهی از امام صادق علیه السلام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2" w:name="__RefHeading___Toc270068_3264237689"/>
      <w:bookmarkStart w:id="1153" w:name="_Toc501"/>
      <w:bookmarkEnd w:id="1152"/>
      <w:r>
        <w:rPr>
          <w:rtl w:val="true"/>
        </w:rPr>
        <w:t>«</w:t>
      </w:r>
      <w:r>
        <w:rPr/>
        <w:t>57</w:t>
      </w:r>
      <w:r>
        <w:rPr>
          <w:rtl w:val="true"/>
        </w:rPr>
        <w:t>»</w:t>
      </w:r>
      <w:bookmarkEnd w:id="115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کِتَابُ الشِّیرَازِیِّ سُفْیَانُ بْنُ عُیَیْنَةَ عَنِ الزُّهْرِیِّ عَنْ أَبِی سَلَمَةَ عَنْ أَبِی هُرَیْرَةَ فِی قَوْلِهِ یُثَبِّتُ اللَّهُ الَّذِینَ آمَنُوا بِالْقَوْلِ الثَّابِتِ یَعْنِی بِقَوْلِ لَا إِلَهَ إِلَّا اللَّهُ </w:t>
      </w:r>
      <w:bookmarkStart w:id="1154" w:name="pg13721_140550"/>
    </w:p>
    <w:p>
      <w:pPr>
        <w:pStyle w:val="BookText"/>
        <w:rPr/>
      </w:pPr>
      <w:bookmarkEnd w:id="1154"/>
      <w:r>
        <w:rPr>
          <w:rFonts w:ascii="Amiri" w:hAnsi="Amiri" w:eastAsia="Amiri" w:cs="Amiri"/>
          <w:color w:val="111111"/>
          <w:sz w:val="28"/>
          <w:sz w:val="28"/>
          <w:szCs w:val="28"/>
          <w:rtl w:val="true"/>
          <w:lang w:bidi="ar-SA"/>
        </w:rPr>
        <w:t xml:space="preserve">مُحَمَّدٌ رَسُولُ اللَّهِ فِی الْحَیاةِ الدُّنْیا ثُمَّ قَالَ وَ فِی الْآخِرَةِ قَالَ هَذَا فِی الْقَبْرِ یَدْخُلَانِ عَلَیْهِ مَلَکَانِ فَظَّانِ غَلِیظَانِ یَحْفِرَانِ الْقَبْرَ بِأَنْیَابِهِمَا وَ أَصْوَاتُهُمَا کَالرَّعْدِ الْقَاصِفِ </w:t>
      </w:r>
      <w:r>
        <w:rPr>
          <w:rStyle w:val="FootnoteAnchor"/>
          <w:rtl w:val="true"/>
        </w:rPr>
        <w:footnoteReference w:id="517"/>
      </w:r>
      <w:r>
        <w:rPr>
          <w:rFonts w:ascii="Amiri" w:hAnsi="Amiri" w:eastAsia="Amiri" w:cs="Amiri"/>
          <w:color w:val="111111"/>
          <w:sz w:val="28"/>
          <w:sz w:val="28"/>
          <w:szCs w:val="28"/>
          <w:rtl w:val="true"/>
          <w:lang w:bidi="ar-SA"/>
        </w:rPr>
        <w:t xml:space="preserve">وَ أَعْیُنُهُمَا کَالْبَرْقِ الْخَاطِفِ وَ مَعَ کُلِّ وَاحِدٍ مِنْهُمَا مِرْزَبَةٌ فِیهَا ثَلَاثُمِائَةٍ وَ سِتُّونَ عُقْدَةً فِی کُلِّ عُقْدَةٍ </w:t>
      </w:r>
      <w:r>
        <w:rPr>
          <w:rStyle w:val="FootnoteAnchor"/>
          <w:rtl w:val="true"/>
        </w:rPr>
        <w:footnoteReference w:id="518"/>
      </w:r>
      <w:r>
        <w:rPr>
          <w:rFonts w:ascii="Amiri" w:hAnsi="Amiri" w:eastAsia="Amiri" w:cs="Amiri"/>
          <w:color w:val="111111"/>
          <w:sz w:val="28"/>
          <w:sz w:val="28"/>
          <w:szCs w:val="28"/>
          <w:rtl w:val="true"/>
          <w:lang w:bidi="ar-SA"/>
        </w:rPr>
        <w:t xml:space="preserve">ثَلَاثُمِائَةٍ وَ سِتُّونَ حَلْقَةً وَزْنُ کُلِّ حَلْقَةٍ کَوَزْنِ حَدِیدِ الدُّنْیَا لَوِ اجْتَمَعَ عَلَیْهَا أَهْلُ السَّمَاءِ وَ الْأَرْضِ أَنْ یُقِلُّوهَا </w:t>
      </w:r>
      <w:r>
        <w:rPr>
          <w:rStyle w:val="FootnoteAnchor"/>
          <w:rtl w:val="true"/>
        </w:rPr>
        <w:footnoteReference w:id="519"/>
      </w:r>
      <w:r>
        <w:rPr>
          <w:rFonts w:ascii="Amiri" w:hAnsi="Amiri" w:eastAsia="Amiri" w:cs="Amiri"/>
          <w:color w:val="111111"/>
          <w:sz w:val="28"/>
          <w:sz w:val="28"/>
          <w:szCs w:val="28"/>
          <w:rtl w:val="true"/>
          <w:lang w:bidi="ar-SA"/>
        </w:rPr>
        <w:t xml:space="preserve">مَا أَقَلُّوهَا هِیَ فِی أَیْدِیهِمْ أَخَفُّ مِنْ جَنَاحِ بَعُوضٍ فَیَدْخُلَانِ الْقَبْرَ عَلَی الْمَیِّتِ وَ یُجْلِسَانِهِ فِی قَبْرِهِ وَ یَسْأَلَانِهِ مَنْ رَبُّکَ فَیَقُولُ الْمُؤْمِنُ اللَّهُ رَبِّی ثُمَّ یَقُولَانِ فَمَنْ نَبِیُّکَ فَیَقُولُ الْمُؤْمِنُ مُحَمَّدٌ نَبِیِّی فَیَقُولَانِ مَا قِبْلَتُکَ فَیَقُولُ الْمُؤْمِنُ الْکَعْبَةُ قِبْلَتِی فَیَقُولَانِ لَهُ مَنْ إِمَامُکَ فَیَقُولُ الْمُؤْمِنُ إِمَامِی عَلِیُّ بْنُ أَبِی طَالِبٍ فَیَقُولَانِ لَهُ صَدَقْتَ ثُمَّ قَالَ وَ یُضِلُّ اللَّهُ الظَّالِمِینَ یَعْنِی عَنْ وَلَایَةِ عَلِیٍّ فِی الْقَبْرِ وَ اللَّهِ لَیُسْأَلُنَّ عَنْ وَلَایَتِهِ عَلَی الصِّرَاطِ وَ اللَّهِ لَیُسْأَلُنَّ عَنْ وَلَایَتِهِ فِی الْحِسَابِ </w:t>
      </w:r>
      <w:r>
        <w:rPr>
          <w:rStyle w:val="FootnoteAnchor"/>
          <w:rtl w:val="true"/>
        </w:rPr>
        <w:footnoteReference w:id="520"/>
      </w:r>
      <w:r>
        <w:rPr>
          <w:rFonts w:ascii="Amiri" w:hAnsi="Amiri" w:eastAsia="Amiri" w:cs="Amiri"/>
          <w:color w:val="111111"/>
          <w:sz w:val="28"/>
          <w:sz w:val="28"/>
          <w:szCs w:val="28"/>
          <w:rtl w:val="true"/>
          <w:lang w:bidi="ar-SA"/>
        </w:rPr>
        <w:t>ثُمَّ قَالَ سُفْیَانُ بْنُ عُیَیْنَةَ وَ مَنْ رَوَی عَنِ ابْنِ عَبَّاسٍ أَنَّ الْمُؤْمِنَ یَقُولُ الْقُرْآنُ إِمَامِی فَقَدْ أَصَابَ أَیْضاً وَ ذَلِکَ أَنَّ اللَّهَ تَعَالَی بَیَّنَ إِمَامَةَ عَلِیٍّ علیه السلام فِی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هریره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الْحَیاةِ الدُّنْیا وَ فِی الْآخِرَةِ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ثابت یعنی لا اله الا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محمد رسول الله در دنیا و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الآخرة یعنی در قبر که دو فرشته خشن و سنگدل بر او داخل می شوند و با نیشهای خود قبر حفر می کنند و صداهای اینان مثل رعد کوبنده است و چشمانشان مثل برق رباینده است و با هر یک عصایی از آهن است که در آن سیصد و شصت گیره است و در هر گیره ای سی صد و شصت حلقه است و وزن هر حلقه ای مثل وزن آهن های دنیا است که اگر اهل آسمان و زمین بخواهند آن را بلند کنند نمی توانند ولی در دست آن دو سبک تر از پشه است؛ پس وارد بر میت در قبر می شوند و او را در قبرش می نشانند و از او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پس 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پروردگار من است؛ سپس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کیست؟ 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من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ات کجاست؟ 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قبله من است؛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کیست؟ 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علیّ بن ابی طالب است؛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سپس ابو هریره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یُضِلّ اللهُ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ظالمان به ولایت علی را در قبر گمراه می کند و خدا حتما از ولایت او بر صراط خواهد پرسید و خدا حتما از ولایت او در محاسبه خواهد پرسید؛ سپس سفیان بن عیینه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ابن عباس روایت کرده اند که 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امام من است، نیز درست گفته و علت آنست که خدای تعالی امامت علی علیه السلام را در قرآن تبیین 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ابن شهرآشوب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5" w:name="__RefHeading___Toc270070_3264237689"/>
      <w:bookmarkStart w:id="1156" w:name="_Toc502"/>
      <w:bookmarkEnd w:id="1155"/>
      <w:r>
        <w:rPr>
          <w:rtl w:val="true"/>
        </w:rPr>
        <w:t>«</w:t>
      </w:r>
      <w:r>
        <w:rPr/>
        <w:t>58</w:t>
      </w:r>
      <w:r>
        <w:rPr>
          <w:rtl w:val="true"/>
        </w:rPr>
        <w:t>»</w:t>
      </w:r>
      <w:bookmarkEnd w:id="115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 المجالس للمفید عَلِیُّ بْنُ بِلَالٍ الْمُهَلَّبِیُّ عَنْ عَلِیِّ بْنِ عَبْدِ اللَّهِ بْنِ أَسَدٍ الْأَصْفَهَانِیِّ عَنْ إِبْرَاهِیمَ بْنِ مُحَمَّدٍ الثَّقَفِیِّ عَنْ إِسْمَاعِیلَ بْنِ یَسَارٍ عَنْ عَبْدِ اللَّهِ بْنِ مِلْحٍ عَنْ عَبْدِ الْوَهَّابِ بْنِ إِبْرَاهِیمَ الْأَزْدِیِّ عَنْ أَبِی صَادِقٍ عَنْ مُزَاحِمِ بْنِ عَبْدِ الْوَارِثِ عَنْ مُحَمَّدِ بْنِ زَکَرِیَّا عَنْ شُعَیْبِ بْنِ وَاقِدٍ الْمُزَنِیِّ عَنْ مُحَمَّدِ بْنِ سَهْلٍ مَوْلَی سُلَیْمَانَ بْنِ عَلِیِّ بْنِ عَبْدِ اللَّهِ بْنِ الْعَبَّاسِ عَنْ أَبِیهِ عَنْ قَیْسٍ مَوْلَی عَلِیِّ بْنِ أَبِی طَالِبٍ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عَلِیّاً أَمِیرَ الْمُؤْمِنِینَ علیه السلام کَانَ قَرِیباً مِنَ الْجَبَلِ بِصِفِّینَ فَحَضَرَتْ صَلَاةُ الْمَغْرِبِ فَأَمْعَنَ </w:t>
      </w:r>
      <w:r>
        <w:rPr>
          <w:rStyle w:val="FootnoteAnchor"/>
          <w:rtl w:val="true"/>
        </w:rPr>
        <w:footnoteReference w:id="521"/>
      </w:r>
      <w:r>
        <w:rPr>
          <w:rFonts w:ascii="Amiri" w:hAnsi="Amiri" w:eastAsia="Amiri" w:cs="Amiri"/>
          <w:color w:val="111111"/>
          <w:sz w:val="28"/>
          <w:sz w:val="28"/>
          <w:szCs w:val="28"/>
          <w:rtl w:val="true"/>
          <w:lang w:bidi="ar-SA"/>
        </w:rPr>
        <w:t xml:space="preserve">بَعِیداً ثُمَّ أَذَّنَ فَلَمَّا فَرَغَ عَنْ أَذَانِهِ إِذَا رَجُلٌ مُقْبِلٌ نَحْوَ الْجَبَلِ أَبْیَضُ الرَّأْسِ وَ اللِّحْیَةِ وَ الْوَجْهِ فَقَالَ السَّلَامُ عَلَیْکَ </w:t>
      </w:r>
      <w:bookmarkStart w:id="1157" w:name="pg13721_140551"/>
    </w:p>
    <w:p>
      <w:pPr>
        <w:pStyle w:val="BookText"/>
        <w:rPr/>
      </w:pPr>
      <w:bookmarkEnd w:id="1157"/>
      <w:r>
        <w:rPr>
          <w:rFonts w:ascii="Amiri" w:hAnsi="Amiri" w:eastAsia="Amiri" w:cs="Amiri"/>
          <w:color w:val="111111"/>
          <w:sz w:val="28"/>
          <w:sz w:val="28"/>
          <w:szCs w:val="28"/>
          <w:rtl w:val="true"/>
          <w:lang w:bidi="ar-SA"/>
        </w:rPr>
        <w:t xml:space="preserve">یَا أَمِیرَ الْمُؤْمِنِینَ وَ رَحْمَةُ اللَّهِ وَ بَرَکَاتُهُ مَرْحَباً بِوَصِیِّ خَاتَمِ النَّبِیِّینَ وَ قَائِدِ الْغُرِّ الْمُحَجَّلِینَ وَ الْأَعَزِّ الْمَأْمُونِ وَ الْفَاضِلِ الْفَائِزِ بِثَوَابِ الصِّدِّیقِینَ وَ سَیِّدِ الْوَصِیِّینَ فَقَالَ لَهُ أَمِیرُ الْمُؤْمِنِینَ عَلَیْهِ السَّلَامَ وَ عَلَیْکَ السَّلَامُ </w:t>
      </w:r>
      <w:r>
        <w:rPr>
          <w:rStyle w:val="FootnoteAnchor"/>
          <w:rtl w:val="true"/>
        </w:rPr>
        <w:footnoteReference w:id="522"/>
      </w:r>
      <w:r>
        <w:rPr>
          <w:rFonts w:ascii="Amiri" w:hAnsi="Amiri" w:eastAsia="Amiri" w:cs="Amiri"/>
          <w:color w:val="111111"/>
          <w:sz w:val="28"/>
          <w:sz w:val="28"/>
          <w:szCs w:val="28"/>
          <w:rtl w:val="true"/>
          <w:lang w:bidi="ar-SA"/>
        </w:rPr>
        <w:t xml:space="preserve">کَیْفَ حَالُکَ فَقَالَ بِخَیْرٍ أَنَا مُنْتَظِرُ رُوحِ الْقُدُسِ وَ لَا أَعْلَمُ أَحَداً أَعْظَمَ فِی اللَّهِ عَزَّ وَ جَلَّ اسْمُهُ بَلَاءً وَ لَا أَحْسَنَ ثَوَاباً مِنْکَ وَ لَا أَرْفَعَ عِنْدَ اللَّهِ مَکَاناً اصْبِرْ یَا أَخِی عَلَی مَا أَنْتَ فِیهِ حَتَّی تَلْقَی الْحَبِیبَ فَقَدْ رَأَیْتَ أَصْحَابَنَا مَا لَقُوا بِالْأَمْسِ مِنْ بَنِی إِسْرَائِیلَ نَشَرُوهُمْ بِالْمَنَاشِیرِ وَ حَمَلُوهُمْ عَلَی الْخَشَبِ وَ لَوْ تَعْلَمُ هَذِهِ الْوُجُوهُ التَّرِبَةُ الشَّائِهَةُ </w:t>
      </w:r>
      <w:r>
        <w:rPr>
          <w:rStyle w:val="FootnoteAnchor"/>
          <w:rtl w:val="true"/>
        </w:rPr>
        <w:footnoteReference w:id="523"/>
      </w:r>
      <w:r>
        <w:rPr>
          <w:rFonts w:ascii="Amiri" w:hAnsi="Amiri" w:eastAsia="Amiri" w:cs="Amiri"/>
          <w:color w:val="111111"/>
          <w:sz w:val="28"/>
          <w:sz w:val="28"/>
          <w:szCs w:val="28"/>
          <w:rtl w:val="true"/>
          <w:lang w:bidi="ar-SA"/>
        </w:rPr>
        <w:t xml:space="preserve">وَ أَوْمَأَ بِیَدِهِ إِلَی أَهْلِ الشَّامِ مَا أُعِدَّ لَهُمْ فِی قِتَالِکَ مِنْ عَذَابٍ وَ سُوءِ نَکَالٍ لَأَقْصَرُوا وَ لَوْ تَعْلَمُ هَذِهِ الْوُجُوهُ الْمُبْیَضَّةُ وَ أَوْمَأَ بِیَدِهِ إِلَی أَهْلِ الْعِرَاقِ مَا ذَا لَهُمْ مِنَ الثَّوَابِ فِی طَاعَتِکَ لَوَدَّتْ أَنَّهَا قُرِضَتْ بِالْمَقَارِیضِ وَ السَّلَامُ عَلَیْکَ وَ رَحْمَةُ اللَّهِ وَ بَرَکَاتُهُ ثُمَّ غَابَ مِنْ مَوْضِعِهِ فَقَامَ عَمَّارُ بْنُ یَاسِرٍ وَ أَبُو الْهَیْثَمِ بْنُ التَّیِّهَانِ وَ أَبُو أَیُّوبَ الْأَنْصَارِیُّ وَ عُبَادَةُ بْنُ الصَّامِتِ وَ خُزَیْمَةُ بْنُ ثَابِتٍ وَ هَاشِمٌ الْمِرْقَالُ فِی جَمَاعَةٍ مِنْ شِیعَةِ أَمِیرِ الْمُؤْمِنِینَ علیه السلام وَ قَدْ کَانُوا سَمِعُوا کَلَامَ الرَّجُلِ فَقَالُوا یَا أَمِیرَ الْمُؤْمِنِینَ مَنْ هَذَا الرَّجُلُ فَقَالَ لَهُمْ </w:t>
      </w:r>
      <w:r>
        <w:rPr>
          <w:rStyle w:val="FootnoteAnchor"/>
          <w:rtl w:val="true"/>
        </w:rPr>
        <w:footnoteReference w:id="524"/>
      </w:r>
      <w:r>
        <w:rPr>
          <w:rFonts w:ascii="Amiri" w:hAnsi="Amiri" w:eastAsia="Amiri" w:cs="Amiri"/>
          <w:color w:val="111111"/>
          <w:sz w:val="28"/>
          <w:sz w:val="28"/>
          <w:szCs w:val="28"/>
          <w:rtl w:val="true"/>
          <w:lang w:bidi="ar-SA"/>
        </w:rPr>
        <w:t xml:space="preserve">أَمِیرُ الْمُؤْمِنِینَ علیه السلام هَذَا شَمْعُونُ وَصِیُّ عِیسَی علیه السلام بَعَثَهُ اللَّهُ یُصَبِّرُنِی عَلَی قِتَالِ أَعْدَائِهِ فَقَالُوا لَهُ فِدَاکَ آبَاؤُنَا وَ أُمَّهَاتُنَا وَ اللَّهِ لَنَنْصُرَنَّکَ </w:t>
      </w:r>
      <w:r>
        <w:rPr>
          <w:rStyle w:val="FootnoteAnchor"/>
          <w:rtl w:val="true"/>
        </w:rPr>
        <w:footnoteReference w:id="525"/>
      </w:r>
      <w:r>
        <w:rPr>
          <w:rFonts w:ascii="Amiri" w:hAnsi="Amiri" w:eastAsia="Amiri" w:cs="Amiri"/>
          <w:color w:val="111111"/>
          <w:sz w:val="28"/>
          <w:sz w:val="28"/>
          <w:szCs w:val="28"/>
          <w:rtl w:val="true"/>
          <w:lang w:bidi="ar-SA"/>
        </w:rPr>
        <w:t>نَصْرَنَا لِرَسُولِ اللَّهِ صلی الله علیه و آله وَ لَا یَتَخَلَّفُ عَنْکَ مِنَ الْمُهَاجِرِینَ وَ الْأَنْصَارِ إِلَّا شَقِیٌّ فَقَالَ لَهُمْ أَمِیرُ الْمُؤْمِنِینَ علیه السلام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یج، الخرائج و الجرائح عَنْ عَلِیِّ بْنِ حَسَّانَ عَنْ عَبْدِ الرَّحْمَنِ بْنِ کَثِیرٍ عَنْ أَبِی عَبْدِ اللَّهِ علیه السلام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غلام امیر المؤمنین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نزدیک کوه بود در صفین، چون هنگام نماز مغرب فرا رسید به مکانی دور دست رفته و در آن جا ندای اذان در داد، و چون از اذان فارغ گردید، مردی به نزد او آمد و به کوه نزدیک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پیش آمد دیدیم مردی است که موهای سر و صورتش سپید و صورتی روشن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بر تو باد 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خدا و برکات خدا بر تو باد، آفرین بر وصی خاتم النبیین و پیشوای پیشتازان سفیدرو و نشانه دار بهشت، و آفرین بر عزیزترین امین درگاه الهی، و مرد پر بهره و فیضی که به ثواب صدیقان فائز شده، و سید و سالار اوصیای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حال شما چطور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خوب است، و من در انتظار روح القدس هستم و به خاطر ندارم هیچکس در راه رضای خداوند عزوجل امتحانش از تو بزرگتر و ثوابش از تو نیکوتر باشد، و نه مکانت و منزلت او در نزد خدا رفیع‌تر و بلند پایه‌تر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مشکلات و رنج‌هائی که دست به گریبان هستی پایداری و استقامت داشته باش تا آن که حبیب را ملاقات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اصحاب و یاران خود را دیدم که دیروز از دست بنی إسرائیل چه به آن‌ها می‌رسید؛ بدن آن‌ها را با اره می‌بریدند و بدن آن‌ها را روی تخته‌های چوب میخ کوب نموده و 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خود اشاره به اهل شام نموده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صورت‌های مسکین و مُتنکر می‌دانستند که چه عذاب سخت و پاداش بدی برای آن‌ها به جهت نبرد با تو معین گردیده است، البته دست از جنگ بر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با دست خود، نیز اشاره به اهل عراق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چهره‌های روشن می‌دانستند که چه پاداش و اجر بزرگی به جهت اطاعت از فرمان تو برای آن‌ها مهیا گردیده است، دوست داشتند که بدن آن‌ها را با قیچی‌های آهن پاره‌پاره کنند و در یاری از تو ایستادگی و مقاومت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 وَ رَحْمَةُ اللَهِ وَ بَرَکَاتُهُ، سلام و رحمت و برکات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خود را نمود و از نظرها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عمار بن یاسر و أبوالهیثمِ بن التیهان و ابو أیوب انصاری و عبادَة بن صامت و خزیمة بن ثابت و هاشم مِرْقال، و جماعتی دیگر از پیروان خاص و حواریّین أمیرالمؤمنین علیه السلام که گفتار آن مرد را شنیده بودند برخاستند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بود؟ حضرت أمیرالمؤمنین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شَمعون بن صَفا وصی حضرت عیسی علیه السلام بود که خداوند او را فرستاده بود تا مرا در جنگ و نبرد با دشمنان خودش تأیید و تقویت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 یاران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ما و مادران ما فدای تو باد؛ سوگند به خدا چنان جنگی در رکاب تو خواهیم نمود و چنان یاری و نصرتی از تو خواهیم کرد که از رسول خدا صلی الله علیه وآله وسلم می‌نمودیم؛ و هیچیک از مهاجرین و انصار دست از یاری تو بر نخواهند داشت مگر آن کسی که شقی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علیه السلام در باره آن‌ها دعای خیر نموده و کردار آنان را به ستودگی یاد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الخرائج و الجرئح نیز حدیث مشابهی از امام صادق علیه السلام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8" w:name="__RefHeading___Toc270072_3264237689"/>
      <w:bookmarkStart w:id="1159" w:name="_Toc503"/>
      <w:bookmarkEnd w:id="1158"/>
      <w:r>
        <w:rPr>
          <w:rtl w:val="true"/>
        </w:rPr>
        <w:t>«</w:t>
      </w:r>
      <w:r>
        <w:rPr/>
        <w:t>59</w:t>
      </w:r>
      <w:r>
        <w:rPr>
          <w:rtl w:val="true"/>
        </w:rPr>
        <w:t>»</w:t>
      </w:r>
      <w:bookmarkEnd w:id="115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فِی الْخَبَرِ الطَّوِیلِ فِی الْمِعْرَاجِ عَنْ أَبِی عَبْدِ اللَّهِ علیه السلام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بِقَوْمٍ بَیْنَ أَیْدِیهِمْ مَوَائِدُ مِنْ لَحْمٍ طَیِّبٍ وَ لَحْمٍ خَبِیثٍ وَ هُمْ یَأْکُلُونَ الْخَبِیثَ </w:t>
      </w:r>
      <w:r>
        <w:rPr>
          <w:rStyle w:val="FootnoteAnchor"/>
          <w:rtl w:val="true"/>
        </w:rPr>
        <w:footnoteReference w:id="52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یَدَعُونَ الطَّیِّبَ فَسَأَلْتُ جَبْرَئِیلَ مَنْ هَؤُلَاءِ </w:t>
      </w:r>
      <w:r>
        <w:rPr>
          <w:rStyle w:val="FootnoteAnchor"/>
          <w:rtl w:val="true"/>
        </w:rPr>
        <w:footnoteReference w:id="527"/>
      </w:r>
      <w:r>
        <w:rPr>
          <w:rFonts w:ascii="Amiri" w:hAnsi="Amiri" w:eastAsia="Amiri" w:cs="Amiri"/>
          <w:color w:val="111111"/>
          <w:sz w:val="28"/>
          <w:sz w:val="28"/>
          <w:szCs w:val="28"/>
          <w:rtl w:val="true"/>
          <w:lang w:bidi="ar-SA"/>
        </w:rPr>
        <w:t xml:space="preserve">فَقَالَ الَّذِینَ یَأْکُلُونَ الْحَرَامَ وَ یَدَعُونَ الْحَلَالَ مِنْ أُمَّتِکَ </w:t>
      </w:r>
      <w:r>
        <w:rPr>
          <w:rStyle w:val="FootnoteAnchor"/>
          <w:rtl w:val="true"/>
        </w:rPr>
        <w:footnoteReference w:id="528"/>
      </w:r>
      <w:r>
        <w:rPr>
          <w:rFonts w:ascii="Amiri" w:hAnsi="Amiri" w:eastAsia="Amiri" w:cs="Amiri"/>
          <w:color w:val="111111"/>
          <w:sz w:val="28"/>
          <w:sz w:val="28"/>
          <w:szCs w:val="28"/>
          <w:rtl w:val="true"/>
          <w:lang w:bidi="ar-SA"/>
        </w:rPr>
        <w:t xml:space="preserve">قَالَ ثُمَّ مَرَرْتُ بِأَقْوَامٍ </w:t>
      </w:r>
      <w:r>
        <w:rPr>
          <w:rStyle w:val="FootnoteAnchor"/>
          <w:rtl w:val="true"/>
        </w:rPr>
        <w:footnoteReference w:id="529"/>
      </w:r>
      <w:r>
        <w:rPr>
          <w:rFonts w:ascii="Amiri" w:hAnsi="Amiri" w:eastAsia="Amiri" w:cs="Amiri"/>
          <w:color w:val="111111"/>
          <w:sz w:val="28"/>
          <w:sz w:val="28"/>
          <w:szCs w:val="28"/>
          <w:rtl w:val="true"/>
          <w:lang w:bidi="ar-SA"/>
        </w:rPr>
        <w:t xml:space="preserve">لَهُمْ مَشَافِرُ </w:t>
      </w:r>
      <w:r>
        <w:rPr>
          <w:rStyle w:val="FootnoteAnchor"/>
          <w:rtl w:val="true"/>
        </w:rPr>
        <w:footnoteReference w:id="530"/>
      </w:r>
      <w:r>
        <w:rPr>
          <w:rFonts w:ascii="Amiri" w:hAnsi="Amiri" w:eastAsia="Amiri" w:cs="Amiri"/>
          <w:color w:val="111111"/>
          <w:sz w:val="28"/>
          <w:sz w:val="28"/>
          <w:szCs w:val="28"/>
          <w:rtl w:val="true"/>
          <w:lang w:bidi="ar-SA"/>
        </w:rPr>
        <w:t xml:space="preserve">کَمَشَافِرِ الْإِبِلِ یُقْرَضُ اللَّحْمُ مِنْ أَجْسَامِهِمْ </w:t>
      </w:r>
      <w:r>
        <w:rPr>
          <w:rStyle w:val="FootnoteAnchor"/>
          <w:rtl w:val="true"/>
        </w:rPr>
        <w:footnoteReference w:id="531"/>
      </w:r>
      <w:r>
        <w:rPr>
          <w:rFonts w:ascii="Amiri" w:hAnsi="Amiri" w:eastAsia="Amiri" w:cs="Amiri"/>
          <w:color w:val="111111"/>
          <w:sz w:val="28"/>
          <w:sz w:val="28"/>
          <w:szCs w:val="28"/>
          <w:rtl w:val="true"/>
          <w:lang w:bidi="ar-SA"/>
        </w:rPr>
        <w:t xml:space="preserve">وَ یُلْقَی فِی أَفْوَاهِهِمْ فَقُلْتُ مَنْ هَؤُلَاءِ یَا جَبْرَئِیلُ فَقَالَ هُمُ </w:t>
      </w:r>
      <w:r>
        <w:rPr>
          <w:rStyle w:val="FootnoteAnchor"/>
          <w:rtl w:val="true"/>
        </w:rPr>
        <w:footnoteReference w:id="532"/>
      </w:r>
      <w:r>
        <w:rPr>
          <w:rFonts w:ascii="Amiri" w:hAnsi="Amiri" w:eastAsia="Amiri" w:cs="Amiri"/>
          <w:color w:val="111111"/>
          <w:sz w:val="28"/>
          <w:sz w:val="28"/>
          <w:szCs w:val="28"/>
          <w:rtl w:val="true"/>
          <w:lang w:bidi="ar-SA"/>
        </w:rPr>
        <w:t xml:space="preserve">الْهَمَّازُونَ اللَّمَّازُونَ ثُمَّ مَرَرْتُ بِأَقْوَامٍ تُرْضَخُ وُجُوهُهُمْ وَ رُءُوسُهُمْ بِالصَّخْرِ </w:t>
      </w:r>
      <w:r>
        <w:rPr>
          <w:rStyle w:val="FootnoteAnchor"/>
          <w:rtl w:val="true"/>
        </w:rPr>
        <w:footnoteReference w:id="533"/>
      </w:r>
      <w:r>
        <w:rPr>
          <w:rFonts w:ascii="Amiri" w:hAnsi="Amiri" w:eastAsia="Amiri" w:cs="Amiri"/>
          <w:color w:val="111111"/>
          <w:sz w:val="28"/>
          <w:sz w:val="28"/>
          <w:szCs w:val="28"/>
          <w:rtl w:val="true"/>
          <w:lang w:bidi="ar-SA"/>
        </w:rPr>
        <w:t xml:space="preserve">فَقُلْتُ مَنْ هَؤُلَاءِ یَا جَبْرَئِیلُ فَقَالَ الَّذِینَ یَتْرُکُونَ </w:t>
      </w:r>
      <w:r>
        <w:rPr>
          <w:rStyle w:val="FootnoteAnchor"/>
          <w:rtl w:val="true"/>
        </w:rPr>
        <w:footnoteReference w:id="534"/>
      </w:r>
      <w:r>
        <w:rPr>
          <w:rFonts w:ascii="Amiri" w:hAnsi="Amiri" w:eastAsia="Amiri" w:cs="Amiri"/>
          <w:color w:val="111111"/>
          <w:sz w:val="28"/>
          <w:sz w:val="28"/>
          <w:szCs w:val="28"/>
          <w:rtl w:val="true"/>
          <w:lang w:bidi="ar-SA"/>
        </w:rPr>
        <w:t xml:space="preserve">صَلَاةَ الْعِشَاءِ ثُمَّ مَضَیْتُ فَإِذَا أَنَا بِأَقْوَامٍ یُقْذَفُ بِالنَّارِ فِی أَفْوَاهِهِمْ فَتَخْرُجُ مِنْ أَدْبَارِهِمْ فَقُلْتُ مَنْ هَؤُلَاءِ </w:t>
      </w:r>
      <w:r>
        <w:rPr>
          <w:rStyle w:val="FootnoteAnchor"/>
          <w:rtl w:val="true"/>
        </w:rPr>
        <w:footnoteReference w:id="535"/>
      </w:r>
      <w:r>
        <w:rPr>
          <w:rFonts w:ascii="Amiri" w:hAnsi="Amiri" w:eastAsia="Amiri" w:cs="Amiri"/>
          <w:color w:val="111111"/>
          <w:sz w:val="28"/>
          <w:sz w:val="28"/>
          <w:szCs w:val="28"/>
          <w:rtl w:val="true"/>
          <w:lang w:bidi="ar-SA"/>
        </w:rPr>
        <w:t xml:space="preserve">قَالَ هَؤُلَاءِ الَّذِینَ یَأْکُلُونَ أَمْوالَ الْیَتامی ظُلْماً إِنَّما یَأْکُلُونَ فِی بُطُونِهِمْ ناراً وَ سَیَصْلَوْنَ سَعِیراً ثُمَّ مَضَیْتُ فَإِذَا أَنَا بِأَقْوَامٍ یُرِیدُ أَحَدُهُمْ أَنْ یَقُومَ فَلَا یَقْدِرُ مِنْ عِظَمِ بَطْنِهِ فَقُلْتُ مَنْ هَؤُلَاءِ یَا جَبْرَئِیلُ قَالَ فَهُمُ </w:t>
      </w:r>
      <w:r>
        <w:rPr>
          <w:rStyle w:val="FootnoteAnchor"/>
          <w:rtl w:val="true"/>
        </w:rPr>
        <w:footnoteReference w:id="536"/>
      </w: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وَ إِنَّهُمْ لَبِسَبِیلِ آلِ فِرْعَوْنَ یُعْرَضُونَ عَلَی النَّارِ غُدُوًّا وَ عَشِیًّا یَقُولُونَ رَبَّنَا مَتَی تَقُومُ السَّاعَةُ وَ لَا یَعْلَمُونَ أَنَّ السَّاعَةَ أَدْهی وَ أَمَرُّ ثُمَّ مَرَرْتُ بِنِسَاءٍ </w:t>
      </w:r>
      <w:r>
        <w:rPr>
          <w:rStyle w:val="FootnoteAnchor"/>
          <w:rtl w:val="true"/>
        </w:rPr>
        <w:footnoteReference w:id="537"/>
      </w:r>
      <w:r>
        <w:rPr>
          <w:rFonts w:ascii="Amiri" w:hAnsi="Amiri" w:eastAsia="Amiri" w:cs="Amiri"/>
          <w:color w:val="111111"/>
          <w:sz w:val="28"/>
          <w:sz w:val="28"/>
          <w:szCs w:val="28"/>
          <w:rtl w:val="true"/>
          <w:lang w:bidi="ar-SA"/>
        </w:rPr>
        <w:t xml:space="preserve">مُعَلَّقَاتٍ بِثَدْیِهِنَّ فَقُلْتُ مَنْ هَؤُلَاءِ یَا جَبْرَئِیلُ فَقَالَ </w:t>
      </w:r>
      <w:bookmarkStart w:id="1160" w:name="pg13721_140553"/>
    </w:p>
    <w:p>
      <w:pPr>
        <w:pStyle w:val="BookText"/>
        <w:rPr/>
      </w:pPr>
      <w:bookmarkEnd w:id="1160"/>
      <w:r>
        <w:rPr>
          <w:rFonts w:ascii="Amiri" w:hAnsi="Amiri" w:eastAsia="Amiri" w:cs="Amiri"/>
          <w:color w:val="111111"/>
          <w:sz w:val="28"/>
          <w:sz w:val="28"/>
          <w:szCs w:val="28"/>
          <w:rtl w:val="true"/>
          <w:lang w:bidi="ar-SA"/>
        </w:rPr>
        <w:t xml:space="preserve">هُنَّ اللَّوَاتِی </w:t>
      </w:r>
      <w:r>
        <w:rPr>
          <w:rStyle w:val="FootnoteAnchor"/>
          <w:rtl w:val="true"/>
        </w:rPr>
        <w:footnoteReference w:id="538"/>
      </w:r>
      <w:r>
        <w:rPr>
          <w:rFonts w:ascii="Amiri" w:hAnsi="Amiri" w:eastAsia="Amiri" w:cs="Amiri"/>
          <w:color w:val="111111"/>
          <w:sz w:val="28"/>
          <w:sz w:val="28"/>
          <w:szCs w:val="28"/>
          <w:rtl w:val="true"/>
          <w:lang w:bidi="ar-SA"/>
        </w:rPr>
        <w:t>یُوَرِّثْنَ أَمْوَالَ أَزْوَاجِهِنَّ أَوْلَادَ 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 سیأتی الخبر بإسناده تماما فی باب المعراج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معراج گروهی را دیدم که در برابر آنان سفره‌هایی از گوشت پاکیزه و پلید قرار داشت، و آن گروه از گوشت پلید می‌خوردند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و گوشت پاکیزه را رها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سؤال کردم این گروه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گروهی از امت تو هستند که حرام می‌خورند و حلال را ترک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گروهی دیگر را دیدم که دهانشان همانند دهان شتر بود، از تنشان گوشت می‌برید و در دهانشان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عیب جویان سخن 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برگروهی گذشتم که صورت و سرهایشان را با سنگ می‌کوبیدند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اینان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کسانی‌اند که نماز عشاء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گروهی گذشتیم که در دهان آن‌ها آتش افکنده و از پشتشان خارج می‌شد،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کیانند؟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هستند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یتیمان را به ستم می‌خورند و جز این نیست که آتش در شکم خود می‌افکنند که در دورخ جای می‌گیرند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گروهی گذشتم که یکی از آن‌ها، آهنگ برخاستن داشت لیکن از بزرگی شکم نمی‌توانست برخیزد،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ربا می‌خورند و نمی‌توانند برخیزند، مگر همچون کسانی که جن زده شده‌اند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آنان به شیوه آل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 و شام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آتش عرضه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کی رستخیز به پا خواهد شد و نمی‌دانند که رستخیز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گرانتر و تلختر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زنانی برخوردم که از پستان‌هایشان آویزان شده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کیانند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اینان زنانی هستند که اموال شوهرانشان را به فرزندان دیگران به ارث می‌گذارند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1" w:name="__RefHeading___Toc270074_3264237689"/>
      <w:bookmarkStart w:id="1162" w:name="_Toc504"/>
      <w:bookmarkEnd w:id="1161"/>
      <w:r>
        <w:rPr>
          <w:rtl w:val="true"/>
        </w:rPr>
        <w:t>«</w:t>
      </w:r>
      <w:r>
        <w:rPr/>
        <w:t>60</w:t>
      </w:r>
      <w:r>
        <w:rPr>
          <w:rtl w:val="true"/>
        </w:rPr>
        <w:t>»</w:t>
      </w:r>
      <w:bookmarkEnd w:id="116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یل، الفضائل لابن شاذان فض، کتاب الروضة قِیلَ لَمَّا مَاتَتْ فَاطِمَةُ بِنْتُ أَسَدٍ أُمُّ أَمِیرِ الْمُؤْمِنِینَ علیه السلام أَقْبَلَ عَلِیُّ بْنُ أَبِی طَالِبٍ علیهما السلام بَاکِیاً فَقَالَ لَهُ النَّبِیُّ صلی الله علیه و آله مَا یُبْکِیکَ لَا أَبْکَی اللَّهُ عَیْنَکَ قَالَ توفت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تُوُفِّیَتْ وَالِدَتِی یَا رَسُولَ اللَّهِ قَالَ لَهُ النَّبِیُّ صلی الله علیه و آله بَلْ وَ وَالِدَتِی یَا عَلِیُّ فَلَقَدْ کَانَتْ تُجَوِّعُ أَوْلَادَهَا وَ تُشْبِعُنِی وَ تُشَعِّثُ أَوْلَادَهَا وَ تُدَهِّنُنِی وَ اللَّهِ لَقَدْ کَانَ فِی دَارِ أَبِی طَالِبٍ نَخْلَةٌ فَکَانَتْ تُسَابِقُ إِلَیْهَا مِنَ الْغَدَاةِ لِتَلْتَقِطَ ثُمَّ تَجْنِیَهُ رَضِیَ اللَّهُ عَنْهَا فَإِذَا خَرَجُوا بَنُو عَمِّی تُنَاوِلُنِی ذَلِکَ ثُمَّ نَهَضَ صلی الله علیه و آله فَأَخَذَ فِی جَهَازِهَا وَ کَفَّنَهَا بِقَمِیصِهِ صلی الله علیه و آله وَ کَانَ فِی حَالِ تَشْیِیعِ جَنَازَتِهَا یَرْفَعُ قَدَماً وَ یَتَأَنَّی فِی رَفْعِ الْآخَرِ وَ هُوَ حَافِی الْقَدَمِ فَلَمَّا صَلَّی عَلَیْهَا کَبَّرَ سَبْعِینَ تَکْبِیرَةً ثُمَّ لَحَدَهَا فِی قَبْرِهَا بِیَدِهِ الْکَرِیمَةِ بَعْدَ أَنْ نَامَ فِی قَبْرِهَا وَ لَقَّنَهَا الشَّهَادَةَ فَلَمَّا أُهِیلَ عَلَیْهَا التُّرَابُ </w:t>
      </w:r>
      <w:r>
        <w:rPr>
          <w:rStyle w:val="FootnoteAnchor"/>
          <w:rtl w:val="true"/>
        </w:rPr>
        <w:footnoteReference w:id="539"/>
      </w:r>
      <w:r>
        <w:rPr>
          <w:rFonts w:ascii="Amiri" w:hAnsi="Amiri" w:eastAsia="Amiri" w:cs="Amiri"/>
          <w:color w:val="111111"/>
          <w:sz w:val="28"/>
          <w:sz w:val="28"/>
          <w:szCs w:val="28"/>
          <w:rtl w:val="true"/>
          <w:lang w:bidi="ar-SA"/>
        </w:rPr>
        <w:t xml:space="preserve">وَ أَرَادَ النَّاسُ الِانْصِرَافَ جَعَلَ رَسُولُ اللَّهِ صلی الله علیه و آله یَقُولُ لَهَا ابْنُکِ ابْنُکِ ابْنُکِ لَا جَعْفَرٌ وَ لَا عَقِیلٌ ابْنُکِ ابْنُکِ عَلِیُّ بْنُ أَبِی طَالِبٍ قَالُوا یَا رَسُولَ اللَّهِ فَعَلْتَ فِعْلًا مَا رَأَیْنَا مِثْلَهُ قَطُّ مَشْیُکَ حَافِیَ الْقَدَمِ وَ کَبَّرْتَ سَبْعِینَ تَکْبِیرَةً وَ نَوْمُکَ فِی لَحْدِهَا وَ قَمِیصُکَ عَلَیْهَا وَ قَوْلُکَ لَهَا ابْنُکِ ابْنُکِ لَا جَعْفَرٌ وَ لَا عَقِیلٌ فَقَالَ صلی الله علیه و آله أَمَّا التَّأَنِّی فِی وَضْعِ أَقْدَامِی وَ رَفْعِهَا فِی حَالِ التَّشْیِیعِ لِلْجَنَازَةِ فَلِکَثْرَةِ ازْدِحَامِ الْمَلَائِکَةِ وَ أَمَّا تَکْبِیرِی سَبْعِینَ تَکْبِیرَةً فَإِنَّهَا صَلَّی عَلَیْهَا سَبْعُونَ صَفّاً مِنَ الْمَلَائِکَةِ وَ أَمَّا نَوْمِی فِی لَحْدِهَا فَإِنِّی ذَکَرْتُ فِی حَالِ حَیَاتِهَا ضَغْطَةَ الْقَبْرِ فَقَالَتْ وَا ضَعْفَاهْ فَنِمْتُ فِی لَحْدِهَا لِأَجْلِ ذَلِکَ حَتَّی کَفَیْتُهَا ذَلِکَ وَ أَمَّا تَکْفِینِی لَهَا بِقَمِیصِی فَإِنِّی ذَکَرْتُ لَهَا فِی حَیَاتِهَا الْقِیَامَةَ وَ حَشْرَ النَّاسِ عُرَاةً فَقَالَتْ وَا سَوْأَتَاهْ فَکَفَّنْتُهَا بِهِ لِتَقُومَ یَوْمَ الْقِیَامَةِ مَسْتُورَةً وَ أَمَّا قَوْلِی لَهَا ابْنُکِ ابْنُکِ لَا جَعْفَرٌ وَ لَا عَقِیلٌ فَإِنَّهَا لَمَّا نَزَلَ عَلَیْهَا الْمَلَکَانِ وَ سَأَلَاهَا عَنْ رَبِّهَا فَقَالَتْ اللَّهُ رَبِّی وَ قَالا مَنْ نَبِیُّکِ قَالَتْ </w:t>
      </w:r>
      <w:bookmarkStart w:id="1163" w:name="pg13721_140554"/>
    </w:p>
    <w:p>
      <w:pPr>
        <w:pStyle w:val="BookText"/>
        <w:rPr/>
      </w:pPr>
      <w:bookmarkEnd w:id="1163"/>
      <w:r>
        <w:rPr>
          <w:rFonts w:ascii="Amiri" w:hAnsi="Amiri" w:eastAsia="Amiri" w:cs="Amiri"/>
          <w:color w:val="111111"/>
          <w:sz w:val="28"/>
          <w:sz w:val="28"/>
          <w:szCs w:val="28"/>
          <w:rtl w:val="true"/>
          <w:lang w:bidi="ar-SA"/>
        </w:rPr>
        <w:t>مُحَمَّدٌ نَبِیِّی فَقَالا مَنْ وَلِیُّکِ وَ إِمَامُکِ فَاسْتَحْیَتْ أَنْ تَقُولَ وَلَدِی فَقُلْتُ لَهَا قُولِی ابْنُکِ عَلِیُّ بْنُ أَبِی طَالِبٍ علیهما السلام فَأَقَرَّ اللَّهُ بِذَلِکَ عَیْنَهَا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 کتاب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بنت اسد از دنیا رفت، امیرالمومنین علیه السلام نزد رسول خدا صلی الله علیه و آله آمد و رسول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چه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من نیز بود و سپس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کودکان خود را گرسنه می‌گذاشت و مرا سیر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گردآلود می‌گذاشت و مرا تمیز و آراسته می‌نمود، به خدا سوگند، در خانه ابوطالب نخلی بود، صبح‌گاهان از نخل بالا رفته و خرما را می‌چید و هنگامی که پسر عموهایم از خانه خارج می‌شدند، به من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شروع به تجهیز او نمود و او را در لباس خود کفن نمود، و در تشییع جنازه او با پای برهنه، قدمی برداشته و قدم بعد را با تأنی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او نماز گزارد، هفتاد تکبیر گفت و در قبرش فرود آمد و به اطراف قبرش اشاره می نمود، گویی که آن را فراخ و بر او هموار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شهادتین را بر او تلقین نمود و هنگامی که روی قبر او خاک ریختند، و مردم باز می‌گشتند،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پسرت پسرت، نه جعفر و نه عقیل؛ پسرت، پسرت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شما کاری را انجام دادید که پیش از این هرگز از شما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برهنه و آرام رام او را تشییع نمودید، و هفتاد تکبیر گفتید، و در قبر خوابیدید، و با پیراهن خود او را کفن کردید و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پسرت، نه جعفر و نه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من در هنگام تشییع جنازه به خاطر ازدحام فرشتگان بود، و این که در نماز هفتاد تکبیر گفتم، برای این بود که فرشتگان در هفتاد صف بر نماز فاطمه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در قبرش خوابیدم، بدین جهت بود روزی به او درباه فشار قبر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ترسید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ضعف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چنین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قبرش خوابیدم تا فشار قبر از او برداشته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 که لباس خود را به او کفن کردم، به خاطر این بود که روزی از قیامت صحبت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برهنه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خیلی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رسوایی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لباسم را به او کفن کردم و از خداوند خواستم کفن او نپوسد و با همان کفن وارد محشر گردد</w:t>
      </w:r>
    </w:p>
    <w:p>
      <w:pPr>
        <w:pStyle w:val="BookText"/>
        <w:rPr/>
      </w:pPr>
      <w:r>
        <w:rPr>
          <w:rFonts w:ascii="IRNazanin" w:hAnsi="IRNazanin" w:eastAsia="IRNazanin"/>
          <w:color w:val="111111"/>
          <w:sz w:val="28"/>
          <w:sz w:val="28"/>
          <w:szCs w:val="28"/>
          <w:rtl w:val="true"/>
          <w:lang w:bidi="fa-IR"/>
        </w:rPr>
        <w:t>و این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دو فرشته وارد قبر شدند از فاطمه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پیغمبرت کیست؟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پیغمبر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کیست ؟ فاطمه حیا کرد از این که بگوید فرزندم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است و خداوند نیز از او پذیرفت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فضائل ابن 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4" w:name="__RefHeading___Toc270076_3264237689"/>
      <w:bookmarkStart w:id="1165" w:name="_Toc505"/>
      <w:bookmarkEnd w:id="1164"/>
      <w:r>
        <w:rPr>
          <w:rtl w:val="true"/>
        </w:rPr>
        <w:t>«</w:t>
      </w:r>
      <w:r>
        <w:rPr/>
        <w:t>61</w:t>
      </w:r>
      <w:r>
        <w:rPr>
          <w:rtl w:val="true"/>
        </w:rPr>
        <w:t>»</w:t>
      </w:r>
      <w:bookmarkEnd w:id="1165"/>
    </w:p>
    <w:p>
      <w:pPr>
        <w:pStyle w:val="BookText"/>
        <w:rPr/>
      </w:pPr>
      <w:r>
        <w:rPr>
          <w:rFonts w:ascii="Amiri" w:hAnsi="Amiri" w:eastAsia="Amiri" w:cs="Amiri"/>
          <w:color w:val="111111"/>
          <w:sz w:val="28"/>
          <w:sz w:val="28"/>
          <w:szCs w:val="28"/>
          <w:rtl w:val="true"/>
          <w:lang w:bidi="ar-SA"/>
        </w:rPr>
        <w:t xml:space="preserve">کش، رجال الکشی رَوَی أَصْحَابُنَا أَنَّ أَبَا الْحَسَنِ الرِّضَا علیه السلام قَالَ بَعْدَ مَوْتِ ابْنِ أَبِی حَمْزَةَ </w:t>
      </w:r>
      <w:r>
        <w:rPr>
          <w:rStyle w:val="FootnoteAnchor"/>
          <w:rtl w:val="true"/>
        </w:rPr>
        <w:footnoteReference w:id="540"/>
      </w:r>
      <w:r>
        <w:rPr>
          <w:rFonts w:ascii="Amiri" w:hAnsi="Amiri" w:eastAsia="Amiri" w:cs="Amiri"/>
          <w:color w:val="111111"/>
          <w:sz w:val="28"/>
          <w:sz w:val="28"/>
          <w:szCs w:val="28"/>
          <w:rtl w:val="true"/>
          <w:lang w:bidi="ar-SA"/>
        </w:rPr>
        <w:t>إِنَّهُ أُقْعِدَ فِی قَبْرِهِ فَسُئِلَ عَنِ الْأَئِمَّةِ علیهم السلام فَأَخْبَرَ بِأَسْمَائِهِمْ حَتَّی انْتَهَی إِلَیَّ فَسُئِلَ فَوَقَفَ فَضُرِبَ عَلَی رَأْسِهِ ضَرْبَةً امْتَلَأَ قَبْرُهُ نَاراً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علی بن ابی حمزه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قبرش نشسته، از او درباره ائمه علیه السلام سؤال شد، او به اسمائشان خبر داد تا به من رسید و توقف کرد، پس ضربه‌ای به سرش زدند و قبرش از آتش پر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6" w:name="__RefHeading___Toc270078_3264237689"/>
      <w:bookmarkStart w:id="1167" w:name="_Toc506"/>
      <w:bookmarkEnd w:id="1166"/>
      <w:r>
        <w:rPr>
          <w:rtl w:val="true"/>
        </w:rPr>
        <w:t>«</w:t>
      </w:r>
      <w:r>
        <w:rPr/>
        <w:t>62</w:t>
      </w:r>
      <w:r>
        <w:rPr>
          <w:rtl w:val="true"/>
        </w:rPr>
        <w:t>»</w:t>
      </w:r>
      <w:bookmarkEnd w:id="1167"/>
    </w:p>
    <w:p>
      <w:pPr>
        <w:pStyle w:val="BookText"/>
        <w:rPr/>
      </w:pPr>
      <w:r>
        <w:rPr>
          <w:rFonts w:ascii="Amiri" w:hAnsi="Amiri" w:eastAsia="Amiri" w:cs="Amiri"/>
          <w:color w:val="111111"/>
          <w:sz w:val="28"/>
          <w:sz w:val="28"/>
          <w:szCs w:val="28"/>
          <w:rtl w:val="true"/>
          <w:lang w:bidi="ar-SA"/>
        </w:rPr>
        <w:t>کش، رجال الکشی مُحَمَّدُ بْنُ الْحُسَیْنِ عَنْ أَبِی عَلِیٍّ الْفَارِسِیِّ عَنْ مُحَمَّدِ بْنِ عِیسَی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فَقَالَ لِی مَاتَ عَلِیُّ بْنُ أَبِی حَمْزَةَ قُلْتُ نَعَمْ قَالَ قَدْ دَخَلَ النَّارَ قَالَ فَفَزِعْتُ مِنْ ذَلِکَ قَالَ أَمَا إِنَّهُ سُئِلَ عَنِ الْإِمَامِ بَعْدَ مُوسَی أَبِی فَقَالَ لَا أَعْرِفُ إِمَاماً بَعْدَهُ فَقِیلَ لَا فَضُرِبَ فِی قَبْرِهِ ضَرْبَةً اشْتَعَلَ قَبْرُهُ نَاراً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امام پس از موسی علیه السلام ، پدرم،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او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نمی‌شناسی؟ پس ضربه‌ای به سرش زدند و قبرش از آتش پر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8" w:name="__RefHeading___Toc270080_3264237689"/>
      <w:bookmarkStart w:id="1169" w:name="_Toc507"/>
      <w:bookmarkEnd w:id="1168"/>
      <w:r>
        <w:rPr>
          <w:rtl w:val="true"/>
        </w:rPr>
        <w:t>بیان</w:t>
      </w:r>
      <w:bookmarkEnd w:id="1169"/>
    </w:p>
    <w:p>
      <w:pPr>
        <w:pStyle w:val="BookText"/>
        <w:rPr/>
      </w:pPr>
      <w:r>
        <w:rPr>
          <w:rFonts w:ascii="IRNazanin" w:hAnsi="IRNazanin" w:eastAsia="IRNazanin"/>
          <w:color w:val="111111"/>
          <w:sz w:val="28"/>
          <w:sz w:val="28"/>
          <w:szCs w:val="28"/>
          <w:rtl w:val="true"/>
          <w:lang w:bidi="fa-IR"/>
        </w:rPr>
        <w:t>فقیل لا هذا استفهام إنکاری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استفهام انکاری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0" w:name="__RefHeading___Toc270082_3264237689"/>
      <w:bookmarkStart w:id="1171" w:name="_Toc508"/>
      <w:bookmarkEnd w:id="1170"/>
      <w:r>
        <w:rPr>
          <w:rtl w:val="true"/>
        </w:rPr>
        <w:t>«</w:t>
      </w:r>
      <w:r>
        <w:rPr/>
        <w:t>63</w:t>
      </w:r>
      <w:r>
        <w:rPr>
          <w:rtl w:val="true"/>
        </w:rPr>
        <w:t>»</w:t>
      </w:r>
      <w:bookmarkEnd w:id="1171"/>
    </w:p>
    <w:p>
      <w:pPr>
        <w:pStyle w:val="BookText"/>
        <w:rPr/>
      </w:pPr>
      <w:r>
        <w:rPr>
          <w:rFonts w:ascii="Amiri" w:hAnsi="Amiri" w:eastAsia="Amiri" w:cs="Amiri"/>
          <w:color w:val="111111"/>
          <w:sz w:val="28"/>
          <w:sz w:val="28"/>
          <w:szCs w:val="28"/>
          <w:rtl w:val="true"/>
          <w:lang w:bidi="ar-SA"/>
        </w:rPr>
        <w:t>جع، جامع الأخبار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مَا بَیْنَ زَوَالِ الشَّمْسِ مِنْ یَوْمِ الْخَمِیسِ إِلَی زَوَالِ الشَّمْسِ مِنْ یَوْمِ الْجُمُعَةِ مِنَ الْمُؤْمِنِینَ أَعَاذَهُ اللَّهُ مِنْ ضَغْطَةِ الْقَبْرِ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بین ظهر پنج شنبه تا ظهر روز جمعه بمیرد خداوند او را از فشار قبر محافظت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2" w:name="__RefHeading___Toc270084_3264237689"/>
      <w:bookmarkStart w:id="1173" w:name="_Toc509"/>
      <w:bookmarkEnd w:id="1172"/>
      <w:r>
        <w:rPr>
          <w:rtl w:val="true"/>
        </w:rPr>
        <w:t>«</w:t>
      </w:r>
      <w:r>
        <w:rPr/>
        <w:t>64</w:t>
      </w:r>
      <w:r>
        <w:rPr>
          <w:rtl w:val="true"/>
        </w:rPr>
        <w:t>»</w:t>
      </w:r>
      <w:bookmarkEnd w:id="1173"/>
    </w:p>
    <w:p>
      <w:pPr>
        <w:pStyle w:val="BookText"/>
        <w:rPr/>
      </w:pPr>
      <w:r>
        <w:rPr>
          <w:rFonts w:ascii="Amiri" w:hAnsi="Amiri" w:eastAsia="Amiri" w:cs="Amiri"/>
          <w:color w:val="111111"/>
          <w:sz w:val="28"/>
          <w:sz w:val="28"/>
          <w:szCs w:val="28"/>
          <w:rtl w:val="true"/>
          <w:lang w:bidi="ar-SA"/>
        </w:rPr>
        <w:t>وَ قَالَ النَّبِیُّ صلی الله علیه و آله إِنَّ الْقَبْرَ أَوَّلُ مَنَازِلِ الْآخِرَةِ فَإِنْ نَجَا مِنْهُ فَمَا بَعْدَهُ أَیْسَرُ مِنْهُ وَ إِنْ لَمْ یَنْجُ مِنْهُ فَمْا بَعْدَهُ لَیْسَ أَقَلَّ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قبر نخستین منزل آخرت است، اگر انسان در این منزل نجات یابد، حوادث بعد از آن آسانتر از آن است، و اگر در این منزل نجات نیابد، سختی حوادث بعد از آن، کمتر از آن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4" w:name="__RefHeading___Toc270086_3264237689"/>
      <w:bookmarkStart w:id="1175" w:name="_Toc510"/>
      <w:bookmarkEnd w:id="1174"/>
      <w:r>
        <w:rPr>
          <w:rtl w:val="true"/>
        </w:rPr>
        <w:t>«</w:t>
      </w:r>
      <w:r>
        <w:rPr/>
        <w:t>65</w:t>
      </w:r>
      <w:r>
        <w:rPr>
          <w:rtl w:val="true"/>
        </w:rPr>
        <w:t>»</w:t>
      </w:r>
      <w:bookmarkEnd w:id="117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الْمُحْتَضَرِ، لِلْحَسَنِ بْنِ سُلَیْمَانَ قَالَ رَوَی الْفَضْلُ بْنُ شَاذَانَ فِی کِتَابِ الْقَائِمِ علیه السلام عَنِ ابْنِ طَرِیفٍ عَنِ ابْنِ نُبَاتَةَ فِی حَدِیثٍ طَوِیلٍ یَذْکُرُ فِیهِ أَنَّ أَمِیرَ الْمُؤْمِنِینَ علیه السلام خَرَجَ مِنَ الْکُوفَةِ وَ مَرَّ حَتَّی أَتَی الْغَرِیَّیْنِ فَجَازَهُ فَلَحِقْنَاهُ وَ هُوَ مُسْتَلْقٍ عَلَی الْأَرْضِ بِجَسَدِهِ لَیْسَ تَحْتَهُ ثَوْبٌ فَقَالَ لَهُ قَنْبَرٌ یَا أَمِیرَ الْمُؤْمِنِینَ أَ لَا أَبْسُطُ ثَوْبِی تَحْتَکَ قَالَ لَا هَلْ هِیَ إِلَّا تُرْبَةُ مُؤْمِنٍ أَوْ مُزَاحَمَتُهُ فِی مَجْلِسِهِ قَالَ الْأَصْبَغُ فَقُلْتُ یَا أَمِیرَ الْمُؤْمِنِینَ تُرْبَةُ مُؤْمِنٍ قَدْ </w:t>
      </w:r>
      <w:bookmarkStart w:id="1176" w:name="pg13721_140555"/>
    </w:p>
    <w:p>
      <w:pPr>
        <w:pStyle w:val="BookText"/>
        <w:rPr/>
      </w:pPr>
      <w:bookmarkEnd w:id="1176"/>
      <w:r>
        <w:rPr>
          <w:rFonts w:ascii="Amiri" w:hAnsi="Amiri" w:eastAsia="Amiri" w:cs="Amiri"/>
          <w:color w:val="111111"/>
          <w:sz w:val="28"/>
          <w:sz w:val="28"/>
          <w:szCs w:val="28"/>
          <w:rtl w:val="true"/>
          <w:lang w:bidi="ar-SA"/>
        </w:rPr>
        <w:t xml:space="preserve">عَرَفْنَاهُ کَانَتْ أَوْ تَکُونُ فَمَا مُزَاحَمَتُهُ فِی مَجْلِسِهِ فَقَالَ یَا ابْنَ نُبَاتَةَ لَوْ کُشِفَ لَکُمْ لَرَأَیْتُمْ </w:t>
      </w:r>
      <w:r>
        <w:rPr>
          <w:rStyle w:val="FootnoteAnchor"/>
          <w:rtl w:val="true"/>
        </w:rPr>
        <w:footnoteReference w:id="541"/>
      </w:r>
      <w:r>
        <w:rPr>
          <w:rFonts w:ascii="Amiri" w:hAnsi="Amiri" w:eastAsia="Amiri" w:cs="Amiri"/>
          <w:color w:val="111111"/>
          <w:sz w:val="28"/>
          <w:sz w:val="28"/>
          <w:szCs w:val="28"/>
          <w:rtl w:val="true"/>
          <w:lang w:bidi="ar-SA"/>
        </w:rPr>
        <w:t xml:space="preserve">أَرْوَاحَ الْمُؤْمِنِینَ فِی هَذَا الظَّهْرِ حَلَقاً یَتَزَاوَرُونَ وَ یَتَحَدَّثُونَ إِنَّ فِی هَذَا الظَّهْرِ رُوحَ کُلِّ مُؤْمِنٍ وَ بِوَادِی </w:t>
      </w:r>
      <w:r>
        <w:rPr>
          <w:rStyle w:val="FootnoteAnchor"/>
          <w:rtl w:val="true"/>
        </w:rPr>
        <w:footnoteReference w:id="542"/>
      </w:r>
      <w:r>
        <w:rPr>
          <w:rFonts w:ascii="Amiri" w:hAnsi="Amiri" w:eastAsia="Amiri" w:cs="Amiri"/>
          <w:color w:val="111111"/>
          <w:sz w:val="28"/>
          <w:sz w:val="28"/>
          <w:szCs w:val="28"/>
          <w:rtl w:val="true"/>
          <w:lang w:bidi="ar-SA"/>
        </w:rPr>
        <w:t>بَرَهُوتَ نَسَمَةَ کُلِّ کَافِرٍ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در حدیث طویلی نقل می‌کند که امیر المؤمنین علیه السّلام از کوفه خارج شد رفت تا رسید به غریین از آن جا نیز رد شد ما به آن جناب رسیدیم در حالی که به پشت روی زمین خوابیده بود و زیرش فرشی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عرض کرد یا امیر المؤمنین، اجازه می‌دهی فرشی زیر شما پهن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نه این است که این خاک خوابگاه مؤمن است یا مزاحم شدن برای او در مجلسش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تربت مؤمن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را می‌دانیم که یا بوده و یا می‌شود، اما مزاحمت در مجلسش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نباته، اگر دیده شما باز شود، خواهید دید ارواح مومنان را در این بیابان که با یکدیگر ملاقات کرده و با</w:t>
      </w:r>
    </w:p>
    <w:p>
      <w:pPr>
        <w:pStyle w:val="BookText"/>
        <w:rPr/>
      </w:pPr>
      <w:r>
        <w:rPr>
          <w:rFonts w:ascii="IRNazanin" w:hAnsi="IRNazanin" w:eastAsia="IRNazanin"/>
          <w:color w:val="111111"/>
          <w:sz w:val="28"/>
          <w:sz w:val="28"/>
          <w:szCs w:val="28"/>
          <w:rtl w:val="true"/>
          <w:lang w:bidi="fa-IR"/>
        </w:rPr>
        <w:t>هم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هر مؤمنی را در این بیابان و در وادی برهوت ارواح هر کافری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7" w:name="__RefHeading___Toc270088_3264237689"/>
      <w:bookmarkStart w:id="1178" w:name="_Toc511"/>
      <w:bookmarkEnd w:id="1177"/>
      <w:r>
        <w:rPr>
          <w:rtl w:val="true"/>
        </w:rPr>
        <w:t>«</w:t>
      </w:r>
      <w:r>
        <w:rPr/>
        <w:t>66</w:t>
      </w:r>
      <w:r>
        <w:rPr>
          <w:rtl w:val="true"/>
        </w:rPr>
        <w:t>»</w:t>
      </w:r>
      <w:bookmarkEnd w:id="1178"/>
    </w:p>
    <w:p>
      <w:pPr>
        <w:pStyle w:val="BookText"/>
        <w:rPr/>
      </w:pPr>
      <w:r>
        <w:rPr>
          <w:rFonts w:ascii="Amiri" w:hAnsi="Amiri" w:eastAsia="Amiri" w:cs="Amiri"/>
          <w:color w:val="111111"/>
          <w:sz w:val="28"/>
          <w:sz w:val="28"/>
          <w:szCs w:val="28"/>
          <w:rtl w:val="true"/>
          <w:lang w:bidi="ar-SA"/>
        </w:rPr>
        <w:t>وَ مِنَ الْکِتَابِ الْمَذْکُورِ لِلْفَضْلِ عَنْ مُحَمَّدِ بْنِ إِسْمَاعِیلَ عَنْ مُحَمَّدِ بْنِ سِنَانٍ عَنْ عَمَّارِ بْنِ مَرْوَانَ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الْمُؤْمِنِینَ یَرَوْنَ آلَ مُحَمَّدٍ علیهم السلام فِی جِبَالِ رَضْوَی فَتَأْکُلُ مِنْ طَعَامِهِمْ وَ تَشْرَبُ مِنْ شَرَابِهِمْ وَ تُحَدِّثُ مَعَهُمْ فِی مَجَالِسِهِمْ حَتَّی یَقُومَ قَائِمُنَا أَهْلَ الْبَیْتِ علیهم السلام فَإِذَا قَامَ قَائِمُنَا بَعَثَهُمُ اللَّهُ وَ أَقْبَلُوا مَعَهُ یُلَبُّونَ زُمَراً فَزُمَراً فَعِنْدَ ذَلِکَ یَرْتَابُ الْمُبْطِلُونَ وَ یَضْمَحِلُّ الْمُنْتَحِلُونَ وَ یَنْجُو الْمُقَرَّبُونَ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مؤمنان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کوههای رضوی می بینند و از طعامشان می خورند و از شرابشان می نوشند و در مجالسشان با آنان سخن می گویند تا قائم ما اهل بیت علیه السلام ظهور کند که وقتی قیام کند، خداوند مؤمنان را بر می انگیزد و آنان با او می آیند در حالی که دسته پشت دسته تلبیه می گویند و در این هنگام باطل انگارندگان به شک می افتند و کسانی که نحله ای غیر از شیعه دارند نابود می شوند و مقربان نجات می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9" w:name="__RefHeading___Toc270090_3264237689"/>
      <w:bookmarkStart w:id="1180" w:name="_Toc512"/>
      <w:bookmarkEnd w:id="1179"/>
      <w:r>
        <w:rPr>
          <w:rtl w:val="true"/>
        </w:rPr>
        <w:t>«</w:t>
      </w:r>
      <w:r>
        <w:rPr/>
        <w:t>67</w:t>
      </w:r>
      <w:r>
        <w:rPr>
          <w:rtl w:val="true"/>
        </w:rPr>
        <w:t>»</w:t>
      </w:r>
      <w:bookmarkEnd w:id="1180"/>
    </w:p>
    <w:p>
      <w:pPr>
        <w:pStyle w:val="BookText"/>
        <w:rPr/>
      </w:pPr>
      <w:r>
        <w:rPr>
          <w:rFonts w:ascii="Amiri" w:hAnsi="Amiri" w:eastAsia="Amiri" w:cs="Amiri"/>
          <w:color w:val="111111"/>
          <w:sz w:val="28"/>
          <w:sz w:val="28"/>
          <w:szCs w:val="28"/>
          <w:rtl w:val="true"/>
          <w:lang w:bidi="ar-SA"/>
        </w:rPr>
        <w:t>وَ مِنْ کِتَابِ الشِّفَاءِ وَ الْجِلَاءِ،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لَیُقَالُ لِرُوحِهِ وَ هُوَ یُغَسَّلُ أَ یَسُرُّکَ أَنْ تُرَدَّ إِلَی الْجَسَدِ الَّذِی کُنْتَ فِیهِ فَیَقُولُ مَا أَصْنَعُ بِالْبَلَاءِ وَ الْخُسْرَانِ وَ الْغَمِّ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شفاء و 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را غسل می‌دهند ملائکه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به جسد خود برگردی که در آن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می‌خواهم بلا و خسران و غم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1" w:name="__RefHeading___Toc270092_3264237689"/>
      <w:bookmarkStart w:id="1182" w:name="_Toc513"/>
      <w:bookmarkEnd w:id="1181"/>
      <w:r>
        <w:rPr>
          <w:rtl w:val="true"/>
        </w:rPr>
        <w:t>«</w:t>
      </w:r>
      <w:r>
        <w:rPr/>
        <w:t>68</w:t>
      </w:r>
      <w:r>
        <w:rPr>
          <w:rtl w:val="true"/>
        </w:rPr>
        <w:t>»</w:t>
      </w:r>
      <w:bookmarkEnd w:id="1182"/>
    </w:p>
    <w:p>
      <w:pPr>
        <w:pStyle w:val="BookText"/>
        <w:rPr/>
      </w:pPr>
      <w:r>
        <w:rPr>
          <w:rFonts w:ascii="Amiri" w:hAnsi="Amiri" w:eastAsia="Amiri" w:cs="Amiri"/>
          <w:color w:val="111111"/>
          <w:sz w:val="28"/>
          <w:sz w:val="28"/>
          <w:szCs w:val="28"/>
          <w:rtl w:val="true"/>
          <w:lang w:bidi="ar-SA"/>
        </w:rPr>
        <w:t>کا، الکافی بَعْضُ أَصْحَابِنَا عَنْ عَلِیِّ بْنِ الْعَبَّاسِ عَنِ الْحَسَنِ بْنِ عَبْدِ الرَّحْمَنِ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الْأَحْلَامَ لَمْ تَکُنْ فِی مَا مَضَی فِی أَوَّلِ الْخَلْقِ وَ إِنَّمَا حَدَثَتْ فَقُلْتُ وَ مَا الْعِلَّةُ فِی ذَلِکَ فَقَالَ إِنَّ اللَّهَ عَزَّ ذِکْرُهُ بَعَثَ رَسُولًا إِلَی أَهْلِ زَمَانِهِ فَدَعَاهُمْ إِلَی عِبَادَةِ اللَّهِ وَ طَاعَتِهِ فَقَالُوا إِنْ فَعَلْنَا ذَلِکَ فَمَا لَنَا مَا أَنْتَ بِأَکْثَرِنَا مَالًا وَ لَا بِأَعَزِّنَا عَشِیرَةً فَقَالَ إِنْ أَطَعْتُمُونِی أَدْخَلَکُمُ اللَّهُ الْجَنَّةَ وَ إِنْ عَصَیْتُمُونِی أَدْخَلَکُمُ اللَّهُ النَّارَ فَقَالُوا وَ مَا الْجَنَّةُ وَ النَّارُ فَوَصَفَ لَهُمْ ذَلِکَ فَقَالُوا مَتَی نَصِیرُ إِلَی ذَلِکَ فَقَالَ إِذَا مِتُّمْ فَقَالُوا لَقَدْ رَأَیْنَا أَمْوَاتَنَا صَارُوا عِظَاماً وَ رُفَاتاً فَازْدَادُوا لَهُ تَکْذِیباً وَ بِهِ اسْتِخْفَافاً فَأَحْدَثَ اللَّهُ عَزَّ وَ جَلَّ فِیهِمُ الْأَحْلَامَ فَأَتَوْهُ فَأَخْبَرُوهُ بِمَا رَأَوْا وَ مَا أَنْکَرُوا مِنْ ذَلِکَ فَقَالَ إِنَّ اللَّهَ عَزَّ ذِکْرُهُ أَرَادَ أَنْ یَحْتَجَّ عَلَیْکُمْ بِهَذَا هَکَذَا تَکُونُ أَرْوَاحُکُمْ إِذَا مِتُّمْ وَ إِنْ بُلِیَتْ أَبْدَانُکُمْ تَصِیرُ الْأَرْوَاحُ إِلَی عِقَابٍ حَتَّی تُبْعَثَ الْأَبْدَانُ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خلقت انسان، خواب دیدن وجود نداشته ولی بعد به وجود آمده است؛ راوی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علتی داشت؟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پیامبری برای هدایت مردم آن زمان فرستاد، او نیز مردم زمان خود را به عبادت و اطاعت از خداوند فرا خواند،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 کنیم چه بهره ای خواهیم برد؟ تو که مالت از ما بیشتر نیست و از حیث قبیله از ما عزیرتر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اطاعتم کنید خدا شما را داخل بهشت می‌کند و اگر نافرمانی ام کنید شما را به جهنم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چیست؟ برای آن‌ها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به آن می رسیم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دیده‌ایم که پس از مرگ استخوان‌های مردگان پوسیده و بدن های آن‌ها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هر چه بیشتر برای آن‌ها توضیح می‌داد و آن‌ها را موعظه می‌کرد، بیشتر آن حضرت را انکار می‌کردند، تا این که خداوند خواب دیدن را بر آن‌ها ایجاد فرمود، و از این پس هر وقت به خواب می‌رفتند، مناظری را در خواب مشاهده می‌کردند و پیش پیامبر آمدند و آن چه را در خواب دیده بودند و برایشان کریه بود، برای او بازگو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خواست با این خوابها بر شما احتجاج کند، ارواح شما وقتی می میرید همین طور خواهد بود و اگر بدن های شما بپوسد ارواح دچار عقاب می شود تا ابدان زنده گردند</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3" w:name="__RefHeading___Toc270094_3264237689"/>
      <w:bookmarkStart w:id="1184" w:name="_Toc514"/>
      <w:bookmarkEnd w:id="1183"/>
      <w:r>
        <w:rPr>
          <w:rtl w:val="true"/>
        </w:rPr>
        <w:t>«</w:t>
      </w:r>
      <w:r>
        <w:rPr/>
        <w:t>69</w:t>
      </w:r>
      <w:r>
        <w:rPr>
          <w:rtl w:val="true"/>
        </w:rPr>
        <w:t>»</w:t>
      </w:r>
      <w:bookmarkEnd w:id="118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نهج البلاغة قَالَ أَمِیرُ الْمُؤْمِنِینَ علیه السلام فِی خُطْبَةٍ حَتَّی إِذَا انْصَرَفَ الْمُشَیِّعُ وَ رَجَعَ </w:t>
      </w:r>
      <w:bookmarkStart w:id="1185" w:name="pg13721_140556"/>
    </w:p>
    <w:p>
      <w:pPr>
        <w:pStyle w:val="BookText"/>
        <w:rPr/>
      </w:pPr>
      <w:bookmarkEnd w:id="1185"/>
      <w:r>
        <w:rPr>
          <w:rFonts w:ascii="Amiri" w:hAnsi="Amiri" w:eastAsia="Amiri" w:cs="Amiri"/>
          <w:color w:val="111111"/>
          <w:sz w:val="28"/>
          <w:sz w:val="28"/>
          <w:szCs w:val="28"/>
          <w:rtl w:val="true"/>
          <w:lang w:bidi="ar-SA"/>
        </w:rPr>
        <w:t xml:space="preserve">الْمُتَفَجِّعُ أُقْعِدَ فِی حُفْرَتِهِ نَجِیّاً لِبَهْتَةِ السُّؤَالِ وَ عَثْرَةِ الِامْتِحَانِ وَ أَعْظَمُ مَا هُنَالِکَ بَلِیَّةً نُزُلُ الْحَمِیمِ وَ تَصْلِیَةُ الْجَحِیمِ وَ فَوْرَاتُ السَّعِیرِ لَا فَتْرَةٌ مُرِیحَةٌ وَ لَا دَعَةٌ مُزِیحَةٌ وَ لَا قُوَّةٌ حَاجِزَةٌ وَ لَا مَوْتَةٌ نَاجِزَةٌ وَ لَا سِنَةٌ مُسَلِّیَةٌ بَیْنَ أَطْوَارِ الْمَوْتَاتِ وَ عَذَابِ السَّاعَاتِ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الحاضر، أی لا تکون له موتة حاضرة تذهب باحساسه عن الشعور بتلک الآلام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السنة بالکسر و التخفیف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فتور یتقدم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المذهلة و الملهیة عن العذاب و الآلام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أطوار الموتات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أنواعها و ألوانها، و کل نوبة من نوب العذاب کأنها موت لشدتها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علیه السلام بهذه الجملات إلی شدة العذاب و الخلود فیه،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الْمُجْرِمِینَ فِی عَذابِ جَهَنَّمَ خالِدُونَ لا یُفَتَّرُ عَنْهُمْ وَ هُمْ فِیهِ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موتة ناجزة، إشارة إلی عدم الفناء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تشییع کنندگان بروند و مصیبت زدگان باز گردند،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در گودال قبر نشانده می شود، برای حیرت سؤال، و لغزش امتحان، زمزمه غم آلود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بزرگ‌ترین بلای آن جا، فرود آمدن در آتش سوزان دوزخ و بر افروختگی شعله‌ها و نعره‌های آتش است، که نه یک لحظه آرام گیرد تا استراحت کند، و نه آرامشی وجود دارد که از درد او بکاهد، و نه قدرتی که مانع کیفر او شود، نه مرگی که او را از این همه ناراحتی برهاند، و نه خوابی که اندوهش را بر طرف سازد، در میان انواع مرگ‌ها و ساعت‌ها مجازات گوناگون گرفتار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6" w:name="__RefHeading___Toc270096_3264237689"/>
      <w:bookmarkStart w:id="1187" w:name="_Toc515"/>
      <w:bookmarkEnd w:id="1186"/>
      <w:r>
        <w:rPr>
          <w:rtl w:val="true"/>
        </w:rPr>
        <w:t>بیان</w:t>
      </w:r>
      <w:bookmarkEnd w:id="1187"/>
    </w:p>
    <w:p>
      <w:pPr>
        <w:pStyle w:val="BookText"/>
        <w:rPr/>
      </w:pPr>
      <w:r>
        <w:rPr>
          <w:rFonts w:ascii="IRNazanin" w:hAnsi="IRNazanin" w:eastAsia="IRNazanin"/>
          <w:color w:val="111111"/>
          <w:sz w:val="28"/>
          <w:sz w:val="28"/>
          <w:szCs w:val="28"/>
          <w:rtl w:val="true"/>
          <w:lang w:bidi="fa-IR"/>
        </w:rPr>
        <w:t>بهته أخذه بغتة و بهت أی دهش و تحیّر و فورة الحرّ شدّته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ناگهان گرفت و به معنای مدهوش و متحیر شد نیز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فورة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 گرما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8" w:name="__RefHeading___Toc270098_3264237689"/>
      <w:bookmarkStart w:id="1189" w:name="_Toc516"/>
      <w:bookmarkEnd w:id="1188"/>
      <w:r>
        <w:rPr>
          <w:rtl w:val="true"/>
        </w:rPr>
        <w:t>«</w:t>
      </w:r>
      <w:r>
        <w:rPr/>
        <w:t>70</w:t>
      </w:r>
      <w:r>
        <w:rPr>
          <w:rtl w:val="true"/>
        </w:rPr>
        <w:t>»</w:t>
      </w:r>
      <w:bookmarkEnd w:id="1189"/>
    </w:p>
    <w:p>
      <w:pPr>
        <w:pStyle w:val="BookText"/>
        <w:rPr/>
      </w:pPr>
      <w:r>
        <w:rPr>
          <w:rFonts w:ascii="Amiri" w:hAnsi="Amiri" w:eastAsia="Amiri" w:cs="Amiri"/>
          <w:color w:val="111111"/>
          <w:sz w:val="28"/>
          <w:sz w:val="28"/>
          <w:szCs w:val="28"/>
          <w:rtl w:val="true"/>
          <w:lang w:bidi="ar-SA"/>
        </w:rPr>
        <w:t>نهج، نهج البلاغة قَالَ أَمِیرُ الْمُؤْمِنِینَ علیه السلام فِی خُطْبَةٍ وَ بَادِرُوا الْمَوْتَ فِی غَمَرَاتِهِ وَ امْهَدُوا لَهُ قَبْلَ حُلُولِهِ وَ أَعِدُّوا لَهُ قَبْلَ نُزُولِهِ فَإِنَّ الْغَایَةَ الْقِیَامَةُ وَ کَفَی بِذَلِکَ وَاعِظاً لِمَنْ عَقَلَ وَ مُعْتَبَراً لِمَنْ جَهِلَ وَ قَبْلَ بُلُوغِ الْغَایَةِ مَا تَعْلَمُونَ مِنْ ضِیقِ الْأَرْمَاسِ وَ شِدَّةِ الْإِبْلَاسِ وَ هَوْلِ الْمُطَّلَعِ وَ رَوْعَاتِ الْفَزَعِ وَ اخْتِلَافِ الْأَضْلَاعِ وَ اسْتِکَاکِ الْأَسْمَاعِ وَ ظُلْمَةِ اللَّحْدِ وَ خِیفَةِ الْوَعْدِ وَ غَمِّ الضَّرِیحِ وَ رَدْمِ الصَّفِیحِ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مرگ و سختی‌های آن پیشدستی کنید، و پیش از رسیدنش مهیا شوید، و قبل از این که فرود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صالحه 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و بندگی و اسباب مغفرت و آمرزش پیش از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سختی‌های آن بشتابید، و برای آن پیش از آمدنش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کنید، و پیش از آن که وارد شود آماده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مرگ نرسیده به دستور خدا و رسول رفتار کرده از شیطان و نفس امّاره دوری گزینید که پس از آمدن آن راه بسته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پاداش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اوّل منزل آن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بس است مرگ پند دهنده برای خردمند، و عبرت برای نادان و 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پیش از رسیدن به پایان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چیزهائی را می‌دانید از تنگی قبرها، و فراوانی غمّ و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مفارقت و جدائی مال و فرزند و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ترس محلّی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قیامت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برزخ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پیاپی رسیدن خوف و بیم، و جابجا شدن دهنده‌ها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فشار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کر شدن گوش‌ها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صداهای وحشت انگیز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تاریکی لحد، و ترس عذابی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پیغمبرانش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است، و پوشاندن قبر، و استوار کردن سنگ پهن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قبر را به آن مسدود می 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0" w:name="__RefHeading___Toc270100_3264237689"/>
      <w:bookmarkStart w:id="1191" w:name="_Toc517"/>
      <w:bookmarkEnd w:id="1190"/>
      <w:r>
        <w:rPr>
          <w:rtl w:val="true"/>
        </w:rPr>
        <w:t>بیان</w:t>
      </w:r>
      <w:bookmarkEnd w:id="1191"/>
    </w:p>
    <w:p>
      <w:pPr>
        <w:pStyle w:val="BookText"/>
        <w:rPr/>
      </w:pPr>
      <w:r>
        <w:rPr>
          <w:rFonts w:ascii="IRNazanin" w:hAnsi="IRNazanin" w:eastAsia="IRNazanin"/>
          <w:color w:val="111111"/>
          <w:sz w:val="28"/>
          <w:sz w:val="28"/>
          <w:szCs w:val="28"/>
          <w:rtl w:val="true"/>
          <w:lang w:bidi="fa-IR"/>
        </w:rPr>
        <w:t xml:space="preserve">الأرماس جمع الرمس و هو القبر و الإبلاس الیأس و الانکسار و الحزن و قال الجزری المطّلع مکان الاطّلاع من الموضع العالی و منه الحدیث لَافْتَدَیْتُ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هَوْلِ الْمُطَّلَعِ أی الموقف یوم القیامة أو ما یشرف علیه من أمر الآخرة عقیب الموت فشبّهه بالمطّلع الذی یشرف علیه من موضع عال و اختلاف الأضلاع کنایة عن ضغطة القبر إذ یحصل بسببها تداخل الأضلاع و اختلافها و الضریح الشق فی وسط القبر و اللحد فی الجانب و الصفیح الحجر و المراد بردمه هنا سدّ القبر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المرس و آن قبر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و غم و تأسف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اثر شدّت و سختی به انسان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جزری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مرتفعی که از آن جا نگاه کنند، 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لافتدیت من هول المطلع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موقف قیامت فدیه دادم، و یا امر آخرتی که پس از مرگ بر آن مشرف می‌شود، و به مکان مرتفعی تشبیه کرده است که به جاهای دیگر اشراف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الاضلاع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فشار قبر است، چرا که در اثر آن دنده‌ها در هم فرو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در وسط قبر و لحد در جانب قبر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و منظور از بستن شکاف در این جا بستن قبر با سنگ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2" w:name="__RefHeading___Toc270102_3264237689"/>
      <w:bookmarkStart w:id="1193" w:name="_Toc518"/>
      <w:bookmarkEnd w:id="1192"/>
      <w:r>
        <w:rPr>
          <w:rtl w:val="true"/>
        </w:rPr>
        <w:t>«</w:t>
      </w:r>
      <w:r>
        <w:rPr/>
        <w:t>71</w:t>
      </w:r>
      <w:r>
        <w:rPr>
          <w:rtl w:val="true"/>
        </w:rPr>
        <w:t>»</w:t>
      </w:r>
      <w:bookmarkEnd w:id="119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 قَالَ أَبُو جَعْفَرٍ علیه السلام مَنْ أَتَمَّ رُکُوعَهُ لَمْ یَدْخُلْهُ وَحْشَةُ الْقَبْرِ</w:t>
      </w:r>
      <w:r>
        <w:rPr>
          <w:rFonts w:eastAsia="Amiri" w:cs="Amiri" w:ascii="Amiri" w:hAnsi="Amiri"/>
          <w:color w:val="111111"/>
          <w:sz w:val="28"/>
          <w:szCs w:val="28"/>
          <w:rtl w:val="true"/>
          <w:lang w:bidi="ar-SA"/>
        </w:rPr>
        <w:t xml:space="preserve">. </w:t>
      </w:r>
      <w:bookmarkStart w:id="1194" w:name="pg13721_140557"/>
    </w:p>
    <w:p>
      <w:pPr>
        <w:pStyle w:val="BookText"/>
        <w:rPr/>
      </w:pPr>
      <w:bookmarkEnd w:id="11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رکوعش را درست انجام دهد، وحشت قبر نخواهد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5" w:name="__RefHeading___Toc270104_3264237689"/>
      <w:bookmarkStart w:id="1196" w:name="_Toc519"/>
      <w:bookmarkEnd w:id="1195"/>
      <w:r>
        <w:rPr>
          <w:rtl w:val="true"/>
        </w:rPr>
        <w:t>«</w:t>
      </w:r>
      <w:r>
        <w:rPr/>
        <w:t>72</w:t>
      </w:r>
      <w:r>
        <w:rPr>
          <w:rtl w:val="true"/>
        </w:rPr>
        <w:t>»</w:t>
      </w:r>
      <w:bookmarkEnd w:id="1196"/>
    </w:p>
    <w:p>
      <w:pPr>
        <w:pStyle w:val="BookText"/>
        <w:rPr/>
      </w:pPr>
      <w:r>
        <w:rPr>
          <w:rFonts w:ascii="Amiri" w:hAnsi="Amiri" w:eastAsia="Amiri" w:cs="Amiri"/>
          <w:color w:val="111111"/>
          <w:sz w:val="28"/>
          <w:sz w:val="28"/>
          <w:szCs w:val="28"/>
          <w:rtl w:val="true"/>
          <w:lang w:bidi="ar-SA"/>
        </w:rPr>
        <w:t xml:space="preserve">وَ رَوَی ابْنُ عَبَّاسٍ عَذَابُ الْقَبْرِ ثَلَاثَةُ أَثْلَاثٍ ثُلُثٌ لِلْغِیبَةِ وَ ثُلُثٌ لِلنَّمِیمَةِ وَ ثُلُثٌ لِلْبَوْلِ </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قبر سه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برای غیبت، و یک سوم برای سخن چینی، و یک سوم برای بی‌احتیاطی در تطهیر بول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7" w:name="__RefHeading___Toc270106_3264237689"/>
      <w:bookmarkStart w:id="1198" w:name="_Toc520"/>
      <w:bookmarkEnd w:id="1197"/>
      <w:r>
        <w:rPr>
          <w:rtl w:val="true"/>
        </w:rPr>
        <w:t>«</w:t>
      </w:r>
      <w:r>
        <w:rPr/>
        <w:t>73</w:t>
      </w:r>
      <w:r>
        <w:rPr>
          <w:rtl w:val="true"/>
        </w:rPr>
        <w:t>»</w:t>
      </w:r>
      <w:bookmarkEnd w:id="1198"/>
    </w:p>
    <w:p>
      <w:pPr>
        <w:pStyle w:val="BookText"/>
        <w:rPr/>
      </w:pPr>
      <w:r>
        <w:rPr>
          <w:rFonts w:ascii="Amiri" w:hAnsi="Amiri" w:eastAsia="Amiri" w:cs="Amiri"/>
          <w:color w:val="111111"/>
          <w:sz w:val="28"/>
          <w:sz w:val="28"/>
          <w:szCs w:val="28"/>
          <w:rtl w:val="true"/>
          <w:lang w:bidi="ar-SA"/>
        </w:rPr>
        <w:t xml:space="preserve">وَ عَنِ النَّبِیِّ صلی الله علیه و آله أَنَّ لِلَّهِ تَعَالَی مَلَکَیْنِ یُقَالُ لَهُمَا نَاکِرٌ وَ نَکِیرٌ یَنْزِلَانِ عَلَی الْمَیِّتِ فَیَسْأَلَانِهِ عَنْ رَبِّهِ وَ نَبِیِّهِ وَ دِینِهِ وَ إِمَامِهِ فَإِنْ أَجَابَ بِالْحَقِّ سَلَّمُوهُ إِلَی مَلَائِکَةِ النَّعِیمِ وَ إِنْ أُرْتِجَ عَلَیْهِ </w:t>
      </w:r>
      <w:r>
        <w:rPr>
          <w:rStyle w:val="FootnoteAnchor"/>
          <w:rtl w:val="true"/>
        </w:rPr>
        <w:footnoteReference w:id="545"/>
      </w:r>
      <w:r>
        <w:rPr>
          <w:rFonts w:ascii="Amiri" w:hAnsi="Amiri" w:eastAsia="Amiri" w:cs="Amiri"/>
          <w:color w:val="111111"/>
          <w:sz w:val="28"/>
          <w:sz w:val="28"/>
          <w:szCs w:val="28"/>
          <w:rtl w:val="true"/>
          <w:lang w:bidi="ar-SA"/>
        </w:rPr>
        <w:t>سَلَّمُوهُ إِلَی مَلَائِکَةِ الْعَذَابِ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فرشته به نام نکیر و منکر دارد که نزد مرده حاضر می‌شوند و از او درباره خدا و پیامبر و دین و امامش می‌پرسند، اگر پاسخ داد او را به فرشتگان نعمت تحویل می‌دهند و اگر از پاسخ دادن عاجز بماند، او را به فرشتگان عذاب تحویل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9" w:name="__RefHeading___Toc270108_3264237689"/>
      <w:bookmarkStart w:id="1200" w:name="_Toc521"/>
      <w:bookmarkEnd w:id="1199"/>
      <w:r>
        <w:rPr>
          <w:rtl w:val="true"/>
        </w:rPr>
        <w:t>«</w:t>
      </w:r>
      <w:r>
        <w:rPr/>
        <w:t>74</w:t>
      </w:r>
      <w:r>
        <w:rPr>
          <w:rtl w:val="true"/>
        </w:rPr>
        <w:t>»</w:t>
      </w:r>
      <w:bookmarkEnd w:id="1200"/>
    </w:p>
    <w:p>
      <w:pPr>
        <w:pStyle w:val="BookText"/>
        <w:rPr/>
      </w:pPr>
      <w:r>
        <w:rPr>
          <w:rFonts w:ascii="Amiri" w:hAnsi="Amiri" w:eastAsia="Amiri" w:cs="Amiri"/>
          <w:color w:val="111111"/>
          <w:sz w:val="28"/>
          <w:sz w:val="28"/>
          <w:szCs w:val="28"/>
          <w:rtl w:val="true"/>
          <w:lang w:bidi="ar-SA"/>
        </w:rPr>
        <w:t>سن، المحاسن أَبِی عَنِ النَّضْرِ عَنْ یَحْیَی الْحَلَبِیِّ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مُحَمَّدٍ إِنَّ الْمَیِّتَ مِنْکُمْ عَلَی هَذَا الْأَمْرِ شَهِیدٌ قُلْتُ وَ إِنْ مَاتَ عَلَی فِرَاشِهِ قَالَ وَ إِنْ مَاتَ عَلَی فِرَاشِهِ حَیٌّ عِنْدَ رَبِّهِ یُرْزَقُ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اهل بیت پیامبرصلی الله علیه و آله بمیرد،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طور طبیعی و در بستر بمیرد؟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اگرچه در بستر بمیرد، پس او زنده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1" w:name="__RefHeading___Toc270110_3264237689"/>
      <w:bookmarkStart w:id="1202" w:name="_Toc522"/>
      <w:bookmarkEnd w:id="1201"/>
      <w:r>
        <w:rPr>
          <w:rtl w:val="true"/>
        </w:rPr>
        <w:t>«</w:t>
      </w:r>
      <w:r>
        <w:rPr/>
        <w:t>75</w:t>
      </w:r>
      <w:r>
        <w:rPr>
          <w:rtl w:val="true"/>
        </w:rPr>
        <w:t>»</w:t>
      </w:r>
      <w:bookmarkEnd w:id="1202"/>
    </w:p>
    <w:p>
      <w:pPr>
        <w:pStyle w:val="BookText"/>
        <w:rPr/>
      </w:pPr>
      <w:r>
        <w:rPr>
          <w:rFonts w:ascii="Amiri" w:hAnsi="Amiri" w:eastAsia="Amiri" w:cs="Amiri"/>
          <w:color w:val="111111"/>
          <w:sz w:val="28"/>
          <w:sz w:val="28"/>
          <w:szCs w:val="28"/>
          <w:rtl w:val="true"/>
          <w:lang w:bidi="ar-SA"/>
        </w:rPr>
        <w:t>یر، بصائر الدرجات أَحْمَدُ بْنُ مُحَمَّدٍ عَنْ جَعْفَرِ بْنِ مُحَمَّدِ بْنِ مَالِکٍ عَنْ مُحَمَّدِ بْنِ عَمَّارٍ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فَرَکَضَ بِرِجْلِهِ الْأَرْضَ فَإِذَا بَحْرٌ فِیهِ سُفُنٌ مِنْ فِضَّةٍ فَرَکِبَ وَ رَکِبْتُ مَعَهُ حَتَّی انْتَهَی إِلَی مَوْضِعٍ فِیهِ خِیَامٌ مِنْ فِضَّةٍ فَدَخَلَهَا ثُمَّ خَرَجَ فَقَالَ رَأَیْتَ الْخَیْمَةَ الَّتِی دَخَلْتُهَا أَوَّلًا فَقُلْتُ نَعَمْ قَالَ تِلْکَ خَیْمَةُ رَسُولِ اللَّهِ صلی الله علیه و آله وَ الْأُخْرَی خَیْمَةُ أَمِیرِ الْمُؤْمِنِینَ وَ الثَّالِثَةُ خَیْمَةُ فَاطِمَةَ وَ الرَّابِعَةُ خَیْمَةُ خَدِیجَةَ وَ الْخَامِسَةُ خَیْمَةُ الْحَسَنِ وَ السَّادِسَةُ خَیْمَةُ الْحُسَیْنِ وَ السَّابِعَةُ خَیْمَةُ عَلِیِّ بْنِ الْحُسَیْنِ وَ الثَّامِنَةُ خَیْمَةُ أَبِی وَ التَّاسِعَةُ خَیْمَتِی وَ لَیْسَ أَحَدٌ مِنَّا یَمُوتُ إِلَّا وَ لَهُ خَیْمَةٌ یَسْکُنُ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صادق علیه السلام بودم که حضرت با پا روی زمین کشیدند و خداوند با دست قدرت خود دریائی نمایان فرمود که روی آن چند کشتی از نقره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سوار شدند، من هم همراه آن حضرت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راه رفتیم تا به جائی رسیدیم که تعدادی خیمه سر پا بود، حضرت از کشتی پیاده شدند و به داخل یکی از خیمه‌ها رفتند، و بعد از چندی از آن خیمه خارج شدند و پیش من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خیمه‌ای که در آن داخل شدم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یابن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خیمه از رسول خدا صلی الله علیه و آله بود، و خیمه بعدی از علی بن ابی طالب است، و خیمه سوم از فاطمه زهراست، و چهارم از خدیجه کبری است، و پنجم از امام حسن مجتبی، و ششم از امام حسین، و خیمه هفتم از امام سجاد، و هشتمین خیمه از پدرم امام باقر، و خیمه نهم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یکی از ما بمیرد، مگر این که برای او خیمه ای است که در آن سکونت خواهد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3" w:name="__RefHeading___Toc270112_3264237689"/>
      <w:bookmarkStart w:id="1204" w:name="_Toc523"/>
      <w:bookmarkEnd w:id="1203"/>
      <w:r>
        <w:rPr>
          <w:rtl w:val="true"/>
        </w:rPr>
        <w:t>«</w:t>
      </w:r>
      <w:r>
        <w:rPr/>
        <w:t>76</w:t>
      </w:r>
      <w:r>
        <w:rPr>
          <w:rtl w:val="true"/>
        </w:rPr>
        <w:t>»</w:t>
      </w:r>
      <w:bookmarkEnd w:id="120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النُّعْمَانِیِّ، فِیمَا سَیَأْتِی فِی کِتَابِ الْقُرْآنِ بِإِسْنَادِهِ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الرَّدُّ عَلَی مَنْ أَنْکَرَ الثَّوَابَ وَ الْعِقَابَ فِی الدُّنْیَا بَعْدَ الْمَوْتِ قَبْلَ الْقِیَامَةِ فَیَقُولُ اللَّهُ تَعَالَی یَوْمَ یَأْتِ لا تَکَلَّمُ نَفْسٌ إِلَّا بِإِذْنِهِ فَمِنْهُمْ شَقِیٌّ وَ سَعِیدٌ فَأَمَّا الَّذِینَ شَقُوا فَفِی النَّارِ لَهُمْ فِیها زَفِیرٌ وَ شَهِیقٌ خالِدِینَ فِیها ما دامَتِ السَّماواتُ وَ الْأَرْضُ الْآیَةَ وَ أَمَّا الَّذِینَ سُعِدُوا فَفِی الْجَنَّةِ خالِدِینَ فِیها ما دامَتِ السَّماواتُ وَ الْأَرْضُ إِلَّا </w:t>
      </w:r>
      <w:bookmarkStart w:id="1205" w:name="pg13721_140558"/>
    </w:p>
    <w:p>
      <w:pPr>
        <w:pStyle w:val="BookText"/>
        <w:rPr/>
      </w:pPr>
      <w:bookmarkEnd w:id="1205"/>
      <w:r>
        <w:rPr>
          <w:rFonts w:ascii="Amiri" w:hAnsi="Amiri" w:eastAsia="Amiri" w:cs="Amiri"/>
          <w:color w:val="111111"/>
          <w:sz w:val="28"/>
          <w:sz w:val="28"/>
          <w:szCs w:val="28"/>
          <w:rtl w:val="true"/>
          <w:lang w:bidi="ar-SA"/>
        </w:rPr>
        <w:t>ما شاءَ رَبُّکَ یَعْنِی السَّمَاوَاتِ وَ الْأَرْضَ قَبْلَ الْقِیَامَةِ فَإِذَا کَانَتِ الْقِیَامَةُ بُدِّلَتِ السَّمَاوَاتُ وَ الْأَرْضُ وَ مِثْلُ قَوْلِهِ تَعَالَی وَ مِنْ وَرائِهِمْ بَرْزَخٌ إِلی یَوْمِ یُبْعَثُونَ وَ هُوَ أَمْرٌ بَیْنَ أَمْرَیْنِ وَ هُوَ الثَّوَابُ وَ الْعِقَابُ بَیْنَ الدُّنْیَا وَ الْآخِرَةِ وَ مِثْلُهُ قَوْلُهُ تَعَالَی النَّارُ یُعْرَضُونَ عَلَیْها غُدُوًّا وَ عَشِیًّا وَ یَوْمَ تَقُومُ السَّاعَةُ وَ الْغُدُوُّ وَ الْعَشِیُّ لَا یَکُونَانِ فِی الْقِیَامَةِ الَّتِی هِیَ دَارُ الْخُلُودِ وَ إِنَّمَا یَکُونَانِ فِی الدُّنْیَا وَ قَالَ اللَّهُ تَعَالَی فِی أَهْلِ الْجَنَّةِ وَ لَهُمْ رِزْقُهُمْ فِیها بُکْرَةً وَ عَشِیًّا وَ الْبُکْرَةُ وَ الْعَشِیُّ إِنَّمَا یَکُونَانِ مِنَ اللَّیْلِ وَ النَّهَارِ فِی جَنَّةِ الْحَیَاةِ قَبْلَ یَوْمِ الْقِیَامَةِ قَالَ اللَّهُ تَعَالَی لا یَرَوْنَ فِیها شَمْساً وَ لا زَمْهَرِیراً وَ مِثْلُهُ قَوْلُهُ سُبْحَانَهُ وَ لا تَحْسَبَنَّ الَّذِینَ قُتِلُوا فِی سَبِیلِ اللَّهِ أَمْواتاً بَلْ أَحْیاءٌ عِنْدَ رَبِّهِمْ یُرْزَقُونَ فَرِحِینَ بِما آتاهُمُ اللَّهُ مِنْ فَضْلِهِ الْآیَةَ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ردّ منکرین ثواب و عقاب پس از مرگ و قبل از قیامت، این کلام حقّ تعالی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کسانی که به شقاوت گراییدند در آتش ناله می‌زنند و در آن جاودانه اند، تا وقتی که آسمان‌ها و زمین برقرار است، مگر آن چه پروردگارت بخواهد، که پروردگارت هر چه را اراده کند بدون شک انجام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سعادتمند شدند در بهشت جاودان خواهند بود، مادام که آسمان‌ها و زمین برقرار است، مگر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آن چه پروردگارت بخواهد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یعنی آسمان‌ها و زمین قبل از روز قیامت، به آسمان و زمین دیگری تبدیل می‌شود، و نیز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پشاپیش آنان برزخی است تا روزی که برانگیخته خواهند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امری بین دو امر است، پاداش و کیفر بین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بر آتش عرضه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و شام در قیامت که خانه ابدی است، وجود ندارد، بلکه این امر تنها در در دنیا صدق می‌کند، خدای متعال درباره اهل بهشت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روزی‌شان صبح و شام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صبحگاه و شامگاه تنها در شب و روز بهشت دنیوی و قبل از روز قیامت صدق می‌کند،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جا نه آفتابی بینند و نه سرمایی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کسانی را که در راه خدا کشته شده‌اند، مرده مپندار، بلکه زنده‌اند که نزد پروردگارشان روزی داده می‌شوند، به آن چه خدا از فضل خود به آنان داده است شادمانند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6" w:name="__RefHeading___Toc270114_3264237689"/>
      <w:bookmarkStart w:id="1207" w:name="_Toc524"/>
      <w:bookmarkEnd w:id="1206"/>
      <w:r>
        <w:rPr>
          <w:rtl w:val="true"/>
        </w:rPr>
        <w:t>«</w:t>
      </w:r>
      <w:r>
        <w:rPr/>
        <w:t>77</w:t>
      </w:r>
      <w:r>
        <w:rPr>
          <w:rtl w:val="true"/>
        </w:rPr>
        <w:t>»</w:t>
      </w:r>
      <w:bookmarkEnd w:id="1207"/>
    </w:p>
    <w:p>
      <w:pPr>
        <w:pStyle w:val="BookText"/>
        <w:rPr/>
      </w:pPr>
      <w:r>
        <w:rPr>
          <w:rFonts w:ascii="Amiri" w:hAnsi="Amiri" w:eastAsia="Amiri" w:cs="Amiri"/>
          <w:color w:val="111111"/>
          <w:sz w:val="28"/>
          <w:sz w:val="28"/>
          <w:szCs w:val="28"/>
          <w:rtl w:val="true"/>
          <w:lang w:bidi="ar-SA"/>
        </w:rPr>
        <w:t xml:space="preserve">فس، تفسیر القمی فَیَوْمَئِذٍ لا یُسْئَلُ عَنْ ذَنْبِهِ قَالَ مِنْکُمْ یَعْنِی مِنَ الشِّیعَةِ إِنْسٌ وَ لا جَانٌّ قَالَ مَعْنَاهُ أَنَّهُ مَنْ تَوَلَّی أَمِیرَ الْمُؤْمِنِینَ صَلَوَاتُ اللَّهِ عَلَیْهِ وَ تَبَرَّأَ مِنْ أَعْدَائِهِ وَ أَحَلَّ حَلَالَهُ وَ حَرَّمَ حَرَامَهُ ثُمَّ دَخَلَ فِی الذُّنُوبِ وَ لَمْ یَتُبْ فِی الدُّنْیَا عُذِّبَ لَهَا </w:t>
      </w:r>
      <w:r>
        <w:rPr>
          <w:rStyle w:val="FootnoteAnchor"/>
          <w:rtl w:val="true"/>
        </w:rPr>
        <w:footnoteReference w:id="546"/>
      </w:r>
      <w:r>
        <w:rPr>
          <w:rFonts w:ascii="Amiri" w:hAnsi="Amiri" w:eastAsia="Amiri" w:cs="Amiri"/>
          <w:color w:val="111111"/>
          <w:sz w:val="28"/>
          <w:sz w:val="28"/>
          <w:szCs w:val="28"/>
          <w:rtl w:val="true"/>
          <w:lang w:bidi="ar-SA"/>
        </w:rPr>
        <w:t>فِی الْبَرْزَخِ وَ یَخْرُجُ یَوْمَ الْقِیَامَةِ وَ لَیْسَ لَهُ ذَنْبٌ یُسْأَلُ عَنْهُ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فَیَوْمَئِذٍ لا یُسْئَلُ عَنْ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شما شیعه بابت گناهانتان نمی 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 وَ لا جَانٌ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هر کس ولایت امیرالمومنین علیه السلام را بپذیرد و از دشمنان حضرت بیزاری جوید، و حلال خدا را حلال و حرام خدا را حرام بداند، و سپس مرتکب گناه شود و در دنیا توبه نکند، در برزخ عذاب می‌شود و در روز قیامت در حالی محشور می‌شود که از گناهان پاک شده، و چیزی باقی نمانده است تا از آن سوال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8" w:name="__RefHeading___Toc270116_3264237689"/>
      <w:bookmarkStart w:id="1209" w:name="_Toc525"/>
      <w:bookmarkEnd w:id="1208"/>
      <w:r>
        <w:rPr>
          <w:rtl w:val="true"/>
        </w:rPr>
        <w:t>«</w:t>
      </w:r>
      <w:r>
        <w:rPr/>
        <w:t>78</w:t>
      </w:r>
      <w:r>
        <w:rPr>
          <w:rtl w:val="true"/>
        </w:rPr>
        <w:t>»</w:t>
      </w:r>
      <w:bookmarkEnd w:id="1209"/>
    </w:p>
    <w:p>
      <w:pPr>
        <w:pStyle w:val="BookText"/>
        <w:rPr/>
      </w:pPr>
      <w:r>
        <w:rPr>
          <w:rFonts w:ascii="Amiri" w:hAnsi="Amiri" w:eastAsia="Amiri" w:cs="Amiri"/>
          <w:color w:val="111111"/>
          <w:sz w:val="28"/>
          <w:sz w:val="28"/>
          <w:szCs w:val="28"/>
          <w:rtl w:val="true"/>
          <w:lang w:bidi="ar-SA"/>
        </w:rPr>
        <w:t>فر، تفسیر فرات بن إبراهیم عَنْ أَحْمَدَ بْنِ عَلِیِّ بْنِ عِیسَی الزُّهْرِیِّ رَفَعَهُ إِلَی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تَوَجَّهْتُ إِلَی أَمِیرِ الْمُؤْمِنِینَ علیه السلام </w:t>
      </w:r>
      <w:r>
        <w:rPr>
          <w:rStyle w:val="FootnoteAnchor"/>
          <w:rtl w:val="true"/>
        </w:rPr>
        <w:footnoteReference w:id="547"/>
      </w:r>
      <w:r>
        <w:rPr>
          <w:rFonts w:ascii="Amiri" w:hAnsi="Amiri" w:eastAsia="Amiri" w:cs="Amiri"/>
          <w:color w:val="111111"/>
          <w:sz w:val="28"/>
          <w:sz w:val="28"/>
          <w:szCs w:val="28"/>
          <w:rtl w:val="true"/>
          <w:lang w:bidi="ar-SA"/>
        </w:rPr>
        <w:t>لِأُسَلِّمَ عَلَیْهِ فَلَمْ أَلْبَثْ أَنْ خَرَجَ فَقُمْتُ قَائِماً عَلَی رِجْلِی فَاسْتَقْبَلْتُهُ فَضَرَبَ بِکَفِّهِ إِلَی کَفِّی فَشَبَّکَ أَصَابِعَهُ فِی أَصَابِعِی ثُمَّ قَالَ لِی یَا أَصْبَغَ بْنَ نُبَاتَةَ قُلْتُ لَبَّیْکَ وَ سَعْدَیْکَ یَا أَمِیرَ الْمُؤْمِنِینَ فَقَالَ إِنَّ وَلِیَّنَا وَلِیُّ اللَّهِ فَإِذَا مَاتَ کَانَ فِی الرَّفِیقِ الْأَعْلَی وَ سَقَاهُ اللَّهُ مِنْ نَهَرٍ أَبْرَدَ مِنَ الثَّلْجِ وَ أَحْلَی مِنَ الشَّهْدِ فَقُلْتُ جُعِلْتُ فِدَاکَ وَ إِنْ کَانَ مُذْنِباً قَالَ نَعَمْ أَ لَمْ تَقْرَأْ کِتَابَ اللَّهِ فَأُوْلئِکَ یُبَدِّلُ اللَّهُ سَیِّئاتِهِمْ حَسَناتٍ وَ کانَ اللَّهُ غَفُوراً رَحِیماً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زیارت امیر المؤمنین علیه السّلام رفتم تا سلامی عرض کنم، ناگهان آن حضرت بیرون آمد، از جا پریدم و بر سر پا برابرش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به دست من زد و انگشتانش را در انگشتان من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 بن نباته،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و سعدیک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دوست ما دوست خداست، و چون بمیرد در رفیق 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خداوند او را از نهری که از برف سردتر و از انگبین شیرین‌تر است، سیراب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ای امیر المؤمنین علیه السّلام، اگر چه گنهکار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مگر کتاب خدا را نخواندی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گناهان آن‌ها را مبدل به ثواب گرداند که خداوند در حق بندگان بسیار آمرزنده و مهربانست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0" w:name="__RefHeading___Toc270118_3264237689"/>
      <w:bookmarkStart w:id="1211" w:name="_Toc526"/>
      <w:bookmarkEnd w:id="1210"/>
      <w:r>
        <w:rPr>
          <w:rtl w:val="true"/>
        </w:rPr>
        <w:t>«</w:t>
      </w:r>
      <w:r>
        <w:rPr/>
        <w:t>79</w:t>
      </w:r>
      <w:r>
        <w:rPr>
          <w:rtl w:val="true"/>
        </w:rPr>
        <w:t>»</w:t>
      </w:r>
      <w:bookmarkEnd w:id="121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الأمالی للصدوق الْحُسَیْنُ بْنُ عَلِیِّ بْنِ أَحْمَدَ عَنْ أَحْمَدَ بْنِ مُحَمَّدٍ عَنْ مُحَمَّدِ بْنِ أَبِی بَکْرٍ </w:t>
      </w:r>
      <w:bookmarkStart w:id="1212" w:name="pg13721_140559"/>
    </w:p>
    <w:p>
      <w:pPr>
        <w:pStyle w:val="BookText"/>
        <w:rPr/>
      </w:pPr>
      <w:bookmarkEnd w:id="1212"/>
      <w:r>
        <w:rPr>
          <w:rFonts w:ascii="Amiri" w:hAnsi="Amiri" w:eastAsia="Amiri" w:cs="Amiri"/>
          <w:color w:val="111111"/>
          <w:sz w:val="28"/>
          <w:sz w:val="28"/>
          <w:szCs w:val="28"/>
          <w:rtl w:val="true"/>
          <w:lang w:bidi="ar-SA"/>
        </w:rPr>
        <w:t>عَنْ أَحْمَدَ بْنِ مُحَمَّدٍ النَّوْفَلِیِّ عَنْ إِسْحَاقَ بْنِ یَزِیدَ عَنْ حَمَّادِ بْنِ عِیسَی عَنْ زُرْعَةَ بْنِ مُحَمَّدٍ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کَیْفَ کَانَ وِلَادَةُ فَاطِمَةَ علیها السلام فَقَالَ علیه السلام وَ سَاقَ الْحَدِیثَ إِلَی أَنْ قَالَ فَبَیْنَا هِیَ کَذَلِکَ إِذْ دَخَلَ عَلَیْهَا أَرْبَعُ نِسْوَةٍ سُمْرٍ طِوَالٍ کَأَنَّهُنَّ مِنْ نِسَاءِ بَنِی هَاشِمٍ فَفَزِعَتْ مِنْهُنَّ لَمَّا رَأَتْهُنَّ فَقَالَتْ إِحْدَاهُنَّ لَا تَحْزَنِی یَا خَدِیجَةُ إِنَّا رُسُلُ رَبِّکِ إِلَیْکِ نَحْنُ أَخَوَاتُکِ أَنَا سَارَةُ وَ هَذِهِ آسِیَةُ بِنْتُ مُزَاحِمٍ وَ هِیَ رَفِیقَتُکِ فِی الْجَنَّةِ وَ هَذِهِ مَرْیَمُ بِنْتُ عِمْرَانَ وَ هَذِهِ کُلْثُمُ </w:t>
      </w:r>
      <w:r>
        <w:rPr>
          <w:rStyle w:val="FootnoteAnchor"/>
          <w:rtl w:val="true"/>
        </w:rPr>
        <w:footnoteReference w:id="548"/>
      </w:r>
      <w:r>
        <w:rPr>
          <w:rFonts w:ascii="Amiri" w:hAnsi="Amiri" w:eastAsia="Amiri" w:cs="Amiri"/>
          <w:color w:val="111111"/>
          <w:sz w:val="28"/>
          <w:sz w:val="28"/>
          <w:szCs w:val="28"/>
          <w:rtl w:val="true"/>
          <w:lang w:bidi="ar-SA"/>
        </w:rPr>
        <w:t>أُخْتُ مُوسَی بَعَثَنَا اللَّهُ إِلَیْکِ لِنَلِیَ مِنْکِ مَا تَلِی النِّسَاءُ مِنَ النِّسَاءِ 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فاطمه سلام الله علیها چگونه بود؟ حضرت علیه السلام شرح داد تا آن 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میان چهار زن گندم گون بلند بالا، مانند زنان بنی هاشم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از آن‌ها در هراس شد،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غم مخور که ما فرستاده پروردگاریم نزد تو و خواهران توئیم، من ساره‌ام و این آسیه دختر مزاحم که رفیق تو است در بهشت، و این مریم دختر عمران، و این کلثوم خواهر موسی بن عمرانست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فرستاده که از تو پذیرائی کنیم مانند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روایت؛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3" w:name="__RefHeading___Toc270120_3264237689"/>
      <w:bookmarkStart w:id="1214" w:name="_Toc527"/>
      <w:bookmarkEnd w:id="1213"/>
      <w:r>
        <w:rPr>
          <w:rtl w:val="true"/>
        </w:rPr>
        <w:t>«</w:t>
      </w:r>
      <w:r>
        <w:rPr/>
        <w:t>80</w:t>
      </w:r>
      <w:r>
        <w:rPr>
          <w:rtl w:val="true"/>
        </w:rPr>
        <w:t>»</w:t>
      </w:r>
      <w:bookmarkEnd w:id="1214"/>
    </w:p>
    <w:p>
      <w:pPr>
        <w:pStyle w:val="BookText"/>
        <w:rPr/>
      </w:pPr>
      <w:r>
        <w:rPr>
          <w:rFonts w:ascii="Amiri" w:hAnsi="Amiri" w:eastAsia="Amiri" w:cs="Amiri"/>
          <w:color w:val="111111"/>
          <w:sz w:val="28"/>
          <w:sz w:val="28"/>
          <w:szCs w:val="28"/>
          <w:rtl w:val="true"/>
          <w:lang w:bidi="ar-SA"/>
        </w:rPr>
        <w:t>یر، بصائر الدرجات عَنْ مُعَاوِیَةَ بْنِ حُکَیْمٍ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الرِّضَا علیه السلام بِخُرَاسَانَ رَأَیْتُ رَسُولَ اللَّهِ صلی الله علیه و آله هَاهُنَا وَ الْتَزَمْتُهُ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خراسان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را در این جا دیدم و ایشان را در آغوش گرفتم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5" w:name="__RefHeading___Toc270122_3264237689"/>
      <w:bookmarkStart w:id="1216" w:name="_Toc528"/>
      <w:bookmarkEnd w:id="1215"/>
      <w:r>
        <w:rPr>
          <w:rtl w:val="true"/>
        </w:rPr>
        <w:t>«</w:t>
      </w:r>
      <w:r>
        <w:rPr/>
        <w:t>81</w:t>
      </w:r>
      <w:r>
        <w:rPr>
          <w:rtl w:val="true"/>
        </w:rPr>
        <w:t>»</w:t>
      </w:r>
      <w:bookmarkEnd w:id="1216"/>
    </w:p>
    <w:p>
      <w:pPr>
        <w:pStyle w:val="BookText"/>
        <w:rPr/>
      </w:pPr>
      <w:r>
        <w:rPr>
          <w:rFonts w:ascii="Amiri" w:hAnsi="Amiri" w:eastAsia="Amiri" w:cs="Amiri"/>
          <w:color w:val="111111"/>
          <w:sz w:val="28"/>
          <w:sz w:val="28"/>
          <w:szCs w:val="28"/>
          <w:rtl w:val="true"/>
          <w:lang w:bidi="ar-SA"/>
        </w:rPr>
        <w:t>یر، بصائر الدرجات مُحَمَّدُ بْنُ عِیسَی عَنِ ابْنِ أَبِی عُمَیْرٍ وَ عَلِیِّ بْنِ الْحَکَمِ عَنِ الْحَکَمِ بْنِ مِسْکِینٍ عَنْ أَبِی عُمَارَةَ عَنْ أَبِی عَبْدِ اللَّهِ علیه السلام وَ عُثْمَانَ بْنِ عِیسَی عَنْ أَبَانِ بْنِ تَغْلِبَ عَنْ أَبِی عَبْدِ اللَّهِ علیه السلام أَنَّ أَمِیرَ الْمُؤْمِنِینَ علیه السلام لَقِیَ أَبَا بَکْرٍ فَاحْتَجَّ عَلَیْهِ ثُمَّ قَالَ لَهُ أَ مَا تَرْضَی بِرَسُولِ اللَّهِ صلی الله علیه و آله بَیْنِی وَ بَیْنَکَ قَالَ وَ کَیْفَ لِی بِهِ فَأَخَذَ بِیَدِهِ وَ أَتَی مَسْجِدَ قُبَا فَإِذَنْ رَسُولُ اللَّهِ صلی الله علیه و آله فِیهِ فَقَضَی عَلَی أَبِی بَکْرٍ فَرَجَعَ أَبُو بَکْرٍ مَذْعُوراً فَلَقِیَ عُمَرَ فَأَخْبَرَهُ فَقَالَ تَبّاً لَکَ أَ مَا عَلِمْتَ سِحْرَ بَنِی هَاشِمٍ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المؤمنین علیه السّلام ابابکر را ملاقات کرد و با او احتجاج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داوری رسول خدا صلی الله علیه و آله را بین من و خود می‌پذیری؟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حضرت علیه السلام دست او را گرفت و به مسجد قبا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آن جا حضور داشت و بر ابوبکر حکم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ترسان و هراسان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عمر را دید و او را از موضوع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آیا از سحر بنی‌هاشم بی‌خبری؟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7" w:name="__RefHeading___Toc270124_3264237689"/>
      <w:bookmarkStart w:id="1218" w:name="_Toc529"/>
      <w:bookmarkEnd w:id="1217"/>
      <w:r>
        <w:rPr>
          <w:rtl w:val="true"/>
        </w:rPr>
        <w:t>«</w:t>
      </w:r>
      <w:r>
        <w:rPr/>
        <w:t>82</w:t>
      </w:r>
      <w:r>
        <w:rPr>
          <w:rtl w:val="true"/>
        </w:rPr>
        <w:t>»</w:t>
      </w:r>
      <w:bookmarkEnd w:id="1218"/>
    </w:p>
    <w:p>
      <w:pPr>
        <w:pStyle w:val="BookText"/>
        <w:rPr/>
      </w:pPr>
      <w:r>
        <w:rPr>
          <w:rFonts w:ascii="Amiri" w:hAnsi="Amiri" w:eastAsia="Amiri" w:cs="Amiri"/>
          <w:color w:val="111111"/>
          <w:sz w:val="28"/>
          <w:sz w:val="28"/>
          <w:szCs w:val="28"/>
          <w:rtl w:val="true"/>
          <w:lang w:bidi="ar-SA"/>
        </w:rPr>
        <w:t>ختص، الإختصاص عَلِیُّ بْنُ مُحَمَّدٍ الْحَجَّالُ عَنِ اللُّؤْلُؤِیِّ عَنْ مُحَمَّدِ بْنِ سِنَانٍ عَنْ عَبْدِ الْمَلِکِ بْنِ عَبْدِ اللَّهِ الْقُمِّیِّ عَنْ أَخِیهِ إِدْرِیسَ قَالَ سَمِعْتُ أَبَا عَبْدِ اللَّهِ علیه السلام یَقُولُ بَیْنَا أَنَا وَ أَبِی مُتَوَجِّهَیْنِ إِلَی مَکَّةَ وَ أَبِی قَدْ تَقَدَّمَنِی فِی مَوْضِعٍ یُقَالُ لَهُ ضَجْنَانُ إِذْ جَاءَ رَجُلٌ فِی عُنُقِهِ سِلْسِلَةٌ یَجُرُّهَا فَأَقْبَلَ عَلَیَّ فَقَالَ اسْقِنِی اسْقِنِی فَصَاحَ بِی أَبِی لَا تَسْقِهِ لَا سَقَاهُ اللَّهُ قَالَ وَ فِی طَلَبِهِ رَجُلٌ یَتْبَعُهُ فَجَذَبَ سِلْسِلَتَهُ جَذْبَةً طَرَحَهُ بِهَا فِی أَسْفَلِ دَرْکٍ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ام الطویل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در مسیر بودیم، پدرم پیشاپیش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وادی ضجنان رسیدیم، ناگهان مردی سیاه که برگردنش زنجیری بسته شده بود، مشاهده کردیم و آن مرد به من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سیراب کن، مرا سیراب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سیراب مکن، که خدا او را سیراب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 مردی زنجیر او را گرفته و در قعر جهنم کشاند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9" w:name="__RefHeading___Toc270126_3264237689"/>
      <w:bookmarkStart w:id="1220" w:name="_Toc530"/>
      <w:bookmarkEnd w:id="1219"/>
      <w:r>
        <w:rPr>
          <w:rtl w:val="true"/>
        </w:rPr>
        <w:t>«</w:t>
      </w:r>
      <w:r>
        <w:rPr/>
        <w:t>83</w:t>
      </w:r>
      <w:r>
        <w:rPr>
          <w:rtl w:val="true"/>
        </w:rPr>
        <w:t>»</w:t>
      </w:r>
      <w:bookmarkEnd w:id="1220"/>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الإختصاص ابْنُ عِیسَی عَنِ الْأَهْوَازِیِّ عَنِ الْجَوْهَرِیِّ عَنْ أَبَانِ بْنِ عُثْمَانَ </w:t>
      </w:r>
      <w:bookmarkStart w:id="1221" w:name="pg13721_140560"/>
    </w:p>
    <w:p>
      <w:pPr>
        <w:pStyle w:val="BookText"/>
        <w:rPr/>
      </w:pPr>
      <w:bookmarkEnd w:id="1221"/>
      <w:r>
        <w:rPr>
          <w:rFonts w:ascii="Amiri" w:hAnsi="Amiri" w:eastAsia="Amiri" w:cs="Amiri"/>
          <w:color w:val="111111"/>
          <w:sz w:val="28"/>
          <w:sz w:val="28"/>
          <w:szCs w:val="28"/>
          <w:rtl w:val="true"/>
          <w:lang w:bidi="ar-SA"/>
        </w:rPr>
        <w:t xml:space="preserve">عَنْ بَشِیرٍ النَّبَّالِ قَالَ قَالَ أَبُو عَبْدِ اللَّهِ علیه السلام کُنْتُ مَعَ أَبِی بِعُسْفَانَ </w:t>
      </w:r>
      <w:r>
        <w:rPr>
          <w:rStyle w:val="FootnoteAnchor"/>
          <w:rtl w:val="true"/>
        </w:rPr>
        <w:footnoteReference w:id="549"/>
      </w:r>
      <w:r>
        <w:rPr>
          <w:rFonts w:ascii="Amiri" w:hAnsi="Amiri" w:eastAsia="Amiri" w:cs="Amiri"/>
          <w:color w:val="111111"/>
          <w:sz w:val="28"/>
          <w:sz w:val="28"/>
          <w:szCs w:val="28"/>
          <w:rtl w:val="true"/>
          <w:lang w:bidi="ar-SA"/>
        </w:rPr>
        <w:t>فِی وَادٍ بِهَا أَوْ بِضَجْنَانَ فَنَفَرَتْ بَغْلَتُهُ فَإِذَا رَجُلٌ فِی عُنُقِهِ سِلْسِلَةٌ وَ طَرَفُهَا فِی یَدِ آخَرَ یَجُرُّهُ فَقَالَ اسْقِنِی فَقَالَ الرَّجُلُ لَا تَسْقِهِ لَا سَقَاهُ اللَّهُ فَقُلْتُ لِأَبِی مَنْ هَذَا فَقَالَ هَذَا مُعَاوِیَةُ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پدرم در 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وادی از آن به نام ضجنان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ایشان 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مقابلمان ظاهر شد که زنجیر به گردن داشت، و یک سر آن در دست دیگری بود و آن را می‌کشید،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آب نده، خداوند او را سیراب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معاویه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2" w:name="__RefHeading___Toc270128_3264237689"/>
      <w:bookmarkStart w:id="1223" w:name="_Toc531"/>
      <w:bookmarkEnd w:id="1222"/>
      <w:r>
        <w:rPr>
          <w:rtl w:val="true"/>
        </w:rPr>
        <w:t>«</w:t>
      </w:r>
      <w:r>
        <w:rPr/>
        <w:t>84</w:t>
      </w:r>
      <w:r>
        <w:rPr>
          <w:rtl w:val="true"/>
        </w:rPr>
        <w:t>»</w:t>
      </w:r>
      <w:bookmarkEnd w:id="1223"/>
    </w:p>
    <w:p>
      <w:pPr>
        <w:pStyle w:val="BookText"/>
        <w:rPr/>
      </w:pPr>
      <w:r>
        <w:rPr>
          <w:rFonts w:ascii="Amiri" w:hAnsi="Amiri" w:eastAsia="Amiri" w:cs="Amiri"/>
          <w:color w:val="111111"/>
          <w:sz w:val="28"/>
          <w:sz w:val="28"/>
          <w:szCs w:val="28"/>
          <w:rtl w:val="true"/>
          <w:lang w:bidi="ar-SA"/>
        </w:rPr>
        <w:t>یر، بصائر الدرجات عَنْ أَحْمَدَ بْنِ مُحَمَّدٍ عَنِ الْحُسَیْنِ بْنِ سَعِیدٍ عَنْ إِبْرَاهِیمَ بْنِ أَبِی الْبِلَادِ وَ حَدَّثَنِی مُحَمَّدُ بْنُ الْحُسَیْنِ عَنْ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علیه السلام حَدَّثَنِی عَبْدُ الْکَرِیمِ بْنُ حَسَّانَ عَنْ عُبَیْدَةَ بْنِ عَبْدِ اللَّهِ بْنِ بِشْرٍ الْخَثْعَمِیِّ </w:t>
      </w:r>
      <w:r>
        <w:rPr>
          <w:rStyle w:val="FootnoteAnchor"/>
          <w:rtl w:val="true"/>
        </w:rPr>
        <w:footnoteReference w:id="550"/>
      </w:r>
      <w:r>
        <w:rPr>
          <w:rFonts w:ascii="Amiri" w:hAnsi="Amiri" w:eastAsia="Amiri" w:cs="Amiri"/>
          <w:color w:val="111111"/>
          <w:sz w:val="28"/>
          <w:sz w:val="28"/>
          <w:szCs w:val="28"/>
          <w:rtl w:val="true"/>
          <w:lang w:bidi="ar-SA"/>
        </w:rPr>
        <w:t xml:space="preserve">عَنْ أَبِیهِ أَنَّهُ قَالَ کُنْتُ رِدْفَ أَبِی وَ هُوَ یُرِیدُ الْعُرَیْضَ </w:t>
      </w:r>
      <w:r>
        <w:rPr>
          <w:rStyle w:val="FootnoteAnchor"/>
          <w:rtl w:val="true"/>
        </w:rPr>
        <w:footnoteReference w:id="551"/>
      </w:r>
      <w:r>
        <w:rPr>
          <w:rFonts w:ascii="Amiri" w:hAnsi="Amiri" w:eastAsia="Amiri" w:cs="Amiri"/>
          <w:color w:val="111111"/>
          <w:sz w:val="28"/>
          <w:sz w:val="28"/>
          <w:szCs w:val="28"/>
          <w:rtl w:val="true"/>
          <w:lang w:bidi="ar-SA"/>
        </w:rPr>
        <w:t xml:space="preserve">فَقَالَ فَلَقِیَهُ شَیْخٌ أَبْیَضُ الرَّأْسِ وَ اللِّحْیَةِ یَمْشِی قَالَ فَنَزَلَ إِلَیْهِ فَقَبَّلَ بَیْنَ عَیْنَیْهِ فَقَالَ إِبْرَاهِیمُ وَ لَا أَعْلَمُهُ إِلَّا أَنَّهُ قَبَّلَ یَدَهُ ثُمَّ جَعَلَ یَقُولُ لَهُ جُعِلْتُ فِدَاکَ وَ الشَّیْخُ یُوصِیهِ </w:t>
      </w:r>
      <w:r>
        <w:rPr>
          <w:rStyle w:val="FootnoteAnchor"/>
          <w:rtl w:val="true"/>
        </w:rPr>
        <w:footnoteReference w:id="552"/>
      </w:r>
      <w:r>
        <w:rPr>
          <w:rFonts w:ascii="Amiri" w:hAnsi="Amiri" w:eastAsia="Amiri" w:cs="Amiri"/>
          <w:color w:val="111111"/>
          <w:sz w:val="28"/>
          <w:sz w:val="28"/>
          <w:szCs w:val="28"/>
          <w:rtl w:val="true"/>
          <w:lang w:bidi="ar-SA"/>
        </w:rPr>
        <w:t>قَالَ وَ قَامَ أَبِی حَتَّی تَوَارَی الشَّیْخُ ثُمَّ رَکِبَ فَقُلْتُ یَا أَبَهْ مَنْ هَذَا الَّذِی صَنَعْتَ بِهِ مَا لَمْ أَرَکَ صَنَعْتَهُ بِأَحَدٍ قَالَ هَذَا أَبِی یَا بُنَیَّ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البلاد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الکریم بن حسان از عبیدة بن عبد اللَّه بن بشر خثعمی از پدر بزرگوار شما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پشت سر پدرم نشسته بودم بر مرکب می‌خواست برود به عریض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ای 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پیرمردی را که سر و ریشش سفید شده بود ملاقات کرد، گفت پائین آمد و پیشانی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آیا فرمود دست او را هم بوسید یا نه بعد شروع کرد به گفتن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هم پیوسته او را سفارش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جای حرکت کرد تا آن پیرمرد پنهان شد، بعد سوار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این شخص که بود که کاری نسبت به او نمودی که با احدی انجام ندادی؟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او پدرم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4" w:name="__RefHeading___Toc270130_3264237689"/>
      <w:bookmarkStart w:id="1225" w:name="_Toc532"/>
      <w:bookmarkEnd w:id="1224"/>
      <w:r>
        <w:rPr>
          <w:rtl w:val="true"/>
        </w:rPr>
        <w:t>«</w:t>
      </w:r>
      <w:r>
        <w:rPr/>
        <w:t>85</w:t>
      </w:r>
      <w:r>
        <w:rPr>
          <w:rtl w:val="true"/>
        </w:rPr>
        <w:t>»</w:t>
      </w:r>
      <w:bookmarkEnd w:id="1225"/>
    </w:p>
    <w:p>
      <w:pPr>
        <w:pStyle w:val="BookText"/>
        <w:rPr/>
      </w:pPr>
      <w:r>
        <w:rPr>
          <w:rFonts w:ascii="Amiri" w:hAnsi="Amiri" w:eastAsia="Amiri" w:cs="Amiri"/>
          <w:color w:val="111111"/>
          <w:sz w:val="28"/>
          <w:sz w:val="28"/>
          <w:szCs w:val="28"/>
          <w:rtl w:val="true"/>
          <w:lang w:bidi="ar-SA"/>
        </w:rPr>
        <w:t>یر، بصائر الدرجات الْحُسَیْنُ بْنُ مُحَمَّدٍ عَنْ مُعَلَّی بْنِ مُحَمَّدٍ عَنْ عَبْدِ اللَّهِ بْنِ بَشِیرٍ عَنْ عُثْمَانَ بْنِ مَرْوَانَ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علیه السلام فَأَطَلْتُ الْجُلُوسَ عِنْدَهُ فَقَالَ أَ تُحِبُّ أَنْ تَرَی أَبَا عَبْدِ اللَّهِ علیه السلام فَقُلْتُ وَدِدْتُ وَ اللَّهِ فَقَالَ قُمْ وَ ادْخُلْ ذَلِکَ الْبَیْتَ فَدَخَلْتُ الْبَیْتَ فَإِذَا أَبُو عَبْدِ اللَّهِ علیه السلام قَاعِدٌ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ابالحسن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ماندن نزد حضرت علیه السلام را طول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ابا عبدالله علیه السلام را زیارت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وارد این خانه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شدم و ابا عبد الله علیه السلام را دیدم که ایستاده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6" w:name="__RefHeading___Toc270132_3264237689"/>
      <w:bookmarkStart w:id="1227" w:name="_Toc533"/>
      <w:bookmarkEnd w:id="1226"/>
      <w:r>
        <w:rPr>
          <w:rtl w:val="true"/>
        </w:rPr>
        <w:t>«</w:t>
      </w:r>
      <w:r>
        <w:rPr/>
        <w:t>86</w:t>
      </w:r>
      <w:r>
        <w:rPr>
          <w:rtl w:val="true"/>
        </w:rPr>
        <w:t>»</w:t>
      </w:r>
      <w:bookmarkEnd w:id="122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مُحَمَّدُ بْنُ الْحُسَیْنِ عَنْ مُوسَی بْنِ سَعْدَانَ عَنِ الْحُسَیْنِ بْنِ أَبِی الْعَلَاءِ عَنْ هَارُونَ بْنِ خَارِجَةَ عَنْ یَحْیَی ابْنِ أُمِّ الطَّوِیلِ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عَلِیَّ بْنَ الْحُسَیْنِ علیهما السلام مِنَ الْمَدِینَةِ إِلَی مَکَّةَ وَ هُوَ عَلَی بَغْلَتِهِ وَ أَنَا عَلَی رَاحِلَةٍ فَجُزْنَا وَادِیَ ضَجْنَانَ فَإِذَا نَحْنُ </w:t>
      </w:r>
      <w:bookmarkStart w:id="1228" w:name="pg13721_140561"/>
    </w:p>
    <w:p>
      <w:pPr>
        <w:pStyle w:val="BookText"/>
        <w:rPr/>
      </w:pPr>
      <w:bookmarkEnd w:id="1228"/>
      <w:r>
        <w:rPr>
          <w:rFonts w:ascii="Amiri" w:hAnsi="Amiri" w:eastAsia="Amiri" w:cs="Amiri"/>
          <w:color w:val="111111"/>
          <w:sz w:val="28"/>
          <w:sz w:val="28"/>
          <w:szCs w:val="28"/>
          <w:rtl w:val="true"/>
          <w:lang w:bidi="ar-SA"/>
        </w:rPr>
        <w:t>بِرَجُلٍ أَسْوَدَ فِی رَقَبَتِهِ سِلْسِلَةٌ وَ هُوَ یَقُولُ یَا عَلِیَّ بْنَ الْحُسَیْنِ اسْقِنِی فَوَضَعَ رَأْسَهُ عَلَی صَدْرِهِ ثُمَّ حَرَّکَ دَابَّتَهُ قَالَ فَالْتَفَتُّ فَإِذَا بِرَجُلٍ یَجْذِبُهُ وَ هُوَ یَقُولُ لَا تَسْقِهِ لَا سَقَاهُ اللَّهُ قَالَ فَحَرَّکْتُ رَاحِلَتِی وَ لَحِقْتُ بِعَلِیِّ بْنِ الْحُسَیْنِ علیهما السلام فَقَالَ لِی أَیَّ شَیْ‌ءٍ رَأَیْتَ فَأَخْبَرْتُهُ فَقَالَ ذَلِکَ مُعَاوِیَةُ لَعَنَهُ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ام‌طویل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تا مکه در مصاحبت علی بن الحسین علیهما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ایشان سوار بر استر بودند و من هم بر شترم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وادی ضجنان رسیدیم، ناگهان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مردی سیاه که برگردنش زنجیری بسته شده بود، مشاهده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 تشنه ام مرا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سرشان را پایین انداختند و مرکبشان را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نوشاندن آب متوجه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اورا به سوی خودش کشید و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سیراب نکنید که خدا او را سیراب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را حرکت دادم و به امام پیوستم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دیدی؟ آن چه که دیده بودم به عرض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سیاه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9" w:name="__RefHeading___Toc270134_3264237689"/>
      <w:bookmarkStart w:id="1230" w:name="_Toc534"/>
      <w:bookmarkEnd w:id="1229"/>
      <w:r>
        <w:rPr>
          <w:rtl w:val="true"/>
        </w:rPr>
        <w:t>«</w:t>
      </w:r>
      <w:r>
        <w:rPr/>
        <w:t>87</w:t>
      </w:r>
      <w:r>
        <w:rPr>
          <w:rtl w:val="true"/>
        </w:rPr>
        <w:t>»</w:t>
      </w:r>
      <w:bookmarkEnd w:id="1230"/>
    </w:p>
    <w:p>
      <w:pPr>
        <w:pStyle w:val="BookText"/>
        <w:rPr/>
      </w:pPr>
      <w:r>
        <w:rPr>
          <w:rFonts w:ascii="IRNazanin" w:hAnsi="IRNazanin" w:eastAsia="IRNazanin"/>
          <w:color w:val="111111"/>
          <w:sz w:val="28"/>
          <w:sz w:val="28"/>
          <w:szCs w:val="28"/>
          <w:rtl w:val="true"/>
          <w:lang w:bidi="fa-IR"/>
        </w:rPr>
        <w:t>عد، العقائد اعتقادنا فی النفوس أنها هی الأرواح التی بها الحیاة و أنها الخلق الأول</w:t>
      </w:r>
    </w:p>
    <w:p>
      <w:pPr>
        <w:pStyle w:val="BookText"/>
        <w:rPr/>
      </w:pPr>
      <w:r>
        <w:rPr>
          <w:rFonts w:ascii="IRNazanin" w:hAnsi="IRNazanin" w:eastAsia="IRNazanin"/>
          <w:color w:val="111111"/>
          <w:sz w:val="28"/>
          <w:sz w:val="28"/>
          <w:szCs w:val="28"/>
          <w:rtl w:val="true"/>
          <w:lang w:bidi="fa-IR"/>
        </w:rPr>
        <w:t>لقول النبی صلی الله علیه و آله إن أول ما أبدع الله سبحانه و تعالی هی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مقدسة مطهرة فأنطقها بتوحیده ثم خلق بعد ذلک سائر خلقه و اعتقادنا فیها أنها خلقت للبقاء و لم تخلق للفناء</w:t>
      </w:r>
    </w:p>
    <w:p>
      <w:pPr>
        <w:pStyle w:val="BookText"/>
        <w:rPr/>
      </w:pPr>
      <w:r>
        <w:rPr>
          <w:rFonts w:ascii="IRNazanin" w:hAnsi="IRNazanin" w:eastAsia="IRNazanin"/>
          <w:color w:val="111111"/>
          <w:sz w:val="28"/>
          <w:sz w:val="28"/>
          <w:szCs w:val="28"/>
          <w:rtl w:val="true"/>
          <w:lang w:bidi="fa-IR"/>
        </w:rPr>
        <w:t>لقول النبی صلی الله علیه و آله ما خلقتم للفناء بل خلقتم للبقاء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تنقلون من دار إلی دار و أنها فی الأرض غریبة و فی الأبدان مسجونة و اعتقادنا فیها أنها إذا فارقت الأبدان فهی باقیة منها منعمة و منها معذبة إلی أن یردها الله عز و جل بقدرته إلی أبدانها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عِیسَی ابْنُ مَرْیَمَ لِلْحَوَارِیِّینَ بِحَقٍّ أَقُولُ لَکُمْ إِنَّهُ لَا یَصْعَدُ إِلَی السَّمَاءِ إِلَّا مَا نَزَلَ مِنْهَا وَ قَالَ اللَّهُ جَلَّ ثَنَاؤُهُ وَ لَوْ شِئْنا لَرَفَعْناهُ بِها وَ لکِنَّهُ أَخْلَدَ إِلَی الْأَرْضِ وَ اتَّبَعَ هَواهُ فَمَا لَمْ یَرْفَعْ مِنْهَا إِلَی الْمَلَکُوتِ فَهِیَ تَهْوِی فِی الْهَاوِیَةِ وَ ذَلِکَ لِأَنَّ الْجَنَّةَ دَرَجَاتٌ وَ النَّارَ دَرَکَاتٌ وَ قَالَ عَزَّ وَ جَلَّ تَعْرُجُ الْمَلائِکَةُ وَ الرُّوحُ إِلَیْهِ وَ قَالَ عَزَّ وَ جَلَّ إِنَّ الْمُتَّقِینَ فِی جَنَّاتٍ وَ نَهَرٍ فِی مَقْعَدِ صِدْقٍ عِنْدَ مَلِیکٍ مُقْتَدِرٍ وَ قَالَ تَعَالَی وَ لا تَحْسَبَنَّ الَّذِینَ قُتِلُوا فِی سَبِیلِ اللَّهِ أَمْواتاً بَلْ أَحْیاءٌ عِنْدَ رَبِّهِمْ یُرْزَقُونَ فَرِحِینَ إِلَی آخِرِهَا وَ قَالَ تَعَالَی وَ لا تَقُولُوا لِمَنْ یُقْتَلُ فِی سَبِیلِ اللَّهِ أَمْواتٌ إِلَی آخِرِهَا وَ قَالَ النَّبِیُّ صلی الله علیه و آله الْأَرْوَاحُ جُنُودٌ مُجَنَّدَةٌ فَمَا تَعَارَفَ مِنْهَا ائْتَلَفَ وَ مَا تَنَاکَرَ مِنْهَا اخْتَلَفَ</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الصَّادِقُ علیه السلام إِنَّ اللَّهَ آخَی بَیْنَ الْأَرْوَاحِ فِی الْأَظِلَّةِ قَبْلَ أَنْ یَخْلُقَ الْأَبْدَانَ بِأَلْفَیْ عَامٍ فَلَوْ قَدْ قَامَ قَائِمُنَا أَهْلَ الْبَیْتِ لَوُرِّثَ الْأَخُ الَّذِی آخَی بَیْنَهُمَا فِی الْأَظِلَّةِ وَ لَمْ یُوَرَّثِ الْأَخُ مِنَ الْوِلَادَةِ وَ قَالَ علیه السلام إِنَّ الْأَرْوَاحَ لَتَلْتَقِی فِی الْهَوَاءِ فَتَعَارَفُ وَ تَسَاءَلُ فَإِذَا أَقْبَلَ رُوحٌ مِنَ </w:t>
      </w:r>
    </w:p>
    <w:p>
      <w:pPr>
        <w:pStyle w:val="BookText"/>
        <w:rPr/>
      </w:pPr>
      <w:r>
        <w:rPr>
          <w:rFonts w:ascii="Amiri" w:hAnsi="Amiri" w:eastAsia="Amiri" w:cs="Amiri"/>
          <w:color w:val="111111"/>
          <w:sz w:val="28"/>
          <w:sz w:val="28"/>
          <w:szCs w:val="28"/>
          <w:rtl w:val="true"/>
          <w:lang w:bidi="ar-SA"/>
        </w:rPr>
        <w:t xml:space="preserve">الْأَرْضِ قَالُوا دَعُوهُ </w:t>
      </w:r>
      <w:r>
        <w:rPr>
          <w:rStyle w:val="FootnoteAnchor"/>
          <w:rtl w:val="true"/>
        </w:rPr>
        <w:footnoteReference w:id="553"/>
      </w:r>
      <w:r>
        <w:rPr>
          <w:rFonts w:ascii="Amiri" w:hAnsi="Amiri" w:eastAsia="Amiri" w:cs="Amiri"/>
          <w:color w:val="111111"/>
          <w:sz w:val="28"/>
          <w:sz w:val="28"/>
          <w:szCs w:val="28"/>
          <w:rtl w:val="true"/>
          <w:lang w:bidi="ar-SA"/>
        </w:rPr>
        <w:t>فَقَدْ أَفْلَتَ مِنْ هَوْلٍ عَظِیمٍ ثُمَّ سَأَلُوهُ مَا فَعَلَ فُلَانٌ وَ مَا فَعَلَ فُلَانٌ فَکُلَّمَا قَالَ قَدْ بَقِیَ رَجَوْهُ أَنْ یَلْحَقَ بِهِمْ وَ کُلَّمَا قَالَ قَدْ مَاتَ قَالُوا هَوَی هَوَی وَ قَالَ تَعَالَی وَ مَنْ یَحْلِلْ عَلَیْهِ غَضَبِی فَقَدْ هَوی وَ قَالَ تَعَالَی وَ أَمَّا مَنْ خَفَّتْ مَوازِینُهُ فَأُمُّهُ هاوِیَةٌ وَ ما أَدْراکَ ما هِیَهْ نارٌ حامِیَةٌ وَ مَثَلُ الدُّنْیَا کَمَثَلِ الْبَحْرِ وَ الْمَلَّاحِ وَ السَّفِینَةِ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لُقْمَانُ لِابْنِهِ یَا بُنَیَّ إِنَّ الدُّنْیَا بَحْرٌ عَمِیقٌ وَ قَدْ هَلَکَ فِیهَا عَالَمٌ کَثِیرٌ فَاجْعَلْ سَفِینَتَکَ فِیهَا الْإِیمَانَ بِاللَّهِ وَ اجْعَلْ زَادَکَ فِیهَا تَقْوَی اللَّهِ وَ اجْعَلْ شِرَاعَهَا التَّوَکُّلَ عَلَی اللَّهِ فَإِنْ نَجَوْتَ فَبِرَحْمَةِ اللَّهِ وَ إِنْ هَلَکْتَ فَبِذُنُوبِکَ </w:t>
      </w:r>
      <w:r>
        <w:rPr>
          <w:rStyle w:val="FootnoteAnchor"/>
          <w:rtl w:val="true"/>
        </w:rPr>
        <w:footnoteReference w:id="554"/>
      </w:r>
      <w:r>
        <w:rPr>
          <w:rFonts w:ascii="Amiri" w:hAnsi="Amiri" w:eastAsia="Amiri" w:cs="Amiri"/>
          <w:color w:val="111111"/>
          <w:sz w:val="28"/>
          <w:sz w:val="28"/>
          <w:szCs w:val="28"/>
          <w:rtl w:val="true"/>
          <w:lang w:bidi="ar-SA"/>
        </w:rPr>
        <w:t xml:space="preserve">وَ أَشَدُّ سَاعَاتِهِ </w:t>
      </w:r>
      <w:r>
        <w:rPr>
          <w:rStyle w:val="FootnoteAnchor"/>
          <w:rtl w:val="true"/>
        </w:rPr>
        <w:footnoteReference w:id="555"/>
      </w:r>
      <w:r>
        <w:rPr>
          <w:rFonts w:ascii="Amiri" w:hAnsi="Amiri" w:eastAsia="Amiri" w:cs="Amiri"/>
          <w:color w:val="111111"/>
          <w:sz w:val="28"/>
          <w:sz w:val="28"/>
          <w:szCs w:val="28"/>
          <w:rtl w:val="true"/>
          <w:lang w:bidi="ar-SA"/>
        </w:rPr>
        <w:t xml:space="preserve">یَوْمَ یُولَدُ وَ یَوْمَ یَمُوتُ وَ یَوْمَ یُبْعَثُ </w:t>
      </w:r>
      <w:r>
        <w:rPr>
          <w:rStyle w:val="FootnoteAnchor"/>
          <w:rtl w:val="true"/>
        </w:rPr>
        <w:footnoteReference w:id="556"/>
      </w:r>
      <w:r>
        <w:rPr>
          <w:rFonts w:ascii="Amiri" w:hAnsi="Amiri" w:eastAsia="Amiri" w:cs="Amiri"/>
          <w:color w:val="111111"/>
          <w:sz w:val="28"/>
          <w:sz w:val="28"/>
          <w:szCs w:val="28"/>
          <w:rtl w:val="true"/>
          <w:lang w:bidi="ar-SA"/>
        </w:rPr>
        <w:t xml:space="preserve">وَ لَقَدْ سَلَّمَ اللَّهُ تَعَالَی عَلَی یَحْیَی فِی هَذِهِ السَّاعَاتِ فَقَالَ اللَّهُ تَعَالَی وَ سَلامٌ عَلَیْهِ یَوْمَ وُلِدَ وَ یَوْمَ یَمُوتُ وَ یَوْمَ یُبْعَثُ حَیًّا وَ قَدْ سَلَّمَ </w:t>
      </w:r>
      <w:r>
        <w:rPr>
          <w:rStyle w:val="FootnoteAnchor"/>
          <w:rtl w:val="true"/>
        </w:rPr>
        <w:footnoteReference w:id="557"/>
      </w:r>
      <w:r>
        <w:rPr>
          <w:rFonts w:ascii="Amiri" w:hAnsi="Amiri" w:eastAsia="Amiri" w:cs="Amiri"/>
          <w:color w:val="111111"/>
          <w:sz w:val="28"/>
          <w:sz w:val="28"/>
          <w:szCs w:val="28"/>
          <w:rtl w:val="true"/>
          <w:lang w:bidi="ar-SA"/>
        </w:rPr>
        <w:t xml:space="preserve">عِیسَی عَلَی نَفْسِهِ فَقَالَ وَ السَّلامُ عَلَیَّ یَوْمَ وُلِدْتُ وَ یَوْمَ أَمُوتُ وَ یَوْمَ أُبْعَثُ حَیًّا وَ الِاعْتِقَادُ فِی الرُّوحِ أَنَّهُ لَیْسَ مِنْ جِنْسِ الْبَدَنِ وَ أَنَّهُ خَلْقٌ آخَرُ لِقَوْلِهِ تَعَالَی ثُمَّ أَنْشَأْناهُ خَلْقاً آخَرَ فَتَبارَکَ اللَّهُ أَحْسَنُ الْخالِقِینَ وَ اعْتِقَادُنَا فِی الْأَنْبِیَاءِ وَ الرُّسُلِ وَ الْأَئِمَّةِ علیهم السلام أَنَّ فِیهِمْ خَمْسَةَ أَرْوَاحٍ رُوحَ الْقُدُسِ وَ رُوحَ الْإِیمَانِ وَ رُوحَ الْقُوَّةِ وَ رُوحَ الشَّهْوَةِ وَ رُوحَ الْمَدْرَجِ وَ فِی الْمُؤْمِنِینَ أَرْبَعَةَ أَرْوَاحٍ رُوحَ الْإِیمَانِ وَ رُوحَ الْقُوَّةِ وَ رُوحَ الشَّهْوَةِ وَ رُوحَ الْمَدْرَجِ وَ فِی الْکَافِرِینَ وَ الْبَهَائِمِ ثَلَاثَةَ أَرْوَاحٍ رُوحَ الْقُوَّةِ وَ رُوحَ الشَّهْوَةِ وَ رُوحَ الْمَدْرَجِ وَ أَمَّا قَوْلُهُ تَعَالَی وَ یَسْئَلُونَکَ عَنِ الرُّوحِ قُلِ الرُّوحُ مِنْ أَمْرِ رَبِّی فَإِنَّهُ خَلْقٌ أَعْظَمُ مِنْ جَبْرَئِیلَ وَ مِیکَائِیلَ کَانَ مَعَ رَسُولِ اللَّهِ صلی الله علیه و آله وَ مَعَ </w:t>
      </w:r>
      <w:r>
        <w:rPr>
          <w:rStyle w:val="FootnoteAnchor"/>
          <w:rtl w:val="true"/>
        </w:rPr>
        <w:footnoteReference w:id="558"/>
      </w:r>
      <w:r>
        <w:rPr>
          <w:rFonts w:ascii="Amiri" w:hAnsi="Amiri" w:eastAsia="Amiri" w:cs="Amiri"/>
          <w:color w:val="111111"/>
          <w:sz w:val="28"/>
          <w:sz w:val="28"/>
          <w:szCs w:val="28"/>
          <w:rtl w:val="true"/>
          <w:lang w:bidi="ar-SA"/>
        </w:rPr>
        <w:t xml:space="preserve">الْأَئِمَّةِ وَ هُوَ مِنَ الْمَلَکُوتِ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قال الشیخ المفید قدس الله روحه فی شرح هذا الکلام کلام أبی جعفر فی النفس و الروح لیس علی مذهب التحقیق فلو اقتصر علی الأخبار و لم یتعاط ذکر معانیها کان أسلم له من الدخول فی باب یضیق عنه سلوکه ثم قال رحمه الله النفس عبارة عن معان أحدها ذات الشی‌ء و الآخر الدم السائل و الآخر النفس الذی هو الهواء و الرابع هو الهوی و میل الطبع فأما شاهد المعنی الأول فهو قولهم هذا نفس الشی‌ء أی ذاته و عینه و شاهد الثانی قولهم کلما کانت النفس سائلة فحکمه کذا و کذا و شاهد الثالث قولهم فلان هلکت نفسه إذا انقطع نفسه و لم یبق فی جسمه هواء یخرج من حواسه و شاهد الرابع قول الله تعالی إِنَّ النَّفْسَ لَأَمَّارَةٌ بِالسُّوءِ یعنی الهوی داع إلی القبیح و قد یعبر بالنفس عن النقمة قال الله وَ یُحَذِّرُکُمُ اللَّهُ نَفْسَهُ یرید به نقمته و عقابه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کما ان للروح معنی آخر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الرُّوحِ 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فَنَفَخْنا فِیها مِنْ 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یسمی بالنفس الناطقة و الروح الانسانی و هو جوهر مجرد مدرک للکلیات و المعقولات و مبدأ لجمیع الافاعیل الصادرة عن الإنسان، لیس داخل العالم الجسمانی و لا خارجه، و لا متصل به و لا منفصل عنه، لکنه متعلق بالبدن تعلق التدبیر و التصرف، و هو الذی یشیر الإنسان إلیه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المعنی استقر رأی الفلاسفة الإسلامیة و الحکماء الالهیین، و أکثر المتکلّمین من المذهب الإسلامیة و سیجی‌ء منه ایعاز الی ذلک، و اشارة الی تجرده</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الروح فعبارة عن معان أحدها الحیاة و الثانی القرآن و الثالث ملک من ملائکة الله و الرابع جبرئیل علیه السلام فشاهد الأول قولهم کل ذی روح فحکمه کذا یریدون کل ذی حیاة و قولهم فیمن مات قد خرجت منه الروح یعنون الحیاة و شاهد الثانی قوله تعالی وَ کَذلِکَ أَوْحَیْنا إِلَیْکَ رُوحاً مِنْ أَمْرِنا یعنی القرآن و شاهد الثالث قوله یَوْمَ یَقُومُ الرُّوحُ وَ الْمَلائِکَةُ و شاهد الرابع قوله</w:t>
      </w:r>
    </w:p>
    <w:p>
      <w:pPr>
        <w:pStyle w:val="BookText"/>
        <w:rPr/>
      </w:pPr>
      <w:r>
        <w:rPr>
          <w:rFonts w:ascii="IRNazanin" w:hAnsi="IRNazanin" w:eastAsia="IRNazanin"/>
          <w:color w:val="111111"/>
          <w:sz w:val="28"/>
          <w:sz w:val="28"/>
          <w:szCs w:val="28"/>
          <w:rtl w:val="true"/>
          <w:lang w:bidi="fa-IR"/>
        </w:rPr>
        <w:t>تعالی قُلْ نَزَّلَهُ رُوحُ الْقُدُسِ یعنی جبرئیل علیه السلام فأما ما ذکره أبو جعفر و رواه أن الأرواح مخلوقة قبل الأجسام بألفی عام فما تعارف منها ائتلف و ما تناکر منها اختلف فهو حدیث من أحادیث الآحاد و خبر من طرق الأفراد و له وجه غیر ما ظنه من لا علم له بحقائق الأشیاء و هو أن الله تعالی خلق الملائکة علیهم السلام قبل البشر بألفی عام فما تعارف منها قبل خلق البشر ائتلف عند خلق البشر و ما لم یتعارف منها إذ ذاک اختلف بعد خلق البشر و لیس الأمر کما ظنه أصحاب التناسخ و دخلت الشبهة فیه علی حشویة الشیعة فتوهموا أن الذوات الفعالة المأمورة المنهیة کانت مخلوقة فی الذر و تتعارف و تعقل و تفهم و تنطق ثم خلق الله لها أجسادا من بعد ذلک فرکبها فیها و لو کان ذلک کذلک لکنا نعرف ما کنا علیه و إذا ذکرنا به ذکرناه و لا یخفی علینا الحال فیه أ لا تری أن من نشأ ببلد من البلاد فأقام فیها حولا ثم انتقل إلی غیره لم یذهب عنه علم ذلک و إن خفی علیه لسهوه عنه فذکر به ذکره و لو لا أن الأمر کذلک لجاز أن یولد إنسان منا ببغداد و ینشأ بها و یقیم عشرین سنة فیها ثم ینتقل منها إلی مصر آخر فینسی حاله ببغداد و لا یذکر منها شیئا و إن ذکر به و عدد علیه علامات حاله و مکانه و نشوه و هذا ما لا یذهب إلیه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صرح به أبو جعفر فی معنی الروح و النفس هو قول التناسخیة بعینه من غیر أن یعلم أنه قولهم فالجنایة بذلک علی نفسه و غیره عظیمة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من أن الأنفس باقیة فعبارة مذمومة و لفظ یضاد ألفاظ القرآن قال الله تعالی کُلُّ مَنْ عَلَیْها فانٍ وَ یَبْقی وَجْهُ رَبِّکَ ذُو الْجَلالِ وَ الْإِکْرامِ و الذی حکاه من ذلک و توهمه هو مذهب کثیر من الفلاسفة الملحدین الذین زعموا أن الأنفس لا یلحقها الکون و الفساد و أنها باقیة و إنما تفنی و تفسد الأجسام المرکبة و إلی هذا ذهب بعض أصحاب التناسخ و زعموا أن الأنفس لم تزل تتکرر فی الصور و الهیاکل لم تحدث و لم تفن و لم تعدم و أنها باقیة غیر فانیة و هذا من أخبث قول و أبعده من الصواب و شنع به الناصبة علی الشیعة و نسبوهم به إلی الزندقة و لو عرف مثبته ما فیه لما تعرض له لکن أصحابنا المتعلقین بالأخبار أصحاب سلامة و بعد ذهن و قلة فطنة یمرون علی </w:t>
      </w:r>
    </w:p>
    <w:p>
      <w:pPr>
        <w:pStyle w:val="BookText"/>
        <w:rPr/>
      </w:pPr>
      <w:r>
        <w:rPr>
          <w:rFonts w:ascii="IRNazanin" w:hAnsi="IRNazanin" w:eastAsia="IRNazanin"/>
          <w:color w:val="111111"/>
          <w:sz w:val="28"/>
          <w:sz w:val="28"/>
          <w:szCs w:val="28"/>
          <w:rtl w:val="true"/>
          <w:lang w:bidi="fa-IR"/>
        </w:rPr>
        <w:t>وجوههم فیما سمعوه من الأحادیث و لا ینظرون فی سندها و لا یفرقون بین حقها و باطلها و لا یفهمون ما یدخل علیهم فی إثباتها و لا یحصلون معانی ما یطلقونه منها و الذی ثبت من الحدیث فی هذا الباب أن الأرواح بعد موت الأجساد علی ضربین منها ما ینقل إلی الثواب و العقاب و منها ما یبطل فلا یشعر بثواب و لا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الصادق علیه السلام ما ذکرناه فی هذا المعنی و بیناه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فَسُئِلَ عَمَّنْ مَاتَ فِی هَذِهِ الدَّارِ أَیْنَ تَکُونُ رُوحُهُ فَقَالَ مَنْ مَاتَ وَ هُوَ مَاحِضٌ لِلْإِیمَانِ مَحْضاً أَوْ مَاحِضٌ لِلْکُفْرِ مَحْضاً نُقِلَتْ رُوحُهُ مِنْ هَیْکَلِهِ إِلَی مِثْلِهِ فِی الصُّورَةِ وَ جُوزِیَ بِأَعْمَالِهِ إِلَی یَوْمِ الْقِیَامَةِ فَإِذَا بَعَثَ اللَّهُ مَنْ فِی الْقُبُورِ أَنْشَأَ جِسْمَهُ وَ رَدَّ رُوحَهُ إِلَی جَسَدِهِ وَ حَشَرَهُ لِیُوَفِّیَهُ أَعْمَالَهُ فَالْمُؤْمِنُ یَنْتَقِلُ رُوحُهُ مِنْ جَسَدِهِ إِلَی مِثْلِ جَسَدِهِ فِی الصُّورَةِ فَیُجْعَلُ فِی جَنَّاتٍ مِنْ جِنَانِ الدُّنْیَا یَتَنَعَّمُ فِیهَا إِلَی یَوْمِ الْمَآبِ وَ الْکَافِرُ یَنْتَقِلُ رُوحُهُ مِنْ جَسَدِهِ إِلَی مِثْلِهِ بِعَیْنِهِ وَ یُجْعَلُ فِی نَارٍ فَیُعَذَّبُ بِهَا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شاهد ذلک فی المؤمن قوله تعالی قِیلَ ادْخُلِ الْجَنَّةَ قالَ یا لَیْتَ قَوْمِی یَعْلَمُونَ بِما غَفَرَ لِی رَبِّی و شاهد ما ذکرناه فی الکافر قوله تعالی النَّارُ یُعْرَضُونَ عَلَیْها غُدُوًّا وَ عَشِیًّا فأخبر سبحانه أن مؤمنا قال بعد موته و قد أدخل الجنة یا لَیْتَ قَوْمِی یَعْلَمُونَ و أخبر أن کافرا یعذب بعد موته غُدُوًّا وَ عَشِیًّا وَ یَوْمَ تَقُومُ السَّاعَةُ یخلد فی النار و الضرب الآخر من یلهی عنه و یعدم نفسه عند فساد جسمه فلا یشعر بشی‌ء حتی یبعث و هو من لم یمحض الإیمان محضا و لا الکفر محضا و قد بین الله تعالی ذلک عند قوله إِذْ یَقُولُ أَمْثَلُهُمْ طَرِیقَةً إِنْ لَبِثْتُمْ إِلَّا یَوْماً فبین أن قوما عند الحشر لا یعلمون مقدار لبثهم فی القبور حتی یظن بعضهم أن ذلک کان عشرا أو یظن بعضهم أن ذلک کان یوما و لیس یجوز أن یکون ذلک من وصف من عذب إلی بعثه و نعم إلی بعثه لأن من لم یزل منعما أو معذبا لا یجهل علیه حاله فیما عومل به و لا یلتبس علیه الأمر فی بقائه بعد وفاته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یُسْأَلُ فِی قَبْرِهِ مَنْ مَحَضَ الْإِیمَانَ مَحْضاً أَوْ مَحَضَ الْکُفْرَ مَحْضاً فَأَمَّا مَا سِوَی هَذَیْنِ فَإِنَّهُ یُلْهَی عَنْهُ وَ قَالَ فِی الرَّجْعَةِ </w:t>
      </w:r>
    </w:p>
    <w:p>
      <w:pPr>
        <w:pStyle w:val="BookText"/>
        <w:rPr/>
      </w:pPr>
      <w:r>
        <w:rPr>
          <w:rFonts w:ascii="Amiri" w:hAnsi="Amiri" w:eastAsia="Amiri" w:cs="Amiri"/>
          <w:color w:val="111111"/>
          <w:sz w:val="28"/>
          <w:sz w:val="28"/>
          <w:szCs w:val="28"/>
          <w:rtl w:val="true"/>
          <w:lang w:bidi="ar-SA"/>
        </w:rPr>
        <w:t>إِنَّمَا یَرْجِعُ إِلَی الدُّنْیَا عِنْدَ قِیَامِ الْقَائِمِ علیه السلام مَنْ مَحَضَ الْإِیمَانَ مَحْضاً أَوْ مَحَضَ الْکُفْرَ مَحْضاً فَأَمَّا مَا سِوَی هَذَیْنِ فَلَا رُجُوعَ لَهُمْ إِلَی یَوْمِ الْمَآبِ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اختلف أصحابنا فیمن ینعم و یعذب بعد موته فقال بعضهم المنعم و المعذب هو الروح التی توجه إلیها الأمر و النهی و التکلیف و سموها جوهرا و قال آخرون بل الروح الحیاة جعلت فی جسد کجسده فی دار الدنیا و کلا الأمرین یجوزان فی العقل و الأظهر عندی قول من قال إنها الجوهر المخاطب و هو الذی تسمیه الفلاسفة البسیط و قد جاء فی الحدیث أن الأنبیاء صلوات الله علیهم خاصة و الأئمة علیهم السلام من بعدهم ینقلون بأجسادهم و أرواحهم من الأرض إلی السماء فینعمون فی أجسادهم التی کانوا فیها عند مقامهم فی الدنیا و هذا خاص بحجج الله دون من سواهم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عِنْدَ قَبْرِی سَمِعْتُهُ وَ مَنْ صَلَّی عَلَیَّ مِنْ بَعِیدٍ بُلِّغْتُهُ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صلی الله علیه و آله مَنْ صَلَّی عَلَیَّ مَرَّةً صَلَّیْتُ عَلَیْهِ عَشْراً وَ مَنْ صَلَّی عَلَیَّ عَشْراً صَلَّیْتُ عَلَیْهِ مِائَةً فَلْیُکْثِرِ امْرُؤٌ مِنْکُمُ الصَّلَاةَ عَلَیَّ أَوْ فَلْیُقِلَّ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فبین أنه صلی الله علیه و آله بعد خروجه من الدنیا یسمع الصلاة علیه و لا یکون کذلک إلا و هو حی عند الله تعالی و کذلک أئمة الهدی صلوات الله علیهم یسمعون سلام المسلم علیهم من قرب و یبلغهم سلامه من بعد و بذلک جاءت الآثار الصادقة عنهم و قد قال الله تعالی وَ لا تَحْسَبَنَّ الَّذِینَ قُتِلُوا فِی سَبِیلِ اللَّهِ أَمْواتاً بَلْ أَحْیاءٌ الآیة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عَنِ النَّبِیِّ صلی الله علیه و آله أَنَّهُ وَقَفَ عَلَی قَلِیبِ </w:t>
      </w:r>
      <w:r>
        <w:rPr>
          <w:rStyle w:val="FootnoteAnchor"/>
          <w:rtl w:val="true"/>
        </w:rPr>
        <w:footnoteReference w:id="561"/>
      </w:r>
      <w:r>
        <w:rPr>
          <w:rFonts w:ascii="Amiri" w:hAnsi="Amiri" w:eastAsia="Amiri" w:cs="Amiri"/>
          <w:color w:val="111111"/>
          <w:sz w:val="28"/>
          <w:sz w:val="28"/>
          <w:szCs w:val="28"/>
          <w:rtl w:val="true"/>
          <w:lang w:bidi="ar-SA"/>
        </w:rPr>
        <w:t xml:space="preserve">بَدْرٍ فَقَالَ لِلْمُشْرِکِینَ الَّذِینَ قُتِلُوا یَوْمَئِذٍ وَ قَدْ أُلْقُوا فِی الْقَلِیبِ لَقَدْ کُنْتُمْ جِیرَانَ سَوْءٍ لِرَسُولِ اللَّهِ صلی الله علیه و آله أَخْرَجْتُمُوهُ مِنْ مَنْزِلِهِ وَ طَرَدْتُمُوهُ ثُمَّ اجْتَمَعْتُمْ عَلَیْهِ فَحَارَبْتُمُوهُ فَقَدْ وَجَدْتُ مَا وَعَدَنِی رَبِّی حَقّاً </w:t>
      </w:r>
      <w:r>
        <w:rPr>
          <w:rStyle w:val="FootnoteAnchor"/>
          <w:rtl w:val="true"/>
        </w:rPr>
        <w:footnoteReference w:id="562"/>
      </w:r>
      <w:r>
        <w:rPr>
          <w:rFonts w:ascii="Amiri" w:hAnsi="Amiri" w:eastAsia="Amiri" w:cs="Amiri"/>
          <w:color w:val="111111"/>
          <w:sz w:val="28"/>
          <w:sz w:val="28"/>
          <w:szCs w:val="28"/>
          <w:rtl w:val="true"/>
          <w:lang w:bidi="ar-SA"/>
        </w:rPr>
        <w:t xml:space="preserve">فَقَالَ لَهُ عُمَرُ یَا رَسُولَ اللَّهِ مَا خِطَابُکَ لِهَامٍ قَدْ صَدِیَتْ </w:t>
      </w:r>
      <w:r>
        <w:rPr>
          <w:rStyle w:val="FootnoteAnchor"/>
          <w:rtl w:val="true"/>
        </w:rPr>
        <w:footnoteReference w:id="563"/>
      </w:r>
      <w:r>
        <w:rPr>
          <w:rFonts w:ascii="Amiri" w:hAnsi="Amiri" w:eastAsia="Amiri" w:cs="Amiri"/>
          <w:color w:val="111111"/>
          <w:sz w:val="28"/>
          <w:sz w:val="28"/>
          <w:szCs w:val="28"/>
          <w:rtl w:val="true"/>
          <w:lang w:bidi="ar-SA"/>
        </w:rPr>
        <w:t xml:space="preserve">فَقَالَ لَهُ مَهْ یَا ابْنَ الْخَطَّابِ فَوَ اللَّهِ </w:t>
      </w:r>
    </w:p>
    <w:p>
      <w:pPr>
        <w:pStyle w:val="BookText"/>
        <w:rPr/>
      </w:pPr>
      <w:r>
        <w:rPr>
          <w:rFonts w:ascii="Amiri" w:hAnsi="Amiri" w:eastAsia="Amiri" w:cs="Amiri"/>
          <w:color w:val="111111"/>
          <w:sz w:val="28"/>
          <w:sz w:val="28"/>
          <w:szCs w:val="28"/>
          <w:rtl w:val="true"/>
          <w:lang w:bidi="ar-SA"/>
        </w:rPr>
        <w:t xml:space="preserve">مَا أَنْتَ بِأَسْمَعَ مِنْهُمْ وَ مَا بَیْنَهُمْ وَ بَیْنَ أَنْ تَأْخُذَهُمُ الْمَلَائِکَةُ بِمَقَامِعِ الْحَدِیدِ </w:t>
      </w:r>
      <w:r>
        <w:rPr>
          <w:rStyle w:val="FootnoteAnchor"/>
          <w:rtl w:val="true"/>
        </w:rPr>
        <w:footnoteReference w:id="564"/>
      </w:r>
      <w:r>
        <w:rPr>
          <w:rFonts w:ascii="Amiri" w:hAnsi="Amiri" w:eastAsia="Amiri" w:cs="Amiri"/>
          <w:color w:val="111111"/>
          <w:sz w:val="28"/>
          <w:sz w:val="28"/>
          <w:szCs w:val="28"/>
          <w:rtl w:val="true"/>
          <w:lang w:bidi="ar-SA"/>
        </w:rPr>
        <w:t>إِلَّا أَنْ أُعْرِضَ بِوَجْهِی هَکَذَا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أَمِیرِ الْمُؤْمِنِینَ صَلَوَاتُ اللَّهِ عَلَیْهِ أَنَّهُ رَکِبَ بَعْدَ انْفِصَالِ الْأَمْرِ مِنْ حَرْبِ الْبَصْرَةِ فَصَارَ یَتَخَلَّلُ بَیْنَ الصُّفُوفِ حَتَّی مَرَّ عَلَی کَعْبِ بْنِ سَوْرَةَ وَ کَانَ هَذَا قَاضِیَ الْبَصْرَةِ وَلَّاهُ إِیَّاهَا عُمَرُ بْنُ الْخَطَّابِ فَأَقَامَ بِهَا قَاضِیاً بَیْنَ أَهْلِهَا زَمَنَ عُمَرَ وَ عُثْمَانَ فَلَمَّا وَقَعَتِ الْفِتْنَةُ بِالْبَصْرَةِ عَلَّقَ فِی عُنُقِهِ مُصْحَفاً وَ خَرَجَ بِأَهْلِهِ وَ وُلْدِهِ یُقَاتِلُ أَمِیرَ الْمُؤْمِنِینَ علیه السلام فَقُتِلُوا بِأَجْمَعِهِمْ فَوَقَفَ عَلَیْهِ أَمِیرُ الْمُؤْمِنِینَ وَ هُوَ صَرِیعٌ بَیْنَ الْقَتْلَی فَقَالَ أَجْلِسُوا کَعْبَ بْنَ سَوْرَةَ فَأُجْلِسَ بَیْنَ نَفْسَیْنِ فَقَالَ یَا کَعْبَ بْنَ سُورَةَ قَدْ وَجَدْتُ مَا وَعَدَنِی رَبِّی حَقّاً فَهَلْ وَجَدْتَ مَا وَعَدَکَ رَبُّکَ حَقّاً ثُمَّ قَالَ أَضْجِعُوا کَعْباً وَ سَارَ قَلِیلًا فَمَرَّ بِطَلْحَةَ بْنِ عَبْدِ اللَّهِ صَرِیعاً فَقَالَ أَجْلِسُوا طَلْحَةَ فَأَجْلَسُوهُ فَقَالَ یَا طَلْحَةُ قَدْ وَجَدْتُ مَا وَعَدَنِی رَبِّی حَقّاً فَهَلْ وَجَدْتَ مَا وَعَدَکَ رَبُّکَ حَقّاً ثُمَّ قَالَ أَضْجِعُوا طَلْحَةَ فَقَالَ لَهُ رَجُلٌ مِنْ أَصْحَابِهِ یَا أَمِیرَ الْمُؤْمِنِینَ مَا کَلَامُکَ لِقَتِیلَیْنِ لَا یَسْمَعَانِ مِنْکَ فَقَالَ یَا رَجُلُ فَوَ اللَّهِ لَقَدْ سَمِعَا کَلَامِی کَمَا سَمِعَ أَهْلُ الْقَلِیبِ کَلَامَ رَسُولِ اللَّهِ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من الأخبار الدالة علی أن بعض من یموت ترد إلیه روحه لتنعیمه أو لتعذیبه و لیس ذلک بعام فی کل من یموت بل هو علی ما بیناه انتهی کلامه رحمه الله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أما تشنیعه علی الصدوق رحمه الله بالقول بسبق الأرواح فسیأتی فی کتاب السماء و العالم أخبار مستفیضة فی ذلک و لا استبعاد فیه و لم یقم برهان تام علی نفیه و ما ذکره من أنه لا بد أن یذکر الإنسان تلک الحالة فغیر مسلم مع بعد العهد و تخلل حالة الجنینیة و الطفولیة و غیرهما بینهما و لا استبعاد فی أن ینسیه الله تعالی ذلک لکثیر من المصالح مع أنا لا نذکر أکثر أحوال الطفولیة فأی استبعاد فی نسیان ما قبلها و أما القول ببقاء الأرواح فقد قال رحمه الله به فی بعضها فأی استبعاد فی القول بذلک فی جمیعها و ما ذکره من الأخبار لا یدل علی فناء الأرواح الملهو عنهم بل علی </w:t>
      </w:r>
      <w:bookmarkStart w:id="1231" w:name="pg13721_140568"/>
    </w:p>
    <w:p>
      <w:pPr>
        <w:pStyle w:val="BookText"/>
        <w:rPr/>
      </w:pPr>
      <w:bookmarkEnd w:id="1231"/>
      <w:r>
        <w:rPr>
          <w:rFonts w:ascii="IRNazanin" w:hAnsi="IRNazanin" w:eastAsia="IRNazanin"/>
          <w:color w:val="111111"/>
          <w:sz w:val="28"/>
          <w:sz w:val="28"/>
          <w:szCs w:val="28"/>
          <w:rtl w:val="true"/>
          <w:lang w:bidi="fa-IR"/>
        </w:rPr>
        <w:t>عدم إثابتها و تعذیبها و إن کان الطعن علی الصدوق فی أنه یتضمن کلامه أنه لا یفنی الله الأرواح فی وقت من الأوقات فلیس کلامه مصرحا بذلک مع أن فی إفنائها أیضا کلاما سیأتی فی موضعه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عقیده داریم نفوس همان ارواحی هستند که زنده بوده و خلق اولین هستند؛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خداوند متعال آفرید، نفوس و ارواح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ارواح مقدس و پاک که آنان را به توحید خود گویا ساخت، و پس از آن دیگر خلق خود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اعتقاد هستیم که آن ارواح برای بقا آفریده شده‌اند و نه برای فنا و نابودی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نه برای فنا بلکه برای بقا آفریدند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از خانه‌ای به خانه دیگری نقل مکان می‌کنید، این ارواح در زمین غریب و در بدن زندانی هستند؛ ما معتقدیم هنگامی که از بدن جدا می‌شوند، باقی بوده و برخی برخوردار از نعمت و برخی معذب هستند، تا هنگامی که خدای عز و جل بار دیگر به قدرت خود آن‌ها را به بدن‌هایشان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مریم به حواریون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آسمان نمی رود مگر آن چه از آن فرود آید و خدای عز و جل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شِئْنا لَرَفَعْناهُ بِها وَ لکِنَّهُ أَخْلَدَ إِلَی الْأَرْضِ وَ اتَّبَعَ هَواهُ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علوم و دانشها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می‌بردیم؛ و او به پستی گرایید، و از هوای نفس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از آن به سمت ملکوت نرود به قعر جهنم سقوط می کند و سبب آنست که بهشت درجات دارد و جهنم هم درکاتی دارد و 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و روح به سوی او عروج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متقین در باغها و نهرهای بهشتی هستند در جایگاه راستی و نزد خدای مالک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نپندارید کسانی را که در راه خدا کشته شدند مردگان هستند؛ بلکه زنده هستند و نزد خدای خود روزی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کسانی که در راه خدا کشته می شوند مردگان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آیه؛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سپاهیانی بسیج شده هستند که هر کدام یکدیگر را بشناسند با هم الفت می گیرند و هر کدام که یکدیگر را نشناسند، اختلاف پیدا می کنند؛ حضرت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حق تعالی برادری قرار داده میان ارواح در عالم اظلّه، پیش از آن که خلق کند بدن‌ها را به دو هزار سال؛ پس اگر قائم ما اهل بیت، قیام کند هر آینه آن برادرانی را که حق تعالی میانشان در عالم اظلّه اخوت قرار داده، میراث خواهد داد و برادر ولادتی را میراث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در هوا با هم ملاقات می کنند و یک دیگر را می شناسند و از هم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یک روح از زمین می آید،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که از ترسی بزرگ خارج شده؛ سپس از او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و فلان کس چه کردند؟ پس هر بار که می گوید که هنوز زنده است، امید دارند که به آنان ملحق شود و هر گاه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غضبم بر او وارد شود،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کسی که سنجیده هایش سبک برآید، پس جایش هاویه باشد؛ و تو چه می دانی که هاویه چیست؛ آتشی است سوزنده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مثل دنیا مثل دریا و ملوان و کشتی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دریای عمیقی است که خلق بسیاری در آن غرق شده اند، تو کشتی خود را در این دریا ایمان به خدا قرار ده، بادبان آن را توکل بر خدا، زاد و توشه‌ات را در آن تقوای الهی، اگر از این دریا رهایی یابی، به برکت رحمت خداست واگر هلاک شوی به خاطر گناهان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سخت‌ترین ساعات او روزی است که به دنیا می‌آید، و روزی که از دنیا می‌رود و روزی است که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این سه زمان بر یحیی علیه السلام درود 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درود بر او، روزی که زاده شد و روزی که می‌میرد و روزی که زنده برانگیخته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عیسی علیه السلام نیز بر خود درود فرستاده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درود بر من، روزی که زاده شدم و روزی که می‌میرم و روزی که زنده برانگیخته می‌شوم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اعتقاد ما این است که روح از جنس بدن نیست و مخلوق دیگری است، خدای متعال در این خصوص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 را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دیگر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باد بر خدا که بهترین آفرینندگان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بر این اعتقادیم که در انبیاء و اوصیاء و ائمه علیهم السلام پنج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و و روح الایمان و روح القوة و روح الشهوة و روح تدریج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مؤمنین چهار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الایمان و روح القوة و روح الشهوة و روح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کفار و بهائم سه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قوت و روح شهوت و روح مدرج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الرُّوحِ قُلِ الرُّوحُ مِنْ أَمْرِ رَبِّی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از تو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از فرمان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مخلوقیست از مخلوقات خدای عزوجل، بزرگتر از جبرئیل و میکائیل، که همراه پیغمبر صلی اللّه علیه و آله است، به او خبر می‌دهد و رهبریش می‌کند، و همراه امامان پس از وی هم می‌باشد و او از ملکوت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اعتقادات صدوق</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قدس الله روحه در شرح این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شیخ صدوق درباره نفس و روح طبق مذهب تحقیق نیست؛ اگر تنها به روایت‌ها اکتفا می کرد و به ذکر معانی آن نمی پرداخت، برای ایشان بهتر بود از ورود به بابی است که رفتن در آن برایش مضیقه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چند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معنای خود شیء است، دوم خون جاری،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به معنای هوا، چهارم هوا و خواسته طبع؛ اما شاهد معنای اول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نفس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همان است می باشد؛ شاهد معنای دوم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کانت النفس سائلة فحکمه 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خون جهنده باشد حکم آن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معنای سوم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هلکت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نفَسش هلاک شد، هنگامی که نفسش بریده شود و در بدنش هوایی باقی نماند تا از حواس او خارج شود؛ شاهد معنای چهارم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النفس لامارة بالسوء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 و هوسی که به بدی دعوت می‌کند، و ممکن است از نفس به کیفر تعبیر شود،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ویحذرکم الله نفسه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کیفر و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روح چند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معنای زندگی،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شاهد معنای اول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هر صاحب روحی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منظور هر موجود زنده می‌باشد؛ در مورد کسی نیز که از دنیا رفته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بدنش خارج شده، که منظور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معنای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أوحینا إلیک روحا من أمرنا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قرآن؛ و شاهد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والملائکة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شاهد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نزله روح القدس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جبرئیل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که شیخ صدوق نقل کرد، مبنی بر این که ارواح هزار سال پیش از اجسام خلق شده‌اند، ارواحی که یکدیگر را شناختند، به گرد هم جمع شدند و ارواحی که یکدیگر را نشناختند، با هم اختلاف پیدا کردند خبری از اخبار آحاد است و خبری است که یک نفر آن را نقل نموده و معنایی دارد غیر از برداشتی که ناآگاهان به حقایق اشیا دارند، و آن وجه این است که خدای متعال فرشتگان علیهم السلام را هزار سال پیش از بشر آفرید، ارواحی که قبل از خلق بشر با یکدیگر آشنا شدند، به هنگام خلقت گرد یکدیگر جمع آمده، و ارواحی که در آن زمان با یکدیگر آشنا نشدند، پس از خلقت با یکدیگر اختلاف پیدا کردند؛ و حقیقت امر آن طور نیست که معتقدان به تناسخ ارواح تصور می‌کنند، و در این زمین بر حشویّه از شیعه شبهه وارد کرده‌اند و تصور کردند که ذواتی که فعّال و مأمور و منهیّ هستند در عالم ذرّ مخلوق بودند و با یکدیگر آشنا شدند و تفکر کردند و سخن را فهمیدند و سخن گفتند، سپس خدای متعال بدن‌های آنان را آفرید و در آن جای گرفتند، اگر وضعیت به همین صورت بود که آن‌ها می‌گویند، به آن آگاه بودیم و هرگاه آن را یادآوری می‌کردیم آن خاطرات را به یاد می‌آوردیم، و بر ما پوشیده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که کسی که در شهری از شهرها بزرگ می‌شود و یک سال در آن اقامت کند و سپس به شهر دیگری برود، خاطرات آن جا از ذهنش پاک نمی‌شود، و هرگاه آن را فراموش کند بار دیگر با یادآوری آن‌ها را به خاطر می‌آورد، اگر غیر از این باشد، هر یک از ما می‌تواند در بغداد بزرگ شود و پس از بیست سال زندگی در آن جا، به شهری دیگر نقل مکان کند، همه خاطراتش را در بغداد فراموش کند و حتی اگر وضعیت و محل زندگی‌اش را به وی یادآوری کنند، هیچ چیز را به خاطر نیاورد، هیچ انسان عاقلی چنین طرز تفکری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شیخ صدوق درباره روح و نفس بیان کرده است، همان قول تناسخیّه است بدون آن که شیخ بداند این همان گفتار آن‌ها است، با این کار جنایت بزرگی را در حق خود و دیگران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می‌گوید روح باقی می‌ماند، سخن نادرست و لفظی مخالف گفته قرآن است،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 وَ یَبْقی وَجْهُ رَبِّکَ ذُو الْجَلالِ وَ الْإِکْرام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همه کسانی که روی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فانی می‌شوند، و تنها ذات ذوالجلال و گرامی پروردگارت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که شیخ حکایت می کند و توهم نموده، عقیده و نظر بسیاری از فلاسفه کافر است که گمان می‌کنند روح هرگز زوال نداشته و از بین نمی‌رود و جاودان بوده و تنها اجسام مرکب نابود می‌شوند، برخی از تناسخیه نیز چنین اعتقادی ندارند، و گمان می‌کنند روح‌ها پیوسته در صورت‌ها و بدن‌ها تکرار می‌شوند، نه تازه شده و نه از بین می‌روند و جاودان و فنا ناشدنی هستند، این بدترین و نادرست‌ترین عقیده است، که ناصبی‌ها برای زشت کردن وجهه شیعه به آن‌ها نسبت داده‌اند و به همین دلیل آن‌ها را کافر می‌شمارند، و اگر مثبت این قول اشکالات آن را می دانست، متعرض آن نمی شد، اما اصحاب امامیه ما که تعلق خاطر به اخبار دارند، ذهنی کم کار و بعید دارند و زیرکی کمی دارند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که به احادیثی که می‌شنوند اکتفا کرده و به سندیت آن توجه ندارند و درست و غلط را از هم تشحیص نمی‌دهند، و ایرادهایی که در اثبات درستی چنین احادیثی وارد می‌شود، درک نمی‌کنند، و معانی را که از آن‌ها حاصل می‌شود، در 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نتیجه‌ای که از احادیث این باب می‌توان گرفت این است که ارواح پس از مرگ به دو گروه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پاداش و کیفر منتقل می شوند و برخی از بین می روند و نه پاداش می برند و نه کیفر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حدیثی که از امام صادق علیه السلام نقل شده است، در این خصوص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در جواب سؤالی که از آن حضرت در مورد روح پس از مرگ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دنیا می‌رود چه در درجه اعلای ایمان و یا در درجه ادنای کفر باشد، روحش به هیکلی که مثل همین هیکل دنیائی است، منتقل می‌شود و تا روز قیامت با اعمال خود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روح مؤمن وقتی از این بدن خارج می‌شود، به بدنی مثل این بدن داخل می‌شود و تا روز قیامت از نعمت‌های خدا استفاده می‌کند، روح کافر نیز وقتی از این بدن خارج می‌شود، به بدنی مثل همین بدن داخل می‌شود و در جهنم دنیا قرار می‌گیرد تا قیامت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آن درباره مومن،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ادْخُلِ الْجَنَّةَ قالَ یا لَیْتَ قَوْمِی یَعْلَمُونَ بِما غَفَرَ لِی رَبِّی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قوم من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شاهد درباره کافران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یعرضون علیها غدوا وعشیا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عذاب آن ها آتش است که هر صبح و شام بر آن عرضه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خبر می‌دهد مومن پس از مرگ و هنگام ورود به بهشت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یالیت قومی یعلمون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خبر می‌دهد کافر پس از مرگ صبح و شام عذاب می‌شود و تا زمانی که قیامت بر پا می‌گردد در جهنم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دیگر ارواح، ارواحی هستند که به آن توجه نمی شود و با فساد جسمش خود را از بین می برد و تا قیامت چیزی را احساس نمی‌کنند، و او کسی است نه ایمان محض دارد و نه کفر محض، و خدای متعال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یقول أمثلهم طریقة إن لبثتم إلا یوما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هنگامی که نیکوروش‌ترین آن 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تنها یک روز درنگ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نکته اشاره کرده و بیان می‌کند قومی هنگام قیامت مدت زمانی را که در قبر به سر برده‌اند، نمی‌دانند و حتی برخی تصور می‌کنند ده روز در دنیا زندگی کرده‌اند، و یا عده‌ای دیگر گمان می‌کنند یک روز در دنیا زیسته‌اند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توصیف نمی‌تواند از زبان کسی باشد که تا روز قیامت عذاب می‌شود، و یا تا آن روز از نعمت‌های الهی برخوردار می‌گردد، زیرا کسی که دائم عذاب و یا از نعمت‌ها برخوردار می‌شود، از حال خود غافل نیست، و پس از مرگ مدت زمان زندگی بر او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سؤال نمی‌شود مگر از کسانی که ایمان محض داشته و یا کافر محض بودند، و کسانی که بین این دو باشند به حال خود واگذار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رجعت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اما هنگام قیام قائم عجل الله تعالی فرجه تنها کسانی به دنیا رجعت می‌کنند که ایمان محض و کفر محض دارند، و کسانی که بین این دو هستند به دنیا باز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شیعه مذهب ما درباره کسانی که پس از مرگ از نعمت برخوردار شده و یا عذاب می‌شوند، اختلاف نظر دارند،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نعمت برخوردار شده و یا عذاب می‌کشد، روحی است که امر و نهی و تکلیف بر گردن اوست، و آن را جوهر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همان زندگی است که در جسمی مانند بدن او در دنیا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 از نظر عقل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وجه آشکارتر سخن کسی است که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جوهر مخاطب است، و فلاسفه آن را بسیط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انبیای الهی علیهم السلام به طور خاص، و پس از ایشان ائمه علیهم السلام جسم و روحشان از زمین به آسمان می‌رود و در همان بدن‌های دنیوی خود از نعمت‌های الهی بهره مند می‌شوند، و این تنها به حجت‌های الهی اختصاص داشته و شامل حال مردم عادی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نزد قبرم بر من سلام دهد آن را می‌شنوم و هر کس از دور سلام دهد، آن را به من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یک‌بار بر من صلوات بفرستد، من ده‌بار بر او صلوات می‌فرستم؛ و هر کس ده مرتبه بر من صلوات بفرستد، من صد بار بر او صلوات می‌فرستم، پس هر کس می‌خواهد بر آن بیفزاید یا از آن 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می‌شود حضرت صلی الله علیه و آله پس از خروج از دنیا، سلامی را که به حضرتش فرستاده می‌شود، می‌شنود؛ چنین امری جز در صورت زنده بودن ایشان نزد خدای عز و جل امکان پذیر نیست، ائمه علیهم السلام نیز به همین صورت صدای کسی را که از نزدیک به ایشان سلام کند، می‌شنوند و سلام کسی را که از راه دور به ایشان عرض ادب می‌کند، به آن‌ها می‌رسد، و اخبار صادقه از آنان نیز به همین امر دلالت دارد؛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أَمْواتاً بَلْ أَحْیاءٌ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روایت شده که بعد از جنگ بدر وقتی کشته های کفار را در چاه بدر ریخته بودند، بر سر چاه آمدند و در حالی که به کشته های آن جنگ خطاب می‌کردند،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های بدی برای رسول خدا بودید، او را از خانه و کاشانه‌اش بیرون کرده از وطن آواره اش ساختید، به این کار نیز اکتفا نکرده دست به هم دادید و علیه او لشگرکشی کردید و با او جنگیدید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آن چه را خدایم به من وعده داده بود صحیح یافتید؟</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با جماعتی که هلاک شده و ادراک ندارند، سخن می‌گوئید؟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به خدا سوگند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این‌ها بهتر از تو می‌شنوند و بهتر از تو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آن‌ها و ملائکه‌ای که با گرزهای آهنین آن‌ها را بگیرند هیچ فاصله‌ای نیست، مگر آن که من صورت خود را برگردانم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امیرالمومنین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از قتال اهل جَمَل در بصره فارغ شد، سوار شد و در میان صفوف حرکت می‌کرد و آن‌ها را می‌شکافت تا آن که رسید به کَعب بن سورۀ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 قاضی بصره بود، و این ولایت را عمر بن خطّاب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در میان اهل بصره در زمان عمر و عثمان به قضاوت باقی بود؛ چون فتنه اهل جمل در بصره علیه أمیرالمؤمنین علیه‌السّلام برپا شد، کعب قرآنی بر گردن خود حمایل نمود، و با تمام فرزندان و اهل خود برای جنگ با آن حضرت خارج شد؛ و همگی آن‌ها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بر جنازۀ کعب عبور فرمود و او در میان کشتگان افتاده بود، در آن جا درنگ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را بنشانید، کعب را بین دو نفر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 بن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که پروردگار من به من وعده داد، یافتم که تمامش حقّ بود، آیا تو هم وعیدهای پروردگارت را به حقّ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را بخوابانید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کمی حرکت کرد تا رسید به طَلحَة بن عبدالله که آنهم در میان کشتگان افتاده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بنشانید، نشاندند و همان خطاب را عیناً به طلحه فرمود، و سپس فرمود طلحه را بخوابانید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بدان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شما با این دو مرد کشته که کلامی را نمی‌شنوند چه فائده‌ای بود؟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آن‌ها کلام مرا شنیدند، همانطوری که اهل قَلیب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رسول خدا صلّی الله علیه وآله وسلّم را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جمله روایت‌هایی است که می‌گوید برخی از کسانی که می‌میرند، روح به بدنشان باز می‌گردد تا از نعمت بهرمند و یا عذاب شوند، و این عمومیت ندارد و هر کس بمیرد، روح به او باز نمی‌گردد، و بر همان اساسی است که بیان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تصحیح الاعتقاد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زشت دانستن عقیده صدوق رحمه الله درباره پیشی گرفتن ارواح،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شایعی بیان می‌شود و هیچ بعید نیست، و برهان قاطعی بر نفی آن وجود ندارد، و آن چه که شیخ مفید بیان کرده است که انسان می‌بایست آن حالت را به یاد آورد، با فاصله زمانی و فاصله شدن حالت جنینی و طفولیت بعید نیست که خداوند بنا به مصالح زیادی آن را از خاطر او برده باشد، با توجه به این که ما بسیاری از خاطرات کودکی را از یاد برده‌ایم، پس چطور بعید است خاطرات پیش از آن را فراموش نکرده باشیم؟</w:t>
      </w:r>
    </w:p>
    <w:p>
      <w:pPr>
        <w:pStyle w:val="BookText"/>
        <w:rPr/>
      </w:pPr>
      <w:r>
        <w:rPr>
          <w:rFonts w:ascii="IRNazanin" w:hAnsi="IRNazanin" w:eastAsia="IRNazanin"/>
          <w:color w:val="111111"/>
          <w:sz w:val="28"/>
          <w:sz w:val="28"/>
          <w:szCs w:val="28"/>
          <w:rtl w:val="true"/>
          <w:lang w:bidi="fa-IR"/>
        </w:rPr>
        <w:t>اما این که شیخ رحمه الله معتقد است که روح در برخی از اجساد باقی می‌ماند، ایشان به بقای روح در برخی از آن ارواح معتقد شده؛ پس چه بُعدی دارد که قائل شویم روح در همه آن‌ها باقی نمی‌ماند؟ و روایت‌هایی که نقل کرده بر فنای ارواح واگذار شده به حال خود دلالت ندارد، بلکه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عدم ثواب و تعذیب آن را بیان می‌کند؛ و اگر بر صدوق طعنه زنند که سخن او به این معناست که خداوند هیچگاه ارواح را از بین نمی‌برد؛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صدوق چنین عقیده‌ای را القا نمی‌کند، ضمن این که در خصوص فنای ارواح کلامی است که در جایگاه خود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2" w:name="__RefHeading___Toc270136_3264237689"/>
      <w:bookmarkStart w:id="1233" w:name="_Toc535"/>
      <w:bookmarkEnd w:id="1232"/>
      <w:r>
        <w:rPr>
          <w:rtl w:val="true"/>
        </w:rPr>
        <w:t>«</w:t>
      </w:r>
      <w:r>
        <w:rPr/>
        <w:t>88</w:t>
      </w:r>
      <w:r>
        <w:rPr>
          <w:rtl w:val="true"/>
        </w:rPr>
        <w:t>»</w:t>
      </w:r>
      <w:bookmarkEnd w:id="1233"/>
    </w:p>
    <w:p>
      <w:pPr>
        <w:pStyle w:val="BookText"/>
        <w:rPr/>
      </w:pPr>
      <w:r>
        <w:rPr>
          <w:rFonts w:ascii="Amiri" w:hAnsi="Amiri" w:eastAsia="Amiri" w:cs="Amiri"/>
          <w:color w:val="111111"/>
          <w:sz w:val="28"/>
          <w:sz w:val="28"/>
          <w:szCs w:val="28"/>
          <w:rtl w:val="true"/>
          <w:lang w:bidi="ar-SA"/>
        </w:rPr>
        <w:t xml:space="preserve">ما، الأمالی للشیخ الطوسی مُحَمَّدُ بْنُ أَحْمَدَ بْنِ شَاذَانَ الْقُمِّیُّ عَنْ أَبِی عَبْدِ اللَّهِ مُحَمَّدِ بْنِ عَلِیٍّ عَنْ مُحَمَّدِ بْنِ جَعْفَرِ بْنِ بُطَّةَ عَنْ مُحَمَّدِ بْنِ الْحَسَنِ عَنْ حَمْزَةَ بْنِ یَعْلَی عَنْ مُحَمَّدِ بْنِ دَاوُدَ النَّهْدِیِّ عَنْ عَلِیِّ بْنِ الْحَکَمِ عَنِ الرَّبِیعِ بْنِ مُحَمَّدٍ الْمُسْلِیِّ </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مسلیة کمحسنة أبو بطن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سُلَیْمَانَ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زِیَارَةِ الْقُبُورِ قَالَ إِذَا کَانَ یَوْمُ الْجُمُعَةِ فَزُرْهُمْ فَإِنَّهُ مَنْ کَانَ مِنْهُمْ فِی ضِیقٍ وُسِّعَ عَلَیْهِ مَا بَیْنَ طُلُوعِ الْفَجْرِ إِلَی طُلُوعِ الشَّمْسِ یَعْلَمُونَ بِمَنْ أَتَاهُمْ فِی کُلِّ یَوْمٍ فَإِذَا طَلَعَتِ الشَّمْسُ کَانُوا سُدًی قُلْتُ فَیَعْلَمُونَ بِمَنْ أَتَاهُمْ فَیَفْرَحُونَ بِهِ قَالَ نَعَمْ وَ یَسْتَوْحِشُونَ لَهُ إِذَا انْصَرَفَ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زیارت اهل قبور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 جمعه شد، آن‌ها را زیارت کن، زیرا بین طلوع فجر و طلوع خورشید به هر کدام از آن‌ها که در تنگی باشد، وسعت و فراخی داده می‌شود و کسانی را که به نزد آنان می آیند را می شناسند؛ پس وقتی خورشید طلوع کرد، رها می شوند؛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را که به نزدشان می آیند را می شناسند و با دیدنشان خوشحال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وقتی می روند، وحشت زده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4" w:name="__RefHeading___Toc270138_3264237689"/>
      <w:bookmarkStart w:id="1235" w:name="_Toc536"/>
      <w:bookmarkEnd w:id="1234"/>
      <w:r>
        <w:rPr>
          <w:rtl w:val="true"/>
        </w:rPr>
        <w:t>بیان</w:t>
      </w:r>
      <w:bookmarkEnd w:id="1235"/>
    </w:p>
    <w:p>
      <w:pPr>
        <w:pStyle w:val="BookText"/>
        <w:rPr/>
      </w:pPr>
      <w:r>
        <w:rPr>
          <w:rFonts w:ascii="IRNazanin" w:hAnsi="IRNazanin" w:eastAsia="IRNazanin"/>
          <w:color w:val="111111"/>
          <w:sz w:val="28"/>
          <w:sz w:val="28"/>
          <w:szCs w:val="28"/>
          <w:rtl w:val="true"/>
          <w:lang w:bidi="fa-IR"/>
        </w:rPr>
        <w:t>السدی بالضم و یفتح المهمل و لعل المعنی أنهم یوم الجمعة بعد طلوع الشمس أیضا مهملون غیر معذبین أو المعنی أنه یوسع علیهم فی یوم الجمعة أو الزیارة فی یوم الجمعة تصیر سببا لذلک و قوله ما بین طلوع الفجر استئناف کلام أی فی کل یوم یطلعون علی زوارهم فی ذلک الوقت لأنهم فی القبور فإذا طلعت الشمس یرخص لهم فیخرجون من قبورهم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السدی با ضمه و گاهی با فتحه به معنای مهمل و رها است، ممکن است به این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روز جمعه پس از طلوع خورشید هم مهلت داده شده و عذاب نمی‌شوند؛ و یا به این معناست که روز جمعه به آن‌ها فراخی و گشایش داده می شود، و یا زیارت مردگان در روز جمعه سبب این فراخی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طلوع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گیری سخن است، یعنی هر روز به دیدارکنندگان خود نگاه می‌کنند، زیرا در قبر هستند و هنگامی که خورشید طلوع کند، به آن‌ها اجازه می‌دهند از قبرهای خود خارج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6" w:name="__RefHeading___Toc270140_3264237689"/>
      <w:bookmarkStart w:id="1237" w:name="_Toc537"/>
      <w:bookmarkEnd w:id="1236"/>
      <w:r>
        <w:rPr>
          <w:rtl w:val="true"/>
        </w:rPr>
        <w:t>«</w:t>
      </w:r>
      <w:r>
        <w:rPr/>
        <w:t>89</w:t>
      </w:r>
      <w:r>
        <w:rPr>
          <w:rtl w:val="true"/>
        </w:rPr>
        <w:t>»</w:t>
      </w:r>
      <w:bookmarkEnd w:id="123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عَنْ أَبِیهِ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لَیَزُورُ أَهْلَهُ فَیَرَی مَا یُحِبُّ وَ یُسْتَرُ عَنْهُ مَا یَکْرَهُ وَ إِنَّ الْکَافِرَ لَیَزُورُ أَهْلَهُ فَیَرَی مَا یَکْرَهُ وَ یُسْتَرُ عَنْهُ مَا یُحِبُّ قَالَ وَ مِنْهُمْ مَنْ یَزُورُ کُلَّ جُمُعَةٍ وَ مِنْهُمْ مَنْ یَزُورُ عَلَی قَدْرِ عَمَلِهِ</w:t>
      </w:r>
      <w:r>
        <w:rPr>
          <w:rFonts w:eastAsia="Amiri" w:cs="Amiri" w:ascii="Amiri" w:hAnsi="Amiri"/>
          <w:color w:val="111111"/>
          <w:sz w:val="28"/>
          <w:szCs w:val="28"/>
          <w:rtl w:val="true"/>
          <w:lang w:bidi="ar-SA"/>
        </w:rPr>
        <w:t xml:space="preserve">. </w:t>
      </w:r>
      <w:bookmarkStart w:id="1238" w:name="pg13721_140569"/>
    </w:p>
    <w:p>
      <w:pPr>
        <w:pStyle w:val="BookText"/>
        <w:rPr/>
      </w:pPr>
      <w:bookmarkEnd w:id="12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مومنی که از دنیا رفته به دیدار خانواده خود می‌آید، و خوبی‌ها و خوشی‌های خانواده‌اش را 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خوشحال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کافر، تنها بدی‌ها و ناخشنودیها را می‌نگرد و خوشی‌ها را نمی‌بیند و غمگین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ارواح در هفته، یک مرتبه به زیارت و ملاقات خویشان می‌روند و بعضی به اندازه عمل خود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9" w:name="__RefHeading___Toc270142_3264237689"/>
      <w:bookmarkStart w:id="1240" w:name="_Toc538"/>
      <w:bookmarkEnd w:id="1239"/>
      <w:r>
        <w:rPr>
          <w:rtl w:val="true"/>
        </w:rPr>
        <w:t>«</w:t>
      </w:r>
      <w:r>
        <w:rPr/>
        <w:t>90</w:t>
      </w:r>
      <w:r>
        <w:rPr>
          <w:rtl w:val="true"/>
        </w:rPr>
        <w:t>»</w:t>
      </w:r>
      <w:bookmarkEnd w:id="1240"/>
    </w:p>
    <w:p>
      <w:pPr>
        <w:pStyle w:val="BookText"/>
        <w:rPr/>
      </w:pPr>
      <w:r>
        <w:rPr>
          <w:rFonts w:ascii="Amiri" w:hAnsi="Amiri" w:eastAsia="Amiri" w:cs="Amiri"/>
          <w:color w:val="111111"/>
          <w:sz w:val="28"/>
          <w:sz w:val="28"/>
          <w:szCs w:val="28"/>
          <w:rtl w:val="true"/>
          <w:lang w:bidi="ar-SA"/>
        </w:rPr>
        <w:t>کا، الکافی مُحَمَّدُ بْنُ یَحْیَی عَنْ أَحْمَدَ بْنِ مُحَمَّدٍ عَنْ عَلِیِّ بْنِ الْحَکَمِ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وَ لَا کَافِرٍ إِلَّا وَ هُوَ یَأْتِی أَهْلَهُ عِنْدَ زَوَالِ الشَّمْسِ فَإِذَا رَأَی أَهْلَهُ یَعْمَلُونَ بِالصَّالِحَاتِ حَمِدَ اللَّهَ عَلَی ذَلِکَ وَ إِذَا رَأَی الْکَافِرُ أَهْلَهُ یَعْمَلُونَ بِالصَّالِحَاتِ کَانَتْ عَلَیْهِ حَسْرَةً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مومن و کافری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 که هنگام ظهر به دیدار خانواده خود می‌آید، و اگر دید که خانواده‌اش به انجام کارهای نیک، اشتغال دارند، سپاس و حمد خدای را بر این نعمت، به جای می‌آورد، و وقتی کافر ببیند که افراد خانواده‌اش به انجام کارهای نیک اشتغال دارند، برای او موجب حسرت و ندامت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1" w:name="__RefHeading___Toc270144_3264237689"/>
      <w:bookmarkStart w:id="1242" w:name="_Toc539"/>
      <w:bookmarkEnd w:id="1241"/>
      <w:r>
        <w:rPr>
          <w:rtl w:val="true"/>
        </w:rPr>
        <w:t>«</w:t>
      </w:r>
      <w:r>
        <w:rPr/>
        <w:t>91</w:t>
      </w:r>
      <w:r>
        <w:rPr>
          <w:rtl w:val="true"/>
        </w:rPr>
        <w:t>»</w:t>
      </w:r>
      <w:bookmarkEnd w:id="1242"/>
    </w:p>
    <w:p>
      <w:pPr>
        <w:pStyle w:val="BookText"/>
        <w:rPr/>
      </w:pPr>
      <w:r>
        <w:rPr>
          <w:rFonts w:ascii="Amiri" w:hAnsi="Amiri" w:eastAsia="Amiri" w:cs="Amiri"/>
          <w:color w:val="111111"/>
          <w:sz w:val="28"/>
          <w:sz w:val="28"/>
          <w:szCs w:val="28"/>
          <w:rtl w:val="true"/>
          <w:lang w:bidi="ar-SA"/>
        </w:rPr>
        <w:t>کا، الکافی الْعِدَّةُ عَنْ سَهْلٍ عَنِ ابْنِ مَحْبُوبٍ عَنْ إِسْحَاقَ بْنِ عَمَّارٍ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الْمَیِّتِ یَزُورُ أَهْلَهُ قَالَ نَعَمْ فَقُلْتُ فِی کَمْ یَزُورُ قَالَ فِی الْجُمُعَةِ وَ فِی الشَّهْرِ وَ فِی السَّنَةِ عَلَی قَدْرِ مَنْزِلَتِهِ فَقُلْتُ فِی أَیِّ صُورَةٍ یَأْتِیهِمْ قَالَ فِی صُورَةِ طَائِرٍ لَطِیفٍ یَسْقُطُ عَلَی جُدُرِهِمْ وَ یُشْرِفُ عَلَیْهِمْ فَإِنْ رَآهُمْ بِخَیْرٍ فَرِحَ وَ إِنْ رَآهُمْ بِشَرٍّ وَ حَاجَةٍ وَ حُزْنٍ اغْتَمَّ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در مورد این‌که آیا متوفّی به ملاقات خانواده‌اش می‌آید 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به چند وقت؟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جمعه یا یک‌ماه یا یک سال، به اندازه‌ی مقامی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صورتی نزدشان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پرنده‌ی لطیفی بر دیوارهایشان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اشراف پیدا می کند؛ پس اگر آن‌ها را در خیر و خوبی بنگرد، خوشحال می‌شود، و اگر آن‌ها را در بدی و نیاز و اندوه ببیند، غمگین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3" w:name="__RefHeading___Toc270146_3264237689"/>
      <w:bookmarkStart w:id="1244" w:name="_Toc540"/>
      <w:bookmarkEnd w:id="1243"/>
      <w:r>
        <w:rPr>
          <w:rtl w:val="true"/>
        </w:rPr>
        <w:t>«</w:t>
      </w:r>
      <w:r>
        <w:rPr/>
        <w:t>92</w:t>
      </w:r>
      <w:r>
        <w:rPr>
          <w:rtl w:val="true"/>
        </w:rPr>
        <w:t>»</w:t>
      </w:r>
      <w:bookmarkEnd w:id="1244"/>
    </w:p>
    <w:p>
      <w:pPr>
        <w:pStyle w:val="BookText"/>
        <w:rPr/>
      </w:pPr>
      <w:r>
        <w:rPr>
          <w:rFonts w:ascii="Amiri" w:hAnsi="Amiri" w:eastAsia="Amiri" w:cs="Amiri"/>
          <w:color w:val="111111"/>
          <w:sz w:val="28"/>
          <w:sz w:val="28"/>
          <w:szCs w:val="28"/>
          <w:rtl w:val="true"/>
          <w:lang w:bidi="ar-SA"/>
        </w:rPr>
        <w:t>کا، الکافی الْعِدَّةُ عَنْ سَهْلٍ عَنْ إِسْمَاعِیلَ بْنِ مِهْرَانَ عَنْ دُرُسْتَ الْوَاسِطِیِّ عَنْ إِسْحَاقَ بْنِ عَمَّارٍ 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الْمُؤْمِنُ یَزُورُ أَهْلَهُ فَقَالَ نَعَمْ یَسْتَأْذِنُ رَبَّهُ فَیَأْذَنُ لَهُ فَیَبْعَثُ مَعَهُ مَلَکَیْنِ فَیَأْتِیهِمْ فِی بَعْضِ صُوَرِ الطَّیْرِ یَقَعُ فِی دَارِهِ یَنْظُرُ إِلَیْهِمْ وَ یَسْمَعُ کَلَامَهُمْ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قصیر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موسی بن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مومن خانواده خود را می‌بیند؟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مؤمن با اهل و عیال خود ملاقات می‌کند، زیرا خداوند به او اجازه می‌دهد همراه دو فرشته‌ای که با او هستند و در قالب پرنده‌ای به خانه خود بیاید و به خانواده خود نگاه کند و سخن آن‌ها را بشنود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5" w:name="__RefHeading___Toc270148_3264237689"/>
      <w:bookmarkStart w:id="1246" w:name="_Toc541"/>
      <w:bookmarkEnd w:id="1245"/>
      <w:r>
        <w:rPr>
          <w:rtl w:val="true"/>
        </w:rPr>
        <w:t>«</w:t>
      </w:r>
      <w:r>
        <w:rPr/>
        <w:t>93</w:t>
      </w:r>
      <w:r>
        <w:rPr>
          <w:rtl w:val="true"/>
        </w:rPr>
        <w:t>»</w:t>
      </w:r>
      <w:bookmarkEnd w:id="124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الْعِدَّةُ عَنْ سَهْلٍ عَنْ مُحَمَّدِ بْنِ سِنَانٍ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الْأَوَّلِ علیه السلام یَزُورُ الْمُؤْمِنُ أَهْلَهُ فَقَالَ نَعَمْ فَقُلْتُ فِی کَمْ قَالَ عَلَی قَدْرِ فَضَائِلِهِمْ مِنْهُمْ مَنْ یَزُورُ فِی کُلِّ یَوْمٍ وَ مِنْهُمْ مَنْ یَزُورُ فِی کُلِّ یَوْمَیْنِ وَ مِنْهُمْ مَنْ یَزُورُ فِی کُلِّ ثَلَاثَةِ أَیَّامٍ قَالَ ثُمَّ رَأَیْتُ فِی مَجْرَی کَلَامِهِ یَقُولُ </w:t>
      </w:r>
      <w:r>
        <w:rPr>
          <w:rStyle w:val="FootnoteAnchor"/>
          <w:rtl w:val="true"/>
        </w:rPr>
        <w:footnoteReference w:id="566"/>
      </w:r>
      <w:r>
        <w:rPr>
          <w:rFonts w:ascii="Amiri" w:hAnsi="Amiri" w:eastAsia="Amiri" w:cs="Amiri"/>
          <w:color w:val="111111"/>
          <w:sz w:val="28"/>
          <w:sz w:val="28"/>
          <w:szCs w:val="28"/>
          <w:rtl w:val="true"/>
          <w:lang w:bidi="ar-SA"/>
        </w:rPr>
        <w:t xml:space="preserve">أَدْنَاهُمْ مَنْزِلَةً یَزُورُ کُلَّ جُمُعَةٍ قَالَ قُلْتُ فِی أَیِّ سَاعَةٍ قَالَ عِنْدَ زَوَالِ الشَّمْسِ وَ مِثْلِ ذَلِکَ قَالَ قُلْتُ فِی أَیِّ صُورَةٍ قَالَ فِی صُورَةِ الْعُصْفُورِ أَوْ أَصْغَرَ مِنْ ذَلِکَ یَبْعَثُ </w:t>
      </w:r>
      <w:r>
        <w:rPr>
          <w:rStyle w:val="FootnoteAnchor"/>
          <w:rtl w:val="true"/>
        </w:rPr>
        <w:footnoteReference w:id="567"/>
      </w:r>
      <w:r>
        <w:rPr>
          <w:rFonts w:ascii="Amiri" w:hAnsi="Amiri" w:eastAsia="Amiri" w:cs="Amiri"/>
          <w:color w:val="111111"/>
          <w:sz w:val="28"/>
          <w:sz w:val="28"/>
          <w:szCs w:val="28"/>
          <w:rtl w:val="true"/>
          <w:lang w:bidi="ar-SA"/>
        </w:rPr>
        <w:t>اللَّهُ عَزَّ وَ جَلَّ مَعَهُ مَلَکاً فَیُرِیهِ مَا یَسُرُّهُ وَ یَسْتُرُ عَنْهُ مَا یَکْرَهُ فَیَرَی مَا یَسُرُّهُ وَ یَرْجِعُ إِلَی قُرَّةِ عَیْنٍ</w:t>
      </w:r>
      <w:r>
        <w:rPr>
          <w:rFonts w:eastAsia="Amiri" w:cs="Amiri" w:ascii="Amiri" w:hAnsi="Amiri"/>
          <w:color w:val="111111"/>
          <w:sz w:val="28"/>
          <w:szCs w:val="28"/>
          <w:rtl w:val="true"/>
          <w:lang w:bidi="ar-SA"/>
        </w:rPr>
        <w:t xml:space="preserve">. </w:t>
      </w:r>
      <w:bookmarkStart w:id="1247" w:name="pg13721_140570"/>
    </w:p>
    <w:p>
      <w:pPr>
        <w:pStyle w:val="BookText"/>
        <w:rPr/>
      </w:pPr>
      <w:bookmarkEnd w:id="1247"/>
      <w:r>
        <w:rPr>
          <w:rFonts w:ascii="Amiri" w:hAnsi="Amiri" w:eastAsia="Amiri" w:cs="Amiri"/>
          <w:color w:val="111111"/>
          <w:sz w:val="28"/>
          <w:sz w:val="28"/>
          <w:szCs w:val="28"/>
          <w:rtl w:val="true"/>
          <w:lang w:bidi="ar-SA"/>
        </w:rPr>
        <w:t>أَقُولُ رَوَی السَّیِّدُ فِی سَعْدِ السُّعُودِ، مِنْ کِتَابِ عَبْدِ الْوَاحِدِ بْنِ عَبْدِ اللَّهِ بْنِ یُونُسَ الْمَوْصِلِیِّ قَالَ أَخْبَرَنَا مُحَمَّدُ بْنُ عَلِیٍّ عَنْ أَبِی جَعْفَرِ بْنِ عَبْدِ الْجَبَّارِ عَنْ إِبْرَاهِیمَ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الْحَسَنِ مُوسَی علیه السلام فِی دَارِ أَبِیهِ فَتَحَوَّلَ مِنْهَا بِعِیَالِهِ فَقُلْتُ لَهُ جُعِلْتُ فِدَاکَ أَ تَحَوَّلْتَ مِنْ دَارِ أَبِیکَ فَقَالَ إِنِّی أَحْبَبْتُ أَنْ أُوَسِّعَ عَلَی عِیَالِ أَبِی إِنَّهُمْ کَانُوا فِی ضِیقٍ فَأَحْبَبْتُ أَنْ أُوَسِّعَ عَلَیْهِمْ حَتَّی یَعْلَمَ أَنِّی وَسَّعْتُ عَلَی عِیَالِهِ قُلْتُ جُعِلْتُ فِدَاکَ هَذَا لِلْإِمَامِ خَاصَّةً أَوْ لِلْمُؤْمِنِینَ قَالَ هَذَا لِلْإِمَامِ وَ لِلْمُؤْمِنِینَ مَا مِنْ مُؤْمِنٍ إِلَّا وَ هُوَ یُلِمُّ </w:t>
      </w:r>
      <w:r>
        <w:rPr>
          <w:rStyle w:val="FootnoteAnchor"/>
          <w:rtl w:val="true"/>
        </w:rPr>
        <w:footnoteReference w:id="568"/>
      </w:r>
      <w:r>
        <w:rPr>
          <w:rFonts w:ascii="Amiri" w:hAnsi="Amiri" w:eastAsia="Amiri" w:cs="Amiri"/>
          <w:color w:val="111111"/>
          <w:sz w:val="28"/>
          <w:sz w:val="28"/>
          <w:szCs w:val="28"/>
          <w:rtl w:val="true"/>
          <w:lang w:bidi="ar-SA"/>
        </w:rPr>
        <w:t>بِأَهْلِهِ کُلَّ جُمُعَةٍ فَإِنْ رَأَی خَیْراً حَمِدَ اللَّهَ عَزَّ وَ جَلَّ وَ إِنْ رَأَی غَیْرَ ذَلِکَ اسْتَغْفَرَ وَ اسْتَرْجَعَ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موسی بن جعفر علیهما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با اهل و عیال و خویشاوندان خویش بعد از مردن ملاقات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این ملاقات چه مقدار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این ملاقات وابسته است به اندازه فضائل و نیکی‌های آنان، برخی از مردگان در هر روز با خویشاوندان خویش ملاقات دارند، و برخی از آنان در هر دو روز و برخی دیگر هر سه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ضمن کلماتشان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افرادی که می‌توانند ملاقات با خویشاوندان خویش داشته باشند، همان روز جمعه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راوی سؤال می‌کند که این ملاقات در روز جمعه در کدام ساعت می‌تواند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ظهر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چه صورتی به دیدار خانواده‌اش می‌آید؟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گنجشک و یا کوچکتر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همراه او فرشته‌ای می‌فرستد تا آن چه که او را خوش آید، می‌بیند و کارهای ناپسند از او پوشیده می‌گردد و با نشاط به سمت نور چشمش بر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علامه مجلسی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عبدالحمید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کاظم علیه السلام در خانه پدرشان بودم که حضرت از آن خانه به سمت عیال ظدرشان منتقل شدند؛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از خانه پدرت منتقل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بر عیال پدرم توسعه دهم؛ آنان در مضیقه بودند و من دوست داشتم بر آنان توسعه دهم تا پدرم بداند که من بر عالش توسعه دادم و به انها کمک نمودم؛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با خبر شدن از احوال دنیا فقط برای امام است یا برای مؤمنین هم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امام و مؤمنین است؛ هیچ مؤمنی نیست مگر این که هر هفته بر اهلش فرود می آید؛ پس اگر خیری در آنان ببیند، خدای عز و جل را حمد می کند و اگر غیر نیکی ببیند، به خاطر آن استغفار می کند و کلمه انا لله و انا الیه راجعون به کار می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8" w:name="__RefHeading___Toc270150_3264237689"/>
      <w:bookmarkStart w:id="1249" w:name="_Toc542"/>
      <w:bookmarkEnd w:id="1248"/>
      <w:r>
        <w:rPr>
          <w:rtl w:val="true"/>
        </w:rPr>
        <w:t>«</w:t>
      </w:r>
      <w:r>
        <w:rPr/>
        <w:t>94</w:t>
      </w:r>
      <w:r>
        <w:rPr>
          <w:rtl w:val="true"/>
        </w:rPr>
        <w:t>»</w:t>
      </w:r>
      <w:bookmarkEnd w:id="124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الْعِدَّةُ عَنْ سَهْلٍ عَنِ الْحَسَنِ بْنِ عَلِیٍّ عَنْ بَشِیرٍ الدَّهَّانِ عَنْ أَبِی عَبْدِ اللَّهِ علیه السلام وَ عَلِیُّ بْنُ إِبْرَاهِیمَ عَنْ مُحَمَّدِ بْنِ عِیسَی عَنْ یُونُسَ عَنْ أَبِی جَمِیلَةَ عَنْ جَابِرٍ عَنْ أَبِی جَعْفَرٍ علیه السلام عَنْ جَابِرِ بْنِ عَبْدِ اللَّهِ قَالَ قَالَ رَسُولُ اللَّهِ صلی الله علیه و آله إِذَا حُمِلَ عَدُوُّ اللَّهِ إِلَی قَبْرِهِ نَادَی حَمَلَتَهُ أَ لَا تَسْمَعُونَ یَا إِخْوَتَاهْ أَنِّی أَشْکُو إِلَیْکُمْ مَا وَقَعَ فِیهِ أَخُوکُمُ الشَّقِیُّ أَنَّ عَدُوَّ اللَّهِ </w:t>
      </w:r>
      <w:r>
        <w:rPr>
          <w:rStyle w:val="FootnoteAnchor"/>
          <w:rtl w:val="true"/>
        </w:rPr>
        <w:footnoteReference w:id="569"/>
      </w:r>
      <w:r>
        <w:rPr>
          <w:rFonts w:ascii="Amiri" w:hAnsi="Amiri" w:eastAsia="Amiri" w:cs="Amiri"/>
          <w:color w:val="111111"/>
          <w:sz w:val="28"/>
          <w:sz w:val="28"/>
          <w:szCs w:val="28"/>
          <w:rtl w:val="true"/>
          <w:lang w:bidi="ar-SA"/>
        </w:rPr>
        <w:t xml:space="preserve">خَدَعَنِی فَأَوْرَدَنِی ثُمَّ لَمْ یُصْدِرْنِی وَ أَقْسَمَ لِی أَنَّهُ نَاصِحٌ لِی فَغَشَّنِی وَ أَشْکُو إِلَیْکُمْ دُنْیَا غَرَّتْنِی حَتَّی إِذَا اطْمَأْنَنْتُ إِلَیْهَا صَرَعَتْنِی وَ أَشْکُو إِلَیْکُمْ أَخِلَّاءَ الْهَوَی مَنَّوْنِی </w:t>
      </w:r>
      <w:r>
        <w:rPr>
          <w:rStyle w:val="FootnoteAnchor"/>
          <w:rtl w:val="true"/>
        </w:rPr>
        <w:footnoteReference w:id="570"/>
      </w:r>
      <w:r>
        <w:rPr>
          <w:rFonts w:ascii="Amiri" w:hAnsi="Amiri" w:eastAsia="Amiri" w:cs="Amiri"/>
          <w:color w:val="111111"/>
          <w:sz w:val="28"/>
          <w:sz w:val="28"/>
          <w:szCs w:val="28"/>
          <w:rtl w:val="true"/>
          <w:lang w:bidi="ar-SA"/>
        </w:rPr>
        <w:t xml:space="preserve">ثُمَّ تَبَرَّءُوا مِنِّی وَ خَذَلُونِی وَ أَشْکُو إِلَیْکُمْ أَوْلَاداً حَمَیْتُ عَنْهُمْ وَ آثَرْتُهُمْ عَلَی نَفْسِی فَأَکَلُوا مَالِی وَ أَسْلَمُونِی وَ أَشْکُو إِلَیْکُمْ مَالًا مَنَعْتُ فِیهِ </w:t>
      </w:r>
      <w:r>
        <w:rPr>
          <w:rStyle w:val="FootnoteAnchor"/>
          <w:rtl w:val="true"/>
        </w:rPr>
        <w:footnoteReference w:id="571"/>
      </w:r>
      <w:r>
        <w:rPr>
          <w:rFonts w:ascii="Amiri" w:hAnsi="Amiri" w:eastAsia="Amiri" w:cs="Amiri"/>
          <w:color w:val="111111"/>
          <w:sz w:val="28"/>
          <w:sz w:val="28"/>
          <w:szCs w:val="28"/>
          <w:rtl w:val="true"/>
          <w:lang w:bidi="ar-SA"/>
        </w:rPr>
        <w:t xml:space="preserve">حَقَّ اللَّهِ فَکَانَ وَبَالُهُ عَلَیَّ وَ کَانَ نَفْعُهُ لِغَیْرِی وَ أَشْکُو إِلَیْکُمْ دَاراً أَنْفَقْتُ عَلَیْهَا حَرِیبَتِی وَ صَارَ سُکَّانُهَا غَیْرِی وَ أَشْکُو إِلَیْکُمْ طُولَ الثَّوَی </w:t>
      </w:r>
      <w:r>
        <w:rPr>
          <w:rStyle w:val="FootnoteAnchor"/>
          <w:rtl w:val="true"/>
        </w:rPr>
        <w:footnoteReference w:id="572"/>
      </w:r>
      <w:r>
        <w:rPr>
          <w:rFonts w:ascii="Amiri" w:hAnsi="Amiri" w:eastAsia="Amiri" w:cs="Amiri"/>
          <w:color w:val="111111"/>
          <w:sz w:val="28"/>
          <w:sz w:val="28"/>
          <w:szCs w:val="28"/>
          <w:rtl w:val="true"/>
          <w:lang w:bidi="ar-SA"/>
        </w:rPr>
        <w:t xml:space="preserve">فِی قَبْرِی یُنَادِی أَنَا بَیْتُ الدُّودِ أَنَا بَیْتُ الظُّلْمَةِ وَ الْوَحْشَةِ وَ الضَّیْقِ یَا إِخْوَتَاهْ فَاحْبِسُونِی مَا اسْتَطَعْتُمْ وَ احْذَرُوا مِثْلَ مَا لَقِیتُ فَإِنِّی قَدْ بُشِّرْتُ بِالنَّارِ وَ الذُّلِّ وَ الصَّغَارِ وَ غَضَبِ الْعَزِیزِ الْجَبَّارِ وَا حَسْرَتَاهْ عَلَی مَا فَرَّطْتُ فِی جَنْبِ اللَّهِ </w:t>
      </w:r>
      <w:r>
        <w:rPr>
          <w:rStyle w:val="FootnoteAnchor"/>
          <w:rtl w:val="true"/>
        </w:rPr>
        <w:footnoteReference w:id="573"/>
      </w:r>
      <w:r>
        <w:rPr>
          <w:rFonts w:ascii="Amiri" w:hAnsi="Amiri" w:eastAsia="Amiri" w:cs="Amiri"/>
          <w:color w:val="111111"/>
          <w:sz w:val="28"/>
          <w:sz w:val="28"/>
          <w:szCs w:val="28"/>
          <w:rtl w:val="true"/>
          <w:lang w:bidi="ar-SA"/>
        </w:rPr>
        <w:t xml:space="preserve">وَ یَا طُولَ </w:t>
      </w:r>
      <w:bookmarkStart w:id="1250" w:name="pg13721_140571"/>
    </w:p>
    <w:p>
      <w:pPr>
        <w:pStyle w:val="BookText"/>
        <w:rPr/>
      </w:pPr>
      <w:bookmarkEnd w:id="1250"/>
      <w:r>
        <w:rPr>
          <w:rFonts w:ascii="Amiri" w:hAnsi="Amiri" w:eastAsia="Amiri" w:cs="Amiri"/>
          <w:color w:val="111111"/>
          <w:sz w:val="28"/>
          <w:sz w:val="28"/>
          <w:szCs w:val="28"/>
          <w:rtl w:val="true"/>
          <w:lang w:bidi="ar-SA"/>
        </w:rPr>
        <w:t xml:space="preserve">عَوْلَتَاهْ </w:t>
      </w:r>
      <w:r>
        <w:rPr>
          <w:rStyle w:val="FootnoteAnchor"/>
          <w:rtl w:val="true"/>
        </w:rPr>
        <w:footnoteReference w:id="574"/>
      </w:r>
      <w:r>
        <w:rPr>
          <w:rFonts w:ascii="Amiri" w:hAnsi="Amiri" w:eastAsia="Amiri" w:cs="Amiri"/>
          <w:color w:val="111111"/>
          <w:sz w:val="28"/>
          <w:sz w:val="28"/>
          <w:szCs w:val="28"/>
          <w:rtl w:val="true"/>
          <w:lang w:bidi="ar-SA"/>
        </w:rPr>
        <w:t xml:space="preserve">فَمَا لِی مِنْ شَفِیعٍ یُطاعُ وَ لَا صَدِیقٍ یَرْحَمُنِی فَ لَوْ أَنَّ لِی کَرَّةً </w:t>
      </w:r>
      <w:r>
        <w:rPr>
          <w:rStyle w:val="FootnoteAnchor"/>
          <w:rtl w:val="true"/>
        </w:rPr>
        <w:footnoteReference w:id="575"/>
      </w:r>
      <w:r>
        <w:rPr>
          <w:rFonts w:ascii="Amiri" w:hAnsi="Amiri" w:eastAsia="Amiri" w:cs="Amiri"/>
          <w:color w:val="111111"/>
          <w:sz w:val="28"/>
          <w:sz w:val="28"/>
          <w:szCs w:val="28"/>
          <w:rtl w:val="true"/>
          <w:lang w:bidi="ar-SA"/>
        </w:rPr>
        <w:t>فَأَکُونَ مِنَ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دشمن خدا را برداشتند تا به سوی قبرش ببرند با صدای بلند به آنان که جنازه اش را می‌برند،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شکایت مرا نمی‌شنوید، نسبت به آن چه سر این برادر بدبختتان وارد شد،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فریب داد و مرا به بدبختی وادار کرد، آنگاه مرا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سوگند یاد کرد که خیرخواه من است اما به من خیانت کرد، از دست دنیا شکایت می‌کنم که مرا فریب داد تا وقتی بدان دل بستم، ناگاه مرا به زمین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شکایت می‌کنم از دوستانم که اهل هوا و هوس بودند و مرا گرفتار کردند، سپس از من بریدند و مرا ذلیل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شکایت می‌کنم از فرزندان که از آنان حمایت کردم، و آنان را به خودم مقدم داشتم ولی آنان مال مرا خوردند و مرا واگذاشتند، به شما شکایت می‌کنم از ثروتم که حق خدا را از آن نپرداختم، پس وبالش بر من شد و سودش به دیگری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می‌کنم از خانه ام که چقدر برای آبادی اش خرج کردم و اکنون دیگری در آن سکنی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شکوه می‌کنم از مدت طولانی ماندنم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قبرم به صدای بلند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تاریکی و تنهایی هستم؛ 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می‌توانید از من درس بگیرید و بپرهیزید از آن چه که به من رسید تا به شما نرسد، من به آتش و ذلت و غضب خدای جبار بشارت داده شدم، ای وای بر من به خاطر کوتاهی‌هایی که در اطاعت خدا کردم، وای بر من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کننده ای که شفاعتش پذیرفته شود ندارم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دوستی که به من ترحم کند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اگر برایم بازگشتی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اهل ایمان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1" w:name="__RefHeading___Toc270152_3264237689"/>
      <w:bookmarkStart w:id="1252" w:name="_Toc543"/>
      <w:bookmarkEnd w:id="1251"/>
      <w:r>
        <w:rPr>
          <w:rtl w:val="true"/>
        </w:rPr>
        <w:t>«</w:t>
      </w:r>
      <w:r>
        <w:rPr/>
        <w:t>95</w:t>
      </w:r>
      <w:r>
        <w:rPr>
          <w:rtl w:val="true"/>
        </w:rPr>
        <w:t>»</w:t>
      </w:r>
      <w:bookmarkEnd w:id="1252"/>
    </w:p>
    <w:p>
      <w:pPr>
        <w:pStyle w:val="BookText"/>
        <w:rPr/>
      </w:pPr>
      <w:r>
        <w:rPr>
          <w:rFonts w:ascii="Amiri" w:hAnsi="Amiri" w:eastAsia="Amiri" w:cs="Amiri"/>
          <w:color w:val="111111"/>
          <w:sz w:val="28"/>
          <w:sz w:val="28"/>
          <w:szCs w:val="28"/>
          <w:rtl w:val="true"/>
          <w:lang w:bidi="ar-SA"/>
        </w:rPr>
        <w:t xml:space="preserve">کا، الکافی مُحَمَّدُ بْنُ یَحْیَی عَنْ مُحَمَّدِ بْنِ الْحُسَیْنِ عَنْ عَمْرِو بْنِ عُثْمَانَ عَنْ جَابِرٍ عَنْ أَبِی جَعْفَرٍ علیه السلام مِثْلَهُ وَ زَادَ فِیهِ فَمَا یَفْتُرُ </w:t>
      </w:r>
      <w:r>
        <w:rPr>
          <w:rStyle w:val="FootnoteAnchor"/>
          <w:rtl w:val="true"/>
        </w:rPr>
        <w:footnoteReference w:id="576"/>
      </w:r>
      <w:r>
        <w:rPr>
          <w:rFonts w:ascii="Amiri" w:hAnsi="Amiri" w:eastAsia="Amiri" w:cs="Amiri"/>
          <w:color w:val="111111"/>
          <w:sz w:val="28"/>
          <w:sz w:val="28"/>
          <w:szCs w:val="28"/>
          <w:rtl w:val="true"/>
          <w:lang w:bidi="ar-SA"/>
        </w:rPr>
        <w:t>یُنَادِی حَتَّی یُدْخَلَ قَبْرَهُ فَإِذَا أُدْخِلَ حُفْرَتَهُ رُدَّتِ الرُّوحُ فِی جَسَدِهِ وَ جَاءَ مَلَکَا الْقَبْرِ فَامْتَحَنَاهُ قَالَ وَ کَانَ أَبُو جَعْفَرٍ علیه السلام یَبْکِی إِذَا ذَکَرَ هَذَا 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حدیث مشابهی از امام باقر علیه السلام نقل شده است و حضرت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و دائما ندا سر می دهد تا این که وارد قبر می‌شود و چون داخل شود، روح به جسمش باز می‌گردد و دو فرشته قبر آمده و و از او سوال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امام باقر علیه السلام هنگام ذکر این حدیث می‌گریست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3" w:name="__RefHeading___Toc270154_3264237689"/>
      <w:bookmarkStart w:id="1254" w:name="_Toc544"/>
      <w:bookmarkEnd w:id="1253"/>
      <w:r>
        <w:rPr>
          <w:rtl w:val="true"/>
        </w:rPr>
        <w:t>«</w:t>
      </w:r>
      <w:r>
        <w:rPr/>
        <w:t>96</w:t>
      </w:r>
      <w:r>
        <w:rPr>
          <w:rtl w:val="true"/>
        </w:rPr>
        <w:t>»</w:t>
      </w:r>
      <w:bookmarkEnd w:id="1254"/>
    </w:p>
    <w:p>
      <w:pPr>
        <w:pStyle w:val="BookText"/>
        <w:rPr/>
      </w:pPr>
      <w:r>
        <w:rPr>
          <w:rFonts w:ascii="Amiri" w:hAnsi="Amiri" w:eastAsia="Amiri" w:cs="Amiri"/>
          <w:color w:val="111111"/>
          <w:sz w:val="28"/>
          <w:sz w:val="28"/>
          <w:szCs w:val="28"/>
          <w:rtl w:val="true"/>
          <w:lang w:bidi="ar-SA"/>
        </w:rPr>
        <w:t xml:space="preserve">کا، الکافی عَلِیُّ بْنُ إِبْرَاهِیمَ عَنْ مُحَمَّدِ بْنِ عِیسَی عَنْ یُونُسَ عَنْ عَمْرِو بْنِ شِمْرٍ عَنْ جَابِرٍ قَالَ قَالَ عَلِیُّ بْنُ الْحُسَیْنِ علیهما السلام مَا نَدْرِی کَیْفَ نَصْنَعُ بِالنَّاسِ إِنْ حَدَّثْنَاهُمْ بِمَا سَمِعْنَا مِنْ رَسُولِ اللَّهِ صلی الله علیه و آله ضَحِکُوا وَ إِنْ سَکَتْنَا لَمْ یَسَعْنَا قَالَ فَقَالَ ضَمْرَةُ بْنُ مَعْبَدٍ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الأنصاریّ المدنیّ ثقة من الرابعة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فَقَالَ هَلْ تَدْرُونَ مَا یَقُولُ عَدُوُّ اللَّهِ إِذَا حُمِلَ عَلَی سَرِیرِهِ قَالَ فَقُلْنَا لَا قَالَ فَإِنَّهُ یَقُولُ لِحَمَلَتِهِ أَ لَا تَسْمَعُونَ أَنِّی أَشْکُو إِلَیْکُمْ عَدُوَّ اللَّهِ خَدَعَنِی وَ أَوْرَدَنِی ثُمَّ لَمْ یُصْدِرْنِی وَ أَشْکُو إِلَیْکُمْ إِخْوَاناً وَاخَیْتُهُمْ فَخَذَلُونِی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أَشْکُو إِلَیْکُمْ دَاراً أَنْفَقْتُ فِیهَا حَرِیبَتِی فَصَارَ سُکَّانُهَا غَیْرِی فَارْفُقُوا بِی وَ لَا تَسْتَعْجِلُوا قَالَ ضَمْرَةُ یَا أَبَا الْحَسَنِ إِنْ کَانَ هَذَا یَتَکَلَّمُ بِهَذَا الْکَلَامِ یُوشِکُ أَنْ یَثِبَ عَلَی أَعْنَاقِ الَّذِینَ یَحْمِلُونَهُ قَالَ فَقَالَ عَلِیُّ بْنُ الْحُسَیْنِ علیهما السلام اللَّهُمَّ إِنْ کَانَ ضَمْرَةُ هَزِئَ مِنْ حَدِیثِ رَسُولِکَ فَخُذْهُ أَخْذَ أَسَفٍ قَالَ فَمَکَثَ أَرْبَعِینَ یَوْماً ثُمَّ مَاتَ فَحَضَرَهُ مَوْلًی لَهُ قَالَ فَلَمَّا دُفِنَ أَتَی عَلِیَّ بْنَ</w:t>
      </w:r>
      <w:bookmarkStart w:id="1255" w:name="pg13721_140572"/>
    </w:p>
    <w:p>
      <w:pPr>
        <w:pStyle w:val="BookText"/>
        <w:rPr/>
      </w:pPr>
      <w:bookmarkEnd w:id="1255"/>
      <w:r>
        <w:rPr>
          <w:rFonts w:ascii="Amiri" w:hAnsi="Amiri" w:eastAsia="Amiri" w:cs="Amiri"/>
          <w:color w:val="111111"/>
          <w:sz w:val="28"/>
          <w:sz w:val="28"/>
          <w:szCs w:val="28"/>
          <w:rtl w:val="true"/>
          <w:lang w:bidi="ar-SA"/>
        </w:rPr>
        <w:t>الْحُسَیْنِ علیهما السلام فَجَلَسَ إِلَیْهِ فَقَالَ لَهُ مِنْ أَیْنَ جِئْتَ یَا فُلَانُ قَالَ مِنْ جِنَازَةِ ضَمْرَةَ فَوَضَعْتُ وَجْهِی عَلَیْهِ حِینَ سُوِّیَ عَلَیْهِ فَسَمِعْتُ صَوْتَهُ وَ اللَّهِ أَعْرِفُهُ کَمَا کُنْتُ أَعْرِفُهُ وَ هُوَ حَیٌّ وَ هُوَ یَقُولُ وَیْلَکَ یَا ضَمْرَةَ بْنَ مَعْبَدٍ الْیَوْمَ خَذَلَکَ کُلُّ خَلِیلٍ وَ صَارَ مَصِیرُکَ إِلَی الْجَحِیمِ فِیهَا مَسْکَنُکَ وَ مَبِیتُکَ وَ الْمَقِیلُ قَالَ فَقَالَ عَلِیُّ بْنُ الْحُسَیْنِ علیهما السلام أَسْأَلُ اللَّهَ الْعَافِیَةَ هَذَا جَزَاءُ مَنْ یَهْزَأُ مِنْ حَدِیثِ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 داند با مردم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بعضی امور که از پیامبر صلی الله علیه و آله شنیده ایم به آنان بگوییم ممکن است مورد تمسخر قرار دهند، از طرفی طاقت هم نداریم این حقایق را ناگفته بگذاریم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ضمرة بن معبد، کلام امام تمام نشده، انگار بی تاب شنیدن کلام پیامبر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چه شنیده اید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تأملی سنگین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وقتی دشمن خدا را در تابوت می گذارند، و به گورستان می‌برند، چه می‌گوید؟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می‌زند و به آنان که او را بر دوشهای خود به سوی قبر می‌برند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نمی‌شنوید؟ از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شکایت دارم که مرا فریب داد و به این روز سیاهم افکند، و با آن که وعده داده بود اما نجاتم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شکایت دارم از دوستانی که با من دوستی کردند و مرا خوار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اولادی که حمایتشان کردم ولی مرا ذلیل کردند، و نیز از خانه ای که ثروتم را در آبادی آن خرج کردم ولی سرانجام، دیگران آن جا ساکن شدند، شاکی‌ام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کلام امام به این جا رسید، ضمره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مُرده، بتواند به این خوبی صحبت کند، پس ممکن است حتی حرکت کند و روی شانه حاملین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ضمرة سخنان پیغمبر صلی الله علیه وآله را مسخره می‌کند از او انتقام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روزی بعد ضمره از دنیا رفت و غلامش نزد امام علیه السلام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حضرت علیه السلام از کار و بارش پرسید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ضمره از دنیا رفت و من اکنون از مراسم خاکسپاری او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در گور گذاشتند و خاک ریختند، صورت به قبر او نهادم و صدایش را می‌شناختم، خود او بود، مثل وقتی که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صدایش را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ضمرة بن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دوستی که داشتی خوارت کرد و عاقبت رهسپار جهنم شدی جهنمی که پناهگاه و خوابگاه ابدی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مسألتِ عافیت دارم، زیرا سزای کسی که حدیث پیغمبر صلی الله علیه و آله را مسخره کند، همین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6" w:name="__RefHeading___Toc270156_3264237689"/>
      <w:bookmarkStart w:id="1257" w:name="_Toc545"/>
      <w:bookmarkEnd w:id="1256"/>
      <w:r>
        <w:rPr>
          <w:rtl w:val="true"/>
        </w:rPr>
        <w:t>توضیح</w:t>
      </w:r>
      <w:bookmarkEnd w:id="1257"/>
    </w:p>
    <w:p>
      <w:pPr>
        <w:pStyle w:val="BookText"/>
        <w:rPr/>
      </w:pPr>
      <w:r>
        <w:rPr>
          <w:rFonts w:ascii="IRNazanin" w:hAnsi="IRNazanin" w:eastAsia="IRNazanin"/>
          <w:color w:val="111111"/>
          <w:sz w:val="28"/>
          <w:sz w:val="28"/>
          <w:szCs w:val="28"/>
          <w:rtl w:val="true"/>
          <w:lang w:bidi="fa-IR"/>
        </w:rPr>
        <w:t>حریبة الرجل ماله الذی یعیش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حریبة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با آن زندگی می‌گذراند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8" w:name="__RefHeading___Toc270158_3264237689"/>
      <w:bookmarkStart w:id="1259" w:name="_Toc546"/>
      <w:bookmarkEnd w:id="1258"/>
      <w:r>
        <w:rPr>
          <w:rtl w:val="true"/>
        </w:rPr>
        <w:t>«</w:t>
      </w:r>
      <w:r>
        <w:rPr/>
        <w:t>97</w:t>
      </w:r>
      <w:r>
        <w:rPr>
          <w:rtl w:val="true"/>
        </w:rPr>
        <w:t>»</w:t>
      </w:r>
      <w:bookmarkEnd w:id="1259"/>
    </w:p>
    <w:p>
      <w:pPr>
        <w:pStyle w:val="BookText"/>
        <w:rPr/>
      </w:pPr>
      <w:r>
        <w:rPr>
          <w:rFonts w:ascii="Amiri" w:hAnsi="Amiri" w:eastAsia="Amiri" w:cs="Amiri"/>
          <w:color w:val="111111"/>
          <w:sz w:val="28"/>
          <w:sz w:val="28"/>
          <w:szCs w:val="28"/>
          <w:rtl w:val="true"/>
          <w:lang w:bidi="ar-SA"/>
        </w:rPr>
        <w:t xml:space="preserve">کا، الکافی أَبُو عَلِیٍّ الْأَشْعَرِیُّ عَنْ مُحَمَّدِ بْنِ عَبْدِ الْجَبَّارِ عَنِ الْحَجَّالِ عَنْ ثَعْلَبَةَ عَنْ أَبِی بَکْرٍ الْحَضْرَمِیِّ قَالَ قَالَ أَبُو عَبْدِ اللَّهِ علیه السلام لَا یُسْأَلُ فِی الْقَبْرِ إِلَّا مَنْ مَحَضَ الْإِیمَانَ مَحْضاً أَوْ مَحَضَ الْکُفْرَ مَحْضاً وَ الْآخَرُونَ یُلْهَوْنَ عَنْهُمْ </w:t>
      </w:r>
      <w:r>
        <w:rPr>
          <w:rStyle w:val="FootnoteAnchor"/>
          <w:rtl w:val="true"/>
        </w:rPr>
        <w:footnoteReference w:id="5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سوال نمی‌شود مگر از کسانی که ایمان محض داشته و یا کافر محض بودند و دیگران به حال خود واگذار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0" w:name="__RefHeading___Toc270160_3264237689"/>
      <w:bookmarkStart w:id="1261" w:name="_Toc547"/>
      <w:bookmarkEnd w:id="1260"/>
      <w:r>
        <w:rPr>
          <w:rtl w:val="true"/>
        </w:rPr>
        <w:t>«</w:t>
      </w:r>
      <w:r>
        <w:rPr/>
        <w:t>98</w:t>
      </w:r>
      <w:r>
        <w:rPr>
          <w:rtl w:val="true"/>
        </w:rPr>
        <w:t>»</w:t>
      </w:r>
      <w:bookmarkEnd w:id="1261"/>
    </w:p>
    <w:p>
      <w:pPr>
        <w:pStyle w:val="BookText"/>
        <w:rPr/>
      </w:pPr>
      <w:r>
        <w:rPr>
          <w:rFonts w:ascii="Amiri" w:hAnsi="Amiri" w:eastAsia="Amiri" w:cs="Amiri"/>
          <w:color w:val="111111"/>
          <w:sz w:val="28"/>
          <w:sz w:val="28"/>
          <w:szCs w:val="28"/>
          <w:rtl w:val="true"/>
          <w:lang w:bidi="ar-SA"/>
        </w:rPr>
        <w:t>کا، الکافی عِدَّةٌ مِنْ أَصْحَابِنَا عَنْ سَهْلِ بْنِ زِیَادٍ عَنْ عَبْدِ الرَّحْمَنِ بْنِ أَبِی نَجْرَانَ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یُسْأَلُ فِی قَبْرِهِ مَنْ مَحَضَ الْإِیمَانَ وَ الْکُفْرَ مَحْضاً وَ أَمَّا مَا سِوَی ذَلِکَ فَیُلْهَی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سوال نمی‌شود، مگر از کسانی که ایمان محض داشته و یا کافر محض بودند، و دیگران به حال خود واگذار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2" w:name="__RefHeading___Toc270162_3264237689"/>
      <w:bookmarkStart w:id="1263" w:name="_Toc548"/>
      <w:bookmarkEnd w:id="1262"/>
      <w:r>
        <w:rPr>
          <w:rtl w:val="true"/>
        </w:rPr>
        <w:t>«</w:t>
      </w:r>
      <w:r>
        <w:rPr/>
        <w:t>99</w:t>
      </w:r>
      <w:r>
        <w:rPr>
          <w:rtl w:val="true"/>
        </w:rPr>
        <w:t>»</w:t>
      </w:r>
      <w:bookmarkEnd w:id="1263"/>
    </w:p>
    <w:p>
      <w:pPr>
        <w:pStyle w:val="BookText"/>
        <w:rPr/>
      </w:pPr>
      <w:r>
        <w:rPr>
          <w:rFonts w:ascii="Amiri" w:hAnsi="Amiri" w:eastAsia="Amiri" w:cs="Amiri"/>
          <w:color w:val="111111"/>
          <w:sz w:val="28"/>
          <w:sz w:val="28"/>
          <w:szCs w:val="28"/>
          <w:rtl w:val="true"/>
          <w:lang w:bidi="ar-SA"/>
        </w:rPr>
        <w:t xml:space="preserve">کا، الکافی أَبُو عَلِیٍّ الْأَشْعَرِیُّ عَنْ مُحَمَّدِ بْنِ عَبْدِ الْجَبَّارِ عَنْ مُحَمَّدِ بْنِ إِسْمَاعِیلَ عَنْ مَنْصُورِ بْنِ یُونُسَ عَنِ ابْنِ بُکَیْرٍ عَنْ أَبِی جَعْفَرٍ علیه السلام مِثْلَهُ </w:t>
      </w:r>
      <w:r>
        <w:rPr>
          <w:rStyle w:val="FootnoteAnchor"/>
          <w:rtl w:val="true"/>
        </w:rPr>
        <w:footnoteReference w:id="5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حدیث مشابهی از ابن بکیر به نقل از امام باقر علیه السلام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4" w:name="__RefHeading___Toc270164_3264237689"/>
      <w:bookmarkStart w:id="1265" w:name="_Toc549"/>
      <w:bookmarkEnd w:id="1264"/>
      <w:r>
        <w:rPr>
          <w:rtl w:val="true"/>
        </w:rPr>
        <w:t>«</w:t>
      </w:r>
      <w:r>
        <w:rPr/>
        <w:t>100</w:t>
      </w:r>
      <w:r>
        <w:rPr>
          <w:rtl w:val="true"/>
        </w:rPr>
        <w:t>»</w:t>
      </w:r>
      <w:bookmarkEnd w:id="1265"/>
    </w:p>
    <w:p>
      <w:pPr>
        <w:pStyle w:val="BookText"/>
        <w:rPr/>
      </w:pPr>
      <w:r>
        <w:rPr>
          <w:rFonts w:ascii="Amiri" w:hAnsi="Amiri" w:eastAsia="Amiri" w:cs="Amiri"/>
          <w:color w:val="111111"/>
          <w:sz w:val="28"/>
          <w:sz w:val="28"/>
          <w:szCs w:val="28"/>
          <w:rtl w:val="true"/>
          <w:lang w:bidi="ar-SA"/>
        </w:rPr>
        <w:t>کا، الکافی مُحَمَّدُ بْنُ یَحْیَی عَنْ أَحْمَدَ بْنِ مُحَمَّدِ بْنِ عِیسَی عَنِ الْحُسَیْنِ بْنِ سَعِیدٍ عَنِ النَّضْرِ بْنِ سُوَیْدٍ عَنْ یَحْیَی الْحَلَبِیِّ عَنْ بُرَیْدِ بْنِ مُعَاوِیَةَ عَنْ مُحَمَّدِ بْنِ مُسْلِمٍ قَالَ قَالَ أَبُو عَبْدِ اللَّهِ علیه السلام لَا یُسْأَلُ فِی الْقَبْرِ إِلَّا مَنْ مَحَضَ الْإِیمَانَ مَحْضاً أَوْ مَحَضَ الْکُفْرَ مَحْضاً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تنها از کسانی سوال می‌شود که ایمان محض و یا کفر محض داشته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6" w:name="__RefHeading___Toc270166_3264237689"/>
      <w:bookmarkStart w:id="1267" w:name="_Toc550"/>
      <w:bookmarkEnd w:id="1266"/>
      <w:r>
        <w:rPr>
          <w:rtl w:val="true"/>
        </w:rPr>
        <w:t>بیان</w:t>
      </w:r>
      <w:bookmarkEnd w:id="1267"/>
    </w:p>
    <w:p>
      <w:pPr>
        <w:pStyle w:val="BookText"/>
        <w:rPr/>
      </w:pPr>
      <w:r>
        <w:rPr>
          <w:rFonts w:ascii="IRNazanin" w:hAnsi="IRNazanin" w:eastAsia="IRNazanin"/>
          <w:color w:val="111111"/>
          <w:sz w:val="28"/>
          <w:sz w:val="28"/>
          <w:szCs w:val="28"/>
          <w:rtl w:val="true"/>
          <w:lang w:bidi="fa-IR"/>
        </w:rPr>
        <w:t>من محض بفتح المیم اسم موصول و بکسر المیم حرف جر و قراءة محض مصدرا لیکون المعنی أنه لا یسأل عن الأعمال بل عن العقائد تصحیف یأباه صریح الأخبار بل المعنی أنه لا یسأل عن المستضعفین المتوسطین بین الإیمان و الکفر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میم، اسم موصول است، و با کسره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و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مصدر، به این معنا که نه از اعمال بلکه از عقاید می‌پرسند، غلط و اشتباهی است که روایات صریح آن را نمی پذیرد؛ بلکه معنا اینست که از مستضعفان و کسانی که بین ایمان و کفر هستند، سوال نمی‌پرسند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8" w:name="__RefHeading___Toc270168_3264237689"/>
      <w:bookmarkStart w:id="1269" w:name="_Toc551"/>
      <w:bookmarkEnd w:id="1268"/>
      <w:r>
        <w:rPr>
          <w:rtl w:val="true"/>
        </w:rPr>
        <w:t>«</w:t>
      </w:r>
      <w:r>
        <w:rPr/>
        <w:t>101</w:t>
      </w:r>
      <w:r>
        <w:rPr>
          <w:rtl w:val="true"/>
        </w:rPr>
        <w:t>»</w:t>
      </w:r>
      <w:bookmarkEnd w:id="126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بِهَذَا الْإِسْنَادِ عَنْ یَحْیَی الْحَلَبِیِّ عَنْ هَارُونَ بْنِ خَارِجَةَ عَنْ أَبِی بَصِیرٍ قَالَ قَالَ أَبُو عَبْدِ اللَّهِ علیه السلام یُسْأَلُ وَ هُوَ مَضْغُوطٌ</w:t>
      </w:r>
      <w:r>
        <w:rPr>
          <w:rFonts w:eastAsia="Amiri" w:cs="Amiri" w:ascii="Amiri" w:hAnsi="Amiri"/>
          <w:color w:val="111111"/>
          <w:sz w:val="28"/>
          <w:szCs w:val="28"/>
          <w:rtl w:val="true"/>
          <w:lang w:bidi="ar-SA"/>
        </w:rPr>
        <w:t xml:space="preserve">. </w:t>
      </w:r>
      <w:bookmarkStart w:id="1270" w:name="pg13721_140573"/>
    </w:p>
    <w:p>
      <w:pPr>
        <w:pStyle w:val="BookText"/>
        <w:rPr/>
      </w:pPr>
      <w:bookmarkEnd w:id="1270"/>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سوال می‌شود درحالی که در قبر به فشار قبر مبتلاست؛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1" w:name="__RefHeading___Toc270170_3264237689"/>
      <w:bookmarkStart w:id="1272" w:name="_Toc552"/>
      <w:bookmarkEnd w:id="1271"/>
      <w:r>
        <w:rPr>
          <w:rtl w:val="true"/>
        </w:rPr>
        <w:t>بیان</w:t>
      </w:r>
      <w:bookmarkEnd w:id="1272"/>
    </w:p>
    <w:p>
      <w:pPr>
        <w:pStyle w:val="BookText"/>
        <w:rPr/>
      </w:pPr>
      <w:r>
        <w:rPr>
          <w:rFonts w:ascii="IRNazanin" w:hAnsi="IRNazanin" w:eastAsia="IRNazanin"/>
          <w:color w:val="111111"/>
          <w:sz w:val="28"/>
          <w:sz w:val="28"/>
          <w:szCs w:val="28"/>
          <w:rtl w:val="true"/>
          <w:lang w:bidi="fa-IR"/>
        </w:rPr>
        <w:t>لعل المعنی أن الضغطة و السؤال متلازمان فکل من لا یضغط لا یسأل و بالعکس أو یسأل فی حالة الضغطة و یحتمل أن یکون الغرض إثبات الحالتین حسب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این معنا باشد که فشار و سوال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فشار قبر ندارد، سؤال هم ندارد و بالعکس یا در حال فشار قبر از او می پرسند و ممکن است غرض اثبات مجرد هر یک از دو حالت فشار و سؤال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3" w:name="__RefHeading___Toc270172_3264237689"/>
      <w:bookmarkStart w:id="1274" w:name="_Toc553"/>
      <w:bookmarkEnd w:id="1273"/>
      <w:r>
        <w:rPr>
          <w:rtl w:val="true"/>
        </w:rPr>
        <w:t>«</w:t>
      </w:r>
      <w:r>
        <w:rPr/>
        <w:t>102</w:t>
      </w:r>
      <w:r>
        <w:rPr>
          <w:rtl w:val="true"/>
        </w:rPr>
        <w:t>»</w:t>
      </w:r>
      <w:bookmarkEnd w:id="1274"/>
    </w:p>
    <w:p>
      <w:pPr>
        <w:pStyle w:val="BookText"/>
        <w:rPr/>
      </w:pPr>
      <w:r>
        <w:rPr>
          <w:rFonts w:ascii="Amiri" w:hAnsi="Amiri" w:eastAsia="Amiri" w:cs="Amiri"/>
          <w:color w:val="111111"/>
          <w:sz w:val="28"/>
          <w:sz w:val="28"/>
          <w:szCs w:val="28"/>
          <w:rtl w:val="true"/>
          <w:lang w:bidi="ar-SA"/>
        </w:rPr>
        <w:t>کا، الکافی عِدَّةٌ مِنْ أَصْحَابِنَا عَنِ الْبَرْقِیِّ عَنْ عُثْمَانَ بْنِ عِیسَی عَنِ الْبَطَائِنِیِّ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أَ یُفْلِتُ مِنْ ضَغْطَةِ الْقَبْرِ أَحَدٌ قَالَ فَقَالَ نَعُوذُ بِاللَّهِ مِنْهَا مَا أَقَلَّ مَنْ یُفْلِتُ مِنْ ضَغْطَةِ الْقَبْرِ </w:t>
      </w:r>
      <w:r>
        <w:rPr>
          <w:rStyle w:val="FootnoteAnchor"/>
          <w:rtl w:val="true"/>
        </w:rPr>
        <w:footnoteReference w:id="580"/>
      </w:r>
      <w:r>
        <w:rPr>
          <w:rFonts w:ascii="Amiri" w:hAnsi="Amiri" w:eastAsia="Amiri" w:cs="Amiri"/>
          <w:color w:val="111111"/>
          <w:sz w:val="28"/>
          <w:sz w:val="28"/>
          <w:szCs w:val="28"/>
          <w:rtl w:val="true"/>
          <w:lang w:bidi="ar-SA"/>
        </w:rPr>
        <w:t xml:space="preserve">إِنَّ رُقَیَّةَ لَمَّا قَتَلَهَا عُثْمَانُ وَقَفَ رَسُولُ اللَّهِ صلی الله علیه و آله عَلَی قَبْرِهَا فَرَفَعَ رَأْسَهُ إِلَی السَّمَاءِ فَدَمَعَتْ عَیْنَاهُ وَ قَالَ لِلنَّاسِ إِنِّی ذَکَرْتُ هَذِهِ وَ مَا لَقِیَتْ فَرَقَقْتُ لَهَا وَ اسْتَوْهَبْتُهَا مِنْ ضَغْطَةِ الْقَبْرِ قَالَ فَقَالَ اللَّهُمَّ هَبْ لِی رُقَیَّةَ مِنْ ضَغْطَةِ الْقَبْرِ فَوَهَبَهَا اللَّهُ لَهُ قَالَ وَ إِنَّ رَسُولَ اللَّهِ صلی الله علیه و آله خَرَجَ فِی جِنَازَةِ سَعْدٍ وَ قَدْ شَیَّعَهُ سَبْعُونَ أَلْفَ مَلَکٍ فَرَفَعَ رَسُولُ اللَّهِ صلی الله علیه و آله رَأْسَهُ إِلَی السَّمَاءِ ثُمَّ قَالَ مِثْلُ سَعْدٍ یُضَمُّ قَالَ قُلْتُ جُعِلْتُ فِدَاکَ إِنَّمَا نُحَدَّثُ أَنَّهُ کَانَ یَسْتَخِفُّ بِالْبَوْلِ فَقَالَ مَعَاذَ اللَّهِ إِنَّمَا کَانَ مِنْ زَعَارَّةٍ </w:t>
      </w:r>
      <w:r>
        <w:rPr>
          <w:rStyle w:val="FootnoteAnchor"/>
          <w:rtl w:val="true"/>
        </w:rPr>
        <w:footnoteReference w:id="581"/>
      </w:r>
      <w:r>
        <w:rPr>
          <w:rFonts w:ascii="Amiri" w:hAnsi="Amiri" w:eastAsia="Amiri" w:cs="Amiri"/>
          <w:color w:val="111111"/>
          <w:sz w:val="28"/>
          <w:sz w:val="28"/>
          <w:szCs w:val="28"/>
          <w:rtl w:val="true"/>
          <w:lang w:bidi="ar-SA"/>
        </w:rPr>
        <w:t xml:space="preserve">فِی خُلُقِهِ عَلَی أَهْلِهِ قَالَ فَقَالَتْ أُمُّ سَعْدٍ هَنِیئاً لَکَ یَا سَعْدُ قَالَ فَقَالَ لَهَا رَسُولُ اللَّهِ صلی الله علیه و آله یَا أُمَّ سَعْدٍ لَا تَحْتِمِی عَلَی اللَّهِ </w:t>
      </w:r>
      <w:r>
        <w:rPr>
          <w:rStyle w:val="FootnoteAnchor"/>
          <w:rtl w:val="true"/>
        </w:rPr>
        <w:footnoteReference w:id="5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عذاب قبر رهایی می یابد؟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خدا پناه می بریم؛ چه کم هستند کسانی که از عذاب قبر نجات می یابند؛ وقتی عثمان،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پیامبر صلی الله علیه و آله بر کنار قبر او ایستاد و در حالی که سر خود را به آسمان بلند کرده بود و اشک از دیدگانش جاری بود،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دخترم را و هر آن چه بر او گذشته بود، به یاد آوردم و دلم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خواستم او را از فشار قبر برهاند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 رقیه را از فشار قبر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او را به خاطر پیامبر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تشییع جنازه ی سعد حاضر شدند، در حالی که هفتاد هزار ملک او را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سر به آسمان بلند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افرادی همچون سعد هم به فشار قبر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شنیده‌ایم که وی نسبت به بول بی مبالات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 به خاطر بدخویی و کج خلقی او بر خانواده 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مادر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را از سر یقین به خدا نسبت نده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5" w:name="__RefHeading___Toc270174_3264237689"/>
      <w:bookmarkStart w:id="1276" w:name="_Toc554"/>
      <w:bookmarkEnd w:id="1275"/>
      <w:r>
        <w:rPr>
          <w:rtl w:val="true"/>
        </w:rPr>
        <w:t>«</w:t>
      </w:r>
      <w:r>
        <w:rPr/>
        <w:t>103</w:t>
      </w:r>
      <w:r>
        <w:rPr>
          <w:rtl w:val="true"/>
        </w:rPr>
        <w:t>»</w:t>
      </w:r>
      <w:bookmarkEnd w:id="127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مُحَمَّدُ بْنُ یَحْیَی عَنْ أَحْمَدَ بْنِ مُحَمَّدٍ عَنْ مُحَمَّدِ بْنِ عِیسَی عَنِ الْحَسَنِ بْنِ عَلِیٍّ عَنْ غَالِبِ بْنِ عُثْمَانَ عَنْ بَشِیرٍ الدَّهَّانِ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یَجِی‌ءُ الْمَلَکَانِ مُنْکَرٌ وَ نَکِیرٌ إِلَی الْمَیِّتِ حِینَ یُدْفَنُ أَصْوَاتُهُمَا کَالرَّعْدِ الْقَاصِفِ وَ أَبْصَارُهُمَا کَالْبَرْقِ الْخَاطِفِ یَخُطَّانِ الْأَرْضَ </w:t>
      </w:r>
      <w:r>
        <w:rPr>
          <w:rStyle w:val="FootnoteAnchor"/>
          <w:rtl w:val="true"/>
        </w:rPr>
        <w:footnoteReference w:id="583"/>
      </w:r>
      <w:r>
        <w:rPr>
          <w:rFonts w:ascii="Amiri" w:hAnsi="Amiri" w:eastAsia="Amiri" w:cs="Amiri"/>
          <w:color w:val="111111"/>
          <w:sz w:val="28"/>
          <w:sz w:val="28"/>
          <w:szCs w:val="28"/>
          <w:rtl w:val="true"/>
          <w:lang w:bidi="ar-SA"/>
        </w:rPr>
        <w:t xml:space="preserve">بِأَنْیَابِهِمَا وَ یَطَئَانِ فِی شُعُورِهِمَا فَیَسْأَلَانِ الْمَیِّتَ مَنْ رَبُّکَ وَ مَا دِینُکَ قَالَ فَإِذَا کَانَ مُؤْمِناً قَالَ اللَّهُ رَبِّی وَ دِینِیَ الْإِسْلَامُ فَیَقُولَانِ لَهُ مَا تَقُولُ فِی هَذَا الرَّجُلِ الَّذِی خَرَجَ بَیْنَ ظَهْرَانَیْکُمْ فَیَقُولُ أَ عَنْ مُحَمَّدٍ رَسُولِ اللَّهِ تَسْأَلَانِی فَیَقُولَانِ لَهُ تَشْهَدُ أَنَّهُ رَسُولُ اللَّهِ صلی الله علیه و آله فَیَقُولُ أَشْهَدُ أَنَّهُ رَسُولُ اللَّهِ فَیَقُولَانِ لَهُ نَمْ نَوْمَةً لَا حُلُمَ فِیهَا وَ یُفْسَحُ لَهُ فِی قَبْرِهِ تِسْعَةَ أَذْرُعٍ وَ یُفْتَحُ لَهُ بَابٌ إِلَی الْجَنَّةِ وَ یَرَی مَقْعَدَهُ فِیهَا وَ إِذَا کَانَ الرَّجُلُ کَافِراً دَخَلَا عَلَیْهِ وَ أُقِیمَ الشَّیْطَانُ بَیْنَ یَدَیْهِ عَیْنَاهُ مِنْ </w:t>
      </w:r>
      <w:bookmarkStart w:id="1277" w:name="pg13721_140574"/>
    </w:p>
    <w:p>
      <w:pPr>
        <w:pStyle w:val="BookText"/>
        <w:rPr/>
      </w:pPr>
      <w:bookmarkEnd w:id="1277"/>
      <w:r>
        <w:rPr>
          <w:rFonts w:ascii="Amiri" w:hAnsi="Amiri" w:eastAsia="Amiri" w:cs="Amiri"/>
          <w:color w:val="111111"/>
          <w:sz w:val="28"/>
          <w:sz w:val="28"/>
          <w:szCs w:val="28"/>
          <w:rtl w:val="true"/>
          <w:lang w:bidi="ar-SA"/>
        </w:rPr>
        <w:t>نُحَاسٍ فَیَقُولَانِ لَهُ مَنْ رَبُّکَ وَ مَا دِینُکَ وَ مَا تَقُولُ فِی هَذَا الرَّجُلِ الَّذِی قَدْ خَرَجَ مِنْ بَیْنِ ظَهْرَانَیْکُمْ فَیَقُولُ لَا أَدْرِی فَیُخَلِّیَانِ بَیْنَهُ وَ بَیْنَ الشَّیْطَانِ فَیُسَلِّطُ عَلَیْهِ فِی قَبْرِهِ تِسْعَةً وَ تِسْعِینَ تِنِّیناً وَ لَوْ أَنَّ تِنِّیناً وَاحِداً مِنْهَا نَفَخَ فِی الْأَرْضِ مَا أَنْبَتَتْ شَجَراً أَبَداً وَ یُفْتَحُ لَهُ بَابٌ إِلَی النَّارِ وَ یَرَی مَقْعَدَهُ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منکر و نکیر نزد میت در هنگامی که دفن می‌شود، می‌آیند؛ در حالی که صدای آن‌ها همانند رعد بلند آهنگ و چشمانشان همانند برقی سهمناک و خیره‌کننده است، در این حال زمین را با دندان‌های خود زیر و رو می‌کنند و موهای خود را می‌کشند؛ پس از میت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دین تو چیست؟</w:t>
      </w:r>
    </w:p>
    <w:p>
      <w:pPr>
        <w:pStyle w:val="BookText"/>
        <w:rPr/>
      </w:pPr>
      <w:r>
        <w:rPr>
          <w:rFonts w:ascii="IRNazanin" w:hAnsi="IRNazanin" w:eastAsia="IRNazanin"/>
          <w:color w:val="111111"/>
          <w:sz w:val="28"/>
          <w:sz w:val="28"/>
          <w:szCs w:val="28"/>
          <w:rtl w:val="true"/>
          <w:lang w:bidi="fa-IR"/>
        </w:rPr>
        <w:t>اگر او مؤمن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پرودگار من است و اسلام دین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از برای پشتیبانی شما بیرون آمده چه می‌گویی؟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محمد صلی الله علیه وآله پیامبر خدا می‌پرسید؟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 که او پیامبر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او پیامبر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در آن رویایی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قبرش را به اندازه نه ذراع توسعه می‌دهند و برای او، دری به سوی بهشت باز می‌کنند و او جایگاهش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او کافر باشد، بر او وارد می‌شوند؛ در حالی که شیطان چونان دودی در کنار دیدگان او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 تو کیست و دین تو چیست؟ درباره این شخص که در میان شما بیرون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نبوت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شیطان را خالی می‌کنند، و بر او در قبر نود و نُه مار بزرگ را مسلط می‌سازند، که اگر یکی از این مارها در زمین نفس بکشد، هرگز درختی نخواهد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دیدگان او را به سوی آتش می‌گشایند و او جایگاه خود را در آن می‌بیند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8" w:name="__RefHeading___Toc270176_3264237689"/>
      <w:bookmarkStart w:id="1279" w:name="_Toc555"/>
      <w:bookmarkEnd w:id="1278"/>
      <w:r>
        <w:rPr>
          <w:rtl w:val="true"/>
        </w:rPr>
        <w:t>إیضاح</w:t>
      </w:r>
      <w:bookmarkEnd w:id="1279"/>
    </w:p>
    <w:p>
      <w:pPr>
        <w:pStyle w:val="BookText"/>
        <w:rPr/>
      </w:pPr>
      <w:r>
        <w:rPr>
          <w:rFonts w:ascii="IRNazanin" w:hAnsi="IRNazanin" w:eastAsia="IRNazanin"/>
          <w:color w:val="111111"/>
          <w:sz w:val="28"/>
          <w:sz w:val="28"/>
          <w:szCs w:val="28"/>
          <w:rtl w:val="true"/>
          <w:lang w:bidi="fa-IR"/>
        </w:rPr>
        <w:t>قال الجزری فیه الرؤیا من الله و الحلم من الشیطان الحلم عبارة عما یراه النائم فی نومه من الأشیاء لکن غلبت الرؤیا علی ما یراه من الخیر و الشی‌ء الحسن و الحلم علی ما یراه من الشر و الشی‌ء القبیح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درباره این حدیث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 از خدا و احتلام از شیطان است،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خواب دیده شود، لکن غالبا رؤیا در خواب خوب و امور نیک است و حلم در مورد خواب پریشان و قبیح به کار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0" w:name="__RefHeading___Toc270178_3264237689"/>
      <w:bookmarkStart w:id="1281" w:name="_Toc556"/>
      <w:bookmarkEnd w:id="1280"/>
      <w:r>
        <w:rPr>
          <w:rtl w:val="true"/>
        </w:rPr>
        <w:t>«</w:t>
      </w:r>
      <w:r>
        <w:rPr/>
        <w:t>104</w:t>
      </w:r>
      <w:r>
        <w:rPr>
          <w:rtl w:val="true"/>
        </w:rPr>
        <w:t>»</w:t>
      </w:r>
      <w:bookmarkEnd w:id="1281"/>
    </w:p>
    <w:p>
      <w:pPr>
        <w:pStyle w:val="BookText"/>
        <w:rPr/>
      </w:pPr>
      <w:r>
        <w:rPr>
          <w:rFonts w:ascii="Amiri" w:hAnsi="Amiri" w:eastAsia="Amiri" w:cs="Amiri"/>
          <w:color w:val="111111"/>
          <w:sz w:val="28"/>
          <w:sz w:val="28"/>
          <w:szCs w:val="28"/>
          <w:rtl w:val="true"/>
          <w:lang w:bidi="ar-SA"/>
        </w:rPr>
        <w:t>کا، الکافی عِدَّةٌ مِنْ أَصْحَابِنَا عَنْ سَهْلِ بْنِ زِیَادٍ عَنْ مُحَمَّدِ بْنِ الْحَسَنِ بْنِ شَمُّونٍ عَنْ عَبْدِ اللَّهِ بْنِ عَبْدِ الرَّحْمَنِ عَنْ عَبْدِ اللَّهِ بْنِ الْقَاسِمِ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أَصْلَحَکَ اللَّهُ مَنِ الْمَسْئُولُونَ فِی قُبُورِهِمْ قَالَ مَنْ مَحَضَ الْإِیمَانَ وَ مَنْ مَحَضَ الْکُفْرَ قَالَ قُلْتُ فَبَقِیَّةُ هَذَا الْخَلْقِ قَالَ یُلْهَوْنَ </w:t>
      </w:r>
      <w:r>
        <w:rPr>
          <w:rStyle w:val="FootnoteAnchor"/>
          <w:rtl w:val="true"/>
        </w:rPr>
        <w:footnoteReference w:id="584"/>
      </w:r>
      <w:r>
        <w:rPr>
          <w:rFonts w:ascii="Amiri" w:hAnsi="Amiri" w:eastAsia="Amiri" w:cs="Amiri"/>
          <w:color w:val="111111"/>
          <w:sz w:val="28"/>
          <w:sz w:val="28"/>
          <w:szCs w:val="28"/>
          <w:rtl w:val="true"/>
          <w:lang w:bidi="ar-SA"/>
        </w:rPr>
        <w:t>وَ اللَّهِ عَنْهُمْ مَا یُعْبَأُ بِهِمْ قَالَ وَ قُلْتُ وَ عَمَّ یُسْأَلُونَ قَالَ عَنِ الْحُجَّةِ الْقَائِمَةِ بَیْنَ أَظْهُرِکُمْ فَیُقَالُ لِلْمُؤْمِنِ مَا تَقُولُ فِی فُلَانِ بْنِ فُلَانٍ فَیَقُولُ ذَاکَ إِمَامِی فَیَقُولُ نَمْ أَنَامَ اللَّهُ عَیْنَیْکَ وَ یُفْتَحُ لَهُ بَابٌ مِنَ الْجَنَّةِ فَمَا یَزَالُ یُتْحِفُهُ مِنْ رَوْحِهَا إِلَی یَوْمِ الْقِیَامَةِ وَ یُقَالُ لِلْکَافِرِ مَا تَقُولُ فِی فُلَانِ بْنِ فُلَانٍ قَالَ فَیَقُولُ قَدْ سَمِعْتُ بِهِ وَ مَا أَدْرِی مَا هُوَ فَیُقَالُ لَهُ لَا دَرَیْتَ قَالَ وَ یُفْتَحُ لَهُ بَابٌ مِنَ النَّارِ فَلَا یَزَالُ یُتْحِفُهُ مِنْ حَرِّهَا إِلَی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حضرمی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اصلاح کند، در قبر از چه کسانی سؤال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نمی‌شود مگر از کسانی که ایمان محض داشته و یا کافر محض بودند؛ پس وضع دیگران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حال خود واگذار می‌شوند و به آنان توجهی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چیز دیگری پرسش می‌شوند؟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حجت خدا که در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مومن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 مؤمن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خدا خواب را بر تو گوارا گرداند، و دری از بهشت به روی او باز می‌شود و پیوسته تا قیامت نسیمی از آن بر او ارزانی 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کافر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فلان بن فلان چه می گویی؟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او شنیده‌ام، اما نمی‌دانم کیست، پس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انکار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 از جهنم به روی وی گشاده می‌شود و پیوسته تا قیامت آتشی از آن به او وزیده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2" w:name="__RefHeading___Toc270180_3264237689"/>
      <w:bookmarkStart w:id="1283" w:name="_Toc557"/>
      <w:bookmarkEnd w:id="1282"/>
      <w:r>
        <w:rPr>
          <w:rtl w:val="true"/>
        </w:rPr>
        <w:t>«</w:t>
      </w:r>
      <w:r>
        <w:rPr/>
        <w:t>105</w:t>
      </w:r>
      <w:r>
        <w:rPr>
          <w:rtl w:val="true"/>
        </w:rPr>
        <w:t>»</w:t>
      </w:r>
      <w:bookmarkEnd w:id="1283"/>
    </w:p>
    <w:p>
      <w:pPr>
        <w:pStyle w:val="BookText"/>
        <w:rPr/>
      </w:pPr>
      <w:r>
        <w:rPr>
          <w:rFonts w:ascii="Amiri" w:hAnsi="Amiri" w:eastAsia="Amiri" w:cs="Amiri"/>
          <w:color w:val="111111"/>
          <w:sz w:val="28"/>
          <w:sz w:val="28"/>
          <w:szCs w:val="28"/>
          <w:rtl w:val="true"/>
          <w:lang w:bidi="ar-SA"/>
        </w:rPr>
        <w:t>کا، الکافی مُحَمَّدُ بْنُ یَحْیَی عَنْ أَحْمَدَ بْنِ مُحَمَّدِ بْنِ عِیسَی عَنْ عَلِیِّ بْنِ حَدِیدٍ عَنْ جَمِیلٍ عَنْ عَمْرِو بْنِ الْأَشْعَثِ أَنَّهُ سَمِعَ أَبَا عَبْدِ اللَّهِ علیه السلام یَقُولُ یُسْأَلُ الرَّجُلُ فِی قَبْرِهِ فَإِذَا أَثْبَتَ فُسِحَ لَهُ فِی قَبْرِهِ سَبْعَةَ أَذْرُعٍ وَ فُتِحَ لَهُ بَابٌ إِلَی الْجَنَّةِ وَ قِیلَ لَهُ نَمْ نَوْمَةَ الْعَرُوسِ قَرِیرَ الْعَیْنِ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 در قبرش است، از او سوال می‌پرسند و هنگامی که ایمانش ثابت شد، قبرش به اندازه هفت ذراع گسترده می‌شود و دری به سوی بهشت بر او باز می‌کنند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عروس با روشنی دیده بخواب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4" w:name="__RefHeading___Toc270182_3264237689"/>
      <w:bookmarkStart w:id="1285" w:name="_Toc558"/>
      <w:bookmarkEnd w:id="1284"/>
      <w:r>
        <w:rPr>
          <w:rtl w:val="true"/>
        </w:rPr>
        <w:t>«</w:t>
      </w:r>
      <w:r>
        <w:rPr/>
        <w:t>106</w:t>
      </w:r>
      <w:r>
        <w:rPr>
          <w:rtl w:val="true"/>
        </w:rPr>
        <w:t>»</w:t>
      </w:r>
      <w:bookmarkEnd w:id="128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عِدَّةٌ مِنْ أَصْحَابِنَا عَنْ سَهْلِ بْنِ زِیَادٍ عَنْ عَبْدِ الرَّحْمَنِ بْنِ أَبِی نَجْرَانَ عَنْ عَاصِمِ بْنِ حُمَیْدٍ عَنْ أَبِی بَصِیرٍ قَالَ سَمِعْتُ أَبَا عَبْدِ اللَّهِ علیه السلام یَقُولُ إِذَا وُضِعَ الرَّجُلُ فِی قَبْرِهِ أَتَاهُ مَلَکَانِ مَلَکٌ عَنْ یَمِینِهِ وَ مَلَکٌ عَنْ یَسَارِهِ وَ أُقِیمَ الشَّیْطَانُ بَیْنَ عَیْنَیْهِ عَیْنَاهُ </w:t>
      </w:r>
      <w:bookmarkStart w:id="1286" w:name="pg13721_140575"/>
    </w:p>
    <w:p>
      <w:pPr>
        <w:pStyle w:val="BookText"/>
        <w:rPr/>
      </w:pPr>
      <w:bookmarkEnd w:id="1286"/>
      <w:r>
        <w:rPr>
          <w:rFonts w:ascii="Amiri" w:hAnsi="Amiri" w:eastAsia="Amiri" w:cs="Amiri"/>
          <w:color w:val="111111"/>
          <w:sz w:val="28"/>
          <w:sz w:val="28"/>
          <w:szCs w:val="28"/>
          <w:rtl w:val="true"/>
          <w:lang w:bidi="ar-SA"/>
        </w:rPr>
        <w:t xml:space="preserve">مِنْ نُحَاسٍ فَیُقَالُ لَهُ کَیْفَ تَقُولُ فِی الرَّجُلِ الَّذِی کَانَ </w:t>
      </w:r>
      <w:r>
        <w:rPr>
          <w:rStyle w:val="FootnoteAnchor"/>
          <w:rtl w:val="true"/>
        </w:rPr>
        <w:footnoteReference w:id="585"/>
      </w:r>
      <w:r>
        <w:rPr>
          <w:rFonts w:ascii="Amiri" w:hAnsi="Amiri" w:eastAsia="Amiri" w:cs="Amiri"/>
          <w:color w:val="111111"/>
          <w:sz w:val="28"/>
          <w:sz w:val="28"/>
          <w:szCs w:val="28"/>
          <w:rtl w:val="true"/>
          <w:lang w:bidi="ar-SA"/>
        </w:rPr>
        <w:t xml:space="preserve">بَیْنَ ظَهْرَانَیْکُمْ قَالَ فَیَفْزَعُ لَهُ فَزْعَةً فَیَقُولُ إِذَا کَانَ مُؤْمِناً أَ عَنْ مُحَمَّدٍ رَسُولِ اللَّهِ صلی الله علیه و آله تَسْأَلَانِی فَیَقُولَانِ لَهُ نَمْ نَوْمَةً لَا حُلُمَ فِیهَا وَ یُفْسَحُ لَهُ فِی قَبْرِهِ تِسْعَةَ أَذْرُعٍ وَ یَرَی مَقْعَدَهُ مِنَ الْجَنَّةِ وَ هُوَ قَوْلُ اللَّهِ عَزَّ وَ جَلَّ یُثَبِّتُ اللَّهُ الَّذِینَ آمَنُوا بِالْقَوْلِ الثَّابِتِ فِی الْحَیاةِ الدُّنْیا وَ فِی الْآخِرَةِ فَإِذَا </w:t>
      </w:r>
      <w:r>
        <w:rPr>
          <w:rStyle w:val="FootnoteAnchor"/>
          <w:rtl w:val="true"/>
        </w:rPr>
        <w:footnoteReference w:id="586"/>
      </w:r>
      <w:r>
        <w:rPr>
          <w:rFonts w:ascii="Amiri" w:hAnsi="Amiri" w:eastAsia="Amiri" w:cs="Amiri"/>
          <w:color w:val="111111"/>
          <w:sz w:val="28"/>
          <w:sz w:val="28"/>
          <w:szCs w:val="28"/>
          <w:rtl w:val="true"/>
          <w:lang w:bidi="ar-SA"/>
        </w:rPr>
        <w:t>کَانَ کَافِراً قَالا لَهُ مَنْ هَذَا الرَّجُلُ الَّذِی خَرَجَ بَیْنَ ظَهْرَانَیْکُمْ فَیَقُولُ لَا أَدْرِی فَیُخَلِّیَانِ بَیْنَهُ وَ بَیْنَ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 کتاب حسین بن سعید و النوادر النضر عن عاصم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 در قبرش قرار می‌گیرد دوملک یکی از جانب راست و دیگری از جانب چپ بر وی حاضر می‌شوند و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برابرش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اغوا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هایش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مانند مس گداخته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از سوی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می‌گویی در خصوص مردی که در میان شما ظاهر شد و گمان می‌کرد که پیامبر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شده و وحشت خاصی برایش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مؤمن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خداست؛ پس در این هنگام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ناراحتی در این آرامش نداشته باشد و عالم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برزخ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وسعت داده می‌شود به اندازه ی نه زراع و جایگاه خویش را در بهشت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گفتار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کسانی را که ایمان آورده اند، در زندگی دنیا و آخرت با سخن استوار و ثابت می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او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که در میان شما ظاهر 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شیطان خالی گذاشته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نوادر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7" w:name="__RefHeading___Toc270184_3264237689"/>
      <w:bookmarkStart w:id="1288" w:name="_Toc559"/>
      <w:bookmarkEnd w:id="1287"/>
      <w:r>
        <w:rPr>
          <w:rtl w:val="true"/>
        </w:rPr>
        <w:t>«</w:t>
      </w:r>
      <w:r>
        <w:rPr/>
        <w:t>107</w:t>
      </w:r>
      <w:r>
        <w:rPr>
          <w:rtl w:val="true"/>
        </w:rPr>
        <w:t>»</w:t>
      </w:r>
      <w:bookmarkEnd w:id="1288"/>
    </w:p>
    <w:p>
      <w:pPr>
        <w:pStyle w:val="BookText"/>
        <w:rPr/>
      </w:pPr>
      <w:r>
        <w:rPr>
          <w:rFonts w:ascii="Amiri" w:hAnsi="Amiri" w:eastAsia="Amiri" w:cs="Amiri"/>
          <w:color w:val="111111"/>
          <w:sz w:val="28"/>
          <w:sz w:val="28"/>
          <w:szCs w:val="28"/>
          <w:rtl w:val="true"/>
          <w:lang w:bidi="ar-SA"/>
        </w:rPr>
        <w:t>کا، الکافی مُحَمَّدُ بْنُ یَحْیَی عَنْ أَحْمَدَ بْنِ مُحَمَّدٍ عَنِ الْحُسَیْنِ بْنِ سَعِیدٍ عَنْ إِبْرَاهِیمَ بْنِ أَبِی الْبِلَادِ عَنْ بَعْضِ أَصْحَابِهِ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لِلْمُؤْمِنِ فِی قَبْرِهِ مَنْ رَبُّکَ قَالَ فَیَقُولُ اللَّهُ فَیُقَالُ لَهُ مَا دِینُکَ فَیَقُولُ الْإِسْلَامُ فَیُقَالُ مَنْ نَبِیُّکَ فَیَقُولُ مُحَمَّدٌ صلی الله علیه و آله فَیُقَالُ مَنْ إِمَامُکَ فَیَقُولُ فُلَانٌ فَیُقَالُ کَیْفَ عَلِمْتَ بِذَلِکَ فَیَقُولُ أَمْرٌ هَدَانِیَ اللَّهُ لَهُ وَ ثَبَّتَنِی عَلَیْهِ فَیُقَالُ لَهُ نَمْ نَوْمَةً لَا حُلُمَ فِیهَا نَوْمَةَ الْعَرُوسِ ثُمَّ یُفْتَحُ لَهُ بَابٌ إِلَی الْجَنَّةِ فَیَدْخُلُ إِلَیْهِ مِنْ رَوْحِهَا وَ رَیْحَانِهَا فَیَقُولُ یَا رَبِّ عَجِّلْ قِیَامَ السَّاعَةِ لَعَلِّی أَرْجِعُ إِلَی أَهْلِی وَ مَالِی وَ یُقَالُ لِلْکَافِرِ مَنْ رَبُّکَ فَیَقُولُ اللَّهُ فَیُقَالُ مَنْ نَبِیُّکَ فَیَقُولُ مُحَمَّدٌ فَیُقَالُ مَا دِینُکَ فَیَقُولُ الْإِسْلَامُ فَیُقَالُ مِنْ أَیْنَ عَلِمْتَ ذَلِکَ فَیَقُولُ سَمِعْتُ النَّاسَ یَقُولُونَ فَقُلْتُ فَیَضْرِبَانِهِ بِمِرْزَبَةٍ لَوِ اجْتَمَعَ عَلَیْهَا الثَّقَلَانِ الْإِنْسُ وَ الْجِنُّ لَمْ یُطِیقُوهَا قَالَ فَیَذُوبُ کَمَا یَذُوبُ الرَّصَاصُ ثُمَّ یُعِیدَانِ فِیهِ الرُّوحَ فَیُوضَعُ قَلْبُهُ بَیْنَ لَوْحَیْنِ مِنْ نَارٍ فَیَقُولُ یَا رَبِّ أَخِّرْ قِیَامَ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 کتاب حسین بن سعید و النوادر ابن أبی البلاد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مومن را در قبرش قرار می‌دهند، از او پرسیده می‌شود پرورردگارت کیست؟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پرسیده می‌شود دین تو 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بعد، از او پرسیده می‌شود پیامبرت کیست؟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پرسیده می‌شود امامت کیست؟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چگونه یاد گرفتی؟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خدا مرا به آن راهنمایی کرده و بر آن استوار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راهنمایی و هدایت خداوند نبود من چیزی نمی آموختم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گفته می‌شود بخواب همانند خوابیدن عروس که هیچ ترس و هیجانی در او نیست؛ سپس برای او دری به بهشت گشوده می‌شود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 در حالیکه در آرامش و راحتی هستی؛ او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زودتر قیامت را برپا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حساب وکتابها رسیدگی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که من به سوی اهل و مالم برگردم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شاید زودتر به نعمتهایی که لایق آن‌ها هستم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کافر پرسیده می‌شود پرورردگارت کیست؟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پرسیده می‌شود دین تو 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بعد، از او پرسیده می‌شود پیامبرت کیست؟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چگونه یاد گرفتی؟ می‌گوید از زبان مردم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همه می‌گویند، من هم گفتم؛ بدون هیچ اعتقاد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عصایی آهنین بزنید، که اگر جن و انس جمع شوند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تحمل کنند، پس بدن او ذوب می‌شود همانگونه که سرب ذوب می‌شود؛ سپس روح را دوباره به بدن او باز می‌گردانند و قلبش را بین دو لوح از آتش قرار می‌دهند،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برپایی قیامت را به تاخیر بینداز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دیرتر به آن عذاب اصلی که در انتظارم است برسم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نوادر نیز حدیث مشابهی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9" w:name="__RefHeading___Toc270186_3264237689"/>
      <w:bookmarkStart w:id="1290" w:name="_Toc560"/>
      <w:bookmarkEnd w:id="1289"/>
      <w:r>
        <w:rPr>
          <w:rtl w:val="true"/>
        </w:rPr>
        <w:t>بیان</w:t>
      </w:r>
      <w:bookmarkEnd w:id="1290"/>
    </w:p>
    <w:p>
      <w:pPr>
        <w:pStyle w:val="BookText"/>
        <w:rPr/>
      </w:pPr>
      <w:r>
        <w:rPr>
          <w:rFonts w:ascii="IRNazanin" w:hAnsi="IRNazanin" w:eastAsia="IRNazanin"/>
          <w:color w:val="111111"/>
          <w:sz w:val="28"/>
          <w:sz w:val="28"/>
          <w:szCs w:val="28"/>
          <w:rtl w:val="true"/>
          <w:lang w:bidi="fa-IR"/>
        </w:rPr>
        <w:t>هذا الخبر یدل علی أن إسلام المخالفین لعدم توسلهم بأئمة الهدی علیهم السلام ظنی تقلیدی لم یهدهم الله للرسوخ فیه و إنما الهدایة و الیقین مع متابعتهم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بر این دلالت دارد که اسلام مخالفان به دلیل عدم توسل به ائمه علیهم السلام، از روی ظن و گمان و تقلید بوده و خداوند آن‌ها را به استوار ماندن در آن، هدایت نمی‌کند، هدایت و یقین تنها با پیروی از ائمه علیهم السلام امکان 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1" w:name="__RefHeading___Toc270188_3264237689"/>
      <w:bookmarkStart w:id="1292" w:name="_Toc561"/>
      <w:bookmarkEnd w:id="1291"/>
      <w:r>
        <w:rPr>
          <w:rtl w:val="true"/>
        </w:rPr>
        <w:t>«</w:t>
      </w:r>
      <w:r>
        <w:rPr/>
        <w:t>108</w:t>
      </w:r>
      <w:r>
        <w:rPr>
          <w:rtl w:val="true"/>
        </w:rPr>
        <w:t>»</w:t>
      </w:r>
      <w:bookmarkEnd w:id="129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مُحَمَّدُ بْنُ یَحْیَی عَنْ أَحْمَدَ بْنِ مُحَمَّدِ بْنِ عِیسَی عَنِ الْحُسَیْنِ بْنِ سَعِیدٍ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الْقَاسِمِ بْنِ مُحَمَّدٍ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أُخْرِجَ مِنْ بَیْتِهِ شَیَّعَهُ </w:t>
      </w:r>
      <w:r>
        <w:rPr>
          <w:rStyle w:val="FootnoteAnchor"/>
          <w:rtl w:val="true"/>
        </w:rPr>
        <w:footnoteReference w:id="587"/>
      </w:r>
      <w:r>
        <w:rPr>
          <w:rFonts w:ascii="Amiri" w:hAnsi="Amiri" w:eastAsia="Amiri" w:cs="Amiri"/>
          <w:color w:val="111111"/>
          <w:sz w:val="28"/>
          <w:sz w:val="28"/>
          <w:szCs w:val="28"/>
          <w:rtl w:val="true"/>
          <w:lang w:bidi="ar-SA"/>
        </w:rPr>
        <w:t xml:space="preserve">الْمَلَائِکَةُ إِلَی قَبْرِهِ یَزْدَحِمُونَ عَلَیْهِ حَتَّی إِذَا انْتُهِیَ بِهِ إِلَی قَبْرِهِ قَالَتْ لَهُ الْأَرْضُ مَرْحَباً بِکَ وَ أَهْلًا أَمَا وَ اللَّهِ لَقَدْ کُنْتُ أُحِبُّ أَنْ یَمْشِیَ عَلَیَّ مِثْلُکَ لَتَرَیَنَّ مَا أَصْنَعُ بِکَ فَیُوَسَّعُ لَهُ مَدَّ بَصَرِهِ وَ یَدْخُلُ عَلَیْهِ فِی قَبْرِهِ مَلَکَا الْقَبْرِ وَ هُمَا قَعِیدَا الْقَبْرِ </w:t>
      </w:r>
      <w:r>
        <w:rPr>
          <w:rStyle w:val="FootnoteAnchor"/>
          <w:rtl w:val="true"/>
        </w:rPr>
        <w:footnoteReference w:id="588"/>
      </w:r>
      <w:r>
        <w:rPr>
          <w:rFonts w:ascii="Amiri" w:hAnsi="Amiri" w:eastAsia="Amiri" w:cs="Amiri"/>
          <w:color w:val="111111"/>
          <w:sz w:val="28"/>
          <w:sz w:val="28"/>
          <w:szCs w:val="28"/>
          <w:rtl w:val="true"/>
          <w:lang w:bidi="ar-SA"/>
        </w:rPr>
        <w:t xml:space="preserve">مُنْکَرٌ وَ نَکِیرٌ فَیُلْقِیَانِ فِیهِ الرُّوحَ إِلَی حَقْوَیْهِ فَیُقْعِدَانِهِ وَ یَسْأَلَانِهِ فَیَقُولَانِ </w:t>
      </w:r>
      <w:r>
        <w:rPr>
          <w:rStyle w:val="FootnoteAnchor"/>
          <w:rtl w:val="true"/>
        </w:rPr>
        <w:footnoteReference w:id="589"/>
      </w:r>
      <w:r>
        <w:rPr>
          <w:rFonts w:ascii="Amiri" w:hAnsi="Amiri" w:eastAsia="Amiri" w:cs="Amiri"/>
          <w:color w:val="111111"/>
          <w:sz w:val="28"/>
          <w:sz w:val="28"/>
          <w:szCs w:val="28"/>
          <w:rtl w:val="true"/>
          <w:lang w:bidi="ar-SA"/>
        </w:rPr>
        <w:t xml:space="preserve">مَنْ رَبُّکَ فَیَقُولُ اللَّهُ فَیَقُولَانِ مَا دِینُکَ فَیَقُولُ الْإِسْلَامُ فَیَقُولَانِ مَنْ نَبِیُّکَ فَیَقُولُ مُحَمَّدٌ صلی الله علیه و آله فَیَقُولَانِ وَ مَنْ إِمَامُکَ فَیَقُولُ فُلَانٌ قَالَ فَیُنَادِی مُنَادٍ مِنَ السَّمَاءِ صَدَقَ عَبْدِی افْرُشُوا لَهُ فِی قَبْرِهِ مِنَ الْجَنَّةِ وَ افْتَحُوا لَهُ فِی قَبْرِهِ بَاباً إِلَی الْجَنَّةِ وَ أَلْبِسُوهُ مِنْ ثِیَابِ الْجَنَّةِ حَتَّی یَأْتِیَنَا وَ مَا عِنْدَنَا خَیْرٌ لَهُ ثُمَّ یُقَالُ لَهُ نَمْ نَوْمَةَ الْعَرُوسِ نَمْ نَوْمَةً لَا حُلُمَ فِیهَا قَالَ وَ إِنْ کَانَ کَافِراً خَرَجَتِ الْمَلَائِکَةُ تُشَیِّعُهُ إِلَی قَبْرِهِ یَلْعَنُونَهُ حَتَّی إِذَا انْتُهِیَ إِلَی قَبْرِهِ قَالَتْ لَهُ الْأَرْضُ لَا مَرْحَباً بِکَ وَ لَا أَهْلًا أَمَا وَ اللَّهِ لَقَدْ کُنْتُ أُبْغِضُ أَنْ یَمْشِیَ عَلَیَّ مِثْلُکَ لَا جَرَمَ لَتَرَیَنَّ مَا أَصْنَعُ بِکَ الْیَوْمَ فَتَضِیقُ عَلَیْهِ حَتَّی تَلْتَقِیَ جَوَانِحُهُ </w:t>
      </w:r>
      <w:r>
        <w:rPr>
          <w:rStyle w:val="FootnoteAnchor"/>
          <w:rtl w:val="true"/>
        </w:rPr>
        <w:footnoteReference w:id="590"/>
      </w:r>
      <w:r>
        <w:rPr>
          <w:rFonts w:ascii="Amiri" w:hAnsi="Amiri" w:eastAsia="Amiri" w:cs="Amiri"/>
          <w:color w:val="111111"/>
          <w:sz w:val="28"/>
          <w:sz w:val="28"/>
          <w:szCs w:val="28"/>
          <w:rtl w:val="true"/>
          <w:lang w:bidi="ar-SA"/>
        </w:rPr>
        <w:t xml:space="preserve">قَالَ ثُمَّ یَدْخُلُ عَلَیْهِ مَلَکَا الْقَبْرِ وَ هُمَا قَعِیدَا الْقَبْرِ مُنْکَرٌ وَ نَکِیرٌ قَالَ أَبُو بَصِیرٍ جُعِلْتُ فِدَاکَ یَدْخُلَانِ عَلَی الْمُؤْمِنِ وَ الْکَافِرُ فِی صُورَةٍ وَاحِدَةٍ فَقَالَ لَا قَالَ فَیُقْعِدَانِهِ وَ یُلْقِیَانِ فِیهِ الرُّوحَ إِلَی حَقْوَیْهِ فَیَقُولَانِ لَهُ مَنْ رَبُّکَ فَیَتَلَجْلَجُ </w:t>
      </w:r>
      <w:r>
        <w:rPr>
          <w:rStyle w:val="FootnoteAnchor"/>
          <w:rtl w:val="true"/>
        </w:rPr>
        <w:footnoteReference w:id="591"/>
      </w:r>
      <w:r>
        <w:rPr>
          <w:rFonts w:ascii="Amiri" w:hAnsi="Amiri" w:eastAsia="Amiri" w:cs="Amiri"/>
          <w:color w:val="111111"/>
          <w:sz w:val="28"/>
          <w:sz w:val="28"/>
          <w:szCs w:val="28"/>
          <w:rtl w:val="true"/>
          <w:lang w:bidi="ar-SA"/>
        </w:rPr>
        <w:t xml:space="preserve">وَ یَقُولُ قَدْ سَمِعْتُ النَّاسَ یَقُولُونَ فَیَقُولَانِ لَهُ لَا دَرَیْتَ وَ یَقُولَانِ لَهُ مَا دِینُکَ فَیَتَلَجْلَجُ فَیَقُولَانِ لَهُ لَا دَرَیْتَ وَ یَقُولَانِ لَهُ مَنْ نَبِیُّکَ فَیَقُولُ قَدْ سَمِعْتُ النَّاسَ یَقُولُونَ فَیَقُولَانِ لَهُ لَا دَرَیْتَ وَ یُسْأَلُ مِنْ إِمَامِ زَمَانِهِ قَالَ فَیُنَادِی مُنَادٍ مِنَ السَّمَاءِ کَذَبَ عَبْدِی افْرُشُوا لَهُ فِی قَبْرِهِ مِنَ النَّارِ وَ أَلْبِسُوهُ مِنْ ثِیَابِ النَّارِ وَ افْتَحُوا لَهُ بَاباً إِلَی النَّارِ حَتَّی یَأْتِیَنَا وَ مَا عِنْدَنَا شَرٌّ لَهُ فَیَضْرِبَانِهِ بِمِرْزَبَةٍ ثَلَاثَ ضَرَبَاتٍ لَیْسَ مِنْهَا ضَرْبَةٌ إِلَّا یَتَطَایَرُ قَبْرُهُ نَاراً لَوْ ضُرِبَ بِتِلْکَ الْمِرْزَبَةِ جِبَالُ </w:t>
      </w:r>
      <w:bookmarkStart w:id="1293" w:name="pg13721_140577"/>
    </w:p>
    <w:p>
      <w:pPr>
        <w:pStyle w:val="BookText"/>
        <w:rPr/>
      </w:pPr>
      <w:bookmarkEnd w:id="1293"/>
      <w:r>
        <w:rPr>
          <w:rFonts w:ascii="Amiri" w:hAnsi="Amiri" w:eastAsia="Amiri" w:cs="Amiri"/>
          <w:color w:val="111111"/>
          <w:sz w:val="28"/>
          <w:sz w:val="28"/>
          <w:szCs w:val="28"/>
          <w:rtl w:val="true"/>
          <w:lang w:bidi="ar-SA"/>
        </w:rPr>
        <w:t>تِهَامَةَ لَکَانَتْ رَمِیماً وَ قَالَ أَبُو عَبْدِ اللَّهِ علیه السلام وَ یُسَلِّطُ اللَّهُ عَلَیْهِ فِی قَبْرِهِ الْحَیَّاتِ تَنْهَشُهُ نَهْشاً وَ الشَّیْطَانَ یَغُمُّهُ غَمّاً قَالَ وَ یَسْمَعُ عَذَابَهُ مَنْ خَلَقَ اللَّهُ إِلَّا الْجِنَّ وَ الْإِنْسَ قَالَ وَ إِنَّهُ لَیَسْمَعُ خَفْقَ نِعَالِهِمْ وَ نَفْضَ أَیْدِیهِمْ وَ هُوَ قَوْلُ اللَّهِ عَزَّ وَ جَلَّ یُثَبِّتُ اللَّهُ الَّذِینَ آمَنُوا بِالْقَوْلِ الثَّابِتِ فِی الْحَیاةِ الدُّنْیا وَ فِی الْآخِرَةِ وَ یُضِلُّ اللَّهُ الظَّالِمِینَ وَ یَفْعَلُ اللَّهُ ما یَشاءُ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 تفسیر العیاشی عن أبی بصیر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مومن هنگامی که از خانه خود خارج می‌شود، فرشتگان او را تشییع می‌کنند و بر او ازدحام می‌کنند، تا زمانی که بنده مؤمن دفن شود زمین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و اهلا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داشتم افرادی چون تو بر پشتم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تو را دریابم به زودی خواهی دانست که با تو چگونه رفتار می کنم، پس قبر به اندازه چشم اندازه وسعت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قبر بر او وارد می‌شوند و آن‌ها دو نگهبان قبر، نکیر و منکر هستند، پس جان را تا کمرش بر او می اندازند و 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چیست؟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 کیست؟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کیست؟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از آسمان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راست گفت، از بهشت قبر او را فرش کنید، و از قبرش دری به سوی بهشت بگشایید، و از لباس‌های بهشتی به او بپوشانید، تا این که نزد ما بیاید، و آن چه نزد ماست برای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همانند خوابیدن عروس که هیچ ترس و هیجانی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کافر باشد، فرشتگان لعنت کنان وی را تا قبرش تشییع می‌کنند، وقتی در قبر گذاشته می‌شود، زمین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نیامدی به خدا سوگند دوست نداشتم کسی مانند تو بر پشت من راه برود، چاره‌ای نیست و اکنون خواهی دید با تو چه خواهم کرد، پس بر او فشار می‌آورد تا این که دنده‌هایش در هم فرو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قبر که نگهبانان آن و نکیر و منکر هستند، بر او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آیا بر مومن و کافر به یک صورت وارد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را می‌نشانند و روح را در کالبدش می‌دمند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کیست؟ با شک و تردید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مردم چنین و چنان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 چیست؟ باز تردید می‌کند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 کیست؟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مردم چنین و چنان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امام زمانش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آسمان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 بنده من، قبرش را از آتش فرش کنید، و او را لباسی از آتش بپوشانید، و دری به سوی آتش به رویش بگشایید، تا قیامت که نزد ما می‌آید و آن چه نزد ماست برای او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ضربه با گرز بر او می‌زنند، و با هر ضربه آتش از قبرش به آسمان شعله می‌کشد، اگر یکی از این ضربه‌ها بر کوه وارد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خاکستر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مارها را در قبرش مسلط می‌کند تا او را بگزند و شیطان را بر او چیره می‌سازد تا او را غمگین نماید، و عذاب او را مخلوقات خدا، به غیر از جن و انس، می‌شنوند،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صدای حرکت نعلین آن ها را و تکاندن دستهایشان را می شنود و اینست که خدای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ُیثَبِّتُ اللَّهُ الَّذِینَ آمَنُوا بِالْقَوْلِ الثَّابِتِ فِی الْحَیاةِ الدُّنْیا وَ فِی الْآخِرَةِ وَ یُضِلُّ اللَّهُ الظَّالِمِینَ وَ یَفْعَلُ اللَّهُ ما یَشاءُ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کسانی را که ایمان آورده‌اند، در زندگی دنیا و در آخرت با سخن استوار ثابت می‌گرداند، و ستمگران را بی‌راه می‌گذارد، و خدا هر چه بخواهد انجام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عیاشی نیز حدیث مشابهی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4" w:name="__RefHeading___Toc270190_3264237689"/>
      <w:bookmarkStart w:id="1295" w:name="_Toc562"/>
      <w:bookmarkEnd w:id="1294"/>
      <w:r>
        <w:rPr>
          <w:rtl w:val="true"/>
        </w:rPr>
        <w:t>بیان</w:t>
      </w:r>
      <w:bookmarkEnd w:id="1295"/>
    </w:p>
    <w:p>
      <w:pPr>
        <w:pStyle w:val="BookText"/>
        <w:rPr/>
      </w:pPr>
      <w:r>
        <w:rPr>
          <w:rFonts w:ascii="IRNazanin" w:hAnsi="IRNazanin" w:eastAsia="IRNazanin"/>
          <w:color w:val="111111"/>
          <w:sz w:val="28"/>
          <w:sz w:val="28"/>
          <w:szCs w:val="28"/>
          <w:rtl w:val="true"/>
          <w:lang w:bidi="fa-IR"/>
        </w:rPr>
        <w:t>قوله لا دریت دعاء علیه أو استفهام إنکاری أی علمت و تمت الحجة علیک فی الدنیا و إنما جحدت بشقاوتک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و یا استفهام انکاری است، یعنی دانستی و حجت در دنیا بر تو تمام شد، و تو فقط به خاطر بدبختی خود انکار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6" w:name="__RefHeading___Toc270192_3264237689"/>
      <w:bookmarkStart w:id="1297" w:name="_Toc563"/>
      <w:bookmarkEnd w:id="1296"/>
      <w:r>
        <w:rPr>
          <w:rtl w:val="true"/>
        </w:rPr>
        <w:t>«</w:t>
      </w:r>
      <w:r>
        <w:rPr/>
        <w:t>109</w:t>
      </w:r>
      <w:r>
        <w:rPr>
          <w:rtl w:val="true"/>
        </w:rPr>
        <w:t>»</w:t>
      </w:r>
      <w:bookmarkEnd w:id="1297"/>
    </w:p>
    <w:p>
      <w:pPr>
        <w:pStyle w:val="BookText"/>
        <w:rPr/>
      </w:pPr>
      <w:r>
        <w:rPr>
          <w:rFonts w:ascii="Amiri" w:hAnsi="Amiri" w:eastAsia="Amiri" w:cs="Amiri"/>
          <w:color w:val="111111"/>
          <w:sz w:val="28"/>
          <w:sz w:val="28"/>
          <w:szCs w:val="28"/>
          <w:rtl w:val="true"/>
          <w:lang w:bidi="ar-SA"/>
        </w:rPr>
        <w:t>کا، الکافی عَلِیُّ بْنُ إِبْرَاهِیمَ عَنْ أَبِیهِ عَنِ ابْنِ مَحْبُوبٍ عَنْ عَبْدِ اللَّهِ بْنِ کُولُومٍ عَنْ أَبِی سَعِیدٍ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الْمُؤْمِنُ قَبْرَهُ کَانَتِ الصَّلَاةُ عَنْ یَمِینِهِ وَ الزَّکَاةُ عَنْ یَسَارِهِ وَ الْبِرُّ مُطِلٌّ عَلَیْهِ </w:t>
      </w:r>
      <w:r>
        <w:rPr>
          <w:rStyle w:val="FootnoteAnchor"/>
          <w:rtl w:val="true"/>
        </w:rPr>
        <w:footnoteReference w:id="592"/>
      </w:r>
      <w:r>
        <w:rPr>
          <w:rFonts w:ascii="Amiri" w:hAnsi="Amiri" w:eastAsia="Amiri" w:cs="Amiri"/>
          <w:color w:val="111111"/>
          <w:sz w:val="28"/>
          <w:sz w:val="28"/>
          <w:szCs w:val="28"/>
          <w:rtl w:val="true"/>
          <w:lang w:bidi="ar-SA"/>
        </w:rPr>
        <w:t>قَالَ فَیَتَنَحَّی الصَّبْرُ نَاحِیَةً فَإِذَا دَخَلَ عَلَیْهِ الْمَلَکَانِ اللَّذَانِ یَلِیَانِ مُسَاءَلَتَهُ قَالَ الصَّبْرُ لِلصَّلَاةِ وَ الزَّکَاةِ دُونَکُمَا صَاحِبَکُمْ فَإِنْ عَجَزْتُمْ عَنْهُ فَأَنَا دُونَهُ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مومن را داخل قبر کنند نماز در طرف راست او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زکات در طرف چپ او، و برّ و نیکویی و احسان مشرف بر او شود، و صبر او در ناحیه ای قرار گیرد، پس وقتی که دو ملک سوال بیایند، صبر به نماز و زکات و 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صاحب خود را دریابید، یعنی میت را نگاهداری کنید، پس هرگاه از آن عاجز شدید من نزد او هستم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8" w:name="__RefHeading___Toc270194_3264237689"/>
      <w:bookmarkStart w:id="1299" w:name="_Toc564"/>
      <w:bookmarkEnd w:id="1298"/>
      <w:r>
        <w:rPr>
          <w:rtl w:val="true"/>
        </w:rPr>
        <w:t>«</w:t>
      </w:r>
      <w:r>
        <w:rPr/>
        <w:t>110</w:t>
      </w:r>
      <w:r>
        <w:rPr>
          <w:rtl w:val="true"/>
        </w:rPr>
        <w:t>»</w:t>
      </w:r>
      <w:bookmarkEnd w:id="1299"/>
    </w:p>
    <w:p>
      <w:pPr>
        <w:pStyle w:val="BookText"/>
        <w:rPr/>
      </w:pPr>
      <w:r>
        <w:rPr>
          <w:rFonts w:ascii="Amiri" w:hAnsi="Amiri" w:eastAsia="Amiri" w:cs="Amiri"/>
          <w:color w:val="111111"/>
          <w:sz w:val="28"/>
          <w:sz w:val="28"/>
          <w:szCs w:val="28"/>
          <w:rtl w:val="true"/>
          <w:lang w:bidi="ar-SA"/>
        </w:rPr>
        <w:t xml:space="preserve">کا، الکافی عَلِیُّ بْنُ مُحَمَّدٍ عَنْ أَحْمَدَ الْخُرَاسَانِیِّ </w:t>
      </w:r>
      <w:r>
        <w:rPr>
          <w:rStyle w:val="FootnoteAnchor"/>
          <w:rtl w:val="true"/>
        </w:rPr>
        <w:footnoteReference w:id="593"/>
      </w:r>
      <w:r>
        <w:rPr>
          <w:rFonts w:ascii="Amiri" w:hAnsi="Amiri" w:eastAsia="Amiri" w:cs="Amiri"/>
          <w:color w:val="111111"/>
          <w:sz w:val="28"/>
          <w:sz w:val="28"/>
          <w:szCs w:val="28"/>
          <w:rtl w:val="true"/>
          <w:lang w:bidi="ar-SA"/>
        </w:rPr>
        <w:t>عَنْ أَبِیهِ قَالَ قَالَ أَبُو عَبْدِ اللَّهِ علیه السلام إِذَا وُضِعَ الْمَیِّتُ فِی قَبْرِهِ مُثِّلَ لَهُ شَخْصٌ فَقَالَ لَهُ یَا هَذَا کُنَّا ثَلَاثَةً کَانَ رِزْقَکَ فَانْقَطَعَ بِانْقِطَاعِ أَجَلِکَ وَ کَانَ أَهْلَکَ فَخَلَّفُوکَ وَ انْصَرَفُوا عَنْکَ وَ کُنْتُ عَمَلَکَ فَبَقِیتُ مَعَکَ أَمَا إِنِّی کُنْتُ أَهْوَنَ الثَّلَاثَةِ عَلَیْکَ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مومن را داخل قبر کنند، شخصی برای او متمثل می شود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چیز بودیم،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تو که با فرا رسیدن مرگ تو،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تو که تو را در این جا نهادند و از تو روی برگرداندند و رفتند، و سوم من که عمل تو هستم که همراه تو باقی می‌مانم، با این که من در نزد تو بی ارزش‌تر از دو چیز دیگر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0" w:name="__RefHeading___Toc270196_3264237689"/>
      <w:bookmarkStart w:id="1301" w:name="_Toc565"/>
      <w:bookmarkEnd w:id="1300"/>
      <w:r>
        <w:rPr>
          <w:rtl w:val="true"/>
        </w:rPr>
        <w:t>«</w:t>
      </w:r>
      <w:r>
        <w:rPr/>
        <w:t>111</w:t>
      </w:r>
      <w:r>
        <w:rPr>
          <w:rtl w:val="true"/>
        </w:rPr>
        <w:t>»</w:t>
      </w:r>
      <w:bookmarkEnd w:id="130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عَنْهُ عَنْ أَبِیهِ رَفَعَهُ قَالَ قَالَ أَبُو عَبْدِ اللَّهِ علیه السلام یُسْأَلُ الْمَیِّتُ فِی قَبْرِهِ </w:t>
      </w:r>
      <w:bookmarkStart w:id="1302" w:name="pg13721_140578"/>
    </w:p>
    <w:p>
      <w:pPr>
        <w:pStyle w:val="BookText"/>
        <w:rPr/>
      </w:pPr>
      <w:bookmarkEnd w:id="1302"/>
      <w:r>
        <w:rPr>
          <w:rFonts w:ascii="Amiri" w:hAnsi="Amiri" w:eastAsia="Amiri" w:cs="Amiri"/>
          <w:color w:val="111111"/>
          <w:sz w:val="28"/>
          <w:sz w:val="28"/>
          <w:szCs w:val="28"/>
          <w:rtl w:val="true"/>
          <w:lang w:bidi="ar-SA"/>
        </w:rPr>
        <w:t>عَنْ خَمْسٍ عَنْ صَلَاتِهِ وَ زَکَاتِهِ وَ حَجِّهِ وَ صِیَامِهِ وَ وَلَایَتِهِ إِیَّانَا أَهْلَ الْبَیْتِ فَتَقُولُ الْوَلَایَةُ عَنْ جَانِبِ الْقَبْرِ لِلْأَرْبَعِ مَا دَخَلَ فِیکُنَّ مِنْ نَقْصٍ فَعَلَیَّ تَمَامُهُ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مومن را در قبر می‌گذارند،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از پنج چیز سوال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و حج و روزه و ولایت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از گوشه قبر به آن چهار مورد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نقصی در شما باشد، کامل کردن آن بر عهده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3" w:name="__RefHeading___Toc270198_3264237689"/>
      <w:bookmarkStart w:id="1304" w:name="_Toc566"/>
      <w:bookmarkEnd w:id="1303"/>
      <w:r>
        <w:rPr>
          <w:rtl w:val="true"/>
        </w:rPr>
        <w:t>«</w:t>
      </w:r>
      <w:r>
        <w:rPr/>
        <w:t>112</w:t>
      </w:r>
      <w:r>
        <w:rPr>
          <w:rtl w:val="true"/>
        </w:rPr>
        <w:t>»</w:t>
      </w:r>
      <w:bookmarkEnd w:id="1304"/>
    </w:p>
    <w:p>
      <w:pPr>
        <w:pStyle w:val="BookText"/>
        <w:rPr/>
      </w:pPr>
      <w:r>
        <w:rPr>
          <w:rFonts w:ascii="Amiri" w:hAnsi="Amiri" w:eastAsia="Amiri" w:cs="Amiri"/>
          <w:color w:val="111111"/>
          <w:sz w:val="28"/>
          <w:sz w:val="28"/>
          <w:szCs w:val="28"/>
          <w:rtl w:val="true"/>
          <w:lang w:bidi="ar-SA"/>
        </w:rPr>
        <w:t>کا، الکافی عَلِیُّ بْنُ إِبْرَاهِیمَ عَنْ مُحَمَّدِ بْنِ عِیسَی عَنْ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الْمَصْلُوبِ یُعَذَّبُ عَذَابَ الْقَبْرِ قَالَ فَقَالَ نَعَمْ إِنَّ اللَّهَ عَزَّ وَ جَلَّ یَأْمُرُ الْهَوَاءَ أَنْ یَضْغَطَهُ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 سُئِلَ أَبُو عَبْدِ اللَّهِ علیه السلام عَنِ الْمَصْلُوبِ یُصِیبُهُ عَذَابُ الْقَبْرِ فَقَالَ إِنَّ رَبَّ الْأَرْضِ هُوَ رَبُّ الْهَوَاءِ فَیُوحِی اللَّهُ عَزَّ وَ جَلَّ إِلَی الْهَوَاءِ فَیَضْغَطُهُ ضَغْطَةً أَشَدَّ مِنْ ضَغْطَةِ الْقَبْرِ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یونس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به دار آویخته شده است، فشار قبر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خدای عز و جل به هوا فرمان می‌دهد که بر او فشار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به دار آویخته شده است، عذاب قبر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زمین همان خدای هواست، خدای عز و جل به هوا وحی می‌کند، پس چنان بر او فشار می آورد که از فشار قبر بیشتر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5" w:name="__RefHeading___Toc270200_3264237689"/>
      <w:bookmarkStart w:id="1306" w:name="_Toc567"/>
      <w:bookmarkEnd w:id="1305"/>
      <w:r>
        <w:rPr>
          <w:rtl w:val="true"/>
        </w:rPr>
        <w:t>«</w:t>
      </w:r>
      <w:r>
        <w:rPr/>
        <w:t>113</w:t>
      </w:r>
      <w:r>
        <w:rPr>
          <w:rtl w:val="true"/>
        </w:rPr>
        <w:t>»</w:t>
      </w:r>
      <w:bookmarkEnd w:id="1306"/>
    </w:p>
    <w:p>
      <w:pPr>
        <w:pStyle w:val="BookText"/>
        <w:rPr/>
      </w:pPr>
      <w:r>
        <w:rPr>
          <w:rFonts w:ascii="Amiri" w:hAnsi="Amiri" w:eastAsia="Amiri" w:cs="Amiri"/>
          <w:color w:val="111111"/>
          <w:sz w:val="28"/>
          <w:sz w:val="28"/>
          <w:szCs w:val="28"/>
          <w:rtl w:val="true"/>
          <w:lang w:bidi="ar-SA"/>
        </w:rPr>
        <w:t>کا، الکافی حُمَیْدُ بْنُ زِیَادٍ عَنِ الْحَسَنِ بْنِ مُحَمَّدِ بْنِ سَمَاعَةَ عَنْ غَیْرِ وَاحِدٍ عَنْ أَبَانٍ عَنْ أَبِی بَصِیرٍ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رُقَیَّةُ ابْنَةُ رَسُولِ اللَّهِ صلی الله علیه و آله قَالَ رَسُولُ اللَّهِ صلی الله علیه و آله الْحَقِی بِسَلَفِنَا الصَّالِحِ عُثْمَانَ بْنِ مَظْعُونٍ وَ أَصْحَابِهِ قَالَ وَ فَاطِمَةُ علیها السلام عَلَی شَفِیرِ الْقَبْرِ تَنْحَدِرُ دُمُوعُهَا فِی الْقَبْرِ وَ رَسُولُ اللَّهِ صلی الله علیه و آله یَتَلَقَّاهُ </w:t>
      </w:r>
      <w:r>
        <w:rPr>
          <w:rStyle w:val="FootnoteAnchor"/>
          <w:rtl w:val="true"/>
        </w:rPr>
        <w:footnoteReference w:id="594"/>
      </w:r>
      <w:r>
        <w:rPr>
          <w:rFonts w:ascii="Amiri" w:hAnsi="Amiri" w:eastAsia="Amiri" w:cs="Amiri"/>
          <w:color w:val="111111"/>
          <w:sz w:val="28"/>
          <w:sz w:val="28"/>
          <w:szCs w:val="28"/>
          <w:rtl w:val="true"/>
          <w:lang w:bidi="ar-SA"/>
        </w:rPr>
        <w:t xml:space="preserve">بِثَوْبِهِ قَائِمٌ </w:t>
      </w:r>
      <w:r>
        <w:rPr>
          <w:rStyle w:val="FootnoteAnchor"/>
          <w:rtl w:val="true"/>
        </w:rPr>
        <w:footnoteReference w:id="595"/>
      </w:r>
      <w:r>
        <w:rPr>
          <w:rFonts w:ascii="Amiri" w:hAnsi="Amiri" w:eastAsia="Amiri" w:cs="Amiri"/>
          <w:color w:val="111111"/>
          <w:sz w:val="28"/>
          <w:sz w:val="28"/>
          <w:szCs w:val="28"/>
          <w:rtl w:val="true"/>
          <w:lang w:bidi="ar-SA"/>
        </w:rPr>
        <w:t>یَدْعُو قَالَ إِنِّی لَأَعْرِفُ ضَعْفَهَا وَ سَأَلْتُ اللَّهَ عَزَّ وَ جَلَّ أَنْ یُجِیرَهَا مِنْ ضَمَّةِ الْقَبْرِ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یا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رقیّه دختر رسول الله صلّی الله علیه وآله وفات کرد،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 به سلفِ صالحِ ما عثمان بن مظعون و اصحاب او؛ و فاطمه علیها السّلام بر کنارۀ قبر ایستاده بود و چنان گریه می‌کرد که اشک‌های چشم او در قبر فرو می‌ریخت، و رسول خدا صلّی الله علیه وآله در حالی که ایستاده دعا می‌نمود، آن اشک‌ها را با لباس خود پاک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ضعف رقیّه خبر دارم و از خداوند عزّوجلّ خواهش کردم که او را از فشار قبر خلاصی 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7" w:name="__RefHeading___Toc270202_3264237689"/>
      <w:bookmarkStart w:id="1308" w:name="_Toc568"/>
      <w:bookmarkEnd w:id="1307"/>
      <w:r>
        <w:rPr>
          <w:rtl w:val="true"/>
        </w:rPr>
        <w:t>«</w:t>
      </w:r>
      <w:r>
        <w:rPr/>
        <w:t>114</w:t>
      </w:r>
      <w:r>
        <w:rPr>
          <w:rtl w:val="true"/>
        </w:rPr>
        <w:t>»</w:t>
      </w:r>
      <w:bookmarkEnd w:id="130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مُحَمَّدُ بْنُ یَحْیَی عَنْ مُحَمَّدِ بْنِ الْحُسَیْنِ عَنْ عَبْدِ الرَّحْمَنِ بْنِ أَبِی هَاشِمٍ عَنْ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قَبْرٍ إِلَّا وَ هُوَ یَنْطِقُ کُلَّ یَوْمٍ ثَلَاثَ مَرَّاتٍ أَنَا بَیْتُ التُّرَابِ أَنَا بَیْتُ الْبِلَی </w:t>
      </w:r>
      <w:r>
        <w:rPr>
          <w:rStyle w:val="FootnoteAnchor"/>
          <w:rtl w:val="true"/>
        </w:rPr>
        <w:footnoteReference w:id="596"/>
      </w:r>
      <w:r>
        <w:rPr>
          <w:rFonts w:ascii="Amiri" w:hAnsi="Amiri" w:eastAsia="Amiri" w:cs="Amiri"/>
          <w:color w:val="111111"/>
          <w:sz w:val="28"/>
          <w:sz w:val="28"/>
          <w:szCs w:val="28"/>
          <w:rtl w:val="true"/>
          <w:lang w:bidi="ar-SA"/>
        </w:rPr>
        <w:t xml:space="preserve">أَنَا بَیْتُ الدُّودِ قَالَ فَإِذَا دَخَلَهُ عَبْدٌ مُؤْمِنٌ قَالَ مَرْحَباً وَ أَهْلًا أَمَا وَ اللَّهِ لَقَدْ کُنْتُ أُحِبُّکَ وَ أَنْتَ تَمْشِی عَلَی ظَهْرِی فَکَیْفَ إِذَا دَخَلْتَ بَطْنِی فَسَتَرَی ذَلِکَ </w:t>
      </w:r>
      <w:r>
        <w:rPr>
          <w:rStyle w:val="FootnoteAnchor"/>
          <w:rtl w:val="true"/>
        </w:rPr>
        <w:footnoteReference w:id="597"/>
      </w:r>
      <w:r>
        <w:rPr>
          <w:rFonts w:ascii="Amiri" w:hAnsi="Amiri" w:eastAsia="Amiri" w:cs="Amiri"/>
          <w:color w:val="111111"/>
          <w:sz w:val="28"/>
          <w:sz w:val="28"/>
          <w:szCs w:val="28"/>
          <w:rtl w:val="true"/>
          <w:lang w:bidi="ar-SA"/>
        </w:rPr>
        <w:t xml:space="preserve">قَالَ فَیُفْسَحُ لَهُ مَدَّ الْبَصَرِ </w:t>
      </w:r>
      <w:r>
        <w:rPr>
          <w:rStyle w:val="FootnoteAnchor"/>
          <w:rtl w:val="true"/>
        </w:rPr>
        <w:footnoteReference w:id="598"/>
      </w:r>
      <w:r>
        <w:rPr>
          <w:rFonts w:ascii="Amiri" w:hAnsi="Amiri" w:eastAsia="Amiri" w:cs="Amiri"/>
          <w:color w:val="111111"/>
          <w:sz w:val="28"/>
          <w:sz w:val="28"/>
          <w:szCs w:val="28"/>
          <w:rtl w:val="true"/>
          <w:lang w:bidi="ar-SA"/>
        </w:rPr>
        <w:t xml:space="preserve">وَ یُفْتَحُ لَهُ بَابٌ یَرَی مَقْعَدَهُ مِنَ الْجَنَّةِ قَالَ وَ یَخْرُجُ مِنْ ذَلِکَ رَجُلٌ لَمْ تَرَ عَیْنَاهُ شَیْئاً أَحْسَنَ مِنْهُ فَیَقُولُ یَا عَبْدَ اللَّهِ مَا رَأَیْتُ شَیْئاً قَطُّ أَحْسَنَ </w:t>
      </w:r>
      <w:bookmarkStart w:id="1309" w:name="pg13721_140579"/>
    </w:p>
    <w:p>
      <w:pPr>
        <w:pStyle w:val="BookText"/>
        <w:rPr/>
      </w:pPr>
      <w:bookmarkEnd w:id="1309"/>
      <w:r>
        <w:rPr>
          <w:rFonts w:ascii="Amiri" w:hAnsi="Amiri" w:eastAsia="Amiri" w:cs="Amiri"/>
          <w:color w:val="111111"/>
          <w:sz w:val="28"/>
          <w:sz w:val="28"/>
          <w:szCs w:val="28"/>
          <w:rtl w:val="true"/>
          <w:lang w:bidi="ar-SA"/>
        </w:rPr>
        <w:t xml:space="preserve">مِنْکَ فَیَقُولُ أَنَا رَأْیُکَ الْحَسَنُ الَّذِی کُنْتَ عَلَیْهِ وَ عَمَلُکَ الصَّالِحُ الَّذِی کُنْتَ تَعْمَلُهُ قَالَ ثُمَّ تُؤْخَذُ رُوحُهُ فَتُوضَعُ فِی الْجَنَّةِ حَیْثُ رَأَی مَنْزِلَهُ ثُمَّ یُقَالُ لَهُ نَمْ قَرِیرَ الْعَیْنِ فَلَا تَزَالُ نَفْحَةٌ مِنَ الْجَنَّةِ تُصِیبُ جَسَدَهُ یَجِدُ لَذَّتَهَا وَ طِیبَهَا حَتَّی یُبْعَثَ قَالَ وَ إِذَا دَخَلَ الْکَافِرُ قَالَتْ لَا مَرْحَباً بِکَ وَ لَا أَهْلًا أَمَا وَ اللَّهِ لَقَدْ کُنْتُ أُبْغِضُکَ وَ أَنْتَ تَمْشِی عَلَی ظَهْرِی فَکَیْفَ إِذَا دَخَلْتَ بَطْنِی سَتَرَی ذَلِکَ فَتَضُمُّ عَلَیْهِ فَتَجْعَلُهُ رَمِیماً وَ یُعَادُ کَمَا کَانَ وَ یُفْتَحُ لَهُ بَابٌ إِلَی النَّارِ فَیَرَی مَقْعَدَهُ مِنَ النَّارِ ثُمَّ قَالَ ثُمَّ إِنَّهُ یَخْرُجُ مِنْهُ رَجُلٌ أَقْبَحُ مَنْ رَأَی قَطُّ قَالَ فَیَقُولُ یَا عَبْدَ اللَّهِ مَنْ أَنْتَ مَا رَأَیْتُ شَیْئاً أَقْبَحَ مِنْکَ قَالَ فَیَقُولُ أَنَا عَمَلُکَ السَّیِّئُ الَّذِی کُنْتَ تَعْمَلُهُ وَ رَأْیُکَ الْخَبِیثُ قَالَ ثُمَّ تُؤْخَذُ رُوحُهُ فَتُوضَعُ حَیْثُ رَأَی مَقْعَدَهُ مِنَ النَّارِ ثُمَّ لَمْ تَزَلْ نَفْحَةٌ مِنَ النَّارِ تُصِیبُ جَسَدَهُ فَیَجِدُ أَلَمَهَا وَ حَرَّهَا إِلَی یَوْمِ الْبَعْثِ وَ یُسَلَّطُ </w:t>
      </w:r>
      <w:r>
        <w:rPr>
          <w:rStyle w:val="FootnoteAnchor"/>
          <w:rtl w:val="true"/>
        </w:rPr>
        <w:footnoteReference w:id="599"/>
      </w:r>
      <w:r>
        <w:rPr>
          <w:rFonts w:ascii="Amiri" w:hAnsi="Amiri" w:eastAsia="Amiri" w:cs="Amiri"/>
          <w:color w:val="111111"/>
          <w:sz w:val="28"/>
          <w:sz w:val="28"/>
          <w:szCs w:val="28"/>
          <w:rtl w:val="true"/>
          <w:lang w:bidi="ar-SA"/>
        </w:rPr>
        <w:t xml:space="preserve">عَلَی رُوحِهِ تِسْعَةٌ وَ تِسْعُونَ تِنِّیناً تَنْهَشُهُ لَیْسَ فِیهَا تِنِّینٌ تَنْفُخُ عَلَی ظَهْرِ الْأَرْضِ </w:t>
      </w:r>
      <w:r>
        <w:rPr>
          <w:rStyle w:val="FootnoteAnchor"/>
          <w:rtl w:val="true"/>
        </w:rPr>
        <w:footnoteReference w:id="600"/>
      </w:r>
      <w:r>
        <w:rPr>
          <w:rFonts w:ascii="Amiri" w:hAnsi="Amiri" w:eastAsia="Amiri" w:cs="Amiri"/>
          <w:color w:val="111111"/>
          <w:sz w:val="28"/>
          <w:sz w:val="28"/>
          <w:szCs w:val="28"/>
          <w:rtl w:val="true"/>
          <w:lang w:bidi="ar-SA"/>
        </w:rPr>
        <w:t>فَتُنْبِتَ شَیْئاً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قبری نیست مگر این که هر روز سه بار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خانه‌ی خاک هستم، من خانه پوسیدن هستم، من خانه‌ی کرم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بنده مومن وارد قبر می‌گردد، زمین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من تو را دوست داشتم، در آن وقت که بر روی من راه می‌رفتی، و اکنون که در شکم من قرار گرفتی بیشتر تو را دوست دارم و به زودی نشانه‌ی دوستی مرا در 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اندازه‌ی دید چشمش، قبر وسیع می‌شود و دری در قبر به روی او گشوده می‌شود، و او جایگاهش را در بهشت می بیند، و از آن در مردی بیرون می‌آید که هیچ چشمی زیباتر از او ندیده است، و به آن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چیزی را زیباتر از تو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آن مرد زیبا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نیک تو هستم که دارای آن بودی، و کارهای شایسته‌ی تو هستم که دارای آن بودی، و اعمال نیک تو هستم که در دنیا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و بیارام در حالی که چشمت روشن است و شادمان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همواره نسیمی از بهشت، بر جسد او می‌وزد که لذّت و بوی خوش آن را تا روز فرا رسیدن قیامت، در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که جسد کافر را در میان قبر می گذارند، زمین قبر به اومی‌گوید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خوش آمدی و نه جا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تو را در آن هنگام که بر روی من راه می‌رفتی، دشمن می‌داشتم و اکنون که در شکم من قرار گرفته‌ای، دشمنی من نسبت به تو بیشتر شده است و به زودی نشانه‌ی دشمنی مرا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قبر او را فشار می‌دهد و جسد او را خورد و خاکستر می کند، و او را به همان خاکی که قبلا بود، بر می‌گرداند و دری از دوزخ به روی او گشوده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جایگاهش را در دوزخ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بسیار زشت از آن در وارد می‌گردد و او به آن 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آن مرد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کردار زشت تو هستم که در دنیا انجام می‌دادی، و رأی ناپاک تو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روح او گرفته می‌شود و در جایگاه خود در دوزخ نهاده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همواره باد مسمومی از آتش بر جسد او می‌وزد و او درد و سوزش آن را تا قیامت، در می‌یابد و خداوند نود و نُه مار را بر روح او مسلّط می‌کند که او را می‌گزند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مارهایی که از نوع مارهای روی زمین نیست، که اگر بر روی زمین چنان ماری بیاید و در زمینی بدمد، بر آن زمین گیاهی نخواهد روئید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0" w:name="__RefHeading___Toc270204_3264237689"/>
      <w:bookmarkStart w:id="1311" w:name="_Toc569"/>
      <w:bookmarkEnd w:id="1310"/>
      <w:r>
        <w:rPr>
          <w:rtl w:val="true"/>
        </w:rPr>
        <w:t>«</w:t>
      </w:r>
      <w:r>
        <w:rPr/>
        <w:t>115</w:t>
      </w:r>
      <w:r>
        <w:rPr>
          <w:rtl w:val="true"/>
        </w:rPr>
        <w:t>»</w:t>
      </w:r>
      <w:bookmarkEnd w:id="1311"/>
    </w:p>
    <w:p>
      <w:pPr>
        <w:pStyle w:val="BookText"/>
        <w:rPr/>
      </w:pPr>
      <w:r>
        <w:rPr>
          <w:rFonts w:ascii="Amiri" w:hAnsi="Amiri" w:eastAsia="Amiri" w:cs="Amiri"/>
          <w:color w:val="111111"/>
          <w:sz w:val="28"/>
          <w:sz w:val="28"/>
          <w:szCs w:val="28"/>
          <w:rtl w:val="true"/>
          <w:lang w:bidi="ar-SA"/>
        </w:rPr>
        <w:t>کا، الکافی عِدَّةٌ مِنْ أَصْحَابِنَا عَنْ سَهْلِ بْنِ زِیَادٍ عَنِ الْحَسَنِ بْنِ عَلِیٍّ عَنْ غَالِبِ بْنِ عُثْمَانَ عَنْ بَشِیرٍ الدَّهَّانِ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لِلْقَبْرِ کَلَاماً فِی کُلِّ یَوْمٍ یَقُولُ أَنَا بَیْتُ الْغُرْبَةِ أَنَا بَیْتُ الْوَحْشَةِ أَنَا بَیْتُ الدُّودِ أَنَا الْقَبْرُ أَنَا رَوْضَةٌ مِنْ رِیَاضِ الْجَنَّةِ أَوْ حُفْرَةٌ مِنْ حُفَرِ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سخنی دارد؛ هر روز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غربتم، من خانه وحشتم، من خانه کرم هستم؛ من قبر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باغی از باغ‌های بهشت و یا حفره‌ای از حفره‌های جهنم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2" w:name="__RefHeading___Toc270206_3264237689"/>
      <w:bookmarkStart w:id="1313" w:name="_Toc570"/>
      <w:bookmarkEnd w:id="1312"/>
      <w:r>
        <w:rPr>
          <w:rtl w:val="true"/>
        </w:rPr>
        <w:t>«</w:t>
      </w:r>
      <w:r>
        <w:rPr/>
        <w:t>116</w:t>
      </w:r>
      <w:r>
        <w:rPr>
          <w:rtl w:val="true"/>
        </w:rPr>
        <w:t>»</w:t>
      </w:r>
      <w:bookmarkEnd w:id="1313"/>
    </w:p>
    <w:p>
      <w:pPr>
        <w:pStyle w:val="BookText"/>
        <w:rPr/>
      </w:pPr>
      <w:r>
        <w:rPr>
          <w:rFonts w:ascii="Amiri" w:hAnsi="Amiri" w:eastAsia="Amiri" w:cs="Amiri"/>
          <w:color w:val="111111"/>
          <w:sz w:val="28"/>
          <w:sz w:val="28"/>
          <w:szCs w:val="28"/>
          <w:rtl w:val="true"/>
          <w:lang w:bidi="ar-SA"/>
        </w:rPr>
        <w:t>کا، الکافی مُحَمَّدُ بْنُ یَحْیَی عَنْ أَحْمَدَ بْنِ مُحَمَّدِ بْنِ عِیسَی عَنْ أَحْمَدَ بْنِ مُحَمَّدٍ عَنْ عَبْدِ الرَّحْمَنِ بْنِ حَمَّادٍ عَنْ عَمْرِو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سَمِعْتُکَ وَ أَنْتَ تَقُولُ کُلُّ شِیعَتِنَا فِی الْجَنَّةِ عَلَی مَا کَانَ فِیهِمْ قَالَ صَدَقْتُکَ کُلُّهُمْ وَ اللَّهِ فِی الْجَنَّةِ قَالَ قُلْتُ جُعِلْتُ فِدَاکَ إِنَّ الذُّنُوبَ کَثِیرَةٌ کَبَائِرُ فَقَالَ أَمَّا فِی الْقِیَامَةِ فَکُلُّکُمْ فِی الْجَنَّةِ بِشَفَاعَةِ النَّبِیِّ الْمُطَاعِ أَوْ وَصِیِّ النَّبِیِّ وَ لَکِنِّی وَ اللَّهِ أَتَخَوَّفُ عَلَیْکُمْ فِی الْبَرْزَخِ قُلْتُ وَ مَا الْبَرْزَخُ قَالَ الْقَبْرُ مُنْذُ حِینِ مَوْتِهِ إِلَی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شما می‌گفتید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شیعیان ما با هر کرداری که دارند در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تو را تصدیق می‌کنم، سوگند به خدا که همه در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بسیار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قیامت پس همه شما در بهشتید به واسطه شفاعت پیامبرِ مُطاع یا به شفاعت وصیّ آن پیامبر؛ ولیکن من از برزخ شما نگرانم و در هراس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عبارت است از عالم قبر از وقتی که انسان می‌میرد تا زمانی که قیامت بر پا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4" w:name="__RefHeading___Toc270208_3264237689"/>
      <w:bookmarkStart w:id="1315" w:name="_Toc571"/>
      <w:bookmarkEnd w:id="1314"/>
      <w:r>
        <w:rPr>
          <w:rtl w:val="true"/>
        </w:rPr>
        <w:t>«</w:t>
      </w:r>
      <w:r>
        <w:rPr/>
        <w:t>117</w:t>
      </w:r>
      <w:r>
        <w:rPr>
          <w:rtl w:val="true"/>
        </w:rPr>
        <w:t>»</w:t>
      </w:r>
      <w:bookmarkEnd w:id="131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بْنُ مُحَمَّدٍ عَنْ عَلِیِّ بْنِ الْحَسَنِ عَنِ الْحُسَیْنِ بْنِ رَاشِدٍ عَنِ الْمُرْتَجِلِ بْنِ </w:t>
      </w:r>
      <w:bookmarkStart w:id="1316" w:name="pg13721_140580"/>
    </w:p>
    <w:p>
      <w:pPr>
        <w:pStyle w:val="BookText"/>
        <w:rPr/>
      </w:pPr>
      <w:bookmarkEnd w:id="1316"/>
      <w:r>
        <w:rPr>
          <w:rFonts w:ascii="Amiri" w:hAnsi="Amiri" w:eastAsia="Amiri" w:cs="Amiri"/>
          <w:color w:val="111111"/>
          <w:sz w:val="28"/>
          <w:sz w:val="28"/>
          <w:szCs w:val="28"/>
          <w:rtl w:val="true"/>
          <w:lang w:bidi="ar-SA"/>
        </w:rPr>
        <w:t>مَعْمَرٍ عَنْ ذَرِیحٍ الْمُحَارِبِیِّ عَنْ عَبَایَةَ الْأَسَدِیِّ عَنْ حَبَّةَ الْعُرَنِیِّ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أَمِیرِ الْمُؤْمِنِینَ علیه السلام إِلَی الظَّهْرِ فَوَقَفَ بِوَادِی السَّلَامِ کَأَنَّهُ مُخَاطِبٌ لِأَقْوَامٍ فَقُمْتُ بِقِیَامِهِ حَتَّی أَعْیَیْتُ ثُمَّ جَلَسْتُ حَتَّی مَلِلْتُ ثُمَّ قُمْتُ حَتَّی نَالَنِی مِثْلُ مَا نَالَنِی أَوَّلًا ثُمَّ جَلَسْتُ حَتَّی مَلِلْتُ ثُمَّ قُمْتُ وَ جَمَعْتُ رِدَائِی فَقُلْتُ یَا أَمِیرَ الْمُؤْمِنِینَ إِنِّی قَدْ أَشْفَقْتُ عَلَیْکَ مِنْ طُولِ الْقِیَامِ فَرَاحَةَ سَاعَةٍ ثُمَّ طَرَحْتُ الرِّدَاءَ لِیَجْلِسَ عَلَیْهِ فَقَالَ یَا حَبَّةُ إِنْ هُوَ إِلَّا مُحَادَثَةُ مُؤْمِنٍ أَوْ مُؤَانَسَتُهُ قَالَ قُلْتُ یَا أَمِیرَ الْمُؤْمِنِینَ وَ إِنَّهُمْ لَکَذَلِکَ قَالَ نَعَمْ وَ لَوْ کُشِفَ لَکَ لَرَأَیْتَهُمْ حَلَقاً حَلَقاً مُحْتَبِینَ </w:t>
      </w:r>
      <w:r>
        <w:rPr>
          <w:rStyle w:val="FootnoteAnchor"/>
          <w:rtl w:val="true"/>
        </w:rPr>
        <w:footnoteReference w:id="601"/>
      </w:r>
      <w:r>
        <w:rPr>
          <w:rFonts w:ascii="Amiri" w:hAnsi="Amiri" w:eastAsia="Amiri" w:cs="Amiri"/>
          <w:color w:val="111111"/>
          <w:sz w:val="28"/>
          <w:sz w:val="28"/>
          <w:szCs w:val="28"/>
          <w:rtl w:val="true"/>
          <w:lang w:bidi="ar-SA"/>
        </w:rPr>
        <w:t>یَتَحَادَثُونَ فَقُلْتُ أَجْسَامٌ أَمْ أَرْوَاحٌ فَقَالَ أَرْوَاحٌ وَ مَا مِنْ مُؤْمِنٍ یَمُوتُ فِی بُقْعَةٍ مِنْ بِقَاعِ الْأَرْضِ إِلَّا قِیلَ لِرُوحِهِ الْحَقِی بِوَادِی السَّلَامِ وَ إِنَّهَا لَبُقْعَةٌ مِنْ جَنَّةِ عَدْنٍ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عرنی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 مومنان به سوی پشت کوفه خارج شدیم؛ امیر المومنین علیه السلام در پشت کوفه در وادی السلام ایستاده بود و گویی با کسانی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او ایستادم تا خسته شدم، پس نشستم تا این که ملول شدم ، دوباره برخاستم و ردایم را جمع کرده و گفتم 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 نگرانم از ایستادن زیاد، بنشین و استراحت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ردایم را بر زمین پهن کردم تا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دیدی نبود مگر سخن گفتن و مؤانست با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چنین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آن چه من می‌بینم برای تو هم کشف می شد ، می‌دیدی که مؤمنان حلقه وار نشسته و با هم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اجسادند یا ارواح؟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و مومنی نمی‌میرد مگر این که به روح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وادی السلام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وادی السلام قطعه ای از بهشت عدن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7" w:name="__RefHeading___Toc270210_3264237689"/>
      <w:bookmarkStart w:id="1318" w:name="_Toc572"/>
      <w:bookmarkEnd w:id="1317"/>
      <w:r>
        <w:rPr>
          <w:rtl w:val="true"/>
        </w:rPr>
        <w:t>«</w:t>
      </w:r>
      <w:r>
        <w:rPr/>
        <w:t>118</w:t>
      </w:r>
      <w:r>
        <w:rPr>
          <w:rtl w:val="true"/>
        </w:rPr>
        <w:t>»</w:t>
      </w:r>
      <w:bookmarkEnd w:id="1318"/>
    </w:p>
    <w:p>
      <w:pPr>
        <w:pStyle w:val="BookText"/>
        <w:rPr/>
      </w:pPr>
      <w:r>
        <w:rPr>
          <w:rFonts w:ascii="Amiri" w:hAnsi="Amiri" w:eastAsia="Amiri" w:cs="Amiri"/>
          <w:color w:val="111111"/>
          <w:sz w:val="28"/>
          <w:sz w:val="28"/>
          <w:szCs w:val="28"/>
          <w:rtl w:val="true"/>
          <w:lang w:bidi="ar-SA"/>
        </w:rPr>
        <w:t>کا، الکافی عِدَّةٌ مِنْ أَصْحَابِنَا عَنْ سَهْلِ بْنِ زِیَادٍ عَنِ الْحَسَنِ بْنِ عَلِیٍّ عَنْ أَحْمَدَ بْنِ عُمَرَ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أَخِی بِبَغْدَادَ وَ أَخَافُ أَنْ یَمُوتَ بِهَا فَقَالَ مَا تُبَالِی حَیْثُمَا مَاتَ أَمَا إِنَّهُ لَا یَبْقَی مُؤْمِنٌ فِی شَرْقِ الْأَرْضِ وَ غَرْبِهَا إِلَّا حَشَرَهُ اللَّهُ رُوحَهُ </w:t>
      </w:r>
      <w:r>
        <w:rPr>
          <w:rStyle w:val="FootnoteAnchor"/>
          <w:rtl w:val="true"/>
        </w:rPr>
        <w:footnoteReference w:id="602"/>
      </w:r>
      <w:r>
        <w:rPr>
          <w:rFonts w:ascii="Amiri" w:hAnsi="Amiri" w:eastAsia="Amiri" w:cs="Amiri"/>
          <w:color w:val="111111"/>
          <w:sz w:val="28"/>
          <w:sz w:val="28"/>
          <w:szCs w:val="28"/>
          <w:rtl w:val="true"/>
          <w:lang w:bidi="ar-SA"/>
        </w:rPr>
        <w:t>إِلَی وَادِی السَّلَامِ فَقُلْتُ لَهُ وَ أَیْنَ وَادِی السَّلَامِ قَالَ ظَهْرَ الْکُوفَةِ أَمَا إِنِّی کَأَنِّی بِهِمْ حَلَقٌ حَلَقٌ قُعُودٌ یَتَحَدَّثُونَ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در بغداد است، و نگرانم که در همانجا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 نداشته باش، هر جا که خواهد بمیرد؛ چون هیچ مؤمن در شرق زمین و یا در غرب زمین باقی نمی‌ماند، مگر آن که خداوند روح او را در وادی السّلام با ارواح مؤمنین دیگر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السّلام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کوفه، و آگاه باش مثل این که من منظره اجتماع ارواح را می‌بینم که حلقه حلقه نشسته‌اند و با یکدیگر گفتگو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9" w:name="__RefHeading___Toc270212_3264237689"/>
      <w:bookmarkStart w:id="1320" w:name="_Toc573"/>
      <w:bookmarkEnd w:id="1319"/>
      <w:r>
        <w:rPr>
          <w:rtl w:val="true"/>
        </w:rPr>
        <w:t>«</w:t>
      </w:r>
      <w:r>
        <w:rPr/>
        <w:t>119</w:t>
      </w:r>
      <w:r>
        <w:rPr>
          <w:rtl w:val="true"/>
        </w:rPr>
        <w:t>»</w:t>
      </w:r>
      <w:bookmarkEnd w:id="1320"/>
    </w:p>
    <w:p>
      <w:pPr>
        <w:pStyle w:val="BookText"/>
        <w:rPr/>
      </w:pPr>
      <w:r>
        <w:rPr>
          <w:rFonts w:ascii="Amiri" w:hAnsi="Amiri" w:eastAsia="Amiri" w:cs="Amiri"/>
          <w:color w:val="111111"/>
          <w:sz w:val="28"/>
          <w:sz w:val="28"/>
          <w:szCs w:val="28"/>
          <w:rtl w:val="true"/>
          <w:lang w:bidi="ar-SA"/>
        </w:rPr>
        <w:t>کا، الکافی عَلِیُّ بْنُ إِبْرَاهِیمَ عَنْ أَبِیهِ عَنِ الْحَسَنِ بْنِ مَحْبُوبٍ عَنْ أَبِی وَلَّادٍ الْحَنَّاطِ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یَرْوُونَ أَنَّ أَرْوَاحَ الْمُؤْمِنِینَ فِی حَوَاصِلِ طُیُورٍ خُضْرٍ حَوْلَ الْعَرْشِ فَقَالَ لَا الْمُؤْمِنُ أَکْرَمُ عَلَی اللَّهِ مِنْ أَنْ یَجْعَلَ رُوحَهُ فِی حَوْصَلَةِ طَیْرٍ </w:t>
      </w:r>
      <w:r>
        <w:rPr>
          <w:rStyle w:val="FootnoteAnchor"/>
          <w:rtl w:val="true"/>
        </w:rPr>
        <w:footnoteReference w:id="603"/>
      </w:r>
      <w:r>
        <w:rPr>
          <w:rFonts w:ascii="Amiri" w:hAnsi="Amiri" w:eastAsia="Amiri" w:cs="Amiri"/>
          <w:color w:val="111111"/>
          <w:sz w:val="28"/>
          <w:sz w:val="28"/>
          <w:szCs w:val="28"/>
          <w:rtl w:val="true"/>
          <w:lang w:bidi="ar-SA"/>
        </w:rPr>
        <w:t xml:space="preserve">لَکِنْ </w:t>
      </w:r>
      <w:r>
        <w:rPr>
          <w:rStyle w:val="FootnoteAnchor"/>
          <w:rtl w:val="true"/>
        </w:rPr>
        <w:footnoteReference w:id="604"/>
      </w:r>
      <w:r>
        <w:rPr>
          <w:rFonts w:ascii="Amiri" w:hAnsi="Amiri" w:eastAsia="Amiri" w:cs="Amiri"/>
          <w:color w:val="111111"/>
          <w:sz w:val="28"/>
          <w:sz w:val="28"/>
          <w:szCs w:val="28"/>
          <w:rtl w:val="true"/>
          <w:lang w:bidi="ar-SA"/>
        </w:rPr>
        <w:t>فِی أَبْدَانٍ کَأَبْدَانِهِمْ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ولاّد حنّاط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چنین روایت می‌کنند که ارواح مؤمنین پس از مرگ در سنگ دان‌های مرغان سبزی که در حول عرش در پروازند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نیست، مؤمن در نزد خدا بزرگتر و والاتر است از آن که روح او را در سنگدان پرنده‌ای قرار دهد، لیکن در بدن‌هائی مانند بدن‌های خود آن‌ها قرار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1" w:name="__RefHeading___Toc270214_3264237689"/>
      <w:bookmarkStart w:id="1322" w:name="_Toc574"/>
      <w:bookmarkEnd w:id="1321"/>
      <w:r>
        <w:rPr>
          <w:rtl w:val="true"/>
        </w:rPr>
        <w:t>«</w:t>
      </w:r>
      <w:r>
        <w:rPr/>
        <w:t>120</w:t>
      </w:r>
      <w:r>
        <w:rPr>
          <w:rtl w:val="true"/>
        </w:rPr>
        <w:t>»</w:t>
      </w:r>
      <w:bookmarkEnd w:id="132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عِدَّةٌ مِنْ أَصْحَابِنَا عَنْ سَهْلِ بْنِ زِیَادٍ عَنْ عَبْدِ الرَّحْمَنِ بْنِ أَبِی نَجْرَانَ عَنْ مُثَنًّی الْحَنَّاطِ عَنْ أَبِی بَصِیرٍ قَالَ قَالَ أَبُو عَبْدِ اللَّهِ علیه السلام إِنَّ أَرْوَاحَ الْمُؤْمِنِینَ لَفِی شَجَرَةٍ مِنَ الْجَنَّةِ یَأْکُلُونَ مِنْ طَعَامِهَا وَ یَشْرَبُونَ مِنْ شَرَابِهَا وَ یَقُولُونَ رَبَّنَا أَقِمْ لَنَا السَّاعَةَ وَ أَنْجِزْ لَنَا مَا وَعَدْتَنَا وَ أَلْحِقْ آخِرَنَا بِأَوَّلِنَا</w:t>
      </w:r>
      <w:r>
        <w:rPr>
          <w:rFonts w:eastAsia="Amiri" w:cs="Amiri" w:ascii="Amiri" w:hAnsi="Amiri"/>
          <w:color w:val="111111"/>
          <w:sz w:val="28"/>
          <w:szCs w:val="28"/>
          <w:rtl w:val="true"/>
          <w:lang w:bidi="ar-SA"/>
        </w:rPr>
        <w:t xml:space="preserve">. </w:t>
      </w:r>
      <w:bookmarkStart w:id="1323" w:name="pg13721_140581"/>
    </w:p>
    <w:p>
      <w:pPr>
        <w:pStyle w:val="BookText"/>
        <w:rPr/>
      </w:pPr>
      <w:bookmarkEnd w:id="13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مومنان در کنار درختی از درختان بهشتی، از غذای بهشتی خورده و از نوشیدنی‌های آن می‌نوشند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برای ما بر پا دار و آن چه به ما وعده دادی، محقق ساز و آخرین ما را به اولینمان ملحق نما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4" w:name="__RefHeading___Toc270216_3264237689"/>
      <w:bookmarkStart w:id="1325" w:name="_Toc575"/>
      <w:bookmarkEnd w:id="1324"/>
      <w:r>
        <w:rPr>
          <w:rtl w:val="true"/>
        </w:rPr>
        <w:t>«</w:t>
      </w:r>
      <w:r>
        <w:rPr/>
        <w:t>121</w:t>
      </w:r>
      <w:r>
        <w:rPr>
          <w:rtl w:val="true"/>
        </w:rPr>
        <w:t>»</w:t>
      </w:r>
      <w:bookmarkEnd w:id="1325"/>
    </w:p>
    <w:p>
      <w:pPr>
        <w:pStyle w:val="BookText"/>
        <w:rPr/>
      </w:pPr>
      <w:r>
        <w:rPr>
          <w:rFonts w:ascii="Amiri" w:hAnsi="Amiri" w:eastAsia="Amiri" w:cs="Amiri"/>
          <w:color w:val="111111"/>
          <w:sz w:val="28"/>
          <w:sz w:val="28"/>
          <w:szCs w:val="28"/>
          <w:rtl w:val="true"/>
          <w:lang w:bidi="ar-SA"/>
        </w:rPr>
        <w:t>کا، الکافی سَهْلُ بْنُ زِیَادٍ عَنْ إِسْمَاعِیلَ بْنِ مِهْرَانَ عَنْ دُرُسْتَ بْنِ أَبِی مَنْصُورٍ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الْأَرْوَاحَ فِی صِفَةِ الْأَجْسَادِ فِی شَجَرَةٍ فِی الْجَنَّةِ تَعَارَفُ وَ تَسَاءَلُ فَإِذَا قَدِمَتِ الرُّوحُ عَلَی الْأَرْوَاحِ تَقُولُ دَعُوهَا فَإِنَّهَا قَدْ أَفْلَتَتْ مِنْ هَوْلٍ عَظِیمٍ ثُمَّ یَسْأَلُونَهَا مَا فَعَلَ فُلَانٌ وَ مَا فَعَلَ فُلَانٌ فَإِنْ قَالَتْ لَهُمْ تَرَکْتُهُ حَیّاً ارْتَجَوْهُ وَ إِنْ قَالَتْ لَهُمْ قَدْ هَلَکَ قَالُوا قَدْ هَوَی هَوَی </w:t>
      </w:r>
      <w:r>
        <w:rPr>
          <w:rStyle w:val="FootnoteAnchor"/>
          <w:rtl w:val="true"/>
        </w:rPr>
        <w:footnoteReference w:id="6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مؤمنان در بهشت در کنار درختی در صورت اجسام بشریّه قرار دارند و بدین صورت‌ها یکدیگر را می‌شناسند و با یکدیگر گفتگو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روح تازه بر آن‌ها وارد 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او را از پرسش واگذارید، چون از مقام هول و ترس عظیمی رهائی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چه کرد؟ و فلان کس چه کرد؟ اگر در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بود، ارواح امید خیر و رحمت و سعادت درباره او دارند؛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شده است، ارواح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پستی و خواری گرائید، به پستی و خواری گرائید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6" w:name="__RefHeading___Toc270218_3264237689"/>
      <w:bookmarkStart w:id="1327" w:name="_Toc576"/>
      <w:bookmarkEnd w:id="1326"/>
      <w:r>
        <w:rPr>
          <w:rtl w:val="true"/>
        </w:rPr>
        <w:t>«</w:t>
      </w:r>
      <w:r>
        <w:rPr/>
        <w:t>122</w:t>
      </w:r>
      <w:r>
        <w:rPr>
          <w:rtl w:val="true"/>
        </w:rPr>
        <w:t>»</w:t>
      </w:r>
      <w:bookmarkEnd w:id="1327"/>
    </w:p>
    <w:p>
      <w:pPr>
        <w:pStyle w:val="BookText"/>
        <w:rPr/>
      </w:pPr>
      <w:r>
        <w:rPr>
          <w:rFonts w:ascii="Amiri" w:hAnsi="Amiri" w:eastAsia="Amiri" w:cs="Amiri"/>
          <w:color w:val="111111"/>
          <w:sz w:val="28"/>
          <w:sz w:val="28"/>
          <w:szCs w:val="28"/>
          <w:rtl w:val="true"/>
          <w:lang w:bidi="ar-SA"/>
        </w:rPr>
        <w:t>کا، الکافی عَلِیُّ بْنُ إِبْرَاهِیمَ عَنْ أَبِیهِ عَنِ ابْنِ أَبِی عُمَیْرٍ عَنْ مُحَمَّدِ بْنِ عُثْمَانَ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أَرْوَاحِ الْمُؤْمِنِینَ فَقَالَ فِی حُجُرَاتٍ فِی الْجَنَّةِ یَأْکُلُونَ مِنْ طَعَامِهَا وَ یَشْرَبُونَ مِنْ شَرَابِهَا وَ یَقُولُونَ رَبَّنَا أَقِمْ لَنَا السَّاعَةَ </w:t>
      </w:r>
      <w:r>
        <w:rPr>
          <w:rStyle w:val="FootnoteAnchor"/>
          <w:rtl w:val="true"/>
        </w:rPr>
        <w:footnoteReference w:id="606"/>
      </w:r>
      <w:r>
        <w:rPr>
          <w:rFonts w:ascii="Amiri" w:hAnsi="Amiri" w:eastAsia="Amiri" w:cs="Amiri"/>
          <w:color w:val="111111"/>
          <w:sz w:val="28"/>
          <w:sz w:val="28"/>
          <w:szCs w:val="28"/>
          <w:rtl w:val="true"/>
          <w:lang w:bidi="ar-SA"/>
        </w:rPr>
        <w:t>وَ أَنْجِزْ لَنَا مَا وَعَدْتَنَا وَ أَلْحِقْ آخِرَنَا بِأَوَّلِنَا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 کتاب حسین بن سعید و النوادر ابن أبی عمیر عن علی عن أبی بصیر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درباه ارواح مومنان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 حجره‌هائی در بهشت سکونت دارند، از غذای بهشتی می‌خورند و از آشامیدنی‌های آن می‌آشامند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قیامت را برای ما به پا دار، و بر آن چه به ما وعده فرمودی وفا کن، و آخرین فردِ ما را به اوّلین فردِ ما ملحق 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نظیر این روایت را در نوادر نقل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8" w:name="__RefHeading___Toc270220_3264237689"/>
      <w:bookmarkStart w:id="1329" w:name="_Toc577"/>
      <w:bookmarkEnd w:id="1328"/>
      <w:r>
        <w:rPr>
          <w:rtl w:val="true"/>
        </w:rPr>
        <w:t>«</w:t>
      </w:r>
      <w:r>
        <w:rPr/>
        <w:t>123</w:t>
      </w:r>
      <w:r>
        <w:rPr>
          <w:rtl w:val="true"/>
        </w:rPr>
        <w:t>»</w:t>
      </w:r>
      <w:bookmarkEnd w:id="1329"/>
    </w:p>
    <w:p>
      <w:pPr>
        <w:pStyle w:val="BookText"/>
        <w:rPr/>
      </w:pPr>
      <w:r>
        <w:rPr>
          <w:rFonts w:ascii="Amiri" w:hAnsi="Amiri" w:eastAsia="Amiri" w:cs="Amiri"/>
          <w:color w:val="111111"/>
          <w:sz w:val="28"/>
          <w:sz w:val="28"/>
          <w:szCs w:val="28"/>
          <w:rtl w:val="true"/>
          <w:lang w:bidi="ar-SA"/>
        </w:rPr>
        <w:t>کا، الکافی عَلِیٌّ عَنْ أَبِیهِ عَنْ مُحَسِّنِ بْنِ أَحْمَدَ عَنْ مُحَمَّدِ بْنِ حَمَّادٍ عَنْ یُونُسَ بْنِ یَعْقُوبَ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الْمَیِّتُ اجْتَمَعُوا عِنْدَهُ یَسْأَلُونَهُ عَمَّنْ مَضَی وَ عَمَّنْ بَقِیَ فَإِنْ کَانَ مَاتَ وَ لَمْ یَرِدْ عَلَیْهِمْ قَالُوا قَدْ هَوَی هَوَی </w:t>
      </w:r>
      <w:r>
        <w:rPr>
          <w:rStyle w:val="FootnoteAnchor"/>
          <w:rtl w:val="true"/>
        </w:rPr>
        <w:footnoteReference w:id="607"/>
      </w:r>
      <w:r>
        <w:rPr>
          <w:rFonts w:ascii="Amiri" w:hAnsi="Amiri" w:eastAsia="Amiri" w:cs="Amiri"/>
          <w:color w:val="111111"/>
          <w:sz w:val="28"/>
          <w:sz w:val="28"/>
          <w:szCs w:val="28"/>
          <w:rtl w:val="true"/>
          <w:lang w:bidi="ar-SA"/>
        </w:rPr>
        <w:t>وَ یَقُولُ بَعْضُهُمْ لِبَعْضٍ دَعُوهُ حَتَّی یَسْکُنَ مِمَّا مَرَّ عَلَیْهِ مِنَ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شخصی می‌میرد، مردگان گرد او جمع می‌شوند و از کسانی که از دنیا رفته‌اند و یا زنده اند،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مرده باشد و به آن‌ها نپیوسته باشد،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پستی و خواری گرائید، به پستی و خواری گرائید و برخی به 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او را از پرسش واگذارید، تا از مقام هول و ترس عظیمی که رهائی یافته است، آرام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0" w:name="__RefHeading___Toc270222_3264237689"/>
      <w:bookmarkStart w:id="1331" w:name="_Toc578"/>
      <w:bookmarkEnd w:id="1330"/>
      <w:r>
        <w:rPr>
          <w:rtl w:val="true"/>
        </w:rPr>
        <w:t>«</w:t>
      </w:r>
      <w:r>
        <w:rPr/>
        <w:t>124</w:t>
      </w:r>
      <w:r>
        <w:rPr>
          <w:rtl w:val="true"/>
        </w:rPr>
        <w:t>»</w:t>
      </w:r>
      <w:bookmarkEnd w:id="133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مُحَمَّدُ بْنُ یَحْیَی عَنْ أَحْمَدَ بْنِ مُحَمَّدِ بْنِ عِیسَی عَنْ مُحَمَّدِ بْنِ خَالِدٍ عَنِ الْقَاسِمِ بْنِ مُحَمَّدٍ عَنِ الْحُسَیْنِ بْنِ أَحْمَدَ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فَقَالَ مَا یَقُولُ النَّاسُ فِی أَرْوَاحِ الْمُؤْمِنِینَ فَقُلْتُ یَقُولُونَ تَکُونُ فِی حَوَاصِلِ طُیُورٍ خُضْرٍ فِی قَنَادِیلَ تَحْتَ الْعَرْشِ فَقَالَ أَبُو عَبْدِ اللَّهِ علیه السلام سُبْحَانَ اللَّهِ الْمُؤْمِنُ أَکْرَمُ عَلَی اللَّهِ مِنْ أَنْ یَجْعَلَ رُوحَهُ فِی حَوْصَلَةِ طَیْرٍ یَا یُونُسُ إِذَا کَانَ ذَلِکَ أَتَاهُ مُحَمَّدٌ صلی الله علیه و آله وَ عَلِیٌّ وَ فَاطِمَةُ وَ الْحَسَنُ وَ الْحُسَیْنُ وَ الْمَلَائِکَةُ الْمُقَرَّبُونَ علیهم السلام فَإِذَا قَبَضَهُ اللَّهُ عَزَّ وَ جَلَّ صَیَّرَ تِلْکَ الرُّوحَ </w:t>
      </w:r>
      <w:bookmarkStart w:id="1332" w:name="pg13721_140582"/>
    </w:p>
    <w:p>
      <w:pPr>
        <w:pStyle w:val="BookText"/>
        <w:rPr/>
      </w:pPr>
      <w:bookmarkEnd w:id="1332"/>
      <w:r>
        <w:rPr>
          <w:rFonts w:ascii="Amiri" w:hAnsi="Amiri" w:eastAsia="Amiri" w:cs="Amiri"/>
          <w:color w:val="111111"/>
          <w:sz w:val="28"/>
          <w:sz w:val="28"/>
          <w:szCs w:val="28"/>
          <w:rtl w:val="true"/>
          <w:lang w:bidi="ar-SA"/>
        </w:rPr>
        <w:t>فِی قَالَبٍ کَقَالَبِهِ فِی الدُّنْیَا فَیَأْکُلُونَ وَ یَشْرَبُونَ فَإِذَا قَدِمَ عَلَیْهِمُ الْقَادِمُ عَرَفُوهُ بِتِلْکَ الصُّورَةِ الَّتِی کَانَتْ فِی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 کتاب حسین بن سعید و النوادر القاسم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امام جعفر صادق علیه السّلام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ارواح مؤمنین پس از مرگ چه می‌گویند؟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 از مرگ در سنگدان و چینه‌دان مرغان سبز رنگ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نزد خدا گرامی‌تر از آن است که روح او را در سنگدان مرغی قرار دهد؛ ولیکن چون وقت مرگ مؤمن می‌رسد، رسول خدا صلّی الله علیه و آله و سلّم و علیّ و فاطمه و حسن و حسین علیهم السّلام به نزد مؤمن می‌آیند، و با آن‌ها ملائکه مقرّب پروردگار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پروردگار روح آن مؤمن را به سوی خود قبض کند، آن روح را در بهشت می‌برد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و در صورتی مثل صورت خود آن مؤمن قرار می‌دهد به طوری که در بهشت می‌خورند و می‌آشامند؛ و چون روح تازه و شخص تازه‌ای از دنیا بر آن‌ها وارد شود، آن‌ها را به همان صورت‌هائی که در دنیا داشتند می‌شناسد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نوادر نیز حدیث مشابهی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3" w:name="__RefHeading___Toc270224_3264237689"/>
      <w:bookmarkStart w:id="1334" w:name="_Toc579"/>
      <w:bookmarkEnd w:id="1333"/>
      <w:r>
        <w:rPr>
          <w:rtl w:val="true"/>
        </w:rPr>
        <w:t>«</w:t>
      </w:r>
      <w:r>
        <w:rPr/>
        <w:t>125</w:t>
      </w:r>
      <w:r>
        <w:rPr>
          <w:rtl w:val="true"/>
        </w:rPr>
        <w:t>»</w:t>
      </w:r>
      <w:bookmarkEnd w:id="1334"/>
    </w:p>
    <w:p>
      <w:pPr>
        <w:pStyle w:val="BookText"/>
        <w:rPr/>
      </w:pPr>
      <w:r>
        <w:rPr>
          <w:rFonts w:ascii="Amiri" w:hAnsi="Amiri" w:eastAsia="Amiri" w:cs="Amiri"/>
          <w:color w:val="111111"/>
          <w:sz w:val="28"/>
          <w:sz w:val="28"/>
          <w:szCs w:val="28"/>
          <w:rtl w:val="true"/>
          <w:lang w:bidi="ar-SA"/>
        </w:rPr>
        <w:t>کا، الکافی مُحَمَّدُ بْنُ أَحْمَدَ عَنِ الْحُسَیْنِ بْنِ سَعِیدٍ عَنْ أَخِیهِ الْحَسَنِ عَنْ زُرْعَةَ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إِنَّا نَتَحَدَّثُ عَنْ أَرْوَاحِ الْمُؤْمِنِینَ أَنَّهَا فِی حَوَاصِلِ طَیْرٍ خُضْرٍ تَرْعَی فِی الْجَنَّةِ وَ تَأْوِی إِلَی قَنَادِیلَ تَحْتَ الْعَرْشِ فَقَالَ لَا إِذاً مَا هِیَ فِی حَوَاصِلِ طَیْرٍ قُلْتُ فَأَیْنَ هِیَ قَالَ فِی رَوْضَةٍ کَهَیْئَةِ الْأَجْسَادِ فِی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مومنان در چینه‌دان پرندگانی سبز رنگ قرار می‌گیرد که در بهشت پرواز می‌کند و از غذاهای بهشتی می‌خورد، و در قندیل‌هایی در زیر عرش الهی گرد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صورت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آن‌ها به بدن‌های شبیه به بدن‌های دنیوی قرار می‌گیرد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5" w:name="__RefHeading___Toc270226_3264237689"/>
      <w:bookmarkStart w:id="1336" w:name="_Toc580"/>
      <w:bookmarkEnd w:id="1335"/>
      <w:r>
        <w:rPr>
          <w:rtl w:val="true"/>
        </w:rPr>
        <w:t>«</w:t>
      </w:r>
      <w:r>
        <w:rPr/>
        <w:t>126</w:t>
      </w:r>
      <w:r>
        <w:rPr>
          <w:rtl w:val="true"/>
        </w:rPr>
        <w:t>»</w:t>
      </w:r>
      <w:bookmarkEnd w:id="1336"/>
    </w:p>
    <w:p>
      <w:pPr>
        <w:pStyle w:val="BookText"/>
        <w:rPr/>
      </w:pPr>
      <w:r>
        <w:rPr>
          <w:rFonts w:ascii="Amiri" w:hAnsi="Amiri" w:eastAsia="Amiri" w:cs="Amiri"/>
          <w:color w:val="111111"/>
          <w:sz w:val="28"/>
          <w:sz w:val="28"/>
          <w:szCs w:val="28"/>
          <w:rtl w:val="true"/>
          <w:lang w:bidi="ar-SA"/>
        </w:rPr>
        <w:t>کا، الکافی عَلِیٌّ عَنْ أَبِیهِ عَنِ ابْنِ أَبِی عُمَیْرٍ عَنْ مُحَمَّدِ بْنِ عُثْمَانَ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أَرْوَاحِ الْمُشْرِکِینَ فَقَالَ فِی النَّارِ یُعَذَّبُونَ یَقُولُونَ رَبَّنَا لَا تُقِمْ لَنَا السَّاعَةَ وَ لَا تُنْجِزْ لَنَا مَا وَعَدْتَنَا وَ لَا تُلْحِقْ آخِرَنَا بِأَوَّلِنَا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 کتاب حسین بن سعید و النوادر ابن أبی عمیر عن علی عن أبی بصیر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ارواح مشرکان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مشرکان در آتش معذّبند،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قیامت را برپا مکن و وعده‌های خود را درباره ما محقق نساز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نوادر نیز مثل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7" w:name="__RefHeading___Toc270228_3264237689"/>
      <w:bookmarkStart w:id="1338" w:name="_Toc581"/>
      <w:bookmarkEnd w:id="1337"/>
      <w:r>
        <w:rPr>
          <w:rtl w:val="true"/>
        </w:rPr>
        <w:t>«</w:t>
      </w:r>
      <w:r>
        <w:rPr/>
        <w:t>127</w:t>
      </w:r>
      <w:r>
        <w:rPr>
          <w:rtl w:val="true"/>
        </w:rPr>
        <w:t>»</w:t>
      </w:r>
      <w:bookmarkEnd w:id="1338"/>
    </w:p>
    <w:p>
      <w:pPr>
        <w:pStyle w:val="BookText"/>
        <w:rPr/>
      </w:pPr>
      <w:r>
        <w:rPr>
          <w:rFonts w:ascii="Amiri" w:hAnsi="Amiri" w:eastAsia="Amiri" w:cs="Amiri"/>
          <w:color w:val="111111"/>
          <w:sz w:val="28"/>
          <w:sz w:val="28"/>
          <w:szCs w:val="28"/>
          <w:rtl w:val="true"/>
          <w:lang w:bidi="ar-SA"/>
        </w:rPr>
        <w:t>کا، الکافی عِدَّةٌ مِنْ أَصْحَابِنَا عَنْ سَهْلِ بْنِ زِیَادٍ عَنْ عَبْدِ الرَّحْمَنِ بْنِ أَبِی نَجْرَانَ عَنْ مُثَنًّی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أَرْوَاحَ الْکُفَّارِ فِی نَارِ جَهَنَّمَ یُعْرَضُونَ عَلَیْهَا یَقُولُونَ رَبَّنَا لَا تُقِمْ لَنَا السَّاعَةَ وَ لَا تُنْجِزْ لَنَا مَا وَعَدْتَنَا وَ لَا تُلْحِقْ آخِرَنَا بِأَوَّلِنَا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کافران در آتش جهنم است، آن‌ها بر آتش عرضه می‌شوند و دراین هنگام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بر پا مکن و وعده خود را در حق ما محقق مکن و اول و آخر ما را یکی مکن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9" w:name="__RefHeading___Toc270230_3264237689"/>
      <w:bookmarkStart w:id="1340" w:name="_Toc582"/>
      <w:bookmarkEnd w:id="1339"/>
      <w:r>
        <w:rPr>
          <w:rtl w:val="true"/>
        </w:rPr>
        <w:t>«</w:t>
      </w:r>
      <w:r>
        <w:rPr/>
        <w:t>128</w:t>
      </w:r>
      <w:r>
        <w:rPr>
          <w:rtl w:val="true"/>
        </w:rPr>
        <w:t>»</w:t>
      </w:r>
      <w:bookmarkEnd w:id="1340"/>
    </w:p>
    <w:p>
      <w:pPr>
        <w:pStyle w:val="BookText"/>
        <w:rPr/>
      </w:pPr>
      <w:r>
        <w:rPr>
          <w:rFonts w:ascii="Amiri" w:hAnsi="Amiri" w:eastAsia="Amiri" w:cs="Amiri"/>
          <w:color w:val="111111"/>
          <w:sz w:val="28"/>
          <w:sz w:val="28"/>
          <w:szCs w:val="28"/>
          <w:rtl w:val="true"/>
          <w:lang w:bidi="ar-SA"/>
        </w:rPr>
        <w:t>دَعَوَاتُ الرَّاوَنْدِیِّ، قَالَ أَمِیرُ الْمُؤْمِنِینَ علیه السلام لَیْسَ بَیْنَنَا وَ بَیْنَ الْجَنَّةِ أَوِ النَّارِ إِلَّا الْمَوْتُ</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فذلکة اعلم أن الذی ظهر من الآیات الکثیرة و الأخبار المستفیضة و البراهین القاطعة هو أن النفس باقیة بعد الموت إما معذبة إن کان ممن محض الکفر أو منعمة إن کان ممن محض الإیمان أو یلهی عنه إن کان من المستضعفین و یرد إلیه الحیاة فی القبر إما کاملا أو إلی بعض بدنه کما مر فی بعض الأخبار و یسأل بعضهم عن بعض العقائد و بعض الأعمال و یثاب و یعاقب بحسب ذلک و تضغط أجساد بعضهم و إنما السؤال و الضغطة فی الأجساد الأصلیة و قد یرتفعان عن بعض المؤمنین کمن لقن کما سیأتی أو مات فی لیلة الجمعة أو یومها أو غیر ذلک مما مر و سیأتی فی تضاعیف أخبار </w:t>
      </w:r>
    </w:p>
    <w:p>
      <w:pPr>
        <w:pStyle w:val="BookText"/>
        <w:rPr/>
      </w:pPr>
      <w:r>
        <w:rPr>
          <w:rFonts w:ascii="IRNazanin" w:hAnsi="IRNazanin" w:eastAsia="IRNazanin"/>
          <w:color w:val="111111"/>
          <w:sz w:val="28"/>
          <w:sz w:val="28"/>
          <w:szCs w:val="28"/>
          <w:rtl w:val="true"/>
          <w:lang w:bidi="fa-IR"/>
        </w:rPr>
        <w:t xml:space="preserve">هذا الکتاب ثم تتعلق الروح بالأجساد المثالیة اللطیفة الشبیهة بأجسام الجن و الملائکة المضاهیة فی الصورة للأبدان الأصلیة فینعم و یعذب فیها و لا یبعد أن یصل إلیه الآلام ببعض ما یقع علی الأبدان الأصلیة لسبق تعلقه بها و بذلک یستقیم جمیع ما ورد فی ثواب القبر و عذابه و اتساع القبر و ضیقه و حرکة الروح و طیرانه فی الهواء و زیارته لأهله و رؤیة الأئمة علیهم السلام بأشکالهم و مشاهدة أعدائهم معذبین و سائر ما ورد فی أمثال ذلک مما مر و سیأتی فالمراد بالقبر فی أکثر الأخبار ما یکون الروح فیه فی عالم البرزخ و هذا یتم علی تجسم الروح و تجرده و إن کان یمکن تصحیح بعض الأخبار بالقول بتجسم الروح أیضا بدون الأجساد المثالیة لکن مع ورود الأجساد المثالیة فی الأخبار المعتبرة المؤیدة بالأخبار المستفیضة لا محیص عن القول بها و لیس هذا من التناسخ الباطل فی شی‌ء إذ التناسخ لم یتم دلیل عقلی علی امتناعه إذ أکثرها علیلة مدخولة و لو تمت لا تجری أکثرها فیما نحن فیه کما لا یخفی علی من تدبر فیها و العمدة فی نفیه </w:t>
      </w:r>
      <w:r>
        <w:rPr>
          <w:rStyle w:val="FootnoteAnchor"/>
          <w:rtl w:val="true"/>
        </w:rPr>
        <w:footnoteReference w:id="608"/>
      </w:r>
      <w:r>
        <w:rPr>
          <w:rFonts w:ascii="IRNazanin" w:hAnsi="IRNazanin" w:eastAsia="IRNazanin"/>
          <w:color w:val="111111"/>
          <w:sz w:val="28"/>
          <w:sz w:val="28"/>
          <w:szCs w:val="28"/>
          <w:rtl w:val="true"/>
          <w:lang w:bidi="fa-IR"/>
        </w:rPr>
        <w:t>ضرورة الدین و إجماع المسلمین و ظاهر أن هذا غیر داخل فیما انعقد الإجماع و الضرورة علی نفیه کیف و قد قال به کثیر من المسلمین کشیخنا المفید قدس الله روحه و غیره من علمائنا المتکلمین و المحدثین بل لا یبعد القول بتعلق الروح بالأجساد المثالیة عند النوم أیضا کما یشهد به ما یری فی المنام و قد وقع فی الأخبار تشبیه حالة البرزخ و ما یجری فیها بحالة الرؤیا و ما یشاهد فیها کما مر بل یمکن أن یکون للنفوس القویة العالیة أجساد مثالیة کثیرة کأئمتنا صلوات الله علیهم حتی لا نحتاج إلی بعض التأویلات و التوجیهات فی حضورهم عند کل میت و سائر ما سیأتی فی کتاب الإمامة فی غرائب أحوالهم من عروجهم إلی السماوات کل لیلة جمعة و غیر ذلک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عذاب البرزخ و ثوابه مما اتفقت علیه الأمة سلفا و خلفا و قال به </w:t>
      </w:r>
    </w:p>
    <w:p>
      <w:pPr>
        <w:pStyle w:val="BookText"/>
        <w:rPr/>
      </w:pPr>
      <w:r>
        <w:rPr>
          <w:rFonts w:ascii="IRNazanin" w:hAnsi="IRNazanin" w:eastAsia="IRNazanin"/>
          <w:color w:val="111111"/>
          <w:sz w:val="28"/>
          <w:sz w:val="28"/>
          <w:szCs w:val="28"/>
          <w:rtl w:val="true"/>
          <w:lang w:bidi="fa-IR"/>
        </w:rPr>
        <w:t>أکثر أهل الملل و لم ینکره من المسلمین إلا شرذمة قلیلة لا عبرة بهم و قد انعقد الإجماع علی خلافهم سابقا و لاحقا و الأحادیث الواردة فیه من طرق العامة و الخاصة متواترة المضمون و کذا بقاء النفوس بعد خراب الأبدان مذهب أکثر العقلاء من الملیین و الفلاسفة و لم ینکره إلا فرقة قلیلة کالقائلین بأن النفس هی المزاج و أمثاله ممن لا یعبأ بهم و لا بکلامهم و قد عرفت ما یدل علیه من الأخبار الجلیة و قد أقیمت علیه البراهین العقلیة و لنذکر بعض کلمات علماء الفریقین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نصیر الملة و الدین قدس الله روحه فی التجرید عذاب القبر واقع لإمکانه و تواتر السمع بوقوعه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العلامة الحلی نور الله ضریحه فی شرحه نقل عن ضرار أنه أنکر عذاب القبر و الإجماع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المفید رحمه الله فی أجوبة المسائل السرویة حیث سئل ما قوله أدام الله تأییده فی عذاب القبر و کیفیته و متی یکون و هل ترد الأرواح إلی الأجساد عند التعذیب أم لا و هل یکون العذاب فی القبر أو یکون بین النفختین الجواب الکلام فی عذاب القبر طریقة السمع دون العقل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 عن أئمة الهدی علیهم السلام أنهم قالوا لیس یعذب فی القبر کل میت و إنما یعذب من جملتهم من محض الکفر محضا و لا ینعم کل ماض لسبیله و إنما ینعم منهم من محض الإیمان محضا فأما ما سوی هذین الصنفین فإنه یلهی عنهم و کذلک روی أنه لا یسأل فی قبره إلا هذان الصنفان خاصة فعلی ما جاء به الأثر من ذلک یکون الحکم ما ذکرناه فأما عذاب الکافر فی قبره و نعیم المؤمنین فیه فإن الخبر أیضا قد ورد بأن الله تعالی یجعل روح المؤمن فی قالب مثل قالبه فی الدنیا فی جنة من جناته ینعمه فیها إلی یوم الساعة فإذا نفخ فی الصور أنشأ جسده الذی بلی فی التراب و تمزق ثم أعاده إلیه و حشره إلی الموقف و أمر به إلی جنة الخلد فلا یزال منعما ببقاء الله عز و جل غیر أن جسده الذی یعاد فیه لا یکون علی ترکیبه فی الدنیا بل تعدل طباعه و تحسن صورته فلا یهرم مع تعدیل الطباع و لا یمسه نصب فی الجنة و لا لغوب و الکافر یجعل </w:t>
      </w:r>
    </w:p>
    <w:p>
      <w:pPr>
        <w:pStyle w:val="BookText"/>
        <w:rPr/>
      </w:pPr>
      <w:r>
        <w:rPr>
          <w:rFonts w:ascii="Amiri" w:hAnsi="Amiri" w:eastAsia="Amiri" w:cs="Amiri"/>
          <w:color w:val="111111"/>
          <w:sz w:val="28"/>
          <w:sz w:val="28"/>
          <w:szCs w:val="28"/>
          <w:rtl w:val="true"/>
          <w:lang w:bidi="ar-SA"/>
        </w:rPr>
        <w:t>فی قالب کقالبه فی الدنیا فی محل عذاب یعاقب به و نار یعذب بها حتی الساعة ثم أنشئ جسده الذی فارقه فی القبر و یعاد إلیه ثم یعذب به فی الآخرة عذاب الأبد و یرکب أیضا جسده ترکیبا لا یفنی معه و قد قال الله عز و جل اسمه النَّارُ یُعْرَضُونَ عَلَیْها غُدُوًّا وَ عَشِیًّا وَ یَوْمَ تَقُومُ السَّاعَةُ أَدْخِلُوا آلَ فِرْعَوْنَ أَشَدَّ الْعَذابِ و قال فی قصة الشهداء وَ لا تَحْسَبَنَّ الَّذِینَ قُتِلُوا فِی سَبِیلِ اللَّهِ أَمْواتاً بَلْ أَحْیاءٌ عِنْدَ رَبِّهِمْ یُرْزَقُونَ فدل علی أن العذاب و الثواب یکونان قبل یوم القیامة و بعدها و الخبر وارد بأنه یکون مع فراق الروح الجسد من الدنیا و الروح هاهنا عبارة عن الفعال الجوهر البسیط و لیس بعبارة عن الحیاة التی یصح معها العلم و القدرة لأن هذه الحیاة عرض لا یبقی و لا یصح الإعادة فیه فهذا ما عول علیه بالنقل و جاء به الخبر علی ما بیناه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سئل رحمه الله ما قوله أدام الله تمکینه فی معنی قول الله تعالی وَ لا تَحْسَبَنَّ الَّذِینَ قُتِلُوا فِی سَبِیلِ اللَّهِ أَمْواتاً بَلْ أَحْیاءٌ عِنْدَ رَبِّهِمْ یُرْزَقُونَ أ هم أحیاء فی الحقیقة علی ما تقتضیه الآیة أم الآیة مجاز و أن أجسادهم الآن فی قبورهم أم فی الجنة فإن المعتزلة من أصحاب أبی هاشم یقولون إن الله تعالی ینزع من جسد کل واحد منهم أجزاء قدر ما یتعلق به الروح و إنه تعالی یرزقهم علی ما نطقت به الآیة و ما سوی هذا من أجزاء أبدانهم فهی فی قبورهم کأجساد سائر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هذا المحکی عن أصحاب أبی هاشم لأن المحفوظ عنه الإنسان المخاطب المأمور المنهی هو البنیة التی لا تصح الحیاة إلا بها و ما سوی ذلک من الجسد لیس بإنسان و لا یتوجه إلیه أمر و لا نهی و لا تکلیف و إن کان القوم یزعمون أن تلک البنیة لا تفارق ما جاورها من الجسد فیعذب أو ینعم فهو مقال یستمر علی أن البنیة التی ذکروها هو المکلف المأمور المنهی و باقی جسده فی القبر إلا أنهم لم یذکروا کیف یعذب من عذب و یثاب من أثیب أ فی دار غیر الدنیا أم فیها و هل یحیا بعد الموت أو تفارق الجملة فی الدنیا فلا یلحقه موت ثم لم یحک عنهم فی أی محل یعذبون و یثابون و فیما قالوه من ذلک فلیس به أثر و لا یدل علیه العقل و إنما هو یخرج منهم علی الظن و الحساب و من بنی مذهبه علی الظن فی مثل هذا الباب کان بمقالته مفتریا ثم الذی </w:t>
      </w:r>
    </w:p>
    <w:p>
      <w:pPr>
        <w:pStyle w:val="BookText"/>
        <w:rPr/>
      </w:pPr>
      <w:r>
        <w:rPr>
          <w:rFonts w:ascii="IRNazanin" w:hAnsi="IRNazanin" w:eastAsia="IRNazanin"/>
          <w:color w:val="111111"/>
          <w:sz w:val="28"/>
          <w:sz w:val="28"/>
          <w:szCs w:val="28"/>
          <w:rtl w:val="true"/>
          <w:lang w:bidi="fa-IR"/>
        </w:rPr>
        <w:t>یفسد قولهم من بعد ما دل علی أن الإنسان المأمور المنهی هو الجوهر البسیط و أن الأجزاء المؤلفة لا یصح أن تکون فعالة و دلائل ذلک یطول بإثباتها الکتاب و فیما أومأنا إلیه منها کفایة فیما تعلق به السؤال و بالله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عنه قدس الله روحه فی المسائل العکبریة عن قول الله تعالی وَ لا تَحْسَبَنَّ الَّذِینَ قُتِلُوا فِی سَبِیلِ اللَّهِ الآیة هل یکون الرزق لغیر جسم و ما صورة هذه الحیاة فإنا مجمعون علی أن الجواهر لا تبلی شیئا فما الفرق حینئذ فی الحیاة بین المؤمن و الکافر فأجاب رحمه الله بأن الرزق لا یکون عندنا إلا للحیوان و الحیوان عندنا لیسوا بأجسام بل ذوات أخرجوا فی هذه الدار إلی الأجساد و تعذر علیهم کثیر من الأفعال إلا بها فإن أغنوا عنها بعد الوفاة جاز أن یرزقوا مع عدمها رزقا یحصل لهم به اللذات و إن افتقروا إلیها کان الرزق لهم حینئذ بحسبه فی الدنیا علی السواء فأما قوله ما صورة هذه الحیاة فالحیاة لا صورة لها لأنها عرض من الأعراض و هی تقوم بالذات الفعالة دون الأجساد التی تقوم بها حیاة النمو دون الحیاة التی هی شرط فی العلم و القدرة و نحوهما من الأعراض و قوله إنا مجمعون علی أن الجواهر لا تبلی شیئا فلیس ذلک کما ظن و لو کان کما توهم لم یمتنع أن توجد الحیاة لبعض الجواهر و ترفع عن بعض کما توجد حیاة النمو لبعض الأجساد و ترفع من بعض بالاتفاق و لو قلنا إن الحیاة بعد النقلة من هذه الدار تعم أهل الکفر و الإیمان لم یفسد ذلک علینا أصلا فی الدین فکانت الحیاة لأهل الإیمان شرطا فی وصول اللذات إلیهم و الحیاة لأهل الکفر شرطا فی وصول الآلام إلیهم بالعقاب انتهی</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شارح المقاصد اتفق الإسلامیون علی حقیقة سؤال منکر و نکیر فی القبر و عذاب الکفار و بعض العصاة فیه و نسب خلافه إلی بعض المعتزلة قال بعض المتأخرین منهم حکی إنکار ذلک عن ضرار بن عمرو و إنما نسب إلی المعتزلة و هم برءاء منه لمخالطة ضرار إیاهم و تبعه قوم من السفهاء من المعاندین للحق و نحوه قال فی المواقف و قال المحقق الدوانی فی شرح العقائد العضدیة عذاب القبر للمؤمن و الفاسق و الکافر حق لقوله تعالی النَّارُ یُعْرَضُونَ عَلَیْها غُدُوًّا وَ عَشِیًّا </w:t>
      </w:r>
    </w:p>
    <w:p>
      <w:pPr>
        <w:pStyle w:val="BookText"/>
        <w:rPr/>
      </w:pPr>
      <w:r>
        <w:rPr>
          <w:rFonts w:ascii="Amiri" w:hAnsi="Amiri" w:eastAsia="Amiri" w:cs="Amiri"/>
          <w:color w:val="111111"/>
          <w:sz w:val="28"/>
          <w:sz w:val="28"/>
          <w:szCs w:val="28"/>
          <w:rtl w:val="true"/>
          <w:lang w:bidi="ar-SA"/>
        </w:rPr>
        <w:t>الآیة و قوله رَبَّنا أَمَتَّنَا اثْنَتَیْنِ وَ أَحْیَیْتَنَا اثْنَتَیْنِ</w:t>
      </w:r>
    </w:p>
    <w:p>
      <w:pPr>
        <w:pStyle w:val="BookText"/>
        <w:rPr/>
      </w:pPr>
      <w:r>
        <w:rPr>
          <w:rFonts w:ascii="Amiri" w:hAnsi="Amiri" w:eastAsia="Amiri" w:cs="Amiri"/>
          <w:color w:val="111111"/>
          <w:sz w:val="28"/>
          <w:sz w:val="28"/>
          <w:szCs w:val="28"/>
          <w:rtl w:val="true"/>
          <w:lang w:bidi="ar-SA"/>
        </w:rPr>
        <w:t>وَ لِقَوْلِهِ صلی الله علیه و آله إِنَّ أَحَدَکُمْ إِذَا مَاتَ عُرِضَ عَلَیْهِ مَقْعَدُهُ بِالْغَدَاةِ وَ الْعَشِیِّ إِنْ کَانَ مِنْ أَهْلِ الْجَنَّةِ فَمِنَ الْجَنَّةِ وَ إِنْ کَانَ مِنْ أَهْلِ النَّارِ فَمِنَ النَّارِ فَیُقَالُ هَذَا مَقْعَدُکَ حَتَّی نَبْعَثَکَ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صَلَّی اللَّهُ عَلَیْهِ وَ آلِهِ اسْتَنْزِهُوا مِنَ الْبَوْلِ فَإِنَّ عَامَّةَ عَذَابِ الْقَبْرِ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صلی الله علیه و آله الْقَبْرُ إِمَّا رَوْضَةٌ مِنْ رِیَاضِ الْجَنَّةِ أَوْ حُفْرَةٌ مِنْ حُفَرِ النِّیرَانِ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نقل العلامة التفتازانی عن السید أبی الشجاع أن الصبیان یسألون و کذا الأنبیاء علیهم السلام و قیل إن الأنبیاء لا یسألون لأن السؤال علی ما ورد فی الحدیث عن ربه و عن دینه و عن نبیه و لا یعقل السؤال عن النبی صلی الله علیه و آله من نفس النبی و أنت خبیر بأنه لا یدل علی عدم السؤال مطلقا بل عدم السؤال عن نبیه فقط و ذلک أیضا فی الذی لا یکون علی ملة نبی آخر و اختلف الناس فی عذاب القبر فأنکره قوم بالکلیة و أثبته آخرون ثم اختلف هؤلاء فمنهم من أثبت التعذیب و أنکر الإحیاء و هو خلاف العقل و بعضهم لم یثبت العذاب بالفعل بل قال تجتمع الآلام فی جسده فإذا حشر أحس بها دفعة و هذا إنکار لعذاب القبر حقیقة و منهم من قال بإحیائه لکن من غیر إعادة الروح و منهم من قال بالإحیاء و إعادة الروح و لا یلزم أن یری أثر الحیاة فیه حتی أن المأکول فی بطن الحیوانات یحیا و یسأل و ینعم و یعذب و لا ینبغی أن ینکر لأن من أخفی النار فی الشجر الأخضر قادر علی إخفاء العذاب و النعیم قال الإمام الغزالی فی الإحیاء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لک ثلاث مقامات فی التصدیق بأمثال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و هو الأظهر و الأصح أن تصدق بأن الحیة مثلا موجودة تلدغ المیت و لکنا لا نشاهد ذلک فإن ذلک العین لا یصلح لمشاهدة تلک الأمور الملکوتیة و کل ما یتعلق بالآخرة فهو من عالم الملکوت أ ما تری أن الصحابة کیف کانوا یؤمنون بنزول جبرئیل علیه السلام و ما کانوا یشاهدونه و یؤمنون أنه صلی الله علیه و آله یشاهده فإن کنت لا تؤمن بهذا فتصحیح الإیمان بالملائکة و الوحی علیک أوجب و إن آمنت به و جوزت أن یشاهد النبی صلی الله علیه و آله ما لا تشاهده الأمة فکیف لا تجوز هذا فی المیت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الثانی أن تتذکر أمر النائم فإنه یری فی نومه حیة تلدغه و هو یتألم </w:t>
      </w:r>
    </w:p>
    <w:p>
      <w:pPr>
        <w:pStyle w:val="BookText"/>
        <w:rPr/>
      </w:pPr>
      <w:r>
        <w:rPr>
          <w:rFonts w:ascii="IRNazanin" w:hAnsi="IRNazanin" w:eastAsia="IRNazanin"/>
          <w:color w:val="111111"/>
          <w:sz w:val="28"/>
          <w:sz w:val="28"/>
          <w:szCs w:val="28"/>
          <w:rtl w:val="true"/>
          <w:lang w:bidi="fa-IR"/>
        </w:rPr>
        <w:t>بذلک حتی یری فی نومه یصیح و یعرق جبینه و قد ینزعج من مکانه کل ذلک یدرک من نفسه و یتأذی به کما یتأذی الیقظان و أنت تری ظاهره ساکنا و لا تری فی حوالیه حیة و الحیة موجودة فی حقه و العذاب حاصل و لکنه فی حقک غیر مشاهد و إن کان العذاب ألم اللدغ فلا فرق بین حیة تتخیل أو تشاهد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الثالث أن الحیة بنفسها لا تؤلم بل الذی یلقاک منها هو السم ثم السم لیس هو الألم بل عذابک فی الأثر الذی یحصل فیک من السم فلو حصل مثل ذلک من غیر سم فکان ذلک العذاب قد توفر و قد لا یمکن تعریف ذلک النوع من العذاب إلا بأن یضاف إلی السبب الذی یفضی إلیه فی العادة و الصفات المهلکات تنقلب موذیات و مولمات فی النفس عند الموت فتکون آلامها کآلام لدغ الحیات من غیر وجود الحیات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 ما الصحیح من هذه المقامات الثلاثة فاعلم أن من الناس من لم یثبت إلا الثالث و إنما الحق الذی انکشف لنا من طریق الاستبصار أن کل ذلک فی حیز الإمکان و أن من ینکر بعض ذلک فهو لضیق حوصلته و جهله باتساع قدرة الله و عجائب تدبیره منکر من أفعال الله تعالی ما لم یأنس به و لم یألفه و ذلک جهل و قصور بل هذه الطرق الثلاثة فی التعذیب ممکن و التصدیق بها واجب و رب عبد یعاقب بنوع واحد من هذه الأنواع الثلاثة هذا هو الحق فصدق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سؤال منکر و نکیر حق</w:t>
      </w:r>
    </w:p>
    <w:p>
      <w:pPr>
        <w:pStyle w:val="BookText"/>
        <w:rPr/>
      </w:pPr>
      <w:r>
        <w:rPr>
          <w:rFonts w:ascii="Amiri" w:hAnsi="Amiri" w:eastAsia="Amiri" w:cs="Amiri"/>
          <w:color w:val="111111"/>
          <w:sz w:val="28"/>
          <w:sz w:val="28"/>
          <w:szCs w:val="28"/>
          <w:rtl w:val="true"/>
          <w:lang w:bidi="ar-SA"/>
        </w:rPr>
        <w:t>لِقَوْلِهِ صلی الله علیه و آله إِذَا أُقْبِرَ الْمَیِّتُ أَتَاهُ مَلَکَانِ أَسْوَدَانِ أَزْرَقَانِ یُقَالُ لِأَحَدِهِمَا مُنْکَرٌ وَ لِلْآخَرِ نَکِیرٌ یَقُولَانِ مَا کُنْتَ تَقُولُ فِی هَذَا الرَّجُلِ فَإِنْ کَانَ مُؤْمِناً فَیَقُولُ هُوَ عَبْدُ اللَّهِ وَ رَسُولُهُ أَشْهَدُ أَنْ لَا إِلَهَ إِلَّا اللَّهُ وَ أَشْهَدُ أَنَّ مُحَمَّداً رَسُولُ اللَّهِ فَیَقُولَانِ قَدْ کُنَّا نَعْلَمُ أَنَّکَ تَقُولُ هَذَا ثُمَّ یُفْسَحُ فِی قَبْرِهِ سَبْعِینَ ذِرَاعاً فِی سَبْعِینَ ذِرَاعاً ثُمَّ یُنَوَّرُ لَهُ فِیهِ ثُمَّ یُقَالُ لَهُ نَمْ فَیَقُولُ أَرْجِعُ إِلَی أَهْلِی فَأُخْبِرَهُمْ فَیَقُولَانِ نَمْ کَنَوْمَةِ الْعَرُوسِ الَّذِی لَا یُوقِظُهُ إِلَّا أَحَبُّ أَهْلِهِ حَتَّی یَبْعَثَهُ اللَّهُ مِنْ مَضْجَعِهِ ذَلِکَ وَ إِنْ کَانَ مُنَافِقاً قَالَ سَمِعْتُ النَّاسَ یَقُولُونَ فَقُلْتُ مِثْلَهُ لَا أَدْرِی فَیَقُولَانِ قَدْ کُنَّا نَعْلَمُ أَنَّکَ تَقُولُ ذَلِکَ فَیُقَالُ لِلْأَرْضِ الْتَئِمِی عَلَیْهِ فَتَلْتَئِمُ عَلَیْهِ فَتَخْتَلِفُ أَضْلَاعُهُ فَلَا یَزَالُ فِیهِ مُعَذَّباً حَتَّی یَبْعَثَهُ اللَّهُ مِنْ مَضْجَعِهِ ذَلِکَ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أنکر الجبائی و ابنه و </w:t>
      </w:r>
    </w:p>
    <w:p>
      <w:pPr>
        <w:pStyle w:val="BookText"/>
        <w:rPr/>
      </w:pPr>
      <w:r>
        <w:rPr>
          <w:rFonts w:ascii="IRNazanin" w:hAnsi="IRNazanin" w:eastAsia="IRNazanin"/>
          <w:color w:val="111111"/>
          <w:sz w:val="28"/>
          <w:sz w:val="28"/>
          <w:szCs w:val="28"/>
          <w:rtl w:val="true"/>
          <w:lang w:bidi="fa-IR"/>
        </w:rPr>
        <w:t>البلخی تسمیة الملکین منکرا و نکیرا و قالوا إنما المنکر ما یصدر من الکافر عند تلجلجه إذا سئل و النکیر إنما هو تقریع الکافر و هو خلاف ظاهر الحدیث و الأحادیث الصحیحة الدالة علی عذاب القبر و نعیمه و سؤال الملکین أکثر من أن تحصر بحیث یبلغ قدره المشترک حد التواتر و إن کان کل منها خبر الآحاد و اتفق علیه السلف الصالح قبل ظهور المخالف و أنکره مطلقا ضرار بن عمرو و أکثر متأخری المعتزلة و بعض الروافض متمسکین بأن المیت جماد فلا یعذب و ما سبق حجة علیهم و من تأمل عجائب الملک و الملکوت و غرائب صنعه تعالی لم یستنکف عن قبول أمثال هذا فإن للنفس نشئات و فی کل نشأة تشاهد صورا تقتضیها تلک النشأة فکما أنها تشاهد فی المنام أمورا لم تکن تشاهد فی الیقظة فکذا تشاهد فی حال الانخلاع عن البدن أمورا لم تکن تشاهد فی الحیاة و إلی هذا یشیر من قال الناس نیام فإذا ماتوا انتبهوا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 أحد أن ما نسبه هو و غیره إلی الشیعة فی هذا الباب فریة بلا مریة و لا یوجد من ذلک فی کتبهم عین و لا أثر و قد سمعت بعض کلماتهم فی ذلک و لعله رأی ذلک فی بعض کتب الملاحدة من الإسماعیلیة و غیرهم الملصقین بهذه الفرقة المحقة فنسب ذلک إلیهم مجملا و هذا تدلیس قبیح و لا سیما من الفضلاء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أنه</w:t>
      </w:r>
    </w:p>
    <w:p>
      <w:pPr>
        <w:pStyle w:val="BookText"/>
        <w:rPr/>
      </w:pPr>
      <w:r>
        <w:rPr>
          <w:rFonts w:ascii="Amiri" w:hAnsi="Amiri" w:eastAsia="Amiri" w:cs="Amiri"/>
          <w:color w:val="111111"/>
          <w:sz w:val="28"/>
          <w:sz w:val="28"/>
          <w:szCs w:val="28"/>
          <w:rtl w:val="true"/>
          <w:lang w:bidi="ar-SA"/>
        </w:rPr>
        <w:t>رَوَی الْعَامَّةُ فِی کُتُبِهِمْ عَنْ أَبِی أُمَامَةَ الْبَاهِلِیِّ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أَحَدُکُمْ وَ سَوَّیْتُمْ عَلَیْهِ التُّرَابَ فَلْیَقُمْ أَحَدُکُمْ عِنْدَ قَبْرِهِ ثُمَّ لْیَقُلْ یَا فُلَانَ بْنَ فُلَانَةَ فَإِنَّهُ یَسْمَعُ وَ لَا یُجِیبُ ثُمَّ لْیَقُلْ یَا فُلَانَ بْنَ فُلَانٍ الثَّانِیَةَ فَیَسْتَوِی قَاعِداً ثُمَّ لْیَقُلْ یَا فُلَانَ بْنَ فُلَانَةَ فَإِنَّهُ یَقُولُ أَرْشِدْنَا رَحِمَکَ اللَّهُ فَیَقُولُ اذْکُرْ مَا خَرَجْتَ عَلَیْهِ مِنَ الدُّنْیَا شَهَادَةَ أَنْ لَا إِلَهَ إِلَّا اللَّهُ وَ أَنَّ مُحَمَّداً عَبْدُهُ وَ رَسُولُهُ وَ أَنَّکَ رَضِیتَ بِاللَّهِ رَبّاً وَ بِالْإِسْلَامِ دِیناً وَ بِمُحَمَّدٍ نَبِیّاً وَ بِالْقُرْآنِ إِمَاماً فَإِنَّ مُنْکَراً وَ نَکِیراً یَتَأَخَّرُ کُلُّ وَاحِدٍ مِنْهُمَا فَیَقُولُ انْطَلِقْ فَمَا یُقْعِدُنَا عِنْدَ هَذَا وَ قَدْ لُقِّنَ حُجَّتَهُ فَقَالَ یَا رَسُولَ اللَّهِ فَإِنْ لَمْ یَعْرِفْ أُمَّهُ قَالَ فَلْیَنْسِبْهُ إِلَی حَوَّاءَ</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البهائی قدس الله روحه قد یتوهم أن القول بتعلق الأرواح بعد </w:t>
      </w:r>
    </w:p>
    <w:p>
      <w:pPr>
        <w:pStyle w:val="BookText"/>
        <w:rPr/>
      </w:pPr>
      <w:r>
        <w:rPr>
          <w:rFonts w:ascii="IRNazanin" w:hAnsi="IRNazanin" w:eastAsia="IRNazanin"/>
          <w:color w:val="111111"/>
          <w:sz w:val="28"/>
          <w:sz w:val="28"/>
          <w:szCs w:val="28"/>
          <w:rtl w:val="true"/>
          <w:lang w:bidi="fa-IR"/>
        </w:rPr>
        <w:t>مفارقة أبدانها العنصریة بأشباح أخر کما دلت علیه الأحادیث قول بالتناسخ و هذا توهم سخیف لأن التناسخ الذی أطبق المسلمون علی بطلانه هو تعلق الأرواح بعد خراب أجسادها بأجسام أخر فی هذا العالم إما عنصریة کما یزعم بعضهم و یقسمه إلی النسخ و المسخ و الرسخ أو فلکیة ابتداء أو بعد ترددها فی الأبدان العنصریة علی اختلاف آرائهم الواهیة المفصلة فی محلها و أما القول بتعلقها فی عالم آخر بأبدان مثالیة مدة البرزخ إلی أن تقوم قیامتها الکبری فتعود إلی أبدانها الأولیة بإذن مبدعها إما بجمع أجزائها المتشتتة أو بإیجادها من کتم العدم کما أنشأها أول مرة فلیس من التناسخ فی شی‌ء و إن سمیته تناسخا فلا مشاحة فی التسمیة إذا اختلف المسمی و لیس إنکارنا علی التناسخیة و حکمنا بتکفیرهم بمجرد قولهم بانتقال الروح من بدن إلی آخر فإن المعاد الجسمانی کذلک عند کثیر من أهل الإسلام بل بقولهم بقدم النفوس و ترددها فی أجسام هذا العالم و إنکارهم المعاد الجسمانی فی النشأة الأخرویة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الفخر الرازی فی نهایة العقول إن المسلمین یقولون بحدوث الأرواح و ردها إلی الأبدان لا فی هذا العالم و التناسخیة یقولون بقدمها و ردها إلیها فی هذا العالم و ینکرون الآخرة و الجنة و النار و إنما کفروا من أجل هذا الإنکار انتهی کلامه ملخصا فقد ظهر البون البعید بین القولین انتهی کلامه زاد الله فی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مقتضی قواعد العدلیة و ظواهر النصوص الماضیة و الآتیة أنه إنما یسأل فی القبر المکلفون الکاملون لا الأطفال و المجانین و المستضعفون و أما الأنبیاء و الأئمة علیهم السلام و إن کان المفهوم من فحوی عدم سؤال من لقن و أمثالهم و ما مر أنه یسأل و هو مضغوط علی بعض محتملاته و غیره مما یدل علی رفعة شأنهم عدم السؤال عنهم لکن لما لم نر فیه نصا صریحا فالأولی عدم التعرض له نفیا و إثباتا و لذا لم یتعرض له علماؤنا رضوان الله علیهم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المحجة البیضاء فی مذهب آل العباء اختلف أهل السنة فی أن الأنبیاء علیهم السلام هل یسألون فی القبر أم لا و کذا فی الأطفال فقیل الأصح أن الأنبیاء علیهم السلام لا یسألون و قال الصفار لیس فی هذا نص و لا خبر و لا دلیل فانتفی ذلک عنهم و ما روی عنه صلی الله علیه و آله من الاستعاذة عن عذاب القبر فذلک للمبالغة فی إظهار الافتقار إلی الله </w:t>
      </w:r>
    </w:p>
    <w:p>
      <w:pPr>
        <w:pStyle w:val="BookText"/>
        <w:rPr/>
      </w:pPr>
      <w:r>
        <w:rPr>
          <w:rFonts w:ascii="IRNazanin" w:hAnsi="IRNazanin" w:eastAsia="IRNazanin"/>
          <w:color w:val="111111"/>
          <w:sz w:val="28"/>
          <w:sz w:val="28"/>
          <w:szCs w:val="28"/>
          <w:rtl w:val="true"/>
          <w:lang w:bidi="fa-IR"/>
        </w:rPr>
        <w:t>تعالی و قیل هو تحکم محض لجواز أن یقال آمَنَ الرَّسُولُ بِما أُنْزِلَ إِلَیْهِ مِنْ رَبِّهِ فکما جاز أن یسأل المؤمن عما آمن به فیقال من ربک و ما دینک فکذا الرسول یسأل عما آمن به فعلم أن حمل الاستعاذة علی المبالغة تحکم بغیر دلیل و لأن النبی صلی الله علیه و آله صاحب عهدة عظیمة لأنه إنما بعث لبیان الشرائع و صرف القلوب إلی الله تعالی فلم لا یجوز أن یسأل عما کان فی عهدته حتی قیل و سؤالهما الأنبیاء بهذه العبارة علی ما ذا ترکتم أمتکم و الحق أن الأئمة کالأنبیاء صلوات الله علیهم أجمعین فی هذه الأمور کلها و لم أر فی کتب الإمامیة المسألة لا نفیا و لا إثباتا و الذی یطمئن إلیه قلبی أنهم مع الأئمة سلام الله علیهم مستثنون من هذه الأحکام انتهی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الصدوق رحمه الله فی رسالة العقائد اعتقادنا فی المساءلة فی القبر أنها حق لا بد منها فمن أجاب بالصواب فإذا بروح و ریحان فی قبره بجنة نعیم فی الآخرة و من لم یأت بالصواب فله نزل من حمیم فی قبره و تصلیة جحیم فی الآخرة و أکثر ما یکون عذاب القبر من النمیمة و سوء الخلق و الاستخفاف بالبول و أشد ما یکون عذاب القبر علی المؤمن مثل اختلاج العین أو شرطة حجام و یکون ذلک کفارة لما بقی علیه من الذنوب التی تکفرها الهموم و الغموم و الأمراض و شدة النزف عند الموت فإن رسول الله صلی الله علیه و آله کفن فاطمة بنت أسد فی قمیصه بعد ما فرغت النساء من غسلها و حمل جنازتها علی عاتقه حتی أوردها قبرها ثم وضعها و دخل القبر و اضطجع فیه ثم قام فأخذها علی یدیه و وضعها فی قبرها ثم انکب علیها یناجیها طویلا و یقول لها ابنک ابنک ثم خرج و سوی علیها التراب ثم انکب علی قبرها فسمعوه و هو یقول اللهم إنی أودعتها إیاک ثم انصرف فقال له المسلمون یا رسول الله إنا رأیناک صنعت الیوم شیئا لم تصنعه قبل الیوم فقال الیوم فقدت بر أبی طالب إنها کانت یکون عندها الشی‌ء فتؤثرنی به علی نفسها و ولدها و إنی ذکرت القیامة و أن الناس یحشرون عراة فقالت وا سوأتاه فضمنت لها أن یبعثها الله تعالی کاسیة و ذکرت ضغطة القبر فقالت وا ضعفاه فضمنت لها أن یکفیها الله تعالی ذلک فکفنتها بقمیصی و اضطجعت فی قبرها لذلک و انکببت علیها فلقنتها ما تسأل عنه و إنما سئلت عن ربها فقالت الله و سئلت عن </w:t>
      </w:r>
    </w:p>
    <w:p>
      <w:pPr>
        <w:pStyle w:val="BookText"/>
        <w:rPr/>
      </w:pPr>
      <w:r>
        <w:rPr>
          <w:rFonts w:ascii="IRNazanin" w:hAnsi="IRNazanin" w:eastAsia="IRNazanin"/>
          <w:color w:val="111111"/>
          <w:sz w:val="28"/>
          <w:sz w:val="28"/>
          <w:szCs w:val="28"/>
          <w:rtl w:val="true"/>
          <w:lang w:bidi="fa-IR"/>
        </w:rPr>
        <w:t>نبیها فأجابت و سئلت عن ولیها و إمامها فارتج علیها فقلت لها ابنک ابنک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قال الشیخ المفید نور الله ضریحه فی شرح هذا الکلام جاءت الأخبار الصحیحة عن النبی صلی الله علیه و آله أن الملائکة تنزل علی المقبورین فتسألهم عن أدیانهم و ألفاظ الأخبار بذلک متقاربة فمنها أن ملکین لله تعالی یقال لهما ناکر و نکیر ینزلان علی المیت فیسألانه عن ربه و نبیه و دینه و إمامه فإن أجاب بالحق سلموه إلی ملائکة النعیم و إن أرتج علیه سلموه إلی ملائکة العذاب و قیل فی بعض الأخبار إن اسمی الملکین الذین ینزلان علی المؤمن مبشر و بشیر و قیل إنه إنما سمی ملکا الکافر ناکرا و نکیرا لأنه ینکر الحق و ینکر ما یأتیانه به و یکرهه و سمی ملکا المؤمن مبشرا و بشیرا لأنهما یبشرانه من الله تعالی بالرضا و الثواب المقیم و إن هذین الاسمین لیسا بلقب لهما و إنهما عبارة عن فعلهما و هذه أمور تتقارب بعضها من بعض و لا تستحیل معانیها و الله أعلم بحقیقة الأمر فیها و قد قلنا فیما سلف إنما ینزل الملکان علی من محض الإیمان محضا أو محض الکفر محضا و من سوی هذین فیلهی عنه و بینا أن الخبر جاء بذلک فمن جهته قلنا فیه ما ذکرناه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و لیس ینزل الملکان إلا علی حی و لا یسألان إلا من یفهم المسألة و یعرف معناها و هذا یدل علی أن الله تعالی یحیی العبد بعد موته للمساءلة و یدیم حیاته بنعیم إن کان یستحقه أو بعذاب إن کان یستحقه </w:t>
      </w:r>
      <w:r>
        <w:rPr>
          <w:rStyle w:val="FootnoteAnchor"/>
          <w:rtl w:val="true"/>
        </w:rPr>
        <w:footnoteReference w:id="609"/>
      </w:r>
      <w:r>
        <w:rPr>
          <w:rFonts w:ascii="IRNazanin" w:hAnsi="IRNazanin" w:eastAsia="IRNazanin"/>
          <w:color w:val="111111"/>
          <w:sz w:val="28"/>
          <w:sz w:val="28"/>
          <w:szCs w:val="28"/>
          <w:rtl w:val="true"/>
          <w:lang w:bidi="fa-IR"/>
        </w:rPr>
        <w:t xml:space="preserve">نعوذ بالله من سخطه و نسأله التوفیق لما یرضیه برحمته و الغرض من نزول الملکین و مسألتهما العبد أن الله یوکل بالعبد بعد موته ملائکة النعیم و ملائکة العذاب و لیس للملائکة طریق إلی ما یستحقه العبد إلا بإعلام الله تعالی ذلک لهم فالملکان اللذان ینزلان علی العبد أحدهما من ملائکة النعیم و الآخر من ملائکة العذاب فإذا هبطا لما وکلا به استفهما حال العبد بالمساءلة </w:t>
      </w:r>
    </w:p>
    <w:p>
      <w:pPr>
        <w:pStyle w:val="BookText"/>
        <w:rPr/>
      </w:pPr>
      <w:r>
        <w:rPr>
          <w:rFonts w:ascii="IRNazanin" w:hAnsi="IRNazanin" w:eastAsia="IRNazanin"/>
          <w:color w:val="111111"/>
          <w:sz w:val="28"/>
          <w:sz w:val="28"/>
          <w:szCs w:val="28"/>
          <w:rtl w:val="true"/>
          <w:lang w:bidi="fa-IR"/>
        </w:rPr>
        <w:t>فإن أجاب بما یستحق به النعیم قام بذلک ملک النعیم و عرج عنه ملک العذاب و إن ظهرت فیه علامة استحقاقه العذاب وکل به ملک العذاب و عرج عنه ملک النعیم و قد قیل إن الملائکة الموکلین بالنعیم و العقاب غیر الملکین الموکلین بالمساءلة و إنما یعرف ملائکة النعیم و ملائکة العقاب ما یستحقه العبد من جهة ملکی المساءلة فإذا ساءلا العبد و ظهر منه ما یستحق به الجزاء تولی منه ذلک ملائکة الجزاء و عرج ملکا المساءلة إلی مکانهما من السماء و هذا کله جائز و لسنا نقطع بأحد دون صاحبه إذ الأخبار فیه متکافئة و العادة لنا فی معنی ما ذکرناه التوقف و التجویز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و إنما وکل الله تعالی ملائکة المساءلة و ملائکة العذاب و النعیم بالخلق تعبدا لهم بذلک کما وکل الکتبة من الملائکة علیهم السلام بحفظ أعمال الخلق و کتبها و نسخها و رفعها تعبدا لهم بذلک و کما تعبد طائفة من الملائکة بحفظ بنی آدم و طائفة منهم بإهلاک الأمم و طائفة بحمل العرش و طائفة بالطواف حول البیت المعمور و طائفة بالتسبیح و طائفة بالاستغفار للمؤمنین و طائفة بتنعیم أهل الجنة و طائفة بتعذیب أهل النار و التعبد لهم بذلک لیثیبهم علیها و لم یتعبد الله الملائکة بذلک عبثا کما لم یتعبد البشر و الجن بما تعبدهم به لعبا بل تعبد الکل للجزاء و ما تقتضیه الحکمة من تعریفهم نفسه تعالی و التزامهم شکر النعمة علیهم و قد کان الله تعالی قادرا علی أن یفعل العذاب بمستحقه من غیر واسطة و ینعم المطیع من غیر واسطة لکنه علق ذلک علی الوسائط لما ذکرناه و بینا وجه الحکمة فیه و وصفناه و طریق مساءلة الملکین الأموات بعد خروجهم من الدنیا بالوفاة هو السمع و طریق العلم برد الحیاة إلیهم عند المساءلة هو العقل إذ لا تصح مساءلة الأموات و استخبار الجمادات و إنما یحسن الکلام للحی العاقل لما یکلم به و تقریره و إلزامه بما یقدر علیه مع أنه قد جاء فی الخبر أن کل مساءل ترد إلیه الحیاة عند مساءلتهم لیفهم ما یقال له فالخبر بذلک أکد ما فی العقل و لو لم یرد بذلک خبر لکفی حجة العقل فیه علی ما بیناه انتهی کلامه رحمه الله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أقول لما کانت هذه المسألة من أعظم الأصول الإسلامیة و قد أکثرت المتفلسفة و الملاحدة الشبه فیها و رام بعض من آمن بلسانه و لم یؤمن بقلبه تأویلها و تحریفها </w:t>
      </w:r>
      <w:bookmarkStart w:id="1341" w:name="pg13721_140594"/>
    </w:p>
    <w:p>
      <w:pPr>
        <w:pStyle w:val="BookText"/>
        <w:rPr/>
      </w:pPr>
      <w:bookmarkEnd w:id="1341"/>
      <w:r>
        <w:rPr>
          <w:rFonts w:ascii="IRNazanin" w:hAnsi="IRNazanin" w:eastAsia="IRNazanin"/>
          <w:color w:val="111111"/>
          <w:sz w:val="28"/>
          <w:sz w:val="28"/>
          <w:szCs w:val="28"/>
          <w:rtl w:val="true"/>
          <w:lang w:bidi="fa-IR"/>
        </w:rPr>
        <w:t>أطنبت الکلام فیها بعض الإطناب و أرجو من فضل ربی أن یوفقنی لأن أعمل فی ذلک رسالة مفردة عن هذا الکتاب و الله الموفق لکل خیر و صواب و قد أثبتنا الأخبار النافعة فی هذا المقصد الأقصی فی باب الاحتضار و باب الجریدتین و باب الدفن و باب التلقین و غیرها من أبواب الجنائز و باب أحوال أولاد آدم و أبواب معجزات الأئمة علیهم السلام و غرائب أحوالهم و سیأتی خبر طویل فی تکلم سلمان مع بعض الأموات فی باب أحواله رضی الله عنه و سیأتی فی أکثر الأبواب ما یناسب الباب لا سیما فی باب فضل فاطمة بنت أسد رضی الله عنها و باب فضل لیلة الجمعة و یومها و أبواب المواعظ و أبواب فضائل الأعمال و غیرها مما تطول الإشارة إلیها فکیف ذکرها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امبرالمومنین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بین بهشت یا جهنم فاصله‌ای جز مرگ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آیات فراوان و روایت‌های شایع و براهین محکم بر می‌آید، این است که روح پس از مرگ باقی می‌ماند، یا معذب می‌شود، و این در صورتی است که کفر محض داشته باشد، و یا از نعمت‌های الهی بهرمند می‌شود، و این در صورتی است که ایمان محض داسته باشد، و یا جزء مستضعفین است و خداوند از او در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روایت‌ها زندگی و روح در قبر یا به صورت کامل و یا به برخی از اعضای بدن باز می‌گردد، از بعضی از آن‌ها درباره برخی از اعمال و عقاید سوال می‌شود، و بر اساس آن پاداش می‌بینند و یا کیفر می‌شوند، و بدن برزخی دچار فشار قبر می‌شود، سوال و فشار قبر تنها در اجساد اصلی است، و از برخی از مومنان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آن ها تلقین شود، و یا در شب و روز جمعه بمیرد، و یا موارد دیگری که بیان شد و یا در روایت‌های اضافی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کتاب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روح در قالب بدن‌های مثالی و لطیفی شبیه بدن جن و ملائکه قرار می‌گیرد، قالب‌هایی مانند بدن‌های اصلی، و در آن از نعمت‌های الهی برخوردار می‌شود و در آن معذب می‌گردد، و بعید نیست که درد و رنج به روح برسد به سبب بعضی از عذابهایی که به بدن های اصلی می رسد؛ زیرا روح در تعلق گرفتن به آن اعضا سبقت گرفته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روایاتی که درباره پاداش و عذاب و فراخی و تنگی قبر، و حرکت روح و پرواز آن در هوا و دیدار خانواده و زیارت ائمه علیهم السلام به همان صورت که هستند، و مشاهده دشمنان که عذاب می‌کشند و موارد دیگری که پیش از این بیان شد و در ادامه نیز ذکر می‌گردد،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اکثر روایت‌ها، منظور از قبر آن است که روح در عالم برزخ در آن قرار دارد، و این معنا بنا بر تجسم روح و تجرد آن صحیح است، اگرچه می توان برخی از روایت‌ها در باب تجسم روح بدون اجساد مثالی را نیز صحیح انگاشت، اما با توجه به ذکر اجسام مثالی در روایت‌های معتبر که احادیث رایج در این خصوص را تایید می‌کند، گریزی از بیان آن نیست؛</w:t>
      </w:r>
    </w:p>
    <w:p>
      <w:pPr>
        <w:pStyle w:val="BookText"/>
        <w:rPr/>
      </w:pPr>
      <w:r>
        <w:rPr>
          <w:rFonts w:ascii="IRNazanin" w:hAnsi="IRNazanin" w:eastAsia="IRNazanin"/>
          <w:color w:val="111111"/>
          <w:sz w:val="28"/>
          <w:sz w:val="28"/>
          <w:szCs w:val="28"/>
          <w:rtl w:val="true"/>
          <w:lang w:bidi="fa-IR"/>
        </w:rPr>
        <w:t>و این از قبیل تناسخ باطل نیست، زیرا دلیل عقلی بر رد تناسخ وجود ندارد، و بیشتر دلائل ضعیف و غیر قابل قبول است و چنانچه دلیلی نیز وجود داشته باشد، بیشتر آن ها در این بحث جاری نیست، چنانچه بر هر کس در آن تدبر و تفکر کند، پوشیده نخواهد بود؛</w:t>
      </w:r>
    </w:p>
    <w:p>
      <w:pPr>
        <w:pStyle w:val="BookText"/>
        <w:rPr/>
      </w:pPr>
      <w:r>
        <w:rPr>
          <w:rFonts w:ascii="IRNazanin" w:hAnsi="IRNazanin" w:eastAsia="IRNazanin"/>
          <w:color w:val="111111"/>
          <w:sz w:val="28"/>
          <w:sz w:val="28"/>
          <w:szCs w:val="28"/>
          <w:rtl w:val="true"/>
          <w:lang w:bidi="fa-IR"/>
        </w:rPr>
        <w:t>دلیل عمده در رد تناسخ ضرورت دین و اجماع نظر مسلمانان است، و واضح است که این معنا داخل در آن چه اجماع و ضرورت بر نفی آن قائم است، داخل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چنین چیزی ممکن است و حال آن که شیخ مفید قدس الله روحه، و دیگر علما از متکلمین و محدثین به آن معتقد شده اند؟ بلکه بعید هم نیست که روح به بدن‌های مثالی در هنگام خواب نیز تعلق بگیرد، همان طور که به این امر گواهی می دهد آن چه در خواب و رؤیا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روایت‌ها، حالت برزخ را به حالت خواب و رویا و آن چه در آن می‌بیند، تشبیه می‌کنند، علاوه بر این ممکن است روح‌های قدرتمند و عالی، مانند روح ائمه علیهم السلام بدن‌های مثالی فراوانی داشته باشند، به طوری که برای توجیه حضور آنان در نزد مردگان و نیز شگفتی‌هایی درباره احوال و عروج ایشان به آسمان‌ها در هر شب جمعه که در کتاب امامت خواهد آمد و اموری از این قبیل ، ما را از تأویل و توجیه بی‌نیاز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ثواب و عذاب برزخ از مسائلی است که امت‌های پیشین و پسین در آن اتفاق نظر دارند،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و بیشتر امت‌ها درباره آن سخن گفته‌اند، و جز عده اندک و غیر قابل توجه کسی آن را انکار نکرده است، و اجماع گذشتگان و آیندگان بر خلاف این است، و احادیث عامه و خاصه‌ای که در این خصوص وارد شده، معانی آن در حد 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بقای نفوس بعد از نابودی بدن ها مذهب اکثر عقلا از اهل ادیان و فلاسفه است، و تنها عده اندکی مانند قائلین به این که نفس و روح مزاج است، و نیز کسانی که نه خود و نه سخنشان چندان قابل اعتنا نیست، منکر آن شده اند و روایت‌های آشکاری که بر آن دلالت دارد، دانستی که برهان‌های عقلی بر آن اقامه شده است؛ و باید برخی از سخنان علمای دو گروه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 الملة و الدین قدس الله روحه در تجرید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قبر بی‌شک وجود دارد و ادله نقلی دالّ بر وقوع آن متواتر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که خداوند قبر او را نورانی کند، در شرح این فراز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ضرار نقل شده که وی عذاب قبر را انکار کرده است، اما اجماع بر 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رحمه الله در کتاب اجوبة المسائل السرویّة وقتی از وی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که خداوند تأییدات شما را مستدام بدارد، در خصوص عذاب قبر و چگونگی آن و این که چه زمان خواهد بود چیست؟ و این که آیا روح هنگام عذاب به جسم باز می‌گردد و یا خیر؟ و آیا عذاب در قبر است و یا بین دو نفخه؟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وقوع عذاب قبر ادله نقلی است و نه ادله نقلی؛</w:t>
      </w:r>
    </w:p>
    <w:p>
      <w:pPr>
        <w:pStyle w:val="BookText"/>
        <w:rPr/>
      </w:pPr>
      <w:r>
        <w:rPr>
          <w:rFonts w:ascii="IRNazanin" w:hAnsi="IRNazanin" w:eastAsia="IRNazanin"/>
          <w:color w:val="111111"/>
          <w:sz w:val="28"/>
          <w:sz w:val="28"/>
          <w:szCs w:val="28"/>
          <w:rtl w:val="true"/>
          <w:lang w:bidi="fa-IR"/>
        </w:rPr>
        <w:t>و از ائمه علیهم السلام روایت شده است که همه مردگان در قبر عذاب نمی‌شوند، بلکه کسانی عذاب قبر دارند که کفر محض داشته باشند، و همه آن‌ها نیز از نعمت‌های الهی بهرمند نمی‌شوند، بلکه تنها کسانی که ایمان محض دارند، و غیر از این دو گروه، عذاب و ثواب از آن‌ها فروگذار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شده است که در قبر جز از این دو گروه مورد سوال قرار نمی گیرند، و بر اساس آن چه روایت بیان می کند، حکم همان است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عذاب کافر و برخورداری مومن از نعمت‌ها در قبر، روایت شده است خدای متعال روح مومن را در قالبی مانند قالب دنیایی او در بهشتی از بهشت‌های خود قرار می‌دهد و تا روز قیامت از آن بهرمند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 صور دمیده شود، جسدی که در خاک پوسیده و متلاشی شده است، بار دیگر ساخته شده و روح به آن باز می‌گردد و برای حساب رسی آماده می‌شود، و در بهشت جاوید قرار گرفته و تا زمانی که خداوند باقی است، از نعمت‌های بهشتی بهرمند می‌شود، اما جسدی که در آن قرار می‌گیرد به همان صورت دنیوی نیست، بلکه طبع آن اصلاح شده و صورتش نیکو می‌گردد و با اصلاح طبع پیری در او راه نمی‌یابد، و در بهشت هیچ رنج و سختی و ناگواری به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کافر نیز در قالبی مانند قالب‌های دنیایی در محل عذاب قرار می‌گیرد و به وسیله آن کیفر و عذاب می‌شود، و سپس تا روز قیامت در آتش است، سپس جسدی که در قبر از آن جدا شده بار دیگر تجدید و به او باز می‌گردد و در قیامت تا ابد با آن بدن عذاب می‌شود، و بدنش نیز چنان ترکیب می‌یابد که با او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یعرضون علیها غدوا وعشیا ویوم تقوم الساعة أدخلوا آل فرعون أشد العذاب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عذاب آن ها آتش است که هر صبح و شام بر آن عرضه می‌شوند؛ و روزی که قیامت برپا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فرعون را در سخت‌ترین عذابها وارد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درباره شهدا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الذین قتلوا فی سبیل الله أمواتا بل أحیاء عند ربهم یرزقون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هرگز گمان مبر کسانی که در راه خدا کشته شدند،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زنده‌اند، و نزد پروردگارشان روزی داده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 این دلالت دارد که عذاب و ثواب قبل از روز قیامت و پس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این همزمان با جدا شدن روح از بدن در دنیاست، روح در این جا فعال جوهر بسیط است و نه حیاتی که همراه با علم و قدرت باشد، زیرا چنین زندگی نه باقی می‌ماند و نه بازگشت به آن درست است، این همان مطلبی است که در روایت‌ها به آن پرداخته شده و بر اساس آن چه نقل کردیم، احادیث در این خصوص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شیخ مفید رحمه الله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تحسبن الذین قتلوا فی سبیل الله أمواتا بل أحیاء 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آن‌ها همان طور که آیه شریفه اشاره دارد، زنده هستند و یا این آیه مجاز است؟ بدن‌های ایشان در حال حاضر در قبرهایشان است و یا در بهشت؟ معتزله از یاران ابوهاشم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جسد هر یک از آن‌ها، به اندازه‌ای که روح به آن تعلق دارد، اجزایی را می‌گیرد و همانطور که در آیه بیان شده است، آنان را روزی می‌دهد، و دیگر اجزای بدن آن‌ها مانند بدن دیگر مردگان در قبر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از اصحاب ابوهاشم نقل شده است زیرا آن چه از انسان که مخاطب امر و نهی است، حفظ می شود، همان جسمی است که زندگی بدون آن امکان پذیر نمی‌باشد، و ماسوای آن جسد انسان نبوده و هیچ امر و نهی و تکلیفی متوجه او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اینان تصور می‌کنند آن بنیه از آن چه مجاور آنست جدا نمی‌شود و عذاب شده و یا از نعمت بهرمند می گردد، این سخنی است که بر این مبنا درست است که بنیه‌ای که از آن نام می‌برند همان مکلف امر و نهی شده است و باقی جسد او در قبر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به این نکته اشاره نمی‌کنند که آنان که عذاب می شوند، چگونه عذاب شده و آنان که متنعم می شوند، چگونه متنعم می‌گردند؟ آیا در خانه ای غیر از دنیاست و یا در همین دنیا؟ آیا پس از مرگ زنده می‌شود و یا همگی از دنیا جدا شده و مرگ به سراغ او نمی‌آید؟ و ذکر نکرده‌اند در کجا عذاب شده و یا پاداش می‌بینند؟</w:t>
      </w:r>
    </w:p>
    <w:p>
      <w:pPr>
        <w:pStyle w:val="BookText"/>
        <w:rPr/>
      </w:pPr>
      <w:r>
        <w:rPr>
          <w:rFonts w:ascii="IRNazanin" w:hAnsi="IRNazanin" w:eastAsia="IRNazanin"/>
          <w:color w:val="111111"/>
          <w:sz w:val="28"/>
          <w:sz w:val="28"/>
          <w:szCs w:val="28"/>
          <w:rtl w:val="true"/>
          <w:lang w:bidi="fa-IR"/>
        </w:rPr>
        <w:t>آن چه در این خصوص نقل کرده‌اند نه روایتی دارد و نه عقل بر آن دلالت دارد، و تنها از ظن و گمان آن‌ها ناشی می‌شود، و کسی که اعتقاد خود را در این باب بر پایه ظن و گمان قرار داده باشد، با گفته خود، افترا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آن چه سخنان آن‌ها را نقض می‌کند، این است که بعد از آن چه دلالت کرد که انسان امر و نهی شده همان جوهر بسیط است، و درست نیست که اجزای به هم پیوسته فعال باشد، که دلائل آن از حوصله این کتاب خارج است، و آن چه بدان اشاره شد برای پاسخ به سوال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توفیق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ایشان در کتاب مسائل عکبریه درباره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تحسبن الذین قتلوا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آیا رزق به غیر از جسم تعلق می‌گیرد؟ تصویر این زندگی چیست؟ ما معتقدیم جوهر هرگز فرسوده نمی‌شود، در این صورت چه فرقی بین زندگی مومن و کافر است؟</w:t>
      </w:r>
    </w:p>
    <w:p>
      <w:pPr>
        <w:pStyle w:val="BookText"/>
        <w:rPr/>
      </w:pPr>
      <w:r>
        <w:rPr>
          <w:rFonts w:ascii="IRNazanin" w:hAnsi="IRNazanin" w:eastAsia="IRNazanin"/>
          <w:color w:val="111111"/>
          <w:sz w:val="28"/>
          <w:sz w:val="28"/>
          <w:szCs w:val="28"/>
          <w:rtl w:val="true"/>
          <w:lang w:bidi="fa-IR"/>
        </w:rPr>
        <w:t>شیخ مفید رحمه الله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ما رزق جز برای حیوان نیست، و حیوانات اجسام نیستند بلکه ذات‌هایی هستند که از این خانه خارج شده و به جسد‌ها منتقل شده‌اند، و بسیاری از اعمال جز به وسیله آن امکان پذیر نیست، و اگر پس از مرگ از آن‌ها بی‌نیاز باشیم، جایز است در صورت عدم وجود آن چنان روزی داده شوند که از آن لذت ببرند، و اگر به آن نیازمند شوند، در این زمان رزق آن‌ها بر حسب دنیا و به طور یکسان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شکل این حیات به چه صورت است، روح صورت ندارد، زیرا عرض بوده و به ذات فعال قائم است نه به اجسامی که به وسیله آن حیاتش نباتی دارد؛ غیر از حیاتی که در علم و قدرت و در دیگر امور عرضی شرط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اعتقادیم که جوهر اشیا هرگز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تصور فرموده نیست، و حتی اگر چنین باشد، روح در برخی از جوهرها وجود دارد و در برخی دیگر وجود ندارد، همان طور که رشد و نمو در برخی از اجسام بوده و در برخی دیگر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پس از انتقال از این دنیا هم شامل کافران می‌شود و هم مومنان، این سخن دین ما را فاسد نمی‌کند، حیات برای اهل ایمان شرط رسیدن به لذت است و برای اهل کفر نیز شرط رسیدن به درد و رنج و کیفر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مقاصد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اسلامیون بر حقیقت سوال نکیر و منکر در قبر و عذاب کفار و برخی از گردنکشان در قبر اتفاق نظر دارند، و خلاف آن را به برخی از معتزله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متأخرین از معتزله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پاداش و عذاب در قبر از ضرار بن عمرو نقل شده است، و تنها به این دلیل به معتزله نسبت داده شده که ضرار با معتزله معاشرت داشته و حال آن که معتزله از آن بری هستند و برخی از سفیهان مخالف حق و افرادی از این قبیل نیز از او پیروی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مواقف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دوانی در شرح عقائد عضدیه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قبر برای مومن و فاسق و کافر حق است،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یعرضون علیها غدوا وعشیا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عذاب آن ها آتش است که هر صبح و شام بر آن عرضه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أمتنا اثنتین وأحییتنا اثنتین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 بار میراندی و دو بار زنده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سخن رسول خدا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یکی از شما فوت کند، صبح و شام، جایگاهش به او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بهشتی باشد جایگاهش در بهشت و اگر دوزخی باشد، جایگاهش در دوزخ، به او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توست تا روز قیامت که ما تو را محشور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بیشترین عامل عذاب قبر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رعایت طهارت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کسی که در مورد نجاست و طهارت، لا ابالی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باغی از باغ‌های بهشت یا گودالی از گودال‌های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تفتازانی از سید ابوشجاع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کودکان و همچنین از پیامبران علیهم السلام در قبر سوال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 سوال نمی‌شود، زیرا بنا بر روایت از خدا و دین و پیامبر سوال می‌پرسند، و عاقلانه نیست که از پیامبر صلی الله علیه و آله درباره خود ایشان بپرسند، و همان طور که می‌دانید این به معنای عدم سوال به طور مطلق در قبر نیست بلکه تنها عدم سوال از پیامبر مورد نظر است، و نیز از کسی که بر آیین پیامبر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درباره عذاب قبر با یکدیگر اختلاف نظر دارند، برخی آن را به طور کامل رد کرده و عده دیگر آن را می‌پذیرند، و این گروه نیز با یکدیگر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عذاب را اثبات کرده اما زنده شدن را انکار می‌کنند و این خلاف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نیز عذاب را حقیقتا اثبات نکرده‌اند، بلکه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درد و رنج‌ها در جسم جمع شده و هنگامی که قیامت بر پا شود، به یکباره احساس درد می‌کند، و این حقیقتا انکار عذاب قبر است، و برخی نیز به زنده شدن اعتقاد دارند اما به بازگشت روح معتقد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زنده شدن و بازگشت روح ایمان دارند، اما لزومی نمی‌بینند اثر زندگی را در آن مشاهده کنند، حتی کسانی که توسط حیوانات وحشی خورده شده‌اند، زنده شده و از آن‌ها سوال می‌شود و از نعمت برخوردار شده و عذاب می‌شوند، شایسته نیست عذاب قبر انکار شود، زیرا کسی که آتش را در درخت سبز پنهان می‌کند، قادر است عذاب و نعمت را پنهان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غزالی در کتاب احیاء علوم الدین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تصدیق چنین اموری سه مقام به تو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آن‌ها – که صحیح‌تر و واضح‌تر می‌باشد این است که تصدیق کنی که مثلا ماری وجود دارد و مرده را نیش می‌زند، اما ما آن را نمی‌بینیم، زیرا چشم ما صلاحیت دیدن چنین امور ملکوتی را ندارد، و هر آن چه مربوط به آخرت می‌شود، از عالم ملکوت است، پس چگونه صحابه به فرود آمدن جبرئیل علیه السلام بر پیامبر صلی الله علیه و آله ایمان داشتند؟ و حال آن که او را نمی‌دیدند، و ایمان داشتند رسول خدا صلی الله علیه و آله او را می‌بیند؟ اگر تو به چنین چیزی ایمان نداشته باشی، ایمان به ملائکه و وحی بر تو واجب‌تر است، و اگر به این امور ایمان داری، و جایز می‌دانی که پیامبر صلی الله علیه و آله اموری را مشاهده کند که دیگر امت از مشاهده آن عاجزند، پس چگونه دیدن چنین اموری را توسط میت جایز نمی‌دانی؟</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کسی که خواب می بیند، به یاد آورید، او در خواب می‌بیند ماری او را نیش شده و از آن درد می‌کشد،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حتی در خواب می‌بیند که فریاد می‌کشد و پیشانی‌اش عرق می‌کند، و از جا می‌پرد، همه این امور را درک کرده و مانند شخصی که بیدار است، درد می‌کشد؛ و شما مشاهده می‌کنید که او خوابید و آرام است و هیچ ماری در اطراف او نیست، در صورتی که مار حقیقتا وجود دارد، و عذاب صورت می‌پذیرد، اما شما آن را نمی‌بیند، و هنگامی که درد حاصل از نیش مار وجود دارد، فرقی نمی‌کند که این مار در ذهن باشد و یا به چشم آن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مار دردناک نیست بلکه آن چه از مار می‌بینی که همان سم می‌باشد، دردناک است، و باز هم نه خود سم، بلکه عذاب شما بر اثر تأثیر سم است، و اگر چنین تأثیری به وسیله چیزی غیر از سم نیز حاصل شود، این عذاب و شکنجه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چنین عذابی معمولا جز با سبب و علت عذاب امکان پذیر نیست، و صفت‌های هلاک کننده هنگام مرگ به موجودات موذی و دردناک در روح تبدیل می‌شود، و درد و رنج آن مانند نیش مارها است و بی‌آن که ماری در عالم خارج به چشم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رفتار کدامیک صحیح است؟ لازم به ذکر است برخی از مردم تنها مورد سوم برایشان رخ می‌دهد، تنها حق و حقیقتی که از طریق بصیرت برای ما حاصل شد، این است که تحقق همه این امور امکان پذیر است؛ و کسی که یکی از آن‌ها را انکار می‌کند، به خاطر کم‌حوصلگی و ناآگاهی وی به دامنه قدرت الهی و شگفتی‌های تدبیر اوست که اعمال و افعال الهی را که با آن‌ها مأنوس نیست و بدان عادت ندارد،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انکار جهل و کوتاهی است، همه این سه روش بیان شده در عذاب ممکن بوده و تصدیق و تأیید آن واجب می‌باشد، و چه بسا بنده‌ای که به یک نوع از آن‌ها معذب شود، این عذاب حق است پس به آن ایمان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نکیر و منکر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مرده دفن می‌شود، دو فرشته سیاه و آبی نزد او می‌آیند که به یکی منکر و به دیگری نکیر می‌گویند سپس از میت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دربارهء آن مردی که در بین شما ظهور کرد چه می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رسول اکرم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او می‌گفت که بنده و فرستادهء خداست، همان می‌گفتم، و گواهی می‌دهم که معبودی به حق جز خدای یکتا نیست، و گواهی می‌دهم که محمد صلی الله علیه و آله بنده و فرستادهء خداست، پس دو فرشته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می‌دانستیم که تو چنین جواب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قبرش به اندازه هفتاد زراع فراخ و نورانی و روشن می‌گردد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نزد خانواده‌ام برگردم و آن‌ها را از وضعیت خوب خود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مانند عروسی که او را کسی جز محبوب ترین فرد خانواده اش بیدار نمی‌کند، تا این که خداوند او را در قبرش بر 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سوال شونده منافقی باشد، در جواب منکر و نکیر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را که مردم می‌گفتند من نیز می‌گفتم، ومن چیز دیگری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می‌دانستیم که تو این چنین پاسخ می‌دهی، به زمین دستور داده می‌شود بر او تنگ شود، زمین آن چنان او را می‌فشارد که دنده‌ها و پهلوهایش در یکدیگر فرو می‌روند و همیشه معذب باقی می‌ماند، تا زمانی که خداوند او را از قبرش بر 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جبائی و فرزندش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و بلخی نام‌گذاری دو فرشته به نکیر و منکر را انکار می‌کنند، منکر تنها آن حالتی است که هنگام لکنت زبان کافر در هنگام سوال حاصل می‌شود، و نکیر توبیخ کافر می‌باشد، این بیان بر خلاف ظاهر حدیث است، احادیث مستند درباره عذاب و نعمت قبر و سوال دو فرشته بیش از آن است که در شمار آید، به گونه‌ای که قدر مشترک آن به حد تواتر می رسد، اگر چه هر یک از آن ها از اخبار آحد است و پیش از ظهور مخالف، سلف صالح به آن معتقد بودند، و ضرار بن عمرو و اکثر متأخرین معتزله آن را به طور مطلق انکار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روافض توجیهشان این است که مرده جماد بوده و عذاب نمی کشد؛ کسی که در شگفتی‌های جهان و خلقت و عجایب آفرنش تأمل کند، از پذیرش چنین طرز تفکری خودداری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نفس چند خلقت دارد، و در هر خلقتصو رتی را مشاهده می‌کند که با آن خلقت می‌طلبد، همانطور که در خواب اموری را مشاهده می‌کند که در بیداری آن‌ها را نمی‌بیند، در جدا شدن روح از بدن نیز به همین صورت اموری را مشاهده می‌کند که در طول زندگی آن را ندیده بود،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خواب هستند، وقتی مردند، از خواب غفلت بیدار شده و هشیار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به همین نکته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پوشیده نیست که آن چه اینان و دیگران در این خصوص به شیعه نسبت می دهند، دروغ و افترایی بی‌پایه و اساس بیش نیست، و در کتاب‌هایشان هیچ اثری از آن وجود ندارد، برخی از عقاید آن‌ها را در این باره شنیده‌ام، ممکن است برخی از این عقاید در کتب کفرآمیز اسماعیلیه و دیگر فرقه‌های چسبیده به این فرقه مشاهده شود که همه آن‌ها را به شیعه نسبت می‌دهند، این حقه‌ای کثیف است، به ویژه اگر از طرف عالمان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عامه در کتب خود از رسول خدا صلی الله علیه و آله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شما از دنیا رفت و بر او خاک ریختید، یکی از شما نزد قبر او برود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فلانه، او می شنود و پاسخ نمی‌گوید؛ بار دیگر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راهنمایی کن خدا تو را رحمت کند،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 آن چه را که در دنیا به آن اعتقاد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به این که خدایی جز خدای یگانه نیست و محمد بنده و فرستاده اوست و خشنودی به این که خدا پروردگارت باشد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خاندانش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و اسلام آیینت و قرآن پیشوایت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نکیر و منکر هر یک از این سوال‌ها را به تأخیر می‌اندازد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چرا نزد کسی نشسته‌ایم که حجت به وی تلقین شد؟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اگر مادر او را نشناسد؟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حوا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بهایی قدس الله روحه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تصور شود سخن از تعلق ارواح پس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جدا شدن از بدن‌های عنصری و ملحق شدن به دیگر اشباح، همان طور که در احادیث هم بیان شده است، تناسخ باشد، اما این تصور نادرست است،</w:t>
      </w:r>
    </w:p>
    <w:p>
      <w:pPr>
        <w:pStyle w:val="BookText"/>
        <w:rPr/>
      </w:pPr>
      <w:r>
        <w:rPr>
          <w:rFonts w:ascii="IRNazanin" w:hAnsi="IRNazanin" w:eastAsia="IRNazanin"/>
          <w:color w:val="111111"/>
          <w:sz w:val="28"/>
          <w:sz w:val="28"/>
          <w:szCs w:val="28"/>
          <w:rtl w:val="true"/>
          <w:lang w:bidi="fa-IR"/>
        </w:rPr>
        <w:t xml:space="preserve">زیرا تناسخی که مسلمانان آن را باطل می‌دانند، منتقل شدن روح پس از نابودی جسم، به جسم دیگر در همین عالم است که آن جسم یا عنصریّ است بنا بر تصور برخی از آن‌ها که به 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فسخ و رسخ تقسیم می‌شود؛ و یا این که در ابتدا فلکی بوده است و یا پس از نقل و انتقال در بدن‌های عنصری با توجه به اختلاف عقاید سست آنان که در محل خود مفصلاً بیان شده، فلکی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ارواح در عالم آخرت به بدن‌های مثالی تعلق می گیرند و این انتقال از برزخ تا زمان قیامت کبری رخ می‌دهد که به اذن خالق خود و یا با جمع اجزای پراکنده و یا آفرینش آن‌ها از عدم و نیستی به بدن‌های اصلی خود باز می‌گردند، همانطور که اولین بار آن‌ها را از عدم آفرید، اما این امور به معنای تناسخ نیست، و اگر آن را تناسخ نامیدیم بحث و مناقشه‌ای در این نامگذاری نمی‌باشد، زیرا مسمی‌ها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انکار ما نسبت به فرقه تناسخیه و حکم به کافر بودن آن‌ها، تنها به این دلیل نیست که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بدنی به بدن دیگر منتقل می‌شود، زیرا بسیاری از اهل اسلام نیز به معاد جسمانی اعتقاد دارند، حکم ما به این خاطر است که آن‌ها عقیده دارند روح در همین عالم از جسمی به جسم دیگر منتقل شده، و معاد جسمانی را در نشئه آخرت انکار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نهایه العقول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معتقدند حدوث ارواح و بازگشت آن‌ها به بدن‌هایشان نه در این عالم بلکه در عالم آخرت رخ می‌دهد، اما فرقه تناسخیه بر قدم ارواح و انتقال ارواح در همین عالم اعتقاد دارند، و آخرت و بهشت و جهنم را انکار می‌کنند، و تنها به خاطر همین انکار کافر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فخر رازی در این جا به پایان می‌رسد؛ تفاوت و فاصله میان این دو عقیده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بهایی تمام شد، خداوند بر اکرامش بر وی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مقتضای قوانین عدالت الهی و نیز با توجه به متون گذشته و کنونی، سوال و جواب در قبر تنها از انسان‌های مکلف و کامل است و از کودکان و دیوانگان و مستضعفان سوال نمی‌پرسند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انبیا و ائمه علیهم السلام و نیز گرچه از فحوای این سخن که کسانی که به آن‌ها تلقین می‌شود سؤال ندارند، و مانند آن، و آن چه گذشت که احتمال می‌رود از آن‌ها سوال شود و فشار قبر نیز داشته باشند، و از سایر اموری که دالّ بر رفعت شأن امامان علیهم السلام است، استفادهی می شود که از ایشان سوال نمی‌شود، اما نص صریحی در این خصوص وجود ندارد و بهتر است به این موضوع نپردازیم، خواه در جهت نفی باشد و یا اثبات آن، به همین دلیل علمای ما رضوان الله علیهم از این موضوع صرف نظر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 البیضاء فی مذهب آل العباء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این که آیا پیامبران علیهم السلام و نیز کودکان در قبر سوال و جواب می‌شوند و یا خیر؟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علیهم السلام در قبر سوال و جواب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نه نص صریحی موجود است و نه روایتی و نه دلیلی، بنابراین این مسأله از آنان نفی می‌شود، و این که پیامبر صلی الله علیه و آله از عذاب قبر به خدا پناه می‌برد، اظهار نهایت فقر و نیاز به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انبیا زورگویی محض است زیرا جایز است که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آمن الرسول بما انزل إلیه من ربه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پیامبر، به آن چه از سوی پروردگارش بر او نازل شده، ایمان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همانطور که جایز است از مومن درباره آن چه بدان ایمان آورده سوال شود، 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کیست؟ و دینت چیست؟ پس از پیامبر نیز درباره آن چه بدان ایمان آورده، سوال می‌شود، پس فهمیده می شود که حمل استعاذه بر مبالغه زورگویی بی‌دلیل است؛ و به این سبب که پیامبر صلی الله علیه و آله مسئولیت بزرگی بر دوش دارد، زیرا حضرت صلی الله علیه و آله تنها برای بیان احکام و هدایت دل‌ها به سوی خالق یکتا مبعوث شده است، پس به چه دلیل نباید از وظیفه و مسئولیت ایشان سوال شود؟</w:t>
      </w:r>
    </w:p>
    <w:p>
      <w:pPr>
        <w:pStyle w:val="BookText"/>
        <w:rPr/>
      </w:pPr>
      <w:r>
        <w:rPr>
          <w:rFonts w:ascii="IRNazanin" w:hAnsi="IRNazanin" w:eastAsia="IRNazanin"/>
          <w:color w:val="111111"/>
          <w:sz w:val="28"/>
          <w:sz w:val="28"/>
          <w:szCs w:val="28"/>
          <w:rtl w:val="true"/>
          <w:lang w:bidi="fa-IR"/>
        </w:rPr>
        <w:t>حتی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دو فرشته از پیامبران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 را به چه چیز واگذاشته‌اید؟ حقیقت این است که ائمه علیهم السلام نیز در این مورد مانند انبیا علیهم السلام هستند، در کتب امامیه هیچ مطلبی در خصوص نفی و یا اثبات این موضوع مطرح نشده است، آن چه قلب مرا آرام می‌کند این است که امامیه نیز مانند ائمه علیهم السلام از این احکام مستثنی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رحمه الله در رساله عقاید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به سوال و جواب در قبر حق و حقیقت بوده و گریزی از آن نیست، هر کس پاسخ صحیح دهد، به روح و ریحان در قبر و به بهشت پرنعمت در آخرت بشارت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پاسخ صحیح ندهد، به آب جوشان در قبر و آتش جهنم در آخرت برای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عذاب قبر به خاطر سخن چینی و بد اخلاقی و بی‌اعتنایی به ادرار است، و بیشترین عذاب قبر مومن از جنبیدن چشم یا نیشتر حجامت 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کفاره گناهان باقی مانده اوست که کفاره آن غم و اندوه و بیماری و سختی جان کندن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صلی الله علیه و آله فاطمه بنت اسد را پس از فراغت زنان از غسل وی، با لباس خود کفن فرمود، و جنازه او را بر دوش خود تشییع نمود تا به قبرش رسید، سپس او را بر زمین گذاشته و وارد قبر شد و در آن خوابید، سپس برخاست و او را بر دست گرفته و در قبر گذاشت، مدتی طولانی بر جنازه خم شده و در گوش او تلقین نموده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پسرت؛ سپس از قبر خارج شد و قبر را با خاک پوشاند، سپس بر قبر خم شده و شنیدند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من او را به تو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کاری را انجام دادید که تا به حال ندیدیم که با کسی دیگر این اعمال را انجام داده باشید؟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همسر ابوطالب از دنیا رفت، او مرا بر خود و فرزندش ترجیح می‌داد؛</w:t>
      </w:r>
    </w:p>
    <w:p>
      <w:pPr>
        <w:pStyle w:val="BookText"/>
        <w:rPr/>
      </w:pPr>
      <w:r>
        <w:rPr>
          <w:rFonts w:ascii="IRNazanin" w:hAnsi="IRNazanin" w:eastAsia="IRNazanin"/>
          <w:color w:val="111111"/>
          <w:sz w:val="28"/>
          <w:sz w:val="28"/>
          <w:szCs w:val="28"/>
          <w:rtl w:val="true"/>
          <w:lang w:bidi="fa-IR"/>
        </w:rPr>
        <w:t>من قیامت را یاد کرده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مردم لخت و عریان از قبرهایشان محشور و زنده می‌شوند،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رسوایی آن روز، ضمانت کردم که پوشیده وارد محشر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قبر را یاد کردم،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خدا پناه می‌برم از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ضمانت کردم که خداوند او را از فشار قبر حفظ کند، لذا پیراهن خود را بر او کفن نموده و در قبرش خوابیدم، و بر او خم شده و آن چه را از وی پرسیده می‌شود، به او تلقین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پروردگارش پرسیدند،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از پیامبرش پرسیدند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و پاسخ داد، از ولی و امامش پرسیدند، بر او پوشیده بود،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پسرت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خداوند ضریح او را نورانی گرداند، در شرح این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صحیحی از رسول خدا صلی الله علیه و آله نقل شده است که فرشتگان بر مردگان فرود می‌آیند و از آن‌ها درباره دینشان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واژه‌هایی که در این روایت‌ها نقل شده نزدیک به هم است، از جمله این که دو فرشته حق تعالی به نام نکیر و منکر بر مرده نازل می‌شوند و از او درباره پروردگار و پیامبر و دین و امامش می‌پرسند، اگر پاسخ صحیح دهد، او را به فرشتگان نعمت تحویل می‌دهند و اگر از پاسخ دادن باز بماند، او را به فرشتگان عذاب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روایت‌ها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 فرشته‌ای که بر آن‌ها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 و بشیر است، و نکیر و منکر تنها برای کافر است، زیرا حق را انکار کرده‌اند، و آن چه را که بر او می‌آورند، انکار می‌کند و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وارد بر مومنین را بشیر و مبشر گویند، زیرا مومن را به رضا و خشنودی خداوند و پاداش جاودان بشارت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نام لقبی نیست که به فرشته نسبت می‌دهند، بلکه فعل و عمل خود شخص است، این امور به هم نزدیک بوده و شباهت دارند، و بعید نیست چنین معنایی داشته باشد، خداوند به حقیقت امر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تنها بر کسانی که ایمان محض و یا کفر محض داشته باشند، وارد می‌شوند، و از غیر از این دو دسته صرف نظر می‌کنند، و مشخص است که این روایت بر این امر دلالت دارد، و از همین رو این موضوع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جز بر انسان زنده فرود نمی‌آیند، و تنها از کسی سوال می‌پرسند که مساله را می‌فهمد و درک می‌کند، این موضوع بر این دلالت دارد که خدای متعال بنده را پس از مرگ برای سول و جواب زنده می‌کند، و اگر استحقاق داشته باشد زندگی‌اش با نعمت‌های الهی، و یا با عذاب ادامه می‌یابد، از خشم و غضب الهی به خود او پناه می‌بریم و درخواست داریم به رحمت خود ما را به آن چه که رضایت و خشنودی‌اش در آن است، توفیق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فرود دو فرشته و سوال و جواب بنده این است که خدای متعال پس از مرگ انسان، دو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فرشته رحمت و دیگری فرشته عذاب بر او می‌گمارد، و فرشته‌ها از طرف خود نمی‌توانند آن چه سزاوار بنده است، انجام دهند مگر این که از سوی حق تعالی به آن‌ها امر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فرشته‌ای که بر بنده فرود می‌آیند، یکی فرشته رحمت و دیگری فرشته عذاب است، هنگامی که بر آن چه بر آن گماشته شده اند وارد می‌شوند، حال بنده را به وسیله سوال و جواب در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اگر چنان پاسخ گوید که سزاوار نعمت و رحمت الهی باشد، فرشته رحمت کار را به عهده می‌گیرد و فرشته عذاب به آسمان عروج می‌کند؛ و چنانچه نشانه استحقاق عذاب آشکار شود، کار او به فرشته عذاب واگذار می‌شود و فرشته رحمت عروج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فرشته‌های رحمت و عذاب، غیر از فرشته‌هایی هستند که مسئولیت سوال و جواب را برعهده دارند و فرشته‌های رحمت و عذاب تنها از جهت دو فرشته سؤال پی می برند که بنده سزاوار چیست؟</w:t>
      </w:r>
    </w:p>
    <w:p>
      <w:pPr>
        <w:pStyle w:val="BookText"/>
        <w:rPr/>
      </w:pPr>
      <w:r>
        <w:rPr>
          <w:rFonts w:ascii="IRNazanin" w:hAnsi="IRNazanin" w:eastAsia="IRNazanin"/>
          <w:color w:val="111111"/>
          <w:sz w:val="28"/>
          <w:sz w:val="28"/>
          <w:szCs w:val="28"/>
          <w:rtl w:val="true"/>
          <w:lang w:bidi="fa-IR"/>
        </w:rPr>
        <w:t>اگر از بنده سوال کنند و نشانه‌های استحقاق جزا و پاداش آشکار شود، فرشته جزا آن را به عهده می‌گیرد، و فرشته‌های پرسش و پاسخ به مکان خود در آسمان عروج می‌کنند، و همه این امور جایز است و به یکی بدون دیگری نمی توانیم قطع پیدا کنیم، زیرا روایت‌ها در این زمینه به همسان و هم وزن است، و معمولا موضع ما در برابر معنای آن چه بیان کردیم توقف و ممکن دانستن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برای تعبّد خلق، فرشتگان سوال و جواب و عذاب و رحمت را بر آنان گماشته است، همانطور که فرشتگان نویسنده را برای حفظ اعمال و نوشتن و ثبت کردن و بالابردن آن به سوی خالق مأمور کرده است، و همانطور که گروهی از فرشتگان را مأمور حفظ بنی آدم و گروهی را برای هلاک ملت‌ها، گروهی را برای حمل عرش الهی، گروهی را برای طواف بیت المعمور، و گروهی را برای تسبیح، گروهی را برای استغفار برای مومنان، جمعی را برای خدمت به بهشتیان، و گروهی را برای عذاب جهنمیان قرار داده است، و همه این‌ها برای بندگی و عبادت خلق قرار داده تا بر آن ثابت قدم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خداوند را بیهوده پرستش نمی‌کنند، همانطور که پرستش انس و جن نیز برای بازی نیست بلکه برای پاداش دادن آنان است، و نیز اقتضای حکمت الهی برای معرفی خود و ملزم کردن بندگان به ادای شکر نعمت به همین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خود قادر است مستقیم و بی‌واسطه عذاب را به مستحق آن فرو آورد، اما برای این کار فرشتگان را مأمور می کند، علت و حکمت این امر را ذکر کردیم و توصیف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اثبات پرسش فرشتگان مرگ پس از خروج مردگان از دنیا، استدلال نقلی و راه علم به بازگشت روح به آن‌ها هنگام پرسش و پاسخ، استدلال عقلی است، چرا که مسأله مردگان و پرسش از جمادات صحیح نیست، و تنها سخن گفتن با انسان عاقل صحیح بوده و در این صورت اعتراف گرفتن و ملزم ساختن او به آن چه برایش مقدر شده،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 که در روایت‌ها آمده است، روح به هنگام پرسش و پاسخ به مردگان باز می‌گردد تا آن چه را که به وی گفته می‌شود، درک کند، روایت نیز تأییدی بر این استدلال عقلی است، حتی اگر احادیث بر این موضوع دلالت نمی‌کرد، حجت عقلی برای آن چه بیان کردیم، کافی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پایان کلام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مسأله از بزرگترین اصول اسلامی به شمار می‌رود و فیلسوف‌نماها و کافران دهریه در آن شبهه افکنده و جمعی از کسانی که به زبان ایمان آورده اما به دل مومن نیستند نیز در پی تأویل و تفسیر آن بودند،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سخن در این باب به درازا کشید، و از فضل و کرم پروردگار مسألت دارم به بنده این توفیق را بدهد که رساله جداگانه ای در این مبحث به رشته تحریر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هر خیر و درستی رهنمون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 سودمندی در این مقصد بلند در باب احتضار، و باب دو چوب تر، و باب دفن، و باب تلقین و دیگر باب‌های جنازه‌ها، باب احوال بنی‌آدم، و باب‌های معجزات ائمه علیهم السلام و شگفتی‌های احوال ایشان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طولانی درباره سخن گفتن سلمان با یکی از مردگان در باب احوال وی رضی الله عنه بیان می‌شود، در بیشتر باب‌ها آن چه مناسب این باب باشد، ذکر می‌شود، به ویژه در باب فضل فاطمه بنت اسد رضی الله عنها، و باب برتری روز و شب جمعه، و باب های مواعظ و پندها، و باب‌های فضیلت اعمال و غیره، که اشاره به آن‌ها به درازا می کشد چه رسد به ذکرشان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42" w:name="__RefHeading___Toc270232_3264237689"/>
      <w:bookmarkStart w:id="1343" w:name="_Toc583"/>
      <w:bookmarkEnd w:id="1342"/>
      <w:r>
        <w:rPr>
          <w:rtl w:val="true"/>
        </w:rPr>
        <w:t xml:space="preserve">باب </w:t>
      </w:r>
      <w:r>
        <w:rPr/>
        <w:t>9</w:t>
      </w:r>
      <w:r>
        <w:rPr>
          <w:rtl w:val="true"/>
        </w:rPr>
        <w:t xml:space="preserve"> </w:t>
      </w:r>
      <w:r>
        <w:rPr>
          <w:rtl w:val="true"/>
        </w:rPr>
        <w:t>آخر فی جنة الدنیا و نارها و هو من الباب الأول‌</w:t>
      </w:r>
      <w:bookmarkEnd w:id="1343"/>
    </w:p>
    <w:p>
      <w:pPr>
        <w:pStyle w:val="Heading4"/>
        <w:numPr>
          <w:ilvl w:val="3"/>
          <w:numId w:val="1"/>
        </w:numPr>
        <w:rPr/>
      </w:pPr>
      <w:bookmarkStart w:id="1344" w:name="__RefHeading___Toc270234_3264237689"/>
      <w:bookmarkStart w:id="1345" w:name="_Toc584"/>
      <w:bookmarkEnd w:id="1344"/>
      <w:r>
        <w:rPr>
          <w:rtl w:val="true"/>
        </w:rPr>
        <w:t>الآیات</w:t>
      </w:r>
      <w:bookmarkEnd w:id="1345"/>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جَنَّاتِ عَدْنٍ الَّتِی وَعَدَ الرَّحْمنُ عِبادَهُ بِالْغَیْبِ إِنَّهُ کانَ وَعْدُهُ مَأْتِیًّا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یَسْمَعُونَ فِیها لَغْواً إِلَّا سَلاماً وَ لَهُمْ رِزْقُهُمْ فِیها بُکْرَةً وَ عَشِیًّا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هاجَرُوا فِی سَبِیلِ اللَّهِ ثُمَّ قُتِلُوا أَوْ ماتُوا لَیَرْزُقَنَّهُمُ اللَّهُ رِزْقاً حَسَناً وَ إِنَّ اللَّهَ لَهُوَ خَیْرُ الرَّازِقِینَ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لَیُدْخِلَنَّهُمْ مُدْخَلًا یَرْضَوْنَهُ وَ إِنَّ اللَّهَ لَعَلِیمٌ حَلِیمٌ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آمَنْتُ بِرَبِّکُمْ فَاسْمَعُونِ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ادْخُلِ الْجَنَّةَ قالَ یا لَیْتَ قَوْمِی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لِی رَبِّی وَ جَعَلَنِی مِنَ الْمُکْرَمِینَ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حاقَ بِآلِ فِرْعَوْنَ 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یُعْرَضُونَ عَلَیْها غُدُوًّا وَ عَشِیًّا وَ یَوْمَ تَقُومُ السَّاعَةُ أَدْخِلُوا آلَ فِرْعَوْنَ أَشَدَّ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خَطِیئاتِهِمْ أُغْرِقُوا فَأُدْخِلُوا ناراً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جَنَّاتِ عَدْنٍ الَّتِی وَعَدَ الرَّحْمنُ عِبادَهُ بِالْغَیْبِ إِنَّهُ کانَ وَعْدُهُ مَأْتِیًّا لا یَسْمَعُونَ فِیها لَغْواً إِلَّا سَلاماً وَ لَهُمْ رِزْقُهُمْ فِیها بُکْرَةً وَ عَشِیًّا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باغهای جاودانی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بندگانش در جهان ناپیدا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وعده او انجام‌شدنی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 سخن بیهوده‌ای نمی‌شنوند، جز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روزی‌شان صبح و شام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الَّذِینَ هاجَرُوا فِی سَبِیلِ اللَّهِ ثُمَّ قُتِلُوا أَوْ ماتُوا لَیَرْزُقَنَّهُمُ اللَّهُ رِزْقاً حَسَناً وَ إِنَّ اللَّهَ لَهُوَ خَیْرُ الرَّازِقِینَ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لَیُدْخِلَنَّهُمْ مُدْخَلًا یَرْضَوْنَهُ وَ إِنَّ اللَّهَ لَعَلِیمٌ حَلِیمٌ‌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در راه خدا مهاجرت کرده، و آنگاه کشته شده یا مرده‌اند، قطعاً خداوند به آنان رزقی نیکو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این خداست که بهترین روزی‌دهندگان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جایگاهی که آن را می‌پسندند درخواهد آورد، و شک نیست که خداوند دانایی بردبار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إِنِّی آمَنْتُ بِرَبِّکُمْ فَاسْمَعُونِ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ادْخُلِ الْجَنَّةَ قالَ یا لَیْتَ قَوْمِی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غَفَرَ لِی رَبِّی وَ جَعَلَنِی مِنَ الْمُکْرَمِینَ‌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پروردگارتان ایمان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بشنوید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به جرم ایمان کشته شد، و 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بهشت درآی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قوم من می‌دانستند،که پروردگارم چگونه مرا آمرزید و در زمره عزیزانم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حاقَ بِآلِ فِرْعَوْنَ سُوءُ الْعَذابِ النَّارُ یُعْرَضُونَ عَلَیْها غُدُوًّا وَ عَشِیًّا وَ یَوْمَ تَقُومُ السَّاعَةُ أَدْخِلُوا آلَ فِرْعَوْنَ أَشَدَّ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او را از عواقب سوء آن چه نیرنگ می‌کردند حمایت فرمود، و فرعونیان را عذاب سخت فروگرفت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شام بر آتش عرضه می‌شوند، و روزی که رستاخیز برپا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می‌رسد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فرعونیان را در سخت‌ترین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درآورید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مِمَّا خَطِیئاتِهِمْ أُغْرِقُوا فَأُدْخِلُوا ناراً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گناهانشان غرقه 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آتشی درآورده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46" w:name="__RefHeading___Toc270236_3264237689"/>
      <w:bookmarkStart w:id="1347" w:name="_Toc585"/>
      <w:bookmarkEnd w:id="1346"/>
      <w:r>
        <w:rPr>
          <w:rtl w:val="true"/>
        </w:rPr>
        <w:t>تفسیر</w:t>
      </w:r>
      <w:bookmarkEnd w:id="134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جَنَّاتِ عَدْنٍ أی جنات إقامة الَّتِی وَعَدَ الرَّحْمنُ عِبادَهُ بِالْغَیْبِ أی وعدها إیاهم و هی غائبة عنهم أو و هم غائبون عنها أو وعدهم بإیمانهم بالغیب إِنَّهُ کانَ وَعْدُهُ الذی هو الجنة مَأْتِیًّا یأتیها أهلها الموعود لهم و قیل المفعول بمعنی الفاعل أی آتیا لا یَسْمَعُونَ فِیها لَغْواً أی فضول کلام إِلَّا سَلاماً أی و لکن یسمعون قولا یسلمون </w:t>
      </w:r>
    </w:p>
    <w:p>
      <w:pPr>
        <w:pStyle w:val="BookText"/>
        <w:rPr/>
      </w:pPr>
      <w:r>
        <w:rPr>
          <w:rFonts w:ascii="IRNazanin" w:hAnsi="IRNazanin" w:eastAsia="IRNazanin"/>
          <w:color w:val="111111"/>
          <w:sz w:val="28"/>
          <w:sz w:val="28"/>
          <w:szCs w:val="28"/>
          <w:rtl w:val="true"/>
          <w:lang w:bidi="fa-IR"/>
        </w:rPr>
        <w:t>فیه من العیب و النقیصة أو إلا تسلیم الملائکة علیهم أو تسلیم بعضهم علی بعض علی الاستثناء المنقطع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لَهُمْ رِزْقُهُمْ فِیها بُکْرَةً وَ عَشِیًّا قال الطبرسی رحمه الله قال المفسرون لیس فی الجنة شمس و لا قمر فیکون لهم بکرة و عشی و المراد أنهم یؤتون رزقهم علی ما یعرفونه من مقدار الغداة و العشی و قیل کانت العرب إذا أصاب أحدهم الغداء و العشاء أعجب به و کانت تکره الأکلة الواحدة فی الیوم فأخبر الله تعالی أن لهم فی الجنة رزقهم بکرة و عشیا علی قدر ذلک الوقت و لیس ثم لیل و إنما هو ضوء و نور و قیل إنهم یعرفون مقدار اللیل بإرخاء الحجب و فتح الأبواب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نقلا من تفسیر علی بن إبراهیم أن هذا فی جنة الدنیا فلا یحتاج إلی هذه التکلفات</w:t>
      </w:r>
      <w:r>
        <w:rPr>
          <w:rFonts w:eastAsia="IRNazanin" w:cs="IRNazanin"/>
          <w:color w:val="111111"/>
          <w:sz w:val="28"/>
          <w:szCs w:val="28"/>
          <w:rtl w:val="true"/>
          <w:lang w:bidi="fa-IR"/>
        </w:rPr>
        <w:t xml:space="preserve">. </w:t>
      </w:r>
      <w:r>
        <w:rPr>
          <w:rStyle w:val="FootnoteAnchor"/>
          <w:rtl w:val="true"/>
        </w:rPr>
        <w:footnoteReference w:id="610"/>
      </w:r>
      <w:r>
        <w:rPr>
          <w:rFonts w:ascii="Amiri" w:hAnsi="Amiri" w:eastAsia="Amiri" w:cs="Amiri"/>
          <w:color w:val="111111"/>
          <w:sz w:val="28"/>
          <w:sz w:val="28"/>
          <w:szCs w:val="28"/>
          <w:rtl w:val="true"/>
          <w:lang w:bidi="ar-SA"/>
        </w:rPr>
        <w:t>قوله تعالی لَیَرْزُقَنَّهُمُ اللَّهُ رِزْقاً حَسَناً قیل هذا فی جنة الدنیا کقوله تعالی فی الآیة الأخری بَلْ أَحْیاءٌ عِنْدَ رَبِّهِمْ یُرْزَقُونَ و قال الطبرسی فی قصة مؤمن آل یس عند قوله تعالی إِنِّی آمَنْتُ بِرَبِّکُمْ فَاسْمَعُونِ عن ابن مسعود قال إن قومه لما سمعوا ذلک القول منه وطئوه بأرجلهم حتی مات فأدخله الله الجنة و هو حی فیها یرزق و هو قوله قِیلَ ادْخُلِ الْجَنَّةَ و قیل رجموه حتی قتلوه و قیل إن القوم لما أرادوا أن یقتلوه رفعه الله إلیه فهو فی الجنة و لا یموت إلا بفناء الدنیا و هلاک الجنة عن الحسن و مجاهد و قالا إن الجنة التی دخلها یجوز هلاکها و قیل إنهم قتلوه إلا أن الله سبحانه أحیاه و أدخله الجنة فلما دخلها قالَ یا لَیْتَ قَوْمِی یَعْلَمُونَ الآیة و فی هذا دلالة علی نعیم القبر لأنه إنما قال ذلک و قومه أحیاء و إذا جاز نعیم القبر جاز عذاب القبر فإن الخلاف فیهما واحد</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رحمه الله فی قوله تعالی وَ حاقَ بِآلِ فِرْعَوْنَ أی أحاط و نزل بهم سُوءُ الْعَذابِ أی مکروهه و ما یسوء منه و سوء العذاب فی الدنیا الغرق و فی الآخرة النار و ذلک قوله النَّارُ یُعْرَضُونَ عَلَیْها غُدُوًّا وَ عَشِیًّا أی یعرض آل فرعون علی النار فی قبورهم </w:t>
      </w:r>
      <w:bookmarkStart w:id="1348" w:name="pg13721_140596"/>
    </w:p>
    <w:p>
      <w:pPr>
        <w:pStyle w:val="BookText"/>
        <w:rPr/>
      </w:pPr>
      <w:bookmarkEnd w:id="1348"/>
      <w:r>
        <w:rPr>
          <w:rFonts w:ascii="IRNazanin" w:hAnsi="IRNazanin" w:eastAsia="IRNazanin"/>
          <w:color w:val="111111"/>
          <w:sz w:val="28"/>
          <w:sz w:val="28"/>
          <w:szCs w:val="28"/>
          <w:rtl w:val="true"/>
          <w:lang w:bidi="fa-IR"/>
        </w:rPr>
        <w:t>صباحا و مساء فیعذبون</w:t>
      </w:r>
    </w:p>
    <w:p>
      <w:pPr>
        <w:pStyle w:val="BookText"/>
        <w:rPr/>
      </w:pPr>
      <w:r>
        <w:rPr>
          <w:rFonts w:ascii="Amiri" w:hAnsi="Amiri" w:eastAsia="Amiri" w:cs="Amiri"/>
          <w:color w:val="111111"/>
          <w:sz w:val="28"/>
          <w:sz w:val="28"/>
          <w:szCs w:val="28"/>
          <w:rtl w:val="true"/>
          <w:lang w:bidi="ar-SA"/>
        </w:rPr>
        <w:t>وَ عَنْ نَافِعٍ عَنِ ابْنِ عُمَرَ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أَحَدَکُمْ إِذَا مَاتَ عُرِضَ عَلَیْهِ مَقْعَدُهُ بِالْغَدَاةِ وَ الْعَشِیِّ إِنْ کَانَ مِنْ أَهْلِ الْجَنَّةِ مِنَ الْجَنَّةِ وَ إِنْ کَانَ مِنْ أَهْلِ النَّارِ فَمِنَ النَّارِ یُقَالُ هَذَا مَقْعَدُکَ حَتَّی یَبْعَثَکَ اللَّهُ یَوْمَ الْقِیَامَةِ أَوْرَدَهُ الْبُخَارِیُّ وَ مُسْلِمٌ فِی الصَّحِیحَیْنِ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عَبْدِ اللَّهِ علیه السلام </w:t>
      </w:r>
      <w:r>
        <w:rPr>
          <w:rStyle w:val="FootnoteAnchor"/>
          <w:rtl w:val="true"/>
        </w:rPr>
        <w:footnoteReference w:id="611"/>
      </w:r>
      <w:r>
        <w:rPr>
          <w:rFonts w:ascii="Amiri" w:hAnsi="Amiri" w:eastAsia="Amiri" w:cs="Amiri"/>
          <w:color w:val="111111"/>
          <w:sz w:val="28"/>
          <w:sz w:val="28"/>
          <w:szCs w:val="28"/>
          <w:rtl w:val="true"/>
          <w:lang w:bidi="ar-SA"/>
        </w:rPr>
        <w:t>ذَلِکَ فِی الدُّنْیَا قَبْلَ یَوْمِ الْقِیَامَةِ لِأَنَّ نَارَ الْقِیَامَةِ لَا تَکُونُ غُدُوّاً وَ عَشِیّاً ثُمَّ قَالَ إِنْ کَانُوا إِنَّمَا یُعَذَّبُونَ غُدُوّاً وَ عَشِیّاً فَفِیمَا بَیْنَ ذَلِکَ هُمْ مِنَ السُّعَدَاءِ وَ لَکِنْ هَذَا فِی نَارِ الْبَرْزَخِ قَبْلَ یَوْمِ الْقِیَامَةِ أَ لَمْ تَسْمَعْ قَوْلَهُ عَزَّ وَ جَلَّ وَ یَوْمَ تَقُومُ السَّاعَةُ أَدْخِلُوا آلَ فِرْعَوْنَ أَشَدَّ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البیضاوی مِمَّا خَطِیئاتِهِمْ أی من أجل خطیئاتهم و ما مزیدة للتأکید و التفخیم أُغْرِقُوا بالطوفان فَأُدْخِلُوا ناراً المراد عذاب القبر أو عذاب الآخرة و التعقیب لعدم الاعتداد بما بین الإغراق و الإدخال أو لأن المسبب کالمتعقب للسبب و إن تراخی عنه لفقد شرط أو وجود مانع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بهشت‌های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وعد الرحمن عباده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وعده داده درحالی که از چشم آن‌ها پنهان است، و یا آن‌ها خود از آن پنهان‌اند، و یا آن‌ها را به خاطر ایمان به غیب بدان وعده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وارد بهشتی می‌شوند که وعده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معنای فاعل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یسمعون فیها لغوا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بیهوده و اضافی؛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سخنانی را می شنوند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که از عیب و نقص در سلامت است، و یا جز سلام کردن فرشتگان به آن‌ها، و یا سلام کردن آن‌ها به یکدیگر نمی‌شنوند، بنا بر این که استثنای منقطع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رزقهم فیها بکرة وعشیا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طبرسی رحمه الله در تفسیر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ماه و خورشیدی وجود ندارد تا صبح و شامی داشته باشند،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آن‌ها در صبح و شامی که خود می‌دانند، به قدر زمان صبح و شام به آن‌ها می‌رسد ،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دوست داشت صبح و شام غذا بخورد، و یک وعده غذایی را در طول شبانه روز نمی‌پسندید، پس خدای متعال به آنان خبر داد که در بهشت رزق آن‌ها به تناسب همان صبح و شامی که عادت داشتند، به ایشان می‌رسد، در بهشت شب وجود ندارد بلکه همه روشنایی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فرا رسیدن شب را با آویختن پرده‌ها و گشودن درها در می‌یابند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نقلی از تفسیر علی بن ابراهیم بیان می‌شود که این در بهشت دنیا است، پس نیازی به این تکلفات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روایت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لیرزقنهم الله رزقا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بهشت دنیا است، همانطور که خدای متعال در آیه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أحیاء 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درباره قصه آل یس،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آمنت بربکم فاسمعون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هنگامی که این سخن را از او شنیدند، آنقدر او را لگد مال کردند تا از دنیا رفت، و خداوند او را وارد بهشت نمود، و او در آن جا زنده است و روزی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موضوع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سنگسار کرده و کشتند،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قومش هنگامی که کمر به قتل او بستند، خداوند او را نزد خود بالا برد و اکنون در بهشت است و با نابودی دنیا و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مجاهد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که وارد آن شده است می‌تواند نابود شود، و بنا بر نقل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او را به قتل رساندند اما خداوند او را زنده کرد و وارد بهشت نمود،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قومی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این آیه بر وجود نعمت در قبر دلالت دارد، زیرا وی هنگامی این سخن را بیان کرد که قومش هنوز زنده بودند، پس هنگامی که وجود نعمت در قبر جایز است، عذاب قبر نیز جایز می‌باشد، و مخالفت با این دو یکسان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طبرسی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وحاق بآل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احاطه کرده و بر آن‌ها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ناپسند و آن چه برای او ناخوشایند است، سوء العذاب و بدترین عذاب در دنیا غرق شدن و در آخرت،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یعرضون علیها غدوا وعشیا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آل فرعون در قبرهای خود در آتش هستند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و صبح و شام عذاب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یکی از شما فوت کند، صبح و شام، جایگاهش به او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بهشتی باشد جایگاهش در بهشت و اگر دوزخی باشد، جایگاهش در دوزخ، به او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توست تا روز قیامت که خداوند تو را محشور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دنیا قبل از روز قیامت است، زیرا آتش قیامت صبح و شام ندارد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در قیامت تنها صبح و شام در آتش دوزخ عذاب شوند در میان این دو باید سعادتمند باشند، چنین نیست، این مربوط به برزخ است پیش از روز قیامت، آیا سخن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قیامت برپا می‌گردد فرمان داده می‌شود آل فرعون را در اشد عذاب وارد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خطیئاتهم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خاطر خطاهایشان،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تأکید و بزرگ نمایی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طوفان،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عذاب قبر و یا عذاب آخرت است، و این پشت سر هم بیان شدن به دلیل عدم توجه به چیزی است که بین غرق شدن و ورود به آتش است، و یا مسبب نیز مانند چیزی است که در پی سبب می‌آید، و این دور شدن از آن به خاطر فقدان شرط و یا وجود مانع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49" w:name="__RefHeading___Toc270238_3264237689"/>
      <w:bookmarkStart w:id="1350" w:name="_Toc586"/>
      <w:bookmarkEnd w:id="1349"/>
      <w:r>
        <w:rPr>
          <w:rtl w:val="true"/>
        </w:rPr>
        <w:t>الأخبار</w:t>
      </w:r>
      <w:bookmarkEnd w:id="1350"/>
    </w:p>
    <w:p>
      <w:pPr>
        <w:pStyle w:val="Heading5"/>
        <w:numPr>
          <w:ilvl w:val="4"/>
          <w:numId w:val="1"/>
        </w:numPr>
        <w:rPr/>
      </w:pPr>
      <w:bookmarkStart w:id="1351" w:name="__RefHeading___Toc270240_3264237689"/>
      <w:bookmarkStart w:id="1352" w:name="_Toc587"/>
      <w:bookmarkEnd w:id="1351"/>
      <w:r>
        <w:rPr>
          <w:rtl w:val="true"/>
        </w:rPr>
        <w:t>«</w:t>
      </w:r>
      <w:r>
        <w:rPr/>
        <w:t>1</w:t>
      </w:r>
      <w:r>
        <w:rPr>
          <w:rtl w:val="true"/>
        </w:rPr>
        <w:t>»</w:t>
      </w:r>
      <w:bookmarkEnd w:id="1352"/>
    </w:p>
    <w:p>
      <w:pPr>
        <w:pStyle w:val="BookText"/>
        <w:rPr/>
      </w:pPr>
      <w:r>
        <w:rPr>
          <w:rFonts w:ascii="Amiri" w:hAnsi="Amiri" w:eastAsia="Amiri" w:cs="Amiri"/>
          <w:color w:val="111111"/>
          <w:sz w:val="28"/>
          <w:sz w:val="28"/>
          <w:szCs w:val="28"/>
          <w:rtl w:val="true"/>
          <w:lang w:bidi="ar-SA"/>
        </w:rPr>
        <w:t>ل، الخصال أَبِی عَنْ عَلِیٍّ عَنْ أَبِیهِ عَنِ ابْنِ أَبِی نَجْرَانَ عَنِ ابْنِ حُمَیْدٍ عَنِ ابْنِ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الشَّامِیُّ الَّذِی بَعَثَهُ مُعَاوِیَةُ لِیَسْأَلَ عَمَّا بَعَثَ إِلَیْهِ ابْنُ الْأَصْفَرِ الْحَسَنَ بْنَ عَلِیٍّ علیهما السلام عَنِ الْعَیْنِ الَّتِی تَأْوِی إِلَیْهَا أَرْوَاحُ الْمُشْرِکِینَ فَقَالَ هِیَ عَیْنٌ یُقَالُ لَهَا سَلْمَی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الإحتجاج مرسلا مثله </w:t>
      </w:r>
      <w:r>
        <w:rPr>
          <w:rStyle w:val="FootnoteAnchor"/>
          <w:rtl w:val="true"/>
        </w:rPr>
        <w:footnoteReference w:id="6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شامی که معاویه او را فرستاده بود تا از امام حسن علیه السلام سؤالی را که بن اصفر کرده بود را بپرسد و سؤال درباره چشمه ای بود که ارواح مشرکان به آن پناه می گیرد؛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 ایست که به آن سلمی گفته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احتجاج نیز حدیث مشابهی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3" w:name="__RefHeading___Toc270242_3264237689"/>
      <w:bookmarkStart w:id="1354" w:name="_Toc588"/>
      <w:bookmarkEnd w:id="1353"/>
      <w:r>
        <w:rPr>
          <w:rtl w:val="true"/>
        </w:rPr>
        <w:t>«</w:t>
      </w:r>
      <w:r>
        <w:rPr/>
        <w:t>2</w:t>
      </w:r>
      <w:r>
        <w:rPr>
          <w:rtl w:val="true"/>
        </w:rPr>
        <w:t>»</w:t>
      </w:r>
      <w:bookmarkEnd w:id="1354"/>
    </w:p>
    <w:p>
      <w:pPr>
        <w:pStyle w:val="BookText"/>
        <w:rPr/>
      </w:pPr>
      <w:r>
        <w:rPr>
          <w:rFonts w:ascii="Amiri" w:hAnsi="Amiri" w:eastAsia="Amiri" w:cs="Amiri"/>
          <w:color w:val="111111"/>
          <w:sz w:val="28"/>
          <w:sz w:val="28"/>
          <w:szCs w:val="28"/>
          <w:rtl w:val="true"/>
          <w:lang w:bidi="ar-SA"/>
        </w:rPr>
        <w:t>ع، علل الشرائع ابْنُ الْوَلِیدِ عَنِ الصَّفَّارِ عَنِ ابْنِ هَاشِمٍ عَنْ عُثْمَانَ عَنِ الْحُسَیْنِ بْنِ بَشَّارٍ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جَنَّةِ آدَمَ فَقَالَ جَنَّةٌ مِنْ جِنَانِ الدُّنْیَا تَطْلُعُ فِیهَا الشَّمْسُ وَ الْقَمَرُ وَ لَوْ کَانَتْ مِنْ جِنَانِ الْخُلْدِ مَا خَرَجَ مِنْهَا أَبَداً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 الکافی علی عن أبیه عن البزنطی عن الحسین بن میسر عنه علیه السلام مثله</w:t>
      </w:r>
      <w:r>
        <w:rPr>
          <w:rFonts w:eastAsia="IRNazanin" w:cs="IRNazanin"/>
          <w:color w:val="111111"/>
          <w:sz w:val="28"/>
          <w:szCs w:val="28"/>
          <w:rtl w:val="true"/>
          <w:lang w:bidi="fa-IR"/>
        </w:rPr>
        <w:t xml:space="preserve">. </w:t>
      </w:r>
      <w:bookmarkStart w:id="1355" w:name="pg13721_140597"/>
    </w:p>
    <w:p>
      <w:pPr>
        <w:pStyle w:val="BookText"/>
        <w:rPr/>
      </w:pPr>
      <w:bookmarkEnd w:id="13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 السلام از بهشتی که آدم در آن بوده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باغی است از باغهای دنیا که خورشید و ماه بر آن طلوع و غروب می کرد، و اگر از باغ های سرای جاودان بود هرگز آدم علیه السلام از آن خارج نمی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کافی نیز حدیث مشابهی در این خصوص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6" w:name="__RefHeading___Toc270244_3264237689"/>
      <w:bookmarkStart w:id="1357" w:name="_Toc589"/>
      <w:bookmarkEnd w:id="1356"/>
      <w:r>
        <w:rPr>
          <w:rtl w:val="true"/>
        </w:rPr>
        <w:t>«</w:t>
      </w:r>
      <w:r>
        <w:rPr/>
        <w:t>3</w:t>
      </w:r>
      <w:r>
        <w:rPr>
          <w:rtl w:val="true"/>
        </w:rPr>
        <w:t>»</w:t>
      </w:r>
      <w:bookmarkEnd w:id="1357"/>
    </w:p>
    <w:p>
      <w:pPr>
        <w:pStyle w:val="BookText"/>
        <w:rPr/>
      </w:pPr>
      <w:r>
        <w:rPr>
          <w:rFonts w:ascii="Amiri" w:hAnsi="Amiri" w:eastAsia="Amiri" w:cs="Amiri"/>
          <w:color w:val="111111"/>
          <w:sz w:val="28"/>
          <w:sz w:val="28"/>
          <w:szCs w:val="28"/>
          <w:rtl w:val="true"/>
          <w:lang w:bidi="ar-SA"/>
        </w:rPr>
        <w:t>فس، تفسیر القمی أَبِی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علیه السلام عَنْ جَنَّةِ آدَمَ أَ مِنْ جِنَانِ </w:t>
      </w:r>
      <w:r>
        <w:rPr>
          <w:rStyle w:val="FootnoteAnchor"/>
          <w:rtl w:val="true"/>
        </w:rPr>
        <w:footnoteReference w:id="613"/>
      </w:r>
      <w:r>
        <w:rPr>
          <w:rFonts w:ascii="Amiri" w:hAnsi="Amiri" w:eastAsia="Amiri" w:cs="Amiri"/>
          <w:color w:val="111111"/>
          <w:sz w:val="28"/>
          <w:sz w:val="28"/>
          <w:szCs w:val="28"/>
          <w:rtl w:val="true"/>
          <w:lang w:bidi="ar-SA"/>
        </w:rPr>
        <w:t xml:space="preserve">الدُّنْیَا کَانَتْ أَمْ مِنْ جِنَانِ الْآخِرَةِ فَقَالَ کَانَتْ مِنْ جِنَانِ الدُّنْیَا تَطْلُعُ فِیهَا الشَّمْسُ وَ الْقَمَرُ وَ لَوْ کَانَتْ مِنْ جِنَانِ الْآخِرَةِ مَا خَرَجَ مِنْهَا أَبَداً </w:t>
      </w:r>
      <w:r>
        <w:rPr>
          <w:rStyle w:val="FootnoteAnchor"/>
          <w:rtl w:val="true"/>
        </w:rPr>
        <w:footnoteReference w:id="614"/>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بهشتی که آدم علیه السلام در آن بوده است، سوال شد آیا از بهشت‌های دنیا است و یا از بهشت‌های آخرت؟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باغی است از باغهای دنیا که خورشید و ماه بر آن طلوع و غروب می کنند، و اگر از باغ های قیامت بود هرگز آدم علیه السلام از آن خارج نمی شد 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8" w:name="__RefHeading___Toc270246_3264237689"/>
      <w:bookmarkStart w:id="1359" w:name="_Toc590"/>
      <w:bookmarkEnd w:id="1358"/>
      <w:r>
        <w:rPr>
          <w:rtl w:val="true"/>
        </w:rPr>
        <w:t>«</w:t>
      </w:r>
      <w:r>
        <w:rPr/>
        <w:t>4</w:t>
      </w:r>
      <w:r>
        <w:rPr>
          <w:rtl w:val="true"/>
        </w:rPr>
        <w:t>»</w:t>
      </w:r>
      <w:bookmarkEnd w:id="1359"/>
    </w:p>
    <w:p>
      <w:pPr>
        <w:pStyle w:val="BookText"/>
        <w:rPr/>
      </w:pPr>
      <w:r>
        <w:rPr>
          <w:rFonts w:ascii="Amiri" w:hAnsi="Amiri" w:eastAsia="Amiri" w:cs="Amiri"/>
          <w:color w:val="111111"/>
          <w:sz w:val="28"/>
          <w:sz w:val="28"/>
          <w:szCs w:val="28"/>
          <w:rtl w:val="true"/>
          <w:lang w:bidi="ar-SA"/>
        </w:rPr>
        <w:t xml:space="preserve">فس، تفسیر القمی وَ لَهُمْ رِزْقُهُمْ فِیها بُکْرَةً وَ عَشِیًّا قَالَ ذَلِکَ فِی جَنَّاتِ الدُّنْیَا قَبْلَ الْقِیَامَةِ وَ الدَّلِیلُ عَلَی ذَلِکَ قَوْلُهُ بُکْرَةً وَ عَشِیًّا فَالْبُکْرَةُ وَ الْعَشِیُّ لَا تَکُونَانِ فِی الْآخِرَةِ فِی جِنَانِ الْخُلْدِ </w:t>
      </w:r>
      <w:r>
        <w:rPr>
          <w:rStyle w:val="FootnoteAnchor"/>
          <w:rtl w:val="true"/>
        </w:rPr>
        <w:footnoteReference w:id="615"/>
      </w:r>
      <w:r>
        <w:rPr>
          <w:rFonts w:ascii="Amiri" w:hAnsi="Amiri" w:eastAsia="Amiri" w:cs="Amiri"/>
          <w:color w:val="111111"/>
          <w:sz w:val="28"/>
          <w:sz w:val="28"/>
          <w:szCs w:val="28"/>
          <w:rtl w:val="true"/>
          <w:lang w:bidi="ar-SA"/>
        </w:rPr>
        <w:t xml:space="preserve">وَ إِنَّمَا یَکُونُ الْغُدُوُّ وَ الْعَشِیُّ فِی جِنَانِ الدُّنْیَا الَّتِی تَنْقُلُ إِلَیْهَا أَرْوَاحُ الْمُؤْمِنِینَ </w:t>
      </w:r>
      <w:r>
        <w:rPr>
          <w:rStyle w:val="FootnoteAnchor"/>
          <w:rtl w:val="true"/>
        </w:rPr>
        <w:footnoteReference w:id="616"/>
      </w:r>
      <w:r>
        <w:rPr>
          <w:rFonts w:ascii="Amiri" w:hAnsi="Amiri" w:eastAsia="Amiri" w:cs="Amiri"/>
          <w:color w:val="111111"/>
          <w:sz w:val="28"/>
          <w:sz w:val="28"/>
          <w:szCs w:val="28"/>
          <w:rtl w:val="true"/>
          <w:lang w:bidi="ar-SA"/>
        </w:rPr>
        <w:t>وَ تَطْلُعُ فِیهَا الشَّمْسُ وَ الْقَمَرُ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رِزْقُهُمْ فِیها بُکْرَةً وَ عَشِیًّا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صبح و شام، روزی آنان در بهشت مقرّر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بهشت دنیا و قبل از قیامت بوده و دلیل بر این سخن،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بُکْرَةً وَ 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صبح و شام در آخرت و در بهشت جاودان وجود ندارد، و صبح و شام تنها در بهشت دنیا است که روح مومنان به آن جا منتقل می‌شود و ماه و خورشید در آن طلوع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0" w:name="__RefHeading___Toc270248_3264237689"/>
      <w:bookmarkStart w:id="1361" w:name="_Toc591"/>
      <w:bookmarkEnd w:id="1360"/>
      <w:r>
        <w:rPr>
          <w:rtl w:val="true"/>
        </w:rPr>
        <w:t>«</w:t>
      </w:r>
      <w:r>
        <w:rPr/>
        <w:t>5</w:t>
      </w:r>
      <w:r>
        <w:rPr>
          <w:rtl w:val="true"/>
        </w:rPr>
        <w:t>»</w:t>
      </w:r>
      <w:bookmarkEnd w:id="1361"/>
    </w:p>
    <w:p>
      <w:pPr>
        <w:pStyle w:val="BookText"/>
        <w:rPr/>
      </w:pPr>
      <w:r>
        <w:rPr>
          <w:rFonts w:ascii="Amiri" w:hAnsi="Amiri" w:eastAsia="Amiri" w:cs="Amiri"/>
          <w:color w:val="111111"/>
          <w:sz w:val="28"/>
          <w:sz w:val="28"/>
          <w:szCs w:val="28"/>
          <w:rtl w:val="true"/>
          <w:lang w:bidi="ar-SA"/>
        </w:rPr>
        <w:t xml:space="preserve">فس، تفسیر القمی وَ ما نُؤَخِّرُهُ إِلَّا لِأَجَلٍ مَعْدُودٍ یَوْمَ یَأْتِ لا تَکَلَّمُ نَفْسٌ إِلَّا بِإِذْنِهِ فَمِنْهُمْ شَقِیٌّ وَ سَعِیدٌ فَأَمَّا الَّذِینَ شَقُوا فَفِی النَّارِ لَهُمْ فِیها زَفِیرٌ وَ شَهِیقٌ خالِدِینَ فِیها ما دامَتِ السَّماواتُ وَ الْأَرْضُ فَهَذَا هُوَ فِی نَارِ الدُّنْیَا قَبْلَ الْقِیَامَةِ </w:t>
      </w:r>
      <w:r>
        <w:rPr>
          <w:rStyle w:val="FootnoteAnchor"/>
          <w:rtl w:val="true"/>
        </w:rPr>
        <w:footnoteReference w:id="617"/>
      </w:r>
      <w:r>
        <w:rPr>
          <w:rFonts w:ascii="Amiri" w:hAnsi="Amiri" w:eastAsia="Amiri" w:cs="Amiri"/>
          <w:color w:val="111111"/>
          <w:sz w:val="28"/>
          <w:sz w:val="28"/>
          <w:szCs w:val="28"/>
          <w:rtl w:val="true"/>
          <w:lang w:bidi="ar-SA"/>
        </w:rPr>
        <w:t>وَ أَمَّا قَوْلُهُ وَ أَمَّا الَّذِینَ سُعِدُوا فَفِی الْجَنَّةِ خالِدِینَ فِیها یَعْنِی فِی جِنَانِ الدُّنْیَا الَّتِی تَنْقُلُ إِلَیْهَا أَرْوَاحُ الْمُؤْمِنِینَ ما دامَتِ السَّماواتُ وَ الْأَرْضُ إِلَّا ما شاءَ رَبُّکَ عَطاءً غَیْرَ مَجْذُوذٍ یَعْنِی غَیْرَ مَقْطُوعٍ مِنْ نَعِیمِ الْآخِرَةِ فِی الْجَنَّةِ یَکُونُ مُتَّصِلًا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نُؤَخِّرُهُ إِلَّا لِأَجَلٍ 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یَأْتِ لا تَکَلَّمُ نَفْسٌ إِلَّا بِإِذْنِهِ فَمِنْهُمْ شَقِیٌّ وَ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الَّذِینَ شَقُوا فَفِی النَّارِ لَهُمْ فِیها زَفِیرٌ وَ شَهِیقٌ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فِیها ما دامَتِ السَّماواتُ وَ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آن را جز تا زمان معیّنی به تأخیر نمی‌افکنیم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فرا رسد هیچ کس جز به اذن وی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بعضی از آنان تیره‌بختند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تیره‌بخت شده‌اند، در آتش، فریاد و ناله‌ای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آسمان‌ها و زمین برجاست، در آن ماندگار خواهند بود، مگر آن چه پروردگارت بخواهد، زیرا پروردگار تو همان کند که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جهنم دنیا و پیش از قیامت است و اما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الَّذِینَ سُعِدُوا فَفِی الْجَنَّةِ خالِدِینَ فِیها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کسانی که نیکبخت شده‌اند، تا آسمآن‌ها و زمین برجاست، در بهشت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بهشت دنیا که ارواح مومنان به آن جا منتقل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 السَّماواتُ وَ الْأَرْضُ إِلَّا ما شاءَ رَبُّکَ عَطاءً غَیْرَ مَجْذُوذٍ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چه پروردگارت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بخششی است که بریدنی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نشدنی از نعمت های آخرت در بهشتی که به آن متصل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2" w:name="__RefHeading___Toc270250_3264237689"/>
      <w:bookmarkStart w:id="1363" w:name="_Toc592"/>
      <w:bookmarkEnd w:id="1362"/>
      <w:r>
        <w:rPr>
          <w:rtl w:val="true"/>
        </w:rPr>
        <w:t>«</w:t>
      </w:r>
      <w:r>
        <w:rPr/>
        <w:t>6</w:t>
      </w:r>
      <w:r>
        <w:rPr>
          <w:rtl w:val="true"/>
        </w:rPr>
        <w:t>»</w:t>
      </w:r>
      <w:bookmarkEnd w:id="136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النَّارُ یُعْرَضُونَ عَلَیْها غُدُوًّا وَ عَشِیًّا قَالَ ذَلِکَ فِی الدُّنْیَا قَبْلَ الْقِیَامَةِ وَ ذَلِکَ أَنَّ فِی الْقِیَامَةِ لَا یَکُونُ غُدُوّاً وَ لَا عَشِیّاً </w:t>
      </w:r>
      <w:r>
        <w:rPr>
          <w:rStyle w:val="FootnoteAnchor"/>
          <w:rtl w:val="true"/>
        </w:rPr>
        <w:footnoteReference w:id="618"/>
      </w:r>
      <w:r>
        <w:rPr>
          <w:rFonts w:ascii="Amiri" w:hAnsi="Amiri" w:eastAsia="Amiri" w:cs="Amiri"/>
          <w:color w:val="111111"/>
          <w:sz w:val="28"/>
          <w:sz w:val="28"/>
          <w:szCs w:val="28"/>
          <w:rtl w:val="true"/>
          <w:lang w:bidi="ar-SA"/>
        </w:rPr>
        <w:t xml:space="preserve">لِأَنَّ الْغُدُوَّ وَ الْعِشَاءَ إِنَّمَا یَکُونُ فِی الشَّمْسِ وَ الْقَمَرِ وَ لَیْسَ فِی جِنَانِ الْخُلْدِ وَ نِیرَانِهَا شَمْسٌ وَ لَا قَمَرٌ قَالَ وَ قَالَ رَجُلٌ لِأَبِی عَبْدِ اللَّهِ علیه السلام مَا تَقُولُ فِی قَوْلِ اللَّهِ عَزَّ وَ جَلَّ النَّارُ یُعْرَضُونَ عَلَیْها غُدُوًّا وَ عَشِیًّا فَقَالَ أَبُو عَبْدِ اللَّهِ علیه السلام مَا یَقُولُ النَّاسُ فِیهَا فَقَالَ یَقُولُونَ إِنَّهَا فِی نَارِ الْخُلْدِ وَ هُمْ لَا یُعَذَّبُونَ </w:t>
      </w:r>
      <w:bookmarkStart w:id="1364" w:name="pg13721_140598"/>
    </w:p>
    <w:p>
      <w:pPr>
        <w:pStyle w:val="BookText"/>
        <w:rPr/>
      </w:pPr>
      <w:bookmarkEnd w:id="1364"/>
      <w:r>
        <w:rPr>
          <w:rFonts w:ascii="Amiri" w:hAnsi="Amiri" w:eastAsia="Amiri" w:cs="Amiri"/>
          <w:color w:val="111111"/>
          <w:sz w:val="28"/>
          <w:sz w:val="28"/>
          <w:szCs w:val="28"/>
          <w:rtl w:val="true"/>
          <w:lang w:bidi="ar-SA"/>
        </w:rPr>
        <w:t xml:space="preserve">فِیمَا بَیْنَ ذَلِکَ فَقَالَ علیه السلام فَهُمْ مِنَ السُّعَدَاءِ </w:t>
      </w:r>
      <w:r>
        <w:rPr>
          <w:rStyle w:val="FootnoteAnchor"/>
          <w:rtl w:val="true"/>
        </w:rPr>
        <w:footnoteReference w:id="619"/>
      </w:r>
      <w:r>
        <w:rPr>
          <w:rFonts w:ascii="Amiri" w:hAnsi="Amiri" w:eastAsia="Amiri" w:cs="Amiri"/>
          <w:color w:val="111111"/>
          <w:sz w:val="28"/>
          <w:sz w:val="28"/>
          <w:szCs w:val="28"/>
          <w:rtl w:val="true"/>
          <w:lang w:bidi="ar-SA"/>
        </w:rPr>
        <w:t xml:space="preserve">فَقِیلَ لَهُ جُعِلْتُ فِدَاکَ فَکَیْفَ هَذَا فَقَالَ إِنَّمَا هَذَا فِی الدُّنْیَا فَأَمَّا فِی نَارِ الْخُلْدِ </w:t>
      </w:r>
      <w:r>
        <w:rPr>
          <w:rStyle w:val="FootnoteAnchor"/>
          <w:rtl w:val="true"/>
        </w:rPr>
        <w:footnoteReference w:id="620"/>
      </w:r>
      <w:r>
        <w:rPr>
          <w:rFonts w:ascii="Amiri" w:hAnsi="Amiri" w:eastAsia="Amiri" w:cs="Amiri"/>
          <w:color w:val="111111"/>
          <w:sz w:val="28"/>
          <w:sz w:val="28"/>
          <w:szCs w:val="28"/>
          <w:rtl w:val="true"/>
          <w:lang w:bidi="ar-SA"/>
        </w:rPr>
        <w:t>فَهُوَ قَوْلُهُ یَوْمَ تَقُومُ السَّاعَةُ أَدْخِلُوا آلَ فِرْعَوْنَ أَشَدَّ الْعَذابِ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یُعْرَضُونَ عَلَیْها غُدُوًّا وَ عَشِیًّا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دنیا و پیش از قیامت است، و به این دلیل است که در قیامت صبح و شام وجود ندارد زیرا صبح و شام تنها در مورد ماه و خورشید صدق می‌کند و در بهشت جاودان و جهنم، ماه و خورشیدی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خدمت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یُعْرَضُونَ عَلَیْها غُدُوًّا وَ عَشِیًّا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درمورد آیه چه می گویند؟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مقصود آتش جهنم است و ارواح در عالم برزخ عذاب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ارواحی که در عالم برزخ عذاب نمی‌شوند، ارواح اهل سعادت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چیست؟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عرضه کردن آتش به آن‌ها هنگام شب و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اما در مورد آتش جهنم خداوند در ذیل همین آیه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قیامت برپا شود آل فرعون را داخل عذاب سخت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5" w:name="__RefHeading___Toc270252_3264237689"/>
      <w:bookmarkStart w:id="1366" w:name="_Toc593"/>
      <w:bookmarkEnd w:id="1365"/>
      <w:r>
        <w:rPr>
          <w:rtl w:val="true"/>
        </w:rPr>
        <w:t>«</w:t>
      </w:r>
      <w:r>
        <w:rPr/>
        <w:t>7</w:t>
      </w:r>
      <w:r>
        <w:rPr>
          <w:rtl w:val="true"/>
        </w:rPr>
        <w:t>»</w:t>
      </w:r>
      <w:bookmarkEnd w:id="1366"/>
    </w:p>
    <w:p>
      <w:pPr>
        <w:pStyle w:val="BookText"/>
        <w:rPr/>
      </w:pPr>
      <w:r>
        <w:rPr>
          <w:rFonts w:ascii="Amiri" w:hAnsi="Amiri" w:eastAsia="Amiri" w:cs="Amiri"/>
          <w:color w:val="111111"/>
          <w:sz w:val="28"/>
          <w:sz w:val="28"/>
          <w:szCs w:val="28"/>
          <w:rtl w:val="true"/>
          <w:lang w:bidi="ar-SA"/>
        </w:rPr>
        <w:t xml:space="preserve">فس، تفسیر القمی أَبِی عَنِ الْحَسَنِ بْنِ مَحْبُوبٍ عَنْ عَلِیِّ بْنِ رِئَابٍ عَنْ ضُرَیْسٍ </w:t>
      </w:r>
      <w:r>
        <w:rPr>
          <w:rStyle w:val="FootnoteAnchor"/>
          <w:rtl w:val="true"/>
        </w:rPr>
        <w:footnoteReference w:id="621"/>
      </w:r>
      <w:r>
        <w:rPr>
          <w:rFonts w:ascii="Amiri" w:hAnsi="Amiri" w:eastAsia="Amiri" w:cs="Amiri"/>
          <w:color w:val="111111"/>
          <w:sz w:val="28"/>
          <w:sz w:val="28"/>
          <w:szCs w:val="28"/>
          <w:rtl w:val="true"/>
          <w:lang w:bidi="ar-SA"/>
        </w:rPr>
        <w:t>الْکُنَاسِیِّ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مَا حَالُ الْمُوَحِّدِینَ الْمُقِرِّینَ بِنُبُوَّةِ مُحَمَّدٍ صلی الله علیه و آله مِنَ الْمُسْلِمِینَ الْمُذْنِبِینَ الَّذِینَ یَمُوتُونَ وَ لَیْسَ لَهُمْ إِمَامٌ وَ لَا یَعْرِفُونَ وَلَایَتَکُمْ فَقَالَ أَمَّا هَؤُلَاءِ فَإِنَّهُمْ فِی حُفَرِهِمْ لَا یَخْرُجُونَ مِنْهَا فَمَنْ کَانَ لَهُ عَمَلٌ صَالِحٌ وَ لَمْ یَظْهَرْ مِنْهُ عَدَاوَةٌ فَإِنَّهُ یُخَدُّ لَهُ خَدّاً إِلَی الْجَنَّةِ الَّتِی خَلَقَهَا اللَّهُ بِالْمَغْرِبِ فَیَدْخُلُ عَلَیْهِ الرَّوْحُ فِی حُفْرَتِهِ إِلَی یَوْمِ الْقِیَامَةِ حَتَّی یَلْقَی اللَّهَ فَیُحَاسِبَهُ بِحَسَنَاتِهِ وَ سَیِّئَاتِهِ فَإِمَّا إِلَی الْجَنَّةِ وَ إِمَّا إِلَی النَّارِ فَهَؤُلَاءِ الْمَوْقُوفُونَ لِأَمْرِ اللَّهِ قَالَ وَ کَذَلِکَ یُفْعَلُ بِالْمُسْتَضْعَفِینَ وَ الْبُلْهِ وَ الْأَطْفَالِ وَ أَوْلَادِ الْمُسْلِمِینَ الَّذِینَ لَمْ یبلغ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الْحُلُمَ وَ أَمَّا النُّصَّابُ مِنْ أَهْلِ الْقِبْلَةِ فَإِنَّهُ یُخَدُّ لَهُمْ خَدّاً إِلَی النَّارِ الَّتِی خَلَقَهَا اللَّهُ فِی الْمَشْرِقِ فَیَدْخُلُ عَلَیْهِمُ اللَّهَبُ </w:t>
      </w:r>
      <w:r>
        <w:rPr>
          <w:rStyle w:val="FootnoteAnchor"/>
          <w:rtl w:val="true"/>
        </w:rPr>
        <w:footnoteReference w:id="622"/>
      </w:r>
      <w:r>
        <w:rPr>
          <w:rFonts w:ascii="Amiri" w:hAnsi="Amiri" w:eastAsia="Amiri" w:cs="Amiri"/>
          <w:color w:val="111111"/>
          <w:sz w:val="28"/>
          <w:sz w:val="28"/>
          <w:szCs w:val="28"/>
          <w:rtl w:val="true"/>
          <w:lang w:bidi="ar-SA"/>
        </w:rPr>
        <w:t xml:space="preserve">وَ الشَّرَرُ وَ الدُّخَانُ وَ فَوْرَةُ </w:t>
      </w:r>
      <w:r>
        <w:rPr>
          <w:rStyle w:val="FootnoteAnchor"/>
          <w:rtl w:val="true"/>
        </w:rPr>
        <w:footnoteReference w:id="623"/>
      </w:r>
      <w:r>
        <w:rPr>
          <w:rFonts w:ascii="Amiri" w:hAnsi="Amiri" w:eastAsia="Amiri" w:cs="Amiri"/>
          <w:color w:val="111111"/>
          <w:sz w:val="28"/>
          <w:sz w:val="28"/>
          <w:szCs w:val="28"/>
          <w:rtl w:val="true"/>
          <w:lang w:bidi="ar-SA"/>
        </w:rPr>
        <w:t>الْحَمِیمِ إِلَی یَوْمِ الْقِیَامَةِ ثُمَّ بَعْدَ ذَلِکَ مَصِیرُهُمْ إِلَی الْجَحِیمِ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خداشناسانی که به محمد صلی اللَّه علیه و آله ایمان دارند و مسلمان هستند و از دنیا می‌روند، ولی امامی را نمی‌شناسند و به ولایت شما معتقد نیستند، پایان کار آن‌ها چه خواهد شد؟</w:t>
      </w:r>
    </w:p>
    <w:p>
      <w:pPr>
        <w:pStyle w:val="BookText"/>
        <w:rPr/>
      </w:pPr>
      <w:r>
        <w:rPr>
          <w:rFonts w:ascii="IRNazanin" w:hAnsi="IRNazanin" w:eastAsia="IRNazanin"/>
          <w:color w:val="111111"/>
          <w:sz w:val="28"/>
          <w:sz w:val="28"/>
          <w:szCs w:val="28"/>
          <w:rtl w:val="true"/>
          <w:lang w:bidi="fa-IR"/>
        </w:rPr>
        <w:t>امام علیه السّلام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قبرهای خود خواهند ماند و از آن جا بیرون نخواهند گردید، هر کدام از آن‌ها که کارهای نیک انجام داده باشند و عداوت و عنادی از آن‌ها نسبت به ما ظاهر نشده باشد، از قبر او راهی به طرف بهشتی که خداوند در مغرب آفریده است، باز می‌گردد و روح و بشارت به قبر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آدمی در قبر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برزخی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می‌کند تا روز قیامت برپا شود، در آن هنگام در پیشگاه عدل خداوندی حاضر می‌گردد و به حساب کار او می‌رسند و خوبی‌ها و بدیهای او را در نظر می‌گیرند، در این جا یا به طرف بهشت می‌روند و یا به طرف دوزخ رهسپار می‌شوند، وضع این‌ها بستگی به امر خداوند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مستضعفان و افرادی که عقل درستی ندارند و نیک و بد را از هم تمیز نمی‌دهند، و با اطفال و فرزندان مسلمانان که هنوز به سن بلوغ نرسیده‌اند، همین گونه رفتار می‌گردد، اما ناصبیان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قبله هستند، برای آن‌ها هم خطّی از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برزخی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دوزخ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دوزخ را خداوند در مشرق خلق کرده است و از آن دوزخ شعله‌های آتش و دود و گرمی به قبرش وارد می‌گردد و او را معذّب می‌کند، و بعد از این هم راه آن‌ها به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7" w:name="__RefHeading___Toc270254_3264237689"/>
      <w:bookmarkStart w:id="1368" w:name="_Toc594"/>
      <w:bookmarkEnd w:id="1367"/>
      <w:r>
        <w:rPr>
          <w:rtl w:val="true"/>
        </w:rPr>
        <w:t>«</w:t>
      </w:r>
      <w:r>
        <w:rPr/>
        <w:t>8</w:t>
      </w:r>
      <w:r>
        <w:rPr>
          <w:rtl w:val="true"/>
        </w:rPr>
        <w:t>»</w:t>
      </w:r>
      <w:bookmarkEnd w:id="136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الْحُسَیْنُ بْنُ عَبْدِ اللَّهِ السُّکَیْنِیُّ عَنْ أَبِی سَعِیدٍ الْبَجَلِیِّ </w:t>
      </w:r>
      <w:r>
        <w:rPr>
          <w:rStyle w:val="FootnoteAnchor"/>
          <w:rtl w:val="true"/>
        </w:rPr>
        <w:footnoteReference w:id="624"/>
      </w:r>
      <w:r>
        <w:rPr>
          <w:rFonts w:ascii="Amiri" w:hAnsi="Amiri" w:eastAsia="Amiri" w:cs="Amiri"/>
          <w:color w:val="111111"/>
          <w:sz w:val="28"/>
          <w:sz w:val="28"/>
          <w:szCs w:val="28"/>
          <w:rtl w:val="true"/>
          <w:lang w:bidi="ar-SA"/>
        </w:rPr>
        <w:t>عَنْ عَبْدِ الْمَلِکِ بْنِ هَارُونَ عَنْ أَبِی عَبْدِ اللَّهِ علیه السلام عَنْ آبَائِهِ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فِیمَا سَأَلَ مَلِکُ الرُّومِ الْحَسَنَ بْنَ عَلِیٍّ علیهما السلام أَنْ سَأَلَهُ عَنْ أَرْوَاحِ الْمُؤْمِنِینَ أَیْنَ یَکُونُونَ إِذَا مَاتُوا قَالَ تَجْتَمِعُ عِنْدَ صَخْرَةِ بَیْتِ الْمَقْدِسِ فِی لَیْلَةِ الْجُمُعَةِ وَ هُوَ عَرْشُ اللَّهِ الْأَدْنَی </w:t>
      </w:r>
      <w:bookmarkStart w:id="1369" w:name="pg13721_140599"/>
    </w:p>
    <w:p>
      <w:pPr>
        <w:pStyle w:val="BookText"/>
        <w:rPr/>
      </w:pPr>
      <w:bookmarkEnd w:id="1369"/>
      <w:r>
        <w:rPr>
          <w:rFonts w:ascii="Amiri" w:hAnsi="Amiri" w:eastAsia="Amiri" w:cs="Amiri"/>
          <w:color w:val="111111"/>
          <w:sz w:val="28"/>
          <w:sz w:val="28"/>
          <w:szCs w:val="28"/>
          <w:rtl w:val="true"/>
          <w:lang w:bidi="ar-SA"/>
        </w:rPr>
        <w:t xml:space="preserve">مِنْهَا یَبْسُطُ اللَّهُ الْأَرْضَ وَ إِلَیْهَا یَطْوِیهَا وَ إِلَیْهِ الْمَحْشَرُ وَ مِنْهَا اسْتَوَی رَبُّنَا إِلَی السَّمَاءِ </w:t>
      </w:r>
      <w:r>
        <w:rPr>
          <w:rStyle w:val="FootnoteAnchor"/>
          <w:rtl w:val="true"/>
        </w:rPr>
        <w:footnoteReference w:id="625"/>
      </w:r>
      <w:r>
        <w:rPr>
          <w:rFonts w:ascii="Amiri" w:hAnsi="Amiri" w:eastAsia="Amiri" w:cs="Amiri"/>
          <w:color w:val="111111"/>
          <w:sz w:val="28"/>
          <w:sz w:val="28"/>
          <w:szCs w:val="28"/>
          <w:rtl w:val="true"/>
          <w:lang w:bidi="ar-SA"/>
        </w:rPr>
        <w:t>وَ الْمَلَائِکَةِ ثُمَّ سَأَلَ عَنْ أَرْوَاحِ الْکُفَّارِ أَیْنَ تَجْتَمِعُ قَالَ تَجْتَمِعُ فِی وَادِی حَضْرَمَوْتَ وَرَاءَ مَدِینَةِ الْیَمَنِ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بزرگوارشان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از امام حسن مجتبی علیه السلام در مورد ارواح مومین پس از مرگ پرسید که در کدام مکان قرار می گیرند؟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صخره ای در نزد بیت المقدس اجتماع می نمایند در شب جمعه، چرا که آن جا عرش زیرین خداوند است که از آن جا زمین گسترش یافته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و به آن جا نیز دوباره در پایان جهان پیچیده خواهد شد، و در آن جا محشر بر پا می‌گردد و از آن جا پرودگار و ملائکه بر عرش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سائل از ارواح کفار پرسید که در چه مکانی اجتماع می کنند؟ امام پاسخ داد در سرزمین حضر موت پشت شهر یمن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0" w:name="__RefHeading___Toc270256_3264237689"/>
      <w:bookmarkStart w:id="1371" w:name="_Toc595"/>
      <w:bookmarkEnd w:id="1370"/>
      <w:r>
        <w:rPr>
          <w:rtl w:val="true"/>
        </w:rPr>
        <w:t>«</w:t>
      </w:r>
      <w:r>
        <w:rPr/>
        <w:t>9</w:t>
      </w:r>
      <w:r>
        <w:rPr>
          <w:rtl w:val="true"/>
        </w:rPr>
        <w:t>»</w:t>
      </w:r>
      <w:bookmarkEnd w:id="137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الإختصاص یر، بصائر الدرجات الْحَسَنُ بْنُ أَحْمَدَ عَنْ سَلَمَةَ عَنِ الْحَسَنِ بْنِ عَلِیِّ بْنِ بَقَّاحٍ </w:t>
      </w:r>
      <w:r>
        <w:rPr>
          <w:rStyle w:val="FootnoteAnchor"/>
          <w:rtl w:val="true"/>
        </w:rPr>
        <w:footnoteReference w:id="626"/>
      </w:r>
      <w:r>
        <w:rPr>
          <w:rFonts w:ascii="Amiri" w:hAnsi="Amiri" w:eastAsia="Amiri" w:cs="Amiri"/>
          <w:color w:val="111111"/>
          <w:sz w:val="28"/>
          <w:sz w:val="28"/>
          <w:szCs w:val="28"/>
          <w:rtl w:val="true"/>
          <w:lang w:bidi="ar-SA"/>
        </w:rPr>
        <w:t>عَنِ ابْنِ جَبَلَةَ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الْحَوْضِ فَقَالَ لِی حَوْضٌ مَا بَیْنَ بُصْرَی إِلَی صَنْعَاءَ أَ تُحِبُّ أَنْ تَرَاهُ قُلْتُ نَعَمْ جُعِلْتُ فِدَاکَ قَالَ فَأَخَذَ بِیَدِی وَ أَخْرَجَنِی إِلَی ظَهْرِ الْمَدِینَةِ ثُمَّ ضَرَبَ رِجْلَهُ فَنَظَرْتُ إِلَی نَهَرٍ یَجْرِی لَا تُدْرِکُ حَافَتَیْهِ إِلَّا الْمَوْضِعَ الَّذِی أَنَا فِیهِ قَائِمٌ فَإِنَّهُ شَبِیهٌ بِالْجَزِیرَةِ فَکُنْتُ أَنَا وَ هُوَ وُقُوفاً فَنَظَرْتُ إِلَی نَهَرٍ یَجْرِی مِنْ جَانِبِهِ هَذَا مَاءٌ أَبْیَضُ مِنَ الثَّلْجِ وَ مِنْ جَانِبِهِ هَذَا لَبَنٌ أَبْیَضُ مِنَ الثَّلْجِ وَ فِی وَسَطِهِ خَمْرٌ أَحْسَنُ مِنَ الْیَاقُوتِ فَمَا رَأَیْتُ شَیْئاً أَحْسَنَ مِنْ تِلْکَ الْخَمْرِ بَیْنَ اللَّبَنِ وَ الْمَاءِ فَقُلْتُ لَهُ جُعِلْتُ فِدَاکَ مِنْ أَیْنَ یَخْرُجُ هَذَا وَ مِنْ أَیْنَ مَجْرَاهُ فَقَالَ هَذِهِ الْعُیُونُ الَّتِی ذَکَرَهَا اللَّهُ فِی کِتَابِهِ أَنْهَارٌ فِی الْجَنَّةِ عَیْنٌ مِنْ مَاءٍ وَ عَیْنٌ مِنْ لَبَنٍ وَ عَیْنٌ مِنْ خَمْرٍ تَجْرِی فِی هَذَا النَّهَرِ وَ رَأَیْتُ حَافَتَیْهِ عَلَیْهِمَا شَجَرٌ </w:t>
      </w:r>
      <w:r>
        <w:rPr>
          <w:rStyle w:val="FootnoteAnchor"/>
          <w:rtl w:val="true"/>
        </w:rPr>
        <w:footnoteReference w:id="627"/>
      </w:r>
      <w:r>
        <w:rPr>
          <w:rFonts w:ascii="Amiri" w:hAnsi="Amiri" w:eastAsia="Amiri" w:cs="Amiri"/>
          <w:color w:val="111111"/>
          <w:sz w:val="28"/>
          <w:sz w:val="28"/>
          <w:szCs w:val="28"/>
          <w:rtl w:val="true"/>
          <w:lang w:bidi="ar-SA"/>
        </w:rPr>
        <w:t>فِیهِنَّ حُورٌ مُعَلَّقَاتٌ بِرُءُوسِهِنَّ شَعْرٌ مَا رَأَیْتُ شَیْئاً أَحْسَنَ مِنْهُنَّ وَ بِأَیْدِیهِنَّ آنِیَةٌ مَا رَأَیْتُ آنِیَةً أَحْسَنَ مِنْهَا لَیْسَتْ مِنْ آنِیَةِ الدُّنْیَا فَدَنَا مِنْ إِحْدَاهُنَّ فَأَوْمَأَ إِلَیْهَا بِیَدِهِ لِتَسْقِیَهُ فَنَظَرْتُ إِلَیْهَا وَ قَدْ مَالَتْ لِتَغْرِفَ مِنَ النَّهَرِ فَمَالَ الشَّجَرُ مَعَهَا فَاغْتَرَفَتْ ثُمَّ نَاوَلَتْهُ فَشَرِبَ ثُمَّ نَاوَلَهَا وَ أَوْمَأَ إِلَیْهَا فَمَالَتْ لِتَغْرِفَ فَمَالَتِ الشَّجَرَةُ مَعَهَا فَاغْتَرَفَتْ ثُمَّ نَاوَلَتْهُ فَنَاوَلَنِی فَشَرِبْتُ فَمَا رَأَیْتُ شَرَاباً کَانَ أَلْیَنَ مِنْهُ وَ لَا أَلَذَّ مِنْهُ وَ کَانَتْ رَائِحَتُهُ رَائِحَةَ الْمِسْکِ فَنَظَرْتُ فِی الْکَأْسِ فَإِذَا فِیهِ ثَلَاثَةُ أَلْوَانٍ مِنَ الشَّرَابِ فَقُلْتُ لَهُ جُعِلْتُ فِدَاکَ مَا رَأَیْتُ کَالْیَوْمِ قَطُّ وَ لَا کُنْتُ أَرَی أَنَّ الْأَمْرَ هَکَذَا فَقَالَ لِی هَذَا أَقَلُّ مَا أَعَدَّهُ اللَّهُ لِشِیعَتِنَا إِنَّ الْمُؤْمِنَ إِذَا تُوُفِّیَ صَارَتْ رُوحُهُ إِلَی هَذَا النَّهَرِ وَ رَعَتْ فِی رِیَاضِهِ وَ شَرِبَتْ مِنْ شَرَابِهِ وَ إِنَّ عَدُوَّنَا إِذَا تُوُفِّیَ صَارَتْ رُوحُهُ إِلَی وَادِی بَرَهُوتَ فَأُخْلِدَتْ فِی عَذَابِهِ وَ أُطْعِمَتْ مِنْ زَقُّومِهِ وَ أُسْقِیَتْ مِنْ حَمِیمِهِ فَاسْتَعِیذُوا بِاللَّهِ مِنْ ذَلِکَ الْوَادِی</w:t>
      </w:r>
      <w:r>
        <w:rPr>
          <w:rFonts w:eastAsia="Amiri" w:cs="Amiri" w:ascii="Amiri" w:hAnsi="Amiri"/>
          <w:color w:val="111111"/>
          <w:sz w:val="28"/>
          <w:szCs w:val="28"/>
          <w:rtl w:val="true"/>
          <w:lang w:bidi="ar-SA"/>
        </w:rPr>
        <w:t xml:space="preserve">. </w:t>
      </w:r>
      <w:bookmarkStart w:id="1372" w:name="pg13721_140600"/>
    </w:p>
    <w:p>
      <w:pPr>
        <w:pStyle w:val="BookText"/>
        <w:rPr/>
      </w:pPr>
      <w:bookmarkEnd w:id="13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درباره‌ی حوض کوثر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حوضی است که وسعت آن از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دوست داری آن را ببینی؟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مرا گرفت، و به بیرون مدینه برد، سپس با پای مبارکش به زمین زد، من نگاه کردم نهری را دیدم که از یک طرف آن آبی جاری است از یخ سفیدتر، و در طرف دیگر آن شیری سفیدتر از یخ، و در وسط آن شرابی که از یاقوت زیباتر است، و من تا به آن روز چیزی زیباتر از آن شرابی که بین شیر و آب بود هرگز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از کجا سرچشمه می‌گیرد؟ و منبع آن از کجا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چشمه‌هایی است که خداوند آن‌ها را در کتابش ذکر نموده است، این‌ها چشمه ای از آب، و چشمه ای از شیر، و چشمه ای از شراب است که جایگاهش در بهشت است و در این نهر جاریند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کناره‌های آن نهر درخت‌هایی دیدم که دختران بهشتی با موهایی آویزان کنارشان بود، که به زیبایی آن هرگز ندیده بودم، و در دست هر کدام جامی بود که زیباتر از آن هرگز ندیده بودم، و آن‌ها از جام‌های دنیا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به یکی از آنان نزدیک شد و به او اشاره کرد که آبش بدهد، من به او نگاه کردم، دیدم خم شد تا از نهر آب بردارد درخت نیز با او خم شد، از آب برداشت سپس به حضرت تقدیم نمود، حضرت جام را از دست او گرفت و آشامید، سپس ظرف را به او برگردانید، و به او اشاره کرد او خم شد تا از نهر آب بردارد درخت نیز با او خم شد، از آب برداشت، و ظرف را به او داد، حضرت ظرف را به من داد من آشامیدم، هرگز شرابی گواراتر و لذیذتر از آن نخورده بودم، و بوی و رایحه‌ی آن مانند رایحه و بوی مشک بود، و من در جام نظری افکندم در او سه رنگ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هرگز مانند این روز ندیدم و گمان نمی‌کردم که قضیه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کمترین چیزی است که خداوند برای شیعیان ما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مومن هرگاه بمیرد، روحش به کنار این نهر منتقل می‌شود، و در مرغزارها و باغهایش می‌خورد و از شرابش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دشمن ما هرگاه بمیرد روحش به دره ی برهوت برده می‌شود و برای همیشه در آن عذاب می‌شود، و از زقومش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غذای بسیار تلخ و بد طعمی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و از آب بسیار داغ و جوشانش می‌آشامد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دره به خدا پناه ببرید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3" w:name="__RefHeading___Toc270258_3264237689"/>
      <w:bookmarkStart w:id="1374" w:name="_Toc596"/>
      <w:bookmarkEnd w:id="1373"/>
      <w:r>
        <w:rPr>
          <w:rtl w:val="true"/>
        </w:rPr>
        <w:t>«</w:t>
      </w:r>
      <w:r>
        <w:rPr/>
        <w:t>10</w:t>
      </w:r>
      <w:r>
        <w:rPr>
          <w:rtl w:val="true"/>
        </w:rPr>
        <w:t>»</w:t>
      </w:r>
      <w:bookmarkEnd w:id="1374"/>
    </w:p>
    <w:p>
      <w:pPr>
        <w:pStyle w:val="BookText"/>
        <w:rPr/>
      </w:pPr>
      <w:r>
        <w:rPr>
          <w:rFonts w:ascii="Amiri" w:hAnsi="Amiri" w:eastAsia="Amiri" w:cs="Amiri"/>
          <w:color w:val="111111"/>
          <w:sz w:val="28"/>
          <w:sz w:val="28"/>
          <w:szCs w:val="28"/>
          <w:rtl w:val="true"/>
          <w:lang w:bidi="ar-SA"/>
        </w:rPr>
        <w:t>مل، کامل الزیارات مُحَمَّدٌ الْحِمْیَرِیُّ عَنْ أَبِیهِ عَنْ عَلِیِّ بْنِ مُحَمَّدِ بْنِ سُلَیْمَانَ عَنْ مُحَمَّدِ بْنِ خَالِدٍ عَنْ عَبْدِ اللَّهِ بْنِ حَمَّادٍ عَنْ عَبْدِ اللَّهِ الْأَصَمِّ عَنْ عَبْدِ اللَّهِ بْنِ بَکْرٍ الْأَرَّجَانِیِّ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أَبَا عَبْدِ اللَّهِ علیه السلام فِی طَرِیقِ مَکَّةَ مِنَ الْمَدِینَةِ فَنَزَلْنَا مَنْزِلًا یُقَالُ لَهُ عُسْفَانُ ثُمَّ مَرَرْنَا بِجَبَلٍ أَسْوَدَ عَنْ یَسَارِ الطَّرِیقِ مُوحِشٍ فَقُلْتُ لَهُ یَا ابْنَ رَسُولِ اللَّهِ مَا أَوْحَشَ هَذَا الْجَبَلَ مَا رَأَیْتُ فِی الطُّرُقِ مِثْلَ هَذَا فَقَالَ لِی یَا ابْنَ بَکْرٍ تَدْرِی أَیُّ جَبَلٍ هَذَا قُلْتُ لَا قَالَ هَذَا جَبَلٌ یُقَالُ لَهُ الْکَمَدُ وَ هُوَ عَلَی وَادٍ مِنْ أَوْدِیَةِ جَهَنَّمَ وَ فِیهِ قَتَلَةُ أَبِی الْحُسَیْنِ علیه السلام اسْتَوْدَعَهُمْ فِیهِ تَجْرِی مِنْ تَحْتِهِمْ مِیَاهُ جَهَنَّمَ مِنَ الْغِسْلِینِ وَ الصَّدِیدِ وَ الْحَمِیمِ وَ مَا یَخْرُجُ مِنْ جُبِّ الْحَوَی </w:t>
      </w:r>
      <w:r>
        <w:rPr>
          <w:rStyle w:val="FootnoteAnchor"/>
          <w:rtl w:val="true"/>
        </w:rPr>
        <w:footnoteReference w:id="628"/>
      </w:r>
      <w:r>
        <w:rPr>
          <w:rFonts w:ascii="Amiri" w:hAnsi="Amiri" w:eastAsia="Amiri" w:cs="Amiri"/>
          <w:color w:val="111111"/>
          <w:sz w:val="28"/>
          <w:sz w:val="28"/>
          <w:szCs w:val="28"/>
          <w:rtl w:val="true"/>
          <w:lang w:bidi="ar-SA"/>
        </w:rPr>
        <w:t xml:space="preserve">وَ مَا یَخْرُجُ مِنَ الْفَلَقِ مِنْ آثَامٍ </w:t>
      </w:r>
      <w:r>
        <w:rPr>
          <w:rStyle w:val="FootnoteAnchor"/>
          <w:rtl w:val="true"/>
        </w:rPr>
        <w:footnoteReference w:id="629"/>
      </w:r>
      <w:r>
        <w:rPr>
          <w:rFonts w:ascii="Amiri" w:hAnsi="Amiri" w:eastAsia="Amiri" w:cs="Amiri"/>
          <w:color w:val="111111"/>
          <w:sz w:val="28"/>
          <w:sz w:val="28"/>
          <w:szCs w:val="28"/>
          <w:rtl w:val="true"/>
          <w:lang w:bidi="ar-SA"/>
        </w:rPr>
        <w:t>وَ مَا یَخْرُجُ مِنْ طِینَةِ الْخَبَالِ وَ مَا یَخْرُجُ مِنْ جَهَنَّمَ وَ مَا یَخْرُجُ مِنْ لَظَی مِنَ الْحُطَمَةِ وَ مَا یَخْرُجُ مِنْ سَقَرَ وَ مَا یَخْرُجُ مِنَ الْجَحِیمِ وَ مَا یَخْرُجُ مِنَ الْهَاوِیَةِ وَ مَا یَخْرُجُ مِنَ السَّعِیرِ وَ فِی نُسْخَهٍ أُخْرَی وَ مَا یَخْرُجُ مِنْ جَهَنَّمَ وَ مَا یَخْرُجُ مِنْ لَظَی وَ مِنَ الْحُطَمَةِ وَ مَا یَخْرُجُ مِنْ سَقَرَ وَ مَا یَخْرُجُ مِنَ الْحَمِیمِ وَ مَا مَرَرْتُ بِهَذَا الْجَبَلِ فِی سَفَرِی فَوَقَفْتُ بِهِ إِلَّا رَأَیْتُهُمَا یَسْتَغِیثَانِ إِلَیَّ وَ إِنِّی لَأَنْظُرُ إِلَی قَتَلَةِ أَبِی فَأَقُولُ لَهُمَا هَؤُلَاءِ إِنَّمَا فَعَلُوا مَا أَسَّسْتُمَا لَمْ تَرْحَمُونَا إِذْ وُلِّیتُمْ وَ قَتَلْتُمُونَا وَ حَرَمْتُمُونَا وَ وَثَبْتُمْ عَلَی حَقِّنَا وَ اسْتَبْدَدْتُمْ بِالْأَمْرِ دُونَنَا فَلَا رَحِمَ اللَّهُ مَنْ یَرْحَمُکُمَا ذُوقَا وَبَالَ مَا قَدَّمْتُمَا وَ مَا اللَّهُ بِظَلَّامٍ لِلْعَبِیدِ فَقُلْتُ لَهُ جُعِلْتُ فِدَاکَ أَیْنَ مُنْتَهَی هَذَا الْجَبَلِ قَالَ إِلَی الْأَرْضِ السَّادِسَةِ وَ فِیهَا جَهَنَّمُ عَلَی وَادٍ مِنْ أَوْدِیَتِهِ عَلَیْهِ حَفَظَةٌ أَکْثَرُ مِنْ نُجُومِ السَّمَاءِ وَ قَطْرِ الْمَطَرِ وَ عَدَدِ مَا فِی الْبِحَارِ وَ عَدَدِ الثَّرَی وَ قَدْ وُکِّلَ کُلُّ مَلَکٍ مِنْهُمْ بِشَیْ‌ءٍ وَ هُوَ مُقِیمٌ عَلَیْهِ لَا یُفَارِقُهُ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بکیر ارجانیّ نقل شده،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ابا عبد اللّه علیه السّلام در راه مکه از مدینه همراه بودم، پس به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 فرود آمدیم و سپس از کنار کوهی سیاه که در سمت چپ جاده بود و کوهی وحشت‌ناک به نظر می آمد عبور کردیم، محضر آن حضرت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چقدر این کوه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کوهی مثل این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بکیر، می دانی این چه کوهی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کوهی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یک وادی از وادی های دوزخ بوده و در آن قاتلین پدرم امام حسین علیه السّلام نگه داشته شده اند، در این کوه از زیر قاتلین آب های جهنّمی جاری می باشند، این آب‌ها عبارتند از غسلین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از پوست و گوشت دوزخیان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که ناشی از چرک و زرد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دوزخیان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از چاه جوی خارج می‌شود و آن آبی است گندیده و متعفّن، آبی که از چاه فلق در دوزخ خارج می شود و آن آبی است حاصل از چرک و خون مجرمین، آبی که از خبال یعنی چرک بدن دوزخیان جاری است، آبی که از جهنم روان است، آبی که از لظی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از وادی های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می‌آید، آبی که از حطمه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از وادی های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می‌شود، آبی که از سقر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از وادی های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می‌آید آبی که از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از وادی‌های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می‌شود، آبی که از هاویه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از وادی های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می‌آید، آبی که از سعیر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از وادی های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در هیچ یک از سفرهایم به این کوه عبور نکرده و نه ایستادم مگر آن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به من استغاثه و التماس می‌کردند و نیز قاتلین پدرم را مشاهده نمودم، به آن دو گفته 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قاتلین آن چه را که شما تأسیس کرده اید انجام داده اند، چرا وقتی زمام امور به دستتان بود به ما رحم نکرده و ما را کشتید، و از حقوق خود محروممان نمودید، و بر قتل و کشتن ما اقدام کرده و استبداد محض و کامل را به اجراء گذاردید؟ خدا رحم نکند به کسی که به شما دو نفر رحم کند، بچشید وزر و وبالی را که خود فراهمش نموده اید، و خدا نسبت به بندگانش ظالم و ستمکار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پایان این کوه به کجا می‌رسد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طبقه هفتم زمین ادامه داشته، و در آن جا دوزخی است که وادی از وادی‌های جهنم می باشد و نگهبانانی که مستحفظ آن هستند از ستارگان آسمان و دانه های باران و قطره های آب در دریاها و از عدد خاک های در کره زمین بیشتر می‌باشند، هر کدام از این فرشتگان موکّل بر امری بوده که مراقب آن بوده و از آن تخلّف نمی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5" w:name="__RefHeading___Toc270260_3264237689"/>
      <w:bookmarkStart w:id="1376" w:name="_Toc597"/>
      <w:bookmarkEnd w:id="1375"/>
      <w:r>
        <w:rPr>
          <w:rtl w:val="true"/>
        </w:rPr>
        <w:t>بیان</w:t>
      </w:r>
      <w:bookmarkEnd w:id="1376"/>
    </w:p>
    <w:p>
      <w:pPr>
        <w:pStyle w:val="BookText"/>
        <w:rPr/>
      </w:pPr>
      <w:r>
        <w:rPr>
          <w:rFonts w:ascii="Amiri" w:hAnsi="Amiri" w:eastAsia="Amiri" w:cs="Amiri"/>
          <w:color w:val="111111"/>
          <w:sz w:val="28"/>
          <w:sz w:val="28"/>
          <w:szCs w:val="28"/>
          <w:rtl w:val="true"/>
          <w:lang w:bidi="ar-SA"/>
        </w:rPr>
        <w:t>تمامه فی باب غرائب أحوال الأئمة علیهم السلام و جب الحوی لعله تصحیف جب الحزن لما روی أن النبی صلی الله علیه و آله قال تَعَوَّذُوا بِاللَّهِ مِنْ جُبِّ الْحَزْنِ و هو اسم جبّ فی جهنم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کامل این حدیث در کتاب شگفتی‌های احوال ائمه علیهم السلام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جب الحوی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چاه غم و اندوه به خدا پناه ببرید، و آن نام چاهی در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7" w:name="__RefHeading___Toc270262_3264237689"/>
      <w:bookmarkStart w:id="1378" w:name="_Toc598"/>
      <w:bookmarkEnd w:id="1377"/>
      <w:r>
        <w:rPr>
          <w:rtl w:val="true"/>
        </w:rPr>
        <w:t>«</w:t>
      </w:r>
      <w:r>
        <w:rPr/>
        <w:t>11</w:t>
      </w:r>
      <w:r>
        <w:rPr>
          <w:rtl w:val="true"/>
        </w:rPr>
        <w:t>»</w:t>
      </w:r>
      <w:bookmarkEnd w:id="137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مُحَمَّدُ بْنُ یَحْیَی عَنْ مُحَمَّدِ بْنِ أَحْمَدَ بِإِسْنَادٍ لَهُ قَالَ قَالَ أَمِیرُ الْمُؤْمِنِینَ ع </w:t>
      </w:r>
      <w:bookmarkStart w:id="1379" w:name="pg13721_140601"/>
    </w:p>
    <w:p>
      <w:pPr>
        <w:pStyle w:val="BookText"/>
        <w:rPr/>
      </w:pPr>
      <w:bookmarkEnd w:id="1379"/>
      <w:r>
        <w:rPr>
          <w:rFonts w:ascii="Amiri" w:hAnsi="Amiri" w:eastAsia="Amiri" w:cs="Amiri"/>
          <w:color w:val="111111"/>
          <w:sz w:val="28"/>
          <w:sz w:val="28"/>
          <w:szCs w:val="28"/>
          <w:rtl w:val="true"/>
          <w:lang w:bidi="ar-SA"/>
        </w:rPr>
        <w:t xml:space="preserve">شَرُّ بِئْرٍ فِی النَّارِ بَرَهُوتُ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واد أو بئر بحضر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الهروی عن علیّ علیه السلام، و أخرجه الطبرانی فی المعجم عن ابن عباس عن النبیّ صلّی اللّه علیه و آله</w:t>
      </w:r>
    </w:p>
    <w:p>
      <w:pPr>
        <w:pStyle w:val="BookText"/>
        <w:rPr/>
      </w:pPr>
      <w:r>
        <w:rPr>
          <w:rFonts w:ascii="Amiri" w:hAnsi="Amiri" w:eastAsia="Amiri" w:cs="Amiri"/>
          <w:color w:val="111111"/>
          <w:sz w:val="28"/>
          <w:sz w:val="28"/>
          <w:szCs w:val="28"/>
          <w:rtl w:val="true"/>
          <w:lang w:bidi="ar-SA"/>
        </w:rPr>
        <w:t>الَّذِی فِیهِ أَرْوَاحُ الْکُفَّارِ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بدترین کوه در جهنم، برهوت است که ارواح کافران در آن قرار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0" w:name="__RefHeading___Toc270264_3264237689"/>
      <w:bookmarkStart w:id="1381" w:name="_Toc599"/>
      <w:bookmarkEnd w:id="1380"/>
      <w:r>
        <w:rPr>
          <w:rtl w:val="true"/>
        </w:rPr>
        <w:t>«</w:t>
      </w:r>
      <w:r>
        <w:rPr/>
        <w:t>12</w:t>
      </w:r>
      <w:r>
        <w:rPr>
          <w:rtl w:val="true"/>
        </w:rPr>
        <w:t>»</w:t>
      </w:r>
      <w:bookmarkEnd w:id="1381"/>
    </w:p>
    <w:p>
      <w:pPr>
        <w:pStyle w:val="BookText"/>
        <w:rPr/>
      </w:pPr>
      <w:r>
        <w:rPr>
          <w:rFonts w:ascii="Amiri" w:hAnsi="Amiri" w:eastAsia="Amiri" w:cs="Amiri"/>
          <w:color w:val="111111"/>
          <w:sz w:val="28"/>
          <w:sz w:val="28"/>
          <w:szCs w:val="28"/>
          <w:rtl w:val="true"/>
          <w:lang w:bidi="ar-SA"/>
        </w:rPr>
        <w:t>کا، الکافی الْعِدَّةُ عَنْ سَهْلٍ وَ عَلِیُّ بْنُ إِبْرَاهِیمَ عَنْ أَبِیهِ جَمِیعاً عَنْ جَعْفَرِ بْنِ مُحَمَّدٍ الْأَشْعَرِیِّ عَنِ الْقَدَّاحِ عَنْ أَبِی عَبْدِ اللَّهِ عَنْ آبَائِهِ علیهم السلام قَالَ قَالَ أَمِیرُ الْمُؤْمِنِینَ صَلَوَاتُ اللَّهِ عَلَیْهِ شَرُّ مَاءٍ عَلَی وَجْهِ الْأَرْضِ مَاءُ بَرَهُوتَ وَ هُوَ الَّذِی بِحَضْرَمَوْتَ یَرِدُهُ هَامُ الْکُفَّارِ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بزرگوارشان و ایشان از امیرالمومنین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آبی که در روی زمین است آب بَرَهوت است و برهوت در حَضرموت است که ارواح کفار در آن جا قرار می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2" w:name="__RefHeading___Toc270266_3264237689"/>
      <w:bookmarkStart w:id="1383" w:name="_Toc600"/>
      <w:bookmarkEnd w:id="1382"/>
      <w:r>
        <w:rPr>
          <w:rtl w:val="true"/>
        </w:rPr>
        <w:t>«</w:t>
      </w:r>
      <w:r>
        <w:rPr/>
        <w:t>13</w:t>
      </w:r>
      <w:r>
        <w:rPr>
          <w:rtl w:val="true"/>
        </w:rPr>
        <w:t>»</w:t>
      </w:r>
      <w:bookmarkEnd w:id="1383"/>
    </w:p>
    <w:p>
      <w:pPr>
        <w:pStyle w:val="BookText"/>
        <w:rPr/>
      </w:pPr>
      <w:r>
        <w:rPr>
          <w:rFonts w:ascii="Amiri" w:hAnsi="Amiri" w:eastAsia="Amiri" w:cs="Amiri"/>
          <w:color w:val="111111"/>
          <w:sz w:val="28"/>
          <w:sz w:val="28"/>
          <w:szCs w:val="28"/>
          <w:rtl w:val="true"/>
          <w:lang w:bidi="ar-SA"/>
        </w:rPr>
        <w:t xml:space="preserve">کا، الکافی عَلِیٌّ عَنْ أَبِیهِ عَنِ النَّوْفَلِیِّ عَنِ السَّکُونِیِّ عَنْ أَبِی عَبْدِ اللَّهِ علیه السلام قَالَ قَالَ رَسُولُ اللَّهِ صلی الله علیه و آله شَرُّ الْیَهُودِ یَهُودُ بَیْسَانَ </w:t>
      </w:r>
      <w:r>
        <w:rPr>
          <w:rStyle w:val="FootnoteAnchor"/>
          <w:rtl w:val="true"/>
        </w:rPr>
        <w:footnoteReference w:id="631"/>
      </w:r>
      <w:r>
        <w:rPr>
          <w:rFonts w:ascii="Amiri" w:hAnsi="Amiri" w:eastAsia="Amiri" w:cs="Amiri"/>
          <w:color w:val="111111"/>
          <w:sz w:val="28"/>
          <w:sz w:val="28"/>
          <w:szCs w:val="28"/>
          <w:rtl w:val="true"/>
          <w:lang w:bidi="ar-SA"/>
        </w:rPr>
        <w:t xml:space="preserve">وَ شَرُّ النَّصَارَی نَصَارَی نَجْرَانَ </w:t>
      </w:r>
      <w:r>
        <w:rPr>
          <w:rStyle w:val="FootnoteAnchor"/>
          <w:rtl w:val="true"/>
        </w:rPr>
        <w:footnoteReference w:id="632"/>
      </w:r>
      <w:r>
        <w:rPr>
          <w:rFonts w:ascii="Amiri" w:hAnsi="Amiri" w:eastAsia="Amiri" w:cs="Amiri"/>
          <w:color w:val="111111"/>
          <w:sz w:val="28"/>
          <w:sz w:val="28"/>
          <w:szCs w:val="28"/>
          <w:rtl w:val="true"/>
          <w:lang w:bidi="ar-SA"/>
        </w:rPr>
        <w:t>وَ خَیْرُ مَاءٍ عَلَی وَجْهِ الْأَرْضِ مَاءُ زَمْزَمَ وَ شَرُّ مَاءٍ عَلَی وَجْهِ الْأَرْضِ مَاءُ بَرَهُوتَ وَ هُوَ وَادٍ بِحَضْرَمَوْتَ تَرِدُ عَلَیْهِ هَامُ الْکُفَّارِ وَ صَدَاهُمْ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یهودی ها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بدترین نصاری، نصارای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حجاز و شام و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بهترین آب روی زمین، زمزم و بدترین آن آب برهوت وادی است در حضرموت که أرواح و أبدان کفار بر آن وارد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4" w:name="__RefHeading___Toc270268_3264237689"/>
      <w:bookmarkStart w:id="1385" w:name="_Toc601"/>
      <w:bookmarkEnd w:id="1384"/>
      <w:r>
        <w:rPr>
          <w:rtl w:val="true"/>
        </w:rPr>
        <w:t>بیان</w:t>
      </w:r>
      <w:bookmarkEnd w:id="1385"/>
    </w:p>
    <w:p>
      <w:pPr>
        <w:pStyle w:val="BookText"/>
        <w:rPr/>
      </w:pPr>
      <w:r>
        <w:rPr>
          <w:rFonts w:ascii="IRNazanin" w:hAnsi="IRNazanin" w:eastAsia="IRNazanin"/>
          <w:color w:val="111111"/>
          <w:sz w:val="28"/>
          <w:sz w:val="28"/>
          <w:szCs w:val="28"/>
          <w:rtl w:val="true"/>
          <w:lang w:bidi="fa-IR"/>
        </w:rPr>
        <w:t>قال الجزری فیه لا عدوی و لا هامة الهامة الرأس و اسم طائر و هو المراد فی الحدیث و ذلک أنهم کانوا یتشاءمون بها و هی من طیر اللیل و قیل هی البومة و قیل إن العرب کانت تزعم أن روح القتیل الذی لا یدرک بثاره تصیر هامة فتقول اسقونی اسقونی فإذا أدرک بثاره طارت و قیل کانوا یزعمون أن عظام المیت و قیل روحه تصیر هامة فتطیر و یسمونه الصدی فنفاه الإسلام و نهاهم عنه انتهی و المراد بالهام و الصدی فی الخبر أرواح الکفار و إنما عبر عنها بهما لأنهم کانوا هکذا یعبرون عنها و إن کان ما زعموه فی ذلک باطلا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عدوی و لا 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نام پرنده که منظور در این جا نیز همان پرنده‌ای است که با آن فال بد می‌زدند، و از پرندگانی است که شب پرواز می‌کند،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تصور می‌کرد روح مقتولی که انتقام خون او را نگرفته‌اند، به جغد تبدیل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سیراب کنید، مرا سیراب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انتقام خون او گرفته شود، پرواز می‌کند و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تصور می‌کرد استخوان‌های مرده – و به نقلی روح میت به پرنده‌ای به نام صدی بدیل می‌شود و پرواز می‌کند، اما اسلام این عقیده را نفی کرده و آنان را نهی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روایت‌ها منظور از هام و صدر، ارواح کافران است، و تنها به این دلیل از ارواح کافران به این اسامی تعبیر شده است که خود عرب‌ها ارواح را چنین می‌نامیدند، گرچه عقیده و تصور آن‌ها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6" w:name="__RefHeading___Toc270270_3264237689"/>
      <w:bookmarkStart w:id="1387" w:name="_Toc602"/>
      <w:bookmarkEnd w:id="1386"/>
      <w:r>
        <w:rPr>
          <w:rtl w:val="true"/>
        </w:rPr>
        <w:t>«</w:t>
      </w:r>
      <w:r>
        <w:rPr/>
        <w:t>14</w:t>
      </w:r>
      <w:r>
        <w:rPr>
          <w:rtl w:val="true"/>
        </w:rPr>
        <w:t>»</w:t>
      </w:r>
      <w:bookmarkEnd w:id="138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الْعِدَّةُ عَنْ أَحْمَدَ بْنِ مُحَمَّدٍ وَ سَهْلِ بْنِ زِیَادٍ وَ عَلِیُّ بْنُ إِبْرَاهِیمَ عَنْ أَبِیهِ جَمِیعاً عَنِ ابْنِ مَحْبُوبٍ عَنِ ابْنِ رِئَابٍ عَنْ ضُرَیْسٍ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 السلام أَنَّ النَّاسَ یَذْکُرُونَ أَنَّ فُرَاتَنَا </w:t>
      </w:r>
      <w:r>
        <w:rPr>
          <w:rStyle w:val="FootnoteAnchor"/>
          <w:rtl w:val="true"/>
        </w:rPr>
        <w:footnoteReference w:id="633"/>
      </w:r>
      <w:r>
        <w:rPr>
          <w:rFonts w:ascii="Amiri" w:hAnsi="Amiri" w:eastAsia="Amiri" w:cs="Amiri"/>
          <w:color w:val="111111"/>
          <w:sz w:val="28"/>
          <w:sz w:val="28"/>
          <w:szCs w:val="28"/>
          <w:rtl w:val="true"/>
          <w:lang w:bidi="ar-SA"/>
        </w:rPr>
        <w:t xml:space="preserve">یَخْرُجُ مِنَ الْجَنَّةِ فَکَیْفَ هُوَ وَ هُوَ یُقْبِلُ مِنَ الْمَغْرِبِ وَ تُصَبُّ فِیهِ الْعُیُونُ وَ الْأَوْدِیَةُ قَالَ فَقَالَ أَبُو جَعْفَرٍ علیه السلام وَ أَنَا أَسْمَعُ أَنَّ لِلَّهِ جَنَّةً خَلَقَهَا اللَّهُ فِی الْمَغْرِبِ وَ مَاءُ فُرَاتِکُمْ هَذِهِ یَخْرُجُ مِنْهَا </w:t>
      </w:r>
      <w:r>
        <w:rPr>
          <w:rStyle w:val="FootnoteAnchor"/>
          <w:rtl w:val="true"/>
        </w:rPr>
        <w:footnoteReference w:id="634"/>
      </w:r>
      <w:r>
        <w:rPr>
          <w:rFonts w:ascii="Amiri" w:hAnsi="Amiri" w:eastAsia="Amiri" w:cs="Amiri"/>
          <w:color w:val="111111"/>
          <w:sz w:val="28"/>
          <w:sz w:val="28"/>
          <w:szCs w:val="28"/>
          <w:rtl w:val="true"/>
          <w:lang w:bidi="ar-SA"/>
        </w:rPr>
        <w:t xml:space="preserve">وَ إِلَیْهَا تَخْرُجُ أَرْوَاحُ الْمُؤْمِنِینَ مِنْ حُفَرِهِمْ عِنْدَ کُلِّ مَسَاءٍ فَتَسْقُطُ عَلَی ثِمَارِهَا وَ تَأْکُلُ مِنْهَا وَ تَتَنَعَّمُ فِیهَا وَ تَتَلَاقَی وَ تَتَعَارَفُ فَإِذَا طَلَعَ الْفَجْرُ هَاجَتْ مِنَ الْجَنَّةِ فَکَانَتْ فِی الْهَوَاءِ فِیمَا بَیْنَ السَّمَاءِ وَ الْأَرْضِ تَطِیرُ ذَاهِبَةً وَ جَائِیَةً وَ تَعْهَدُ حُفَرَهَا إِذَا طَلَعَتِ الشَّمْسُ وَ تَتَلَاقَی فِی الْهَوَاءِ وَ تَتَعَارَفُ قَالَ وَ إِنَّ لِلَّهِ نَاراً فِی الْمَشْرِقِ خَلَقَهَا لِیُسْکِنَهَا أَرْوَاحَ الْکُفَّارِ وَ یَأْکُلُونَ مِنْ زَقُّومِهَا وَ یَشْرَبُونَ مِنْ حَمِیمِهَا لَیْلَهُمْ فَإِذَا طَلَعَ الْفَجْرُ هَاجَتْ إِلَی وَادٍ بِالْیَمَنِ یُقَالُ لَهُ بَرَهُوتُ أَشَدُّ حَرّاً مِنْ نِیرَانِ الدُّنْیَا کَانُوا فِیهِ یَتَلَاقَوْنَ وَ یَتَعَارَفُونَ فَإِذَا کَانَ الْمَسَاءُ عَادُوا إِلَی النَّارِ فَهُمْ کَذَلِکَ إِلَی یَوْمِ الْقِیَامَةِ قَالَ قُلْتُ أَصْلَحَکَ اللَّهُ مَا حَالُ الْمُوَحِّدِینَ الْمُقِرِّینَ بِنُبُوَّةِ مُحَمَّدٍ صلی الله علیه و آله مِنَ الْمُسْلِمِینَ الْمُذْنِبِینَ الَّذِینَ یَمُوتُونَ وَ لَیْسَ لَهُمْ إِمَامٌ وَ لَا یَعْرِفُونَ وَلَایَتَکُمْ فَقَالَ أَمَّا هَؤُلَاءِ فَإِنَّهُمْ فِی حُفَرِهِمْ لَا یَخْرُجُونَ مِنْهَا فَمَنْ کَانَ مِنْهُمْ لَهُ عَمَلٌ صَالِحٌ وَ لَمْ تَظْهَرْ مِنْهُ عَدَاوَةٌ فَإِنَّهُ یُخَدُّ لَهُ خَدٌّ إِلَی الْجَنَّةِ الَّتِی خَلَقَهَا اللَّهُ فِی الْمَغْرِبِ فَیَدْخُلُ عَلَیْهِ مِنْهَا الرَّوْحُ فِی حُفْرَتِهِ إِلَی یَوْمِ الْقِیَامَةِ فَیَلْقَی اللَّهَ فَیُحَاسِبُهُ بِحَسَنَاتِهِ وَ سَیِّئَاتِهِ فَإِمَّا إِلَی الْجَنَّةِ أَوْ إِلَی نَارٍ فَهَؤُلَاءِ مَوْقُوفُونَ لِأَمْرِ اللَّهِ قَالَ وَ کَذَلِکَ یَفْعَلُ اللَّهُ بِالْمُسْتَضْعَفِینَ وَ الْبُلْهِ وَ الْأَطْفَالِ وَ أَوْلَادِ الْمُسْلِمِینَ الَّذِینَ لَمْ یَبْلُغُوا الْحُلُمَ فَأَمَّا النُّصَّابُ مِنْ أَهْلِ الْقِبْلَةِ فَإِنَّهُمْ یُخَدُّ لَهُمْ خَدٌّ إِلَی النَّارِ الَّتِی خَلَقَهَا اللَّهُ فِی الْمَشْرِقِ فَیَدْخُلُ عَلَیْهِمْ مِنْهَا اللَّهَبُ وَ الشَّرَرُ وَ الدُّخَانُ وَ فَوْرَةُ الْحَمِیمِ إِلَی یَوْمِ الْقِیَامَةِ ثُمَّ مَصِیرُهُمْ إِلَی الْحَمِیمِ ثُمَّ فِی النَّارِ یُسْجَرُونَ ثُمَّ قِیلَ </w:t>
      </w:r>
      <w:bookmarkStart w:id="1388" w:name="pg13721_140603"/>
    </w:p>
    <w:p>
      <w:pPr>
        <w:pStyle w:val="BookText"/>
        <w:rPr/>
      </w:pPr>
      <w:bookmarkEnd w:id="1388"/>
      <w:r>
        <w:rPr>
          <w:rFonts w:ascii="Amiri" w:hAnsi="Amiri" w:eastAsia="Amiri" w:cs="Amiri"/>
          <w:color w:val="111111"/>
          <w:sz w:val="28"/>
          <w:sz w:val="28"/>
          <w:szCs w:val="28"/>
          <w:rtl w:val="true"/>
          <w:lang w:bidi="ar-SA"/>
        </w:rPr>
        <w:t>لَهُمْ أَیْنَ ما کُنْتُمْ تَدْعُونَ مِنْ دُونِ اللَّهِ أَیْنَ إِمَامُکُمُ الَّذِی اتَّخَذْتُمُوهُ دُونَ الْإِمَامِ الَّذِی جَعَلَهُ اللَّهُ لِلنَّاسِ إِمَاماً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باقر 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آب فرات از بهشت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می‌شود درست باشد در صورتی که این آب از مغرب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 چشمه اش مغرب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راه چشمه ها و جویبارهای دیگری به آن ریخته می‌شود؟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 هم شنیده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شنیدن از پدران و اجدادشان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مغرب زمین بهشتی خلق فرموده و آب فرات شما از آن خارج می‌گردد، و ارواح مؤمنین عصر هر روز به آن بهشت می‌روند و از میوه های آن می‌خورند و از نعمت های دیگر خداوند بهره می‌گیرند، و همدیگر را ملاقات می‌کنند و چون فجر صادق طلوع کند از آن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هوا میان آسمان و زمین بپرند و رفت و آمد کنند و چون خورشید برآید، به گور خود رسند و در هوا با هم ملاقات نمایند و همدیگر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دوزخی است در مشرق که آن را برای جایگاه کفار آفریده؛ که شبانه در آن از زقّوم بخورند و از حمیم بنوشند، و چون سپیده بدمد به سرزمینی در یمن بجهند به نام برهوت، که از همه‌ی آتش‌های دنیا گرم‌تر است، و در آن با هم ملاقات کنند و همدیگر را بشناسند و چون شب شود به آتش بازگردند، و پیوسته چنین باشند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افرادی هستند که به وحدانیّت خداوند عزّوجلّ اقرار و اعتراف نموده‌اند و به نبوّت محمّد صلّی الله علیه و آله و سلّم اقرار کرده‌اند ولی به ولایت شما آشنا نشده‌اند، و از گناه‌کارانی هستند که می‌میرند و امامی ندارند ؛ حال آن‌ها چگونه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را در قبرهای خود نگاه می‌دارند به طوری که خارج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افرادی که اعمال صالحه انجام داده‌اند و نسبت به ما از آن‌ها عداوتی بروز ننموده است، از زیر قبور آنان نقبی می‌کشند تا بهشتی که پروردگار در مغرب خلق فرموده است، و از این راه رَوح از آن بهشت پیوسته در این قبور می‌آید تا روز قیامت و تا این که خدا را ملاقات کنند، پس خداوند به حساب آنان رسیدگی فرموده و یا به بهشت و یا به دوزخ بفرستد ؛ این افراد هستند که منتظر امر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کیفیّت رفتار می‌شود با مستضعفین و افرادی که أبله هستند و اطفال، و فرزندانی از مسلمین که بالغ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ناصبیان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قبله هستند، برای آن‌ها هم خطّی از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برزخی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دوزخ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دوزخ را خداوند در مشرق خلق کرده است، و از آن دوزخ شعله‌های آتش و دود و گرمی به قبرش وارد می‌گردد و او را معذّب می‌کند، و بعد از این هم راه آن‌ها 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اخروی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جا نگهداری می‌گردند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و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چه را غیر از خدا می خواندید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کجا هست آن امامی که خود اختیار کردید و امام منصوب از طرف خدا را رها نمودید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9" w:name="__RefHeading___Toc270272_3264237689"/>
      <w:bookmarkStart w:id="1390" w:name="_Toc603"/>
      <w:bookmarkEnd w:id="1389"/>
      <w:r>
        <w:rPr>
          <w:rtl w:val="true"/>
        </w:rPr>
        <w:t>«</w:t>
      </w:r>
      <w:r>
        <w:rPr/>
        <w:t>15</w:t>
      </w:r>
      <w:r>
        <w:rPr>
          <w:rtl w:val="true"/>
        </w:rPr>
        <w:t>»</w:t>
      </w:r>
      <w:bookmarkEnd w:id="1390"/>
    </w:p>
    <w:p>
      <w:pPr>
        <w:pStyle w:val="BookText"/>
        <w:rPr/>
      </w:pPr>
      <w:r>
        <w:rPr>
          <w:rFonts w:ascii="Amiri" w:hAnsi="Amiri" w:eastAsia="Amiri" w:cs="Amiri"/>
          <w:color w:val="111111"/>
          <w:sz w:val="28"/>
          <w:sz w:val="28"/>
          <w:szCs w:val="28"/>
          <w:rtl w:val="true"/>
          <w:lang w:bidi="ar-SA"/>
        </w:rPr>
        <w:t>کا، الکافی مُحَمَّدُ بْنُ یَحْیَی عَنْ أَحْمَدَ بْنِ مُحَمَّدٍ عَنْ أَبِی یَحْیَی الْوَاسِطِیِّ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وَرَاءِ الْیَمَنِ وَادِیاً یُقَالُ لَهُ وَادِی بَرَهُوتَ وَ لَا یُجَاوِرُ ذَلِکَ الْوَادِیَ إِلَّا الْحَیَّاتُ السُّودُ وَ الْبُومُ مِنَ الطَّیْرِ فِی ذَلِکَ الْوَادِی بِئْرٌ یُقَالُ لَهَا بَلَهُوتُ یُغْدَی وَ یُرَاحُ إِلَیْهَا بِأَرْوَاحِ الْمُشْرِکِینَ یُسْقَوْنَ مِنْ مَاءِ الصَّدِیدِ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یمن بیابانی است که به آن وادی حضرموت می گویند، در این بیابان از جانداران به جز مارهای سیاه و جغد، موجود زنده دیگری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بیابان چاهی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بیابان محل سکونت ارواح مشرکین است، آن‌ها به آن چاه رفت و آمد می‌کنند و از آب آن چاه که مانند چرک و خون است، می‌آشامند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1" w:name="__RefHeading___Toc270274_3264237689"/>
      <w:bookmarkStart w:id="1392" w:name="_Toc604"/>
      <w:bookmarkEnd w:id="1391"/>
      <w:r>
        <w:rPr>
          <w:rtl w:val="true"/>
        </w:rPr>
        <w:t>«</w:t>
      </w:r>
      <w:r>
        <w:rPr/>
        <w:t>16</w:t>
      </w:r>
      <w:r>
        <w:rPr>
          <w:rtl w:val="true"/>
        </w:rPr>
        <w:t>»</w:t>
      </w:r>
      <w:bookmarkEnd w:id="139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أَبِی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النَّبِیِّ صلی الله علیه و آله فَقَالَ یَا رَسُولَ اللَّهِ رَأَیْتُ أَمْراً عَظِیماً فَقَالَ وَ مَا رَأَیْتَ قَالَ کَانَ لِی مَرِیضٌ وَ نُعِتَ لَهُ مِنْ مَاءِ بِئْرِ الْأَحْقَافِ یُسْتَشْفَی بِهِ فِی بَرَهُوتَ </w:t>
      </w:r>
      <w:r>
        <w:rPr>
          <w:rStyle w:val="FootnoteAnchor"/>
          <w:rtl w:val="true"/>
        </w:rPr>
        <w:footnoteReference w:id="635"/>
      </w:r>
      <w:r>
        <w:rPr>
          <w:rFonts w:ascii="Amiri" w:hAnsi="Amiri" w:eastAsia="Amiri" w:cs="Amiri"/>
          <w:color w:val="111111"/>
          <w:sz w:val="28"/>
          <w:sz w:val="28"/>
          <w:szCs w:val="28"/>
          <w:rtl w:val="true"/>
          <w:lang w:bidi="ar-SA"/>
        </w:rPr>
        <w:t xml:space="preserve">قَالَ فَتَهَیَّأْتُ وَ مَعِی قِرْبَةٌ وَ قَدَحٌ لِآخُذَ </w:t>
      </w:r>
      <w:r>
        <w:rPr>
          <w:rStyle w:val="FootnoteAnchor"/>
          <w:rtl w:val="true"/>
        </w:rPr>
        <w:footnoteReference w:id="636"/>
      </w:r>
      <w:r>
        <w:rPr>
          <w:rFonts w:ascii="Amiri" w:hAnsi="Amiri" w:eastAsia="Amiri" w:cs="Amiri"/>
          <w:color w:val="111111"/>
          <w:sz w:val="28"/>
          <w:sz w:val="28"/>
          <w:szCs w:val="28"/>
          <w:rtl w:val="true"/>
          <w:lang w:bidi="ar-SA"/>
        </w:rPr>
        <w:t xml:space="preserve">مِنْ مَائِهَا وَ أَصُبَّ فِی الْقِرْبَةِ إِذَا شَیْ‌ءٌ قَدْ هَبَطَ مِنْ جَوِّ السَّمَاءِ کَهَیْئَةِ السِّلْسِلَةِ وَ هُوَ یَقُولُ یَا هَذَا اسْقِنِی السَّاعَةَ أَمُوتُ فَرَفَعْتُ رَأْسِی وَ رَفَعْتُ إِلَیْهِ الْقَدَحَ لِأَسْقِیَهُ فَإِذَا رَجُلٌ فِی عُنُقِهِ سِلْسِلَةٌ فَلَمَّا ذَهَبْتُ أُنَاوِلُهُ الْقَدَحَ اجْتُذِبَ حَتَّی عُلِّقَ بِالشَّمْسِ ثُمَّ أَقْبَلْتُ عَلَی الْمَاءِ أَغْتَرِفُ إِذْ أَقْبَلَ الثَّانِیَةَ وَ هُوَ یَقُولُ الْعَطَشَ الْعَطَشَ یَا هَذَا اسْقِنِی السَّاعَةَ أَمُوتُ فَرَفَعْتُ الْقَدَحَ لِأَسْقِیَهُ فَاجْتُذِبَ حَتَّی عُلِّقَ بِعَیْنِ الشَّمْسِ </w:t>
      </w:r>
      <w:r>
        <w:rPr>
          <w:rStyle w:val="FootnoteAnchor"/>
          <w:rtl w:val="true"/>
        </w:rPr>
        <w:footnoteReference w:id="637"/>
      </w:r>
      <w:r>
        <w:rPr>
          <w:rFonts w:ascii="Amiri" w:hAnsi="Amiri" w:eastAsia="Amiri" w:cs="Amiri"/>
          <w:color w:val="111111"/>
          <w:sz w:val="28"/>
          <w:sz w:val="28"/>
          <w:szCs w:val="28"/>
          <w:rtl w:val="true"/>
          <w:lang w:bidi="ar-SA"/>
        </w:rPr>
        <w:t xml:space="preserve">حَتَّی فُعِلَ ذَلِکَ الثَّالِثَةَ وَ شَدَدْتُ قِرْبَتِی وَ لَمْ أَسْقِهِ فَقَالَ رَسُولُ اللَّهِ صلی الله علیه و آله ذَاکَ قَابِیلُ بْنُ آدَمَ قَتَلَ أَخَاهُ وَ هُوَ قَوْلُهُ عَزَّ وَ جَلَّ وَ الَّذِینَ یَدْعُونَ مِنْ دُونِهِ لا یَسْتَجِیبُونَ لَهُمْ بِشَیْ‌ءٍ إِلَّا کَباسِطِ کَفَّیْهِ إِلَی الْماءِ لِیَبْلُغَ فاهُ وَ ما هُوَ بِبالِغِهِ وَ ما دُعاءُ الْکافِرِینَ إِلَّا فِی ضَلالٍ </w:t>
      </w:r>
      <w:r>
        <w:rPr>
          <w:rStyle w:val="FootnoteAnchor"/>
          <w:rtl w:val="true"/>
        </w:rPr>
        <w:footnoteReference w:id="638"/>
      </w:r>
      <w:bookmarkStart w:id="1393" w:name="pg13721_140604"/>
    </w:p>
    <w:p>
      <w:pPr>
        <w:pStyle w:val="BookText"/>
        <w:rPr/>
      </w:pPr>
      <w:bookmarkEnd w:id="13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حضور پیامبرصلی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چیز عظیمی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مریضی داشتم، گفتند برایش از آب چاه احقاف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 در شمال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از آن شفا می‌جویند، در صحرای برهوت،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آماده شده و رفتم، مشک و کاسه ای به همراه داشتم تا خواستم از آب آن بردارم و مشک را پرکنم ناگهان چیزی از آسمان با صدای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افتاد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سیرابم کن اَلان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کردم، کاسه را به طرفش بردم تا سیرابش کنم، دیدم مردی است زنجیری در گردنش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کاسه را به او بدهم، کشیده شد تا به چشمه خورشید آویخته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برگشتم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بردارم، ناگهان بار دوم 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تشنگی، ای تو، سیرابم کن السّاعه می میرم کاسه را برداشتم تا سیرابش کنم باز برداشته شد و به سوی بالا کشیده شد، تا به چشمه خورشید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ماجرا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دهانه مشکم را بستم و سیرابش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قابیل پسر آدم است که برادرش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سخن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کسی هستند که دستان خود را باز کرده تا آب به دهانش برسد و هرگز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کافران جز در گمراهی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4" w:name="__RefHeading___Toc270276_3264237689"/>
      <w:bookmarkStart w:id="1395" w:name="_Toc605"/>
      <w:bookmarkEnd w:id="1394"/>
      <w:r>
        <w:rPr>
          <w:rtl w:val="true"/>
        </w:rPr>
        <w:t>بیان</w:t>
      </w:r>
      <w:bookmarkEnd w:id="1395"/>
    </w:p>
    <w:p>
      <w:pPr>
        <w:pStyle w:val="BookText"/>
        <w:rPr/>
      </w:pPr>
      <w:r>
        <w:rPr>
          <w:rFonts w:ascii="IRNazanin" w:hAnsi="IRNazanin" w:eastAsia="IRNazanin"/>
          <w:color w:val="111111"/>
          <w:sz w:val="28"/>
          <w:sz w:val="28"/>
          <w:szCs w:val="28"/>
          <w:rtl w:val="true"/>
          <w:lang w:bidi="fa-IR"/>
        </w:rPr>
        <w:t>سیأتی أمثال هذا الخبر بطرق متعددة فی أبواب أحوال الأئمة علیهم السلام و باب أحوال أولاد آدم علیه السلام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روایت‌هایی از این قبیل با نقل‌های مختلف در باب احوال ائمه علیهم السلام و نیز در باب احوال فرزندان آدم علیه السلام و دیگر باب‌ها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6" w:name="__RefHeading___Toc270278_3264237689"/>
      <w:bookmarkStart w:id="1397" w:name="_Toc606"/>
      <w:bookmarkEnd w:id="1396"/>
      <w:r>
        <w:rPr>
          <w:rtl w:val="true"/>
        </w:rPr>
        <w:t>«</w:t>
      </w:r>
      <w:r>
        <w:rPr/>
        <w:t>17</w:t>
      </w:r>
      <w:r>
        <w:rPr>
          <w:rtl w:val="true"/>
        </w:rPr>
        <w:t>»</w:t>
      </w:r>
      <w:bookmarkEnd w:id="1397"/>
    </w:p>
    <w:p>
      <w:pPr>
        <w:pStyle w:val="BookText"/>
        <w:rPr/>
      </w:pPr>
      <w:r>
        <w:rPr>
          <w:rFonts w:ascii="Amiri" w:hAnsi="Amiri" w:eastAsia="Amiri" w:cs="Amiri"/>
          <w:color w:val="111111"/>
          <w:sz w:val="28"/>
          <w:sz w:val="28"/>
          <w:szCs w:val="28"/>
          <w:rtl w:val="true"/>
          <w:lang w:bidi="ar-SA"/>
        </w:rPr>
        <w:t>یر، بصائر الدرجات مُحَمَّدُ بْنُ الْحُسَیْنِ عَنِ الْبَزَنْطِیِّ عَنْ عَبْدِ الْکَرِیمِ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أَعْرَابِیٌّ إِلَی أَبِی جَعْفَرٍ علیه السلام فَقَالَ مِنْ أَیْنَ جِئْتَ یَا أَعْرَابِیُّ قَالَ مِنَ الْأَحْقَافِ أَحْقَافِ عَادٍ قَالَ رَأَیْتُ وَادِیاً مُظْلِماً فِیهِ الْهَامُ وَ الْبُومُ لَا یُبْصَرُ قَعْرُهُ قَالَ وَ تَدْرِی مَا ذَاکَ الْوَادِی قَالَ لَا وَ اللَّهِ مَا أَدْرِی قَالَ ذَاکَ بَرَهُوتُ فِیهِ نَسَمَةُ </w:t>
      </w:r>
      <w:r>
        <w:rPr>
          <w:rStyle w:val="FootnoteAnchor"/>
          <w:rtl w:val="true"/>
        </w:rPr>
        <w:footnoteReference w:id="639"/>
      </w:r>
      <w:r>
        <w:rPr>
          <w:rFonts w:ascii="Amiri" w:hAnsi="Amiri" w:eastAsia="Amiri" w:cs="Amiri"/>
          <w:color w:val="111111"/>
          <w:sz w:val="28"/>
          <w:sz w:val="28"/>
          <w:szCs w:val="28"/>
          <w:rtl w:val="true"/>
          <w:lang w:bidi="ar-SA"/>
        </w:rPr>
        <w:t xml:space="preserve">کُلِّ کَافِرٍ </w:t>
      </w:r>
      <w:r>
        <w:rPr>
          <w:rStyle w:val="FootnoteAnchor"/>
          <w:rtl w:val="true"/>
        </w:rPr>
        <w:footnoteReference w:id="6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اعرابی خدمت امام باقر علیه السلام آمد،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از کجا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احقاف، احقاف عاد آمده‌ام،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سیاه و تاریکی را دیدم که بوم‌ها و جغدها در آن بودند و به اندازه‌ای بزرگ بود که پایان آن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آن چه وادی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وادی برهوت است که روح هر کافری در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8" w:name="__RefHeading___Toc270280_3264237689"/>
      <w:bookmarkStart w:id="1399" w:name="_Toc607"/>
      <w:bookmarkEnd w:id="1398"/>
      <w:r>
        <w:rPr>
          <w:rtl w:val="true"/>
        </w:rPr>
        <w:t>«</w:t>
      </w:r>
      <w:r>
        <w:rPr/>
        <w:t>18</w:t>
      </w:r>
      <w:r>
        <w:rPr>
          <w:rtl w:val="true"/>
        </w:rPr>
        <w:t>»</w:t>
      </w:r>
      <w:bookmarkEnd w:id="139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زَیْدٍ النَّرْسِیِّ، عَنْ أَبِی عَبْدِ اللَّهِ علیه السلام قَالَ سَمِعْتُهُ یَقُولُ إِذَا کَانَ یَوْمُ الْجُمُعَةِ وَ یَوْمَا الْعِیدَیْنِ أَمَرَ اللَّهُ رِضْوَانَ خَازِنَ الْجِنَانِ أَنْ یُنَادِیَ فِی أَرْوَاحِ الْمُؤْمِنِینَ وَ هُمْ فِی عَرَصَاتِ الْجِنَانِ أَنَّ اللَّهَ قَدْ أَذِنَ لَکُمُ الْجُمُعَةَ بِالزِّیَارَةِ إِلَی أَهَالِیکُمْ وَ أَحِبَّائِکُمْ مِنْ أَهْلِ الدُّنْیَا ثُمَّ یَأْمُرُ اللَّهُ رِضْوَانَ أَنْ یَأْتِیَ لِکُلِّ رُوحٍ بِنَاقَةٍ مِنْ نُوقِ الْجَنَّةِ عَلَیْهَا قُبَّةٌ مِنْ زَبَرْجَدَةٍ خَضْرَاءَ غِشَاؤُهَا مِنْ یَاقُوتَةٍ رَطْبَةٍ صَفْرَاءَ عَلَی النُّوقِ جِلَالٌ وَ بَرَاقِعُ مِنْ سُنْدُسِ الْجِنَانِ وَ إِسْتَبْرَقِهَا فَیَرْکَبُونَ تِلْکَ النُّوقَ عَلَیْهِمْ حُلَلُ الْجَنَّةِ مُتَوَّجُونَ بِتِیجَانِ الدُّرِّ الرَّطْبِ تُضِی‌ءُ کَمَا تُضِی‌ءُ الْکَوَاکِبُ الدُّرِّیَّةُ فِی جَوِّ السَّمَاءِ مِنْ قُرْبِ النَّاظِرِ إِلَیْهَا لَا مِنَ الْبُعْدِ فَیَجْتَمِعُونَ فِی الْعَرْصَةِ ثُمَّ یَأْمُرُ اللَّهُ جَبْرَئِیلَ مِنْ أَهْلِ السَّمَاوَاتِ أَنْ تَسْتَقْبِلُوهُمْ فَتَسْتَقْبِلُهُمْ مَلَائِکَةُ کُلِّ سَمَاءٍ وَ تُشَیِّعُهُمْ مَلَائِکَةُ کُلِّ سَمَاءٍ إِلَی السَّمَاءِ الْأُخْرَی فَیَنْزِلُونَ بِوَادِی السَّلَامِ وَ هُوَ وَادٍ بِظَهْرِ الْکُوفَةِ ثُمَّ یَتَفَرَّقُونَ فِی الْبُلْدَانِ وَ الْأَمْصَارِ حَتَّی یَزُورُوا أَهَالِیَهُمُ الَّذِینَ کَانُوا مَعَهُمْ فِی دَارِ الدُّنْیَا وَ مَعَهُمْ مَلَائِکَةٌ تَصْرِفُونَ وُجُوهَهُمْ عَمَّا یَکْرَهُونَ النَّظَرَ إِلَیْهِ إِلَی مَا یُحِبُّونَ </w:t>
      </w:r>
      <w:r>
        <w:rPr>
          <w:rStyle w:val="FootnoteAnchor"/>
          <w:rtl w:val="true"/>
        </w:rPr>
        <w:footnoteReference w:id="641"/>
      </w:r>
      <w:r>
        <w:rPr>
          <w:rFonts w:ascii="Amiri" w:hAnsi="Amiri" w:eastAsia="Amiri" w:cs="Amiri"/>
          <w:color w:val="111111"/>
          <w:sz w:val="28"/>
          <w:sz w:val="28"/>
          <w:szCs w:val="28"/>
          <w:rtl w:val="true"/>
          <w:lang w:bidi="ar-SA"/>
        </w:rPr>
        <w:t xml:space="preserve">وَ یَزُورُونَ حُفَرَ الْأَبْدَانِ حَتَّی مَا إِذَا صَلَّی النَّاسُ وَ رَاحَ أَهْلُ الدُّنْیَا إِلَی مَنَازِلِهِمْ مِنْ مُصَلَّاهُمْ نَادَی فِیهِمْ جَبْرَئِیلُ بِالرَّحِیلِ إِلَی غُرُفَاتِ الْجِنَانِ فَیَرْحَلُونَ قَالَ فَبَکَی رَجُلٌ فِی الْمَجْلِسِ فَقَالَ جُعِلْتُ فِدَاکَ هَذَا لِلْمُؤْمِنِ فَمَا حَالُ الْکَافِرِ فَقَالَ أَبُو </w:t>
      </w:r>
      <w:bookmarkStart w:id="1400" w:name="pg13721_140605"/>
    </w:p>
    <w:p>
      <w:pPr>
        <w:pStyle w:val="BookText"/>
        <w:rPr/>
      </w:pPr>
      <w:bookmarkEnd w:id="1400"/>
      <w:r>
        <w:rPr>
          <w:rFonts w:ascii="Amiri" w:hAnsi="Amiri" w:eastAsia="Amiri" w:cs="Amiri"/>
          <w:color w:val="111111"/>
          <w:sz w:val="28"/>
          <w:sz w:val="28"/>
          <w:szCs w:val="28"/>
          <w:rtl w:val="true"/>
          <w:lang w:bidi="ar-SA"/>
        </w:rPr>
        <w:t xml:space="preserve">عَبْدِ اللَّهِ علیه السلام أَبْدَانٌ مَلْعُونَةٌ تَحْتَ الثَّرَی فِی بِقَاعِ النَّارِ وَ أَرْوَاحٌ خَبِیثَةٌ مَسْکُونَةٌ بِوَادِی بَرَهُوتَ مِنْ بِئْرِ الْکِبْرِیتِ فِی مُرَکَّبَاتِ الْخَبِیثَاتِ الْمَلْعُونَاتِ یُؤَدِّی ذَلِکَ الْفَزَعَ وَ الْأَهْوَالَ إِلَی الْأَبْدَانِ الْمَلْعُونَةِ الْخَبِیثَةِ تَحْتَ الثَّرَی فِی بِقَاعِ النَّارِ فَهِیَ بِمَنْزِلَةِ النَّائِمِ إِذَا رَأَی الْأَهْوَالَ فَلَا تَزَالُ تِلْکَ الْأَبْدَانُ فَزِعَةً زَعِرَةً وَ تِلْکَ الْأَرْوَاحُ مُعَذَّبَةً بِأَنْوَاعِ الْعَذَابِ فِی أَنْوَاعِ الْمُرَکَّبَاتِ الْمَسْخُوطَاتِ الْمَلْعُونَاتِ الْمَصْفُوفَاتِ </w:t>
      </w:r>
      <w:r>
        <w:rPr>
          <w:rStyle w:val="FootnoteAnchor"/>
          <w:rtl w:val="true"/>
        </w:rPr>
        <w:footnoteReference w:id="642"/>
      </w:r>
      <w:r>
        <w:rPr>
          <w:rFonts w:ascii="Amiri" w:hAnsi="Amiri" w:eastAsia="Amiri" w:cs="Amiri"/>
          <w:color w:val="111111"/>
          <w:sz w:val="28"/>
          <w:sz w:val="28"/>
          <w:szCs w:val="28"/>
          <w:rtl w:val="true"/>
          <w:lang w:bidi="ar-SA"/>
        </w:rPr>
        <w:t xml:space="preserve">مَسْجُونَاتٍ فِیهَا لَا تَرَی رَوْحاً وَ لَا رَاحَةً إِلَی مَبْعَثِ قَائِمِنَا فَیَحْشُرُهَا اللَّهُ مِنْ تِلْکَ الْمُرَکَّبَاتِ فَتُرَدُّ فِی الْأَبْدَانِ وَ ذَلِکَ عِنْدَ النَّشَرَاتِ </w:t>
      </w:r>
      <w:r>
        <w:rPr>
          <w:rStyle w:val="FootnoteAnchor"/>
          <w:rtl w:val="true"/>
        </w:rPr>
        <w:footnoteReference w:id="643"/>
      </w:r>
      <w:r>
        <w:rPr>
          <w:rFonts w:ascii="Amiri" w:hAnsi="Amiri" w:eastAsia="Amiri" w:cs="Amiri"/>
          <w:color w:val="111111"/>
          <w:sz w:val="28"/>
          <w:sz w:val="28"/>
          <w:szCs w:val="28"/>
          <w:rtl w:val="true"/>
          <w:lang w:bidi="ar-SA"/>
        </w:rPr>
        <w:t>فَتُضْرَبُ أَعْنَاقُهُمْ ثُمَّ تَصِیرُ إِلَی النَّارِ أَبَدَ الْآبِدِینَ وَ دَهْرَ الدَّاهِرِینَ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و روز عید فطر و قربان خداوند، متعال به رضوان، خازن بهشت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ارواح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در غرفه های بهشتی به سر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بدهید که خداوند به شما اجازه داده است، به زیارت خانواده و دوستان خود در دنیا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رضوان امر می کند که برای هر روحی یک ناقه از ناقه های بهشتی بیاورند که بر آن قبّه ای از زبرجد سبز است و دور آن از یاقوت مرطوب زرد است؛ بر ناقه ها، پوشش ها و برقع هایی است از پرنیان نازک بهشت و حریر ستبر آن؛ پس بر آن ناقه ها سوار می شوند و حلّه های بهشتی به تن دارند و تاجهایی از درّ مرطوب به سر دارند که مانند نور افشانی ستارگان در مانند در جوّ آسمان در نزدیگی بیننده و نه دور از او نور افشانی می کنند؛ پس مؤمنان در موقف جمع می شوند؛ سپس خداوند جبرئیل را از بین اهل آسمان امر می کند ککه همگی از آنان استقبال کنند؛ پس ملائکه هر آسمانی از آنان استقبال می کنند و ملائکه هر آسمانی تا آسمان دیگر آنان را مشایعت می کنند؛ پس آنان در وادی السلام که منطقه ای در پشت کوفه است فرود می آیند، سپس در شهرها پراکنده می شوند تا با اهل خود که در دنیا با آنان بودند دیدار کنند و ملائکه ای با ایشان هستند که روهای ایشان را از آن چه بر دیدنش کراهت دارند به آن چه دوست دارند ببینند منصرف می گردانند و گورستان ها را نیز زیارت می کنند، تا این که وقتی مردم نماز خواندند و اهل دنیا از مصلای خود به منازلشان رفتند، جبرئیل بر آنان ندای کوچ به غرفه های بهشتی می دهد و آنان سوار می شوند؛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در مجلس 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مؤمن است؛ کافر در چه وضع است؟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آنان بدن هایی نفرین شده در زیر خاک و در بقعه های آتش هستند و ارواحی خبیث که در وادی برهوت در چاه کبریت ساکن هستند در بدن های مثالی که خبیث و ملعون هستند و آن ترس و هراس ها به بدن های ملعون و خبیث زیر خاک می رسد و آن بدن ها به منزله شخص خوابی است که خواب ترسناک می بیند؛ پس پیوسته آن بدن ها هراسان و وحشت زده هستند و آن ارواح به انواع عذاب معذب هستند در انواع بدن های مثالی مورد خشم و ملعون و صف کشیده و محبوس هستند در ابدان مثالی و روح و راحتی ندارند تا قائم ما بر انگیخته شود؛ پس خدا آن ارواح را از آن بدنهای مثالی بر می انگیزد و به بدنها بر می گرداند و آن به هنگام زنده شدن است و گردنهای آنان زده می شود و سپس تا ابد الدهر و روزگار جاودان در آتش قرار می 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الاصول الستة عشر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1" w:name="__RefHeading___Toc270282_3264237689"/>
      <w:bookmarkStart w:id="1402" w:name="_Toc608"/>
      <w:bookmarkEnd w:id="1401"/>
      <w:r>
        <w:rPr>
          <w:rtl w:val="true"/>
        </w:rPr>
        <w:t>بیان</w:t>
      </w:r>
      <w:bookmarkEnd w:id="1402"/>
    </w:p>
    <w:p>
      <w:pPr>
        <w:pStyle w:val="BookText"/>
        <w:rPr/>
      </w:pPr>
      <w:r>
        <w:rPr>
          <w:rFonts w:ascii="IRNazanin" w:hAnsi="IRNazanin" w:eastAsia="IRNazanin"/>
          <w:color w:val="111111"/>
          <w:sz w:val="28"/>
          <w:sz w:val="28"/>
          <w:szCs w:val="28"/>
          <w:rtl w:val="true"/>
          <w:lang w:bidi="fa-IR"/>
        </w:rPr>
        <w:t>ظاهره کون أرواح السعداء فی عالم البرزخ فی الجنة التی فی السماء و یمکن تخصیصها ببعض المقربین و المراد بالمرکبات الخبیثات الأجساد المثالیة المناسبة لأرواحهم الملعونة و یدل علی أن للأجساد الأصلیة أیضا حظّا من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ارواح سعادتمندان در عالم برزخ در بهشتی در آسمان قرار دارد، و ممکن این بهشت تنها به مقربان درگه الهی اختصاص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المرکبات الخبیثات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 مثالی ارواح ملعون است، و بر این دلالت دارد که بدن‌های اصلی آنان نیز عذاب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03" w:name="__RefHeading___Toc270284_3264237689"/>
      <w:bookmarkStart w:id="1404" w:name="_Toc609"/>
      <w:bookmarkEnd w:id="1403"/>
      <w:r>
        <w:rPr>
          <w:rtl w:val="true"/>
        </w:rPr>
        <w:t xml:space="preserve">باب </w:t>
      </w:r>
      <w:r>
        <w:rPr/>
        <w:t>10</w:t>
      </w:r>
      <w:r>
        <w:rPr>
          <w:rtl w:val="true"/>
        </w:rPr>
        <w:t xml:space="preserve"> </w:t>
      </w:r>
      <w:r>
        <w:rPr>
          <w:rtl w:val="true"/>
        </w:rPr>
        <w:t>ما یلحق الرجل بعد موته من الأجر</w:t>
      </w:r>
      <w:bookmarkEnd w:id="1404"/>
    </w:p>
    <w:p>
      <w:pPr>
        <w:pStyle w:val="Heading4"/>
        <w:numPr>
          <w:ilvl w:val="3"/>
          <w:numId w:val="1"/>
        </w:numPr>
        <w:rPr/>
      </w:pPr>
      <w:bookmarkStart w:id="1405" w:name="__RefHeading___Toc270286_3264237689"/>
      <w:bookmarkStart w:id="1406" w:name="_Toc610"/>
      <w:bookmarkEnd w:id="1405"/>
      <w:r>
        <w:rPr>
          <w:rtl w:val="true"/>
        </w:rPr>
        <w:t>الأخبار</w:t>
      </w:r>
      <w:bookmarkEnd w:id="1406"/>
    </w:p>
    <w:p>
      <w:pPr>
        <w:pStyle w:val="Heading5"/>
        <w:numPr>
          <w:ilvl w:val="4"/>
          <w:numId w:val="1"/>
        </w:numPr>
        <w:rPr/>
      </w:pPr>
      <w:bookmarkStart w:id="1407" w:name="__RefHeading___Toc270288_3264237689"/>
      <w:bookmarkStart w:id="1408" w:name="_Toc611"/>
      <w:bookmarkEnd w:id="1407"/>
      <w:r>
        <w:rPr>
          <w:rtl w:val="true"/>
        </w:rPr>
        <w:t>«</w:t>
      </w:r>
      <w:r>
        <w:rPr/>
        <w:t>1</w:t>
      </w:r>
      <w:r>
        <w:rPr>
          <w:rtl w:val="true"/>
        </w:rPr>
        <w:t>»</w:t>
      </w:r>
      <w:bookmarkEnd w:id="1408"/>
    </w:p>
    <w:p>
      <w:pPr>
        <w:pStyle w:val="BookText"/>
        <w:rPr/>
      </w:pPr>
      <w:r>
        <w:rPr>
          <w:rFonts w:ascii="Amiri" w:hAnsi="Amiri" w:eastAsia="Amiri" w:cs="Amiri"/>
          <w:color w:val="111111"/>
          <w:sz w:val="28"/>
          <w:sz w:val="28"/>
          <w:szCs w:val="28"/>
          <w:rtl w:val="true"/>
          <w:lang w:bidi="ar-SA"/>
        </w:rPr>
        <w:t>ل، الخصال أَبِی عَنِ الْحِمْیَرِیِّ عَنِ ابْنِ عِیسَی عَنِ ابْنِ مَحْبُوبٍ عَنِ ابْنِ رِئَابٍ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یَتْبَعُ الرَّجُلَ بَعْدَ مَوْتِهِ مِنَ الْأَجْرِ إِلَّا ثَلَاثُ خِصَالٍ صَدَقَةٌ أَجْرَاهَا فِی حَیَاتِهِ فَهِیَ تَجْرِی بَعْدَ مَوْتِهِ إِلَی یَوْمِ الْقِیَامَةِ صَدَقَةً مَوْقُوفَةً لَا تُورَثُ أَوْ سُنَّةُ هُدًی سَنَّهَا وَ کَانَ یَعْمَلُ بِهَا وَ عَمِلَ بِهَا مِنْ بَعْدِهِ غَیْرُهُ أَوْ وَلَدٌ صَالِحٌ یَسْتَغْفِرُ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فرزند آدم بمیرد عمل او قطع می‌شود، مگر از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صدقه‌ی که در دوران زندگی خود آن را خارج کرده و پس از مرگش و تا روز قیامت ادامه دارد، و روش پسندیده و هدایت‌گری که پس از مرگش بدان عمل شود، یا فرزند شایسته‌ای که برای او دعاء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9" w:name="__RefHeading___Toc270290_3264237689"/>
      <w:bookmarkStart w:id="1410" w:name="_Toc612"/>
      <w:bookmarkEnd w:id="1409"/>
      <w:r>
        <w:rPr>
          <w:rtl w:val="true"/>
        </w:rPr>
        <w:t>«</w:t>
      </w:r>
      <w:r>
        <w:rPr/>
        <w:t>2</w:t>
      </w:r>
      <w:r>
        <w:rPr>
          <w:rtl w:val="true"/>
        </w:rPr>
        <w:t>»</w:t>
      </w:r>
      <w:bookmarkEnd w:id="1410"/>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أَبِی عَنْ سَعْدٍ عَنِ الْیَقْطِینِیِّ عَنْ مُحَمَّدِ بْنِ شُعَیْبٍ عَنِ الْهَیْثَمِ عَنْ أَبِی کَهْمَشٍ </w:t>
      </w:r>
      <w:r>
        <w:rPr>
          <w:rStyle w:val="FootnoteAnchor"/>
          <w:rtl w:val="true"/>
        </w:rPr>
        <w:footnoteReference w:id="644"/>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خِصَالٍ یَنْتَفِعُ بِهَا الْمُؤْمِنُ مِنْ بَعْدِ مَوْتِهِ وَلَدٌ </w:t>
      </w:r>
      <w:bookmarkStart w:id="1411" w:name="pg13721_140606"/>
    </w:p>
    <w:p>
      <w:pPr>
        <w:pStyle w:val="BookText"/>
        <w:rPr/>
      </w:pPr>
      <w:bookmarkEnd w:id="1411"/>
      <w:r>
        <w:rPr>
          <w:rFonts w:ascii="Amiri" w:hAnsi="Amiri" w:eastAsia="Amiri" w:cs="Amiri"/>
          <w:color w:val="111111"/>
          <w:sz w:val="28"/>
          <w:sz w:val="28"/>
          <w:szCs w:val="28"/>
          <w:rtl w:val="true"/>
          <w:lang w:bidi="ar-SA"/>
        </w:rPr>
        <w:t xml:space="preserve">صَالِحٌ یَسْتَغْفِرُ لَهُ وَ مُصْحَفٌ یُقْرَأُ فِیهِ وَ قَلِیبٌ </w:t>
      </w:r>
      <w:r>
        <w:rPr>
          <w:rStyle w:val="FootnoteAnchor"/>
          <w:rtl w:val="true"/>
        </w:rPr>
        <w:footnoteReference w:id="645"/>
      </w:r>
      <w:r>
        <w:rPr>
          <w:rFonts w:ascii="Amiri" w:hAnsi="Amiri" w:eastAsia="Amiri" w:cs="Amiri"/>
          <w:color w:val="111111"/>
          <w:sz w:val="28"/>
          <w:sz w:val="28"/>
          <w:szCs w:val="28"/>
          <w:rtl w:val="true"/>
          <w:lang w:bidi="ar-SA"/>
        </w:rPr>
        <w:t>یَحْفِرُهُ وَ غَرْسٌ یَغْرِسُهُ وَ صَدَقَةُ مَاءٍ یُجْرِیهِ وَ سُنَّةٌ حَسَنَةٌ یُؤْخَذُ بِهَا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از مرگ مؤمن به وی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صالحی که برای وی استغفار کند و قرآن کریمی که از خود یادگار گذارده باشد و چاهی که حفر نموده و درختی که غرس و صدقه جاریه و سنت و روشی که پس از وی بدان عمل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2" w:name="__RefHeading___Toc270292_3264237689"/>
      <w:bookmarkStart w:id="1413" w:name="_Toc613"/>
      <w:bookmarkEnd w:id="1412"/>
      <w:r>
        <w:rPr>
          <w:rtl w:val="true"/>
        </w:rPr>
        <w:t>«</w:t>
      </w:r>
      <w:r>
        <w:rPr/>
        <w:t>3</w:t>
      </w:r>
      <w:r>
        <w:rPr>
          <w:rtl w:val="true"/>
        </w:rPr>
        <w:t>»</w:t>
      </w:r>
      <w:bookmarkEnd w:id="1413"/>
    </w:p>
    <w:p>
      <w:pPr>
        <w:pStyle w:val="BookText"/>
        <w:rPr/>
      </w:pPr>
      <w:r>
        <w:rPr>
          <w:rFonts w:ascii="Amiri" w:hAnsi="Amiri" w:eastAsia="Amiri" w:cs="Amiri"/>
          <w:color w:val="111111"/>
          <w:sz w:val="28"/>
          <w:sz w:val="28"/>
          <w:szCs w:val="28"/>
          <w:rtl w:val="true"/>
          <w:lang w:bidi="ar-SA"/>
        </w:rPr>
        <w:t>ما، الأمالی للشیخ الطوسی الْمُفِیدُ عَنْ أَحْمَدَ بْنِ الْوَلِیدِ عَنْ أَبِیهِ عَنِ الصَّفَّارِ عَنِ ابْنِ عِیسَی عَنْ یُونُسَ عَنِ السَّرِیِّ بْنِ عِیسَی عَنْ عَبْدِ الْخَالِقِ بْنِ عَبْدِ رَبِّهِ قَالَ قَالَ أَبُو عَبْدِ اللَّهِ علیه السلام خَیْرُ مَا یُخَلِّفُهُ الرَّجُلُ بَعْدَهُ ثَلَاثَةٌ وَلَدٌ بَارٌّ یَسْتَغْفِرُ لَهُ وَ سُنَّةُ خَیْرٍ یُقْتَدَی بِهِ فِیهَا وَ صَدَقَةٌ تَجْرِی مِنْ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انسان از خود باقی می‌گذارد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نیکی که برای او استغفار کند و روش و سنت خوبی که بدان پیروی شود و صدقه‌ای که پس از او جاری بماند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4" w:name="__RefHeading___Toc270294_3264237689"/>
      <w:bookmarkStart w:id="1415" w:name="_Toc614"/>
      <w:bookmarkEnd w:id="1414"/>
      <w:r>
        <w:rPr>
          <w:rtl w:val="true"/>
        </w:rPr>
        <w:t>«</w:t>
      </w:r>
      <w:r>
        <w:rPr/>
        <w:t>4</w:t>
      </w:r>
      <w:r>
        <w:rPr>
          <w:rtl w:val="true"/>
        </w:rPr>
        <w:t>»</w:t>
      </w:r>
      <w:bookmarkEnd w:id="1415"/>
    </w:p>
    <w:p>
      <w:pPr>
        <w:pStyle w:val="BookText"/>
        <w:rPr/>
      </w:pPr>
      <w:r>
        <w:rPr>
          <w:rFonts w:ascii="Amiri" w:hAnsi="Amiri" w:eastAsia="Amiri" w:cs="Amiri"/>
          <w:color w:val="111111"/>
          <w:sz w:val="28"/>
          <w:sz w:val="28"/>
          <w:szCs w:val="28"/>
          <w:rtl w:val="true"/>
          <w:lang w:bidi="ar-SA"/>
        </w:rPr>
        <w:t>لی، الأمالی للصدوق مُحَمَّدُ بْنُ عَلِیٍّ عَنْ عَلِیِّ بْنِ إِبْرَاهِیمَ عَنْ مُحَمَّدِ بْنِ عِیسَی عَنْ مَنْصُورٍ عَنْ هِشَامِ بْنِ سَالِمٍ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یَتْبَعُ الرَّجُلَ بَعْدَ مَوْتِهِ مِنَ الْأَجْرِ إِلَّا ثَلَاثُ خِصَالٍ صَدَقَةٌ أَجْرَاهَا فِی حَیَاتِهِ فَهِیَ تَجْرِی بَعْدَ مَوْتِهِ وَ سُنَّةُ هُدًی سَنَّهَا فَهِیَ تُعْمَلُ بِهَا بَعْدَ مَوْتِهِ وَ وَلَدٌ صَالِحٌ یَسْتَغْفِرُ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آدمی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نمی‌رود به جز سه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صدقه‌ای که خود در مال زندگی آن را جاری کرده و پس از مرگش نیز جاری باشد، و روش پسندیده و هدایت‌گری که پس از مرگش بدان عمل شود، یا فرزند شایسته‌ای که برای او دعاء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6" w:name="__RefHeading___Toc270296_3264237689"/>
      <w:bookmarkStart w:id="1417" w:name="_Toc615"/>
      <w:bookmarkEnd w:id="1416"/>
      <w:r>
        <w:rPr>
          <w:rtl w:val="true"/>
        </w:rPr>
        <w:t>«</w:t>
      </w:r>
      <w:r>
        <w:rPr/>
        <w:t>5</w:t>
      </w:r>
      <w:r>
        <w:rPr>
          <w:rtl w:val="true"/>
        </w:rPr>
        <w:t>»</w:t>
      </w:r>
      <w:bookmarkEnd w:id="1417"/>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أَبِی عَنْ أَبَانِ بْنِ عُثْمَانَ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أَیُّ شَیْ‌ءٍ یَلْحَقُ الرَّجُلَ بَعْدَ مَوْتِهِ قَالَ یَلْحَقُهُ الْحَجُّ عَنْهُ وَ الصَّدَقَةُ عَنْهُ وَ الصَّوْمُ عَنْهُ</w:t>
      </w:r>
      <w:r>
        <w:rPr>
          <w:rFonts w:eastAsia="Amiri" w:cs="Amiri" w:ascii="Amiri" w:hAnsi="Amiri"/>
          <w:color w:val="111111"/>
          <w:sz w:val="28"/>
          <w:szCs w:val="28"/>
          <w:rtl w:val="true"/>
          <w:lang w:bidi="ar-SA"/>
        </w:rPr>
        <w:t xml:space="preserve">. </w:t>
      </w:r>
      <w:bookmarkStart w:id="1418" w:name="pg13721_140607"/>
    </w:p>
    <w:p>
      <w:pPr>
        <w:pStyle w:val="BookText"/>
        <w:rPr/>
      </w:pPr>
      <w:bookmarkEnd w:id="14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آدمی چه چیز به او می‌رسد؟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صدقه و روزه ای که از جانب میت به جا آورده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419" w:name="__RefHeading___Toc270298_3264237689"/>
      <w:bookmarkStart w:id="1420" w:name="_Toc616"/>
      <w:bookmarkEnd w:id="1419"/>
      <w:r>
        <w:rPr>
          <w:rtl w:val="true"/>
        </w:rPr>
        <w:t>أبواب المعاد و ما یتبعه و یتعلق به‌</w:t>
      </w:r>
      <w:bookmarkEnd w:id="1420"/>
    </w:p>
    <w:p>
      <w:pPr>
        <w:pStyle w:val="Heading3"/>
        <w:numPr>
          <w:ilvl w:val="2"/>
          <w:numId w:val="1"/>
        </w:numPr>
        <w:rPr/>
      </w:pPr>
      <w:bookmarkStart w:id="1421" w:name="__RefHeading___Toc270300_3264237689"/>
      <w:bookmarkStart w:id="1422" w:name="_Toc617"/>
      <w:bookmarkEnd w:id="1421"/>
      <w:r>
        <w:rPr>
          <w:rtl w:val="true"/>
        </w:rPr>
        <w:t xml:space="preserve">باب </w:t>
      </w:r>
      <w:r>
        <w:rPr/>
        <w:t>1</w:t>
      </w:r>
      <w:r>
        <w:rPr>
          <w:rtl w:val="true"/>
        </w:rPr>
        <w:t xml:space="preserve"> </w:t>
      </w:r>
      <w:r>
        <w:rPr>
          <w:rtl w:val="true"/>
        </w:rPr>
        <w:t>أشراط الساعة و قصة یأجوج و مأجوج‌</w:t>
      </w:r>
      <w:bookmarkEnd w:id="1422"/>
    </w:p>
    <w:p>
      <w:pPr>
        <w:pStyle w:val="Heading4"/>
        <w:numPr>
          <w:ilvl w:val="3"/>
          <w:numId w:val="1"/>
        </w:numPr>
        <w:rPr/>
      </w:pPr>
      <w:bookmarkStart w:id="1423" w:name="__RefHeading___Toc270302_3264237689"/>
      <w:bookmarkStart w:id="1424" w:name="_Toc618"/>
      <w:bookmarkEnd w:id="1423"/>
      <w:r>
        <w:rPr>
          <w:rtl w:val="true"/>
        </w:rPr>
        <w:t>الآیات</w:t>
      </w:r>
      <w:bookmarkEnd w:id="1424"/>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بَلَغَ بَیْنَ السَّدَّیْنِ وَجَدَ مِنْ دُونِهِما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یَکادُونَ یَفْقَهُونَ قَوْلًا قالُوا یا ذَا الْقَرْنَیْنِ إِنَّ یَأْجُوجَ وَ مَأْجُوجَ مُفْسِدُونَ فِی الْأَرْضِ فَهَلْ نَجْعَلُ لَکَ خَرْجاً عَلی أَنْ تَجْعَلَ بَیْنَنا وَ بَیْنَهُمْ سَدًّا</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قالَ ما مَکَّنِّی فِیهِ رَبِّی خَیْرٌ فَأَعِینُونِی بِقُوَّةٍ أَجْعَلْ بَیْنَکُمْ وَ بَیْنَهُمْ رَدْماً </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xml:space="preserve">آتُونِی زُبَرَ </w:t>
      </w:r>
      <w:r>
        <w:rPr>
          <w:rStyle w:val="FootnoteAnchor"/>
          <w:rtl w:val="true"/>
        </w:rPr>
        <w:footnoteReference w:id="648"/>
      </w:r>
      <w:r>
        <w:rPr>
          <w:rFonts w:ascii="Amiri" w:hAnsi="Amiri" w:eastAsia="Amiri" w:cs="Amiri"/>
          <w:color w:val="111111"/>
          <w:sz w:val="28"/>
          <w:sz w:val="28"/>
          <w:szCs w:val="28"/>
          <w:rtl w:val="true"/>
          <w:lang w:bidi="ar-SA"/>
        </w:rPr>
        <w:t xml:space="preserve">الْحَدِیدِ حَتَّی إِذا ساوی بَیْنَ الصَّدَفَیْنِ </w:t>
      </w:r>
      <w:r>
        <w:rPr>
          <w:rStyle w:val="FootnoteAnchor"/>
          <w:rtl w:val="true"/>
        </w:rPr>
        <w:footnoteReference w:id="649"/>
      </w:r>
      <w:r>
        <w:rPr>
          <w:rFonts w:ascii="Amiri" w:hAnsi="Amiri" w:eastAsia="Amiri" w:cs="Amiri"/>
          <w:color w:val="111111"/>
          <w:sz w:val="28"/>
          <w:sz w:val="28"/>
          <w:szCs w:val="28"/>
          <w:rtl w:val="true"/>
          <w:lang w:bidi="ar-SA"/>
        </w:rPr>
        <w:t xml:space="preserve">قالَ انْفُخُوا حَتَّی إِذا جَعَلَهُ ناراً قالَ آتُونِی أُفْرِغْ عَلَیْهِ قِطْراً </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 xml:space="preserve">فَمَا اسْطاعُوا أَنْ یَظْهَرُوهُ وَ مَا اسْتَطاعُوا لَهُ نَقْباً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هذا رَحْمَةٌ مِنْ رَبِّی فَإِذا جاءَ وَعْدُ رَبِّی </w:t>
      </w:r>
      <w:bookmarkStart w:id="1425" w:name="pg13721_140608"/>
    </w:p>
    <w:p>
      <w:pPr>
        <w:pStyle w:val="BookText"/>
        <w:rPr/>
      </w:pPr>
      <w:bookmarkEnd w:id="1425"/>
      <w:r>
        <w:rPr>
          <w:rFonts w:ascii="Amiri" w:hAnsi="Amiri" w:eastAsia="Amiri" w:cs="Amiri"/>
          <w:color w:val="111111"/>
          <w:sz w:val="28"/>
          <w:sz w:val="28"/>
          <w:szCs w:val="28"/>
          <w:rtl w:val="true"/>
          <w:lang w:bidi="ar-SA"/>
        </w:rPr>
        <w:t xml:space="preserve">جَعَلَهُ دَکَّاءَ </w:t>
      </w:r>
      <w:r>
        <w:rPr>
          <w:rStyle w:val="FootnoteAnchor"/>
          <w:rtl w:val="true"/>
        </w:rPr>
        <w:footnoteReference w:id="651"/>
      </w:r>
      <w:r>
        <w:rPr>
          <w:rFonts w:ascii="Amiri" w:hAnsi="Amiri" w:eastAsia="Amiri" w:cs="Amiri"/>
          <w:color w:val="111111"/>
          <w:sz w:val="28"/>
          <w:sz w:val="28"/>
          <w:szCs w:val="28"/>
          <w:rtl w:val="true"/>
          <w:lang w:bidi="ar-SA"/>
        </w:rPr>
        <w:t xml:space="preserve">وَ کانَ وَعْدُ رَبِّی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تَرَکْنا بَعْضَهُمْ یَوْمَئِذٍ یَمُوجُ فِی بَعْضٍ وَ نُفِخَ فِی الصُّورِ فَجَمَعْناهُمْ جَمْعاً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فُتِحَتْ یَأْجُوجُ وَ مَأْجُوجُ وَ هُمْ مِنْ کُلِّ حَدَبٍ یَنْسِلُونَ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اقْتَرَبَ الْوَعْدُ الْحَقُّ فَإِذا هِیَ شاخِصَةٌ أَبْصارُ الَّذِینَ کَفَرُوا یا وَیْلَنا قَدْ کُنَّا فِی غَفْلَةٍ مِنْ هذا بَلْ کُنَّا 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أَدْرِی أَ قَرِیبٌ أَمْ بَعِیدٌ ما تُوعَدُونَ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وَقَعَ الْقَوْلُ عَلَیْهِمْ أَخْرَجْنا لَهُمْ دَابَّةً مِنَ الْأَرْضِ تُکَلِّمُهُمْ أَنَّ النَّاسَ کانُوا بِآیاتِنا لا یُوقِنُونَ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لَعِلْمٌ لِلسَّاعَةِ فَلا تَمْتَرُنَّ بِها وَ اتَّبِعُونِ هذا صِراطٌ 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تَأْتِی السَّماءُ بِدُخانٍ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یَغْشَی النَّاسَ هذا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اکْشِفْ عَنَّا الْعَذابَ إِنَّا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لَهُمُ الذِّکْری وَ قَدْ جاءَهُمْ رَسُولٌ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تَوَلَّوْا عَنْهُ وَ قالُوا مُعَلَّمٌ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کاشِفُوا الْعَذابِ قَلِیلًا إِنَّکُمْ عائِدُونَ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نَبْطِشُ الْبَطْشَةَ الْکُبْری إِنَّا مُنْتَقِمُونَ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یَنْظُرُونَ إِلَّا السَّاعَةَ أَنْ تَأْتِیَهُمْ بَغْتَةً فَقَدْ جاءَ أَشْراطُها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فَأَنَّی لَهُمْ إِذا جاءَتْهُمْ ذِکْراهُمْ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هَلْ یَنْظُرُونَ إِلَّا أَنْ تَأْتِیَهُمُ الْمَلائِکَةُ أَوْ یَأْتِیَ رَبُّکَ أَوْ یَأْتِیَ بَعْضُ آیاتِ رَبِّکَ یَوْمَ یَأْتِی بَعْضُ آیاتِ رَبِّکَ لا یَنْفَعُ نَفْساً إِیمآن‌ها لَمْ تَکُنْ آمَنَتْ مِنْ قَبْلُ أَوْ کَسَبَتْ فِی إِیمآن‌ها خَیْراً قُلِ انْتَظِرُوا إِنَّا مُنْتَظِرُون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جز این انتظار دارند که فرشتگان به سویشان بیایند، یا پروردگارت بیاید، یا پاره‌ای از نشانه‌های پروردگارت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پاره‌ای از نشانه‌های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کسی که قبلاً ایمان نیاورده یا خیری در ایمان آوردن خود به دست نیاورده، ایمان آوردنش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منتظر باشید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حَتَّی إِذا بَلَغَ بَیْنَ السَّدَّیْنِ وَجَدَ مِنْ دُونِهِما قَوْماً لا یَکادُونَ یَفْقَهُونَ قَوْلًا</w:t>
      </w:r>
    </w:p>
    <w:p>
      <w:pPr>
        <w:pStyle w:val="BookText"/>
        <w:rPr/>
      </w:pPr>
      <w:r>
        <w:rPr>
          <w:rFonts w:ascii="Amiri" w:hAnsi="Amiri" w:eastAsia="Amiri" w:cs="Amiri"/>
          <w:color w:val="111111"/>
          <w:sz w:val="28"/>
          <w:sz w:val="28"/>
          <w:szCs w:val="28"/>
          <w:rtl w:val="true"/>
          <w:lang w:bidi="ar-SA"/>
        </w:rPr>
        <w:t>قالُوا یا ذَا الْقَرْنَیْنِ إِنَّ یَأْجُوجَ وَ مَأْجُوجَ مُفْسِدُونَ فِی الْأَرْضِ فَهَلْ نَجْعَلُ لَکَ خَرْجاً عَلی أَنْ تَجْعَلَ بَیْنَنا وَ بَیْنَهُمْ سَدًّا</w:t>
      </w:r>
    </w:p>
    <w:p>
      <w:pPr>
        <w:pStyle w:val="BookText"/>
        <w:rPr/>
      </w:pPr>
      <w:r>
        <w:rPr>
          <w:rFonts w:ascii="Amiri" w:hAnsi="Amiri" w:eastAsia="Amiri" w:cs="Amiri"/>
          <w:color w:val="111111"/>
          <w:sz w:val="28"/>
          <w:sz w:val="28"/>
          <w:szCs w:val="28"/>
          <w:rtl w:val="true"/>
          <w:lang w:bidi="ar-SA"/>
        </w:rPr>
        <w:t>قالَ ما مَکَّنِّی فِیهِ رَبِّی خَیْرٌ فَأَعِینُونِی بِقُوَّةٍ أَجْعَلْ بَیْنَکُمْ وَ بَیْنَهُمْ رَدْماً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آتُونِی زُبَرَ الْحَدِیدِ حَتَّی إِذا ساوی بَیْنَ الصَّدَفَیْنِ قالَ انْفُخُوا حَتَّی إِذا جَعَلَهُ 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آتُونِی أُفْرِغْ عَلَیْهِ قِطْراً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اسْطاعُوا أَنْ یَظْهَرُوهُ وَ مَا اسْتَطاعُوا لَهُ نَقْباً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هذا رَحْمَةٌ مِنْ رَبِّی فَإِذا جاءَ وَعْدُ رَبِّی جَعَلَهُ دَکَّاءَ وَ کانَ وَعْدُ رَبِّی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تَرَکْنا بَعْضَهُمْ یَوْمَئِذٍ یَمُوجُ فِی بَعْضٍ وَ نُفِخَ فِی الصُّورِ فَجَمَعْناهُمْ جَمْعاً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وقتی به میان دو سدّ رسید، در برابر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طایفه‌ای را یافت که نمی‌توانستند هیچ زبانی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ذوالقرنین، یأجوج و مأجوج سخت در زمین فساد می‌کنند،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در اختیار تو قرار دهیم تا میان ما و آنان سدّی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چه پروردگارم به من در آن تمکّن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کمک مالی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نیرویی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و آن‌ها سدّی استوار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قطعات آهن بیاورید، تا آنگاه که میان دو کوه برابر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آتش گردانید،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 گداخته برایم بیاورید تا روی آن بریزم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اقوام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نتوانستند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روند و نتوانستند آن را سوراخ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رحمتی از جانب پروردگار من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وعده پروردگارم فرا رسد،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درهم کوبد، و وعده پروردگارم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روز آنان را رها می‌کنیم تا موج‌آسا بعضی با برخی درآمیزند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 دمیده شود، همه آن‌ها را گرد خواهیم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حَتَّی إِذا فُتِحَتْ یَأْجُوجُ وَ مَأْجُوجُ وَ هُمْ مِنْ کُلِّ حَدَبٍ یَنْسِلُونَ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اقْتَرَبَ الْوَعْدُ الْحَقُّ فَإِذا هِیَ شاخِصَةٌ أَبْصارُ الَّذِینَ کَفَرُوا یا وَیْلَنا قَدْ کُنَّا فِی غَفْلَةٍ مِنْ هذا بَلْ کُنَّا ظالِمِینَ‌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وقتی که یأجوج و مأجوج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شود و آن‌ها از هر پشته‌ای بتازند، و وعده حق نزدیک گردد، ناگهان دیدگان کسانی که کفر ورزیده‌اند خیره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وای بر ما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 بودیم، بلکه ما ستمگر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نمی‌دانم آن چه وعده داده شده‌اید آیا نزدیک است یا دور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وَقَعَ الْقَوْلُ عَلَیْهِمْ أَخْرَجْنا لَهُمْ دَابَّةً مِنَ الْأَرْضِ تُکَلِّمُهُمْ أَنَّ النَّاسَ کانُوا بِآیاتِنا لا یُوقِنُونَ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واجب گردد، جنبنده‌ای را از زمین برای آنان بیرون می‌آوریم که با ایشان سخن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نشانه‌های ما یقین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إِنَّهُ لَعِلْمٌ لِلسَّاعَةِ فَلا تَمْتَرُنَّ بِها وَ اتَّبِعُونِ هذا صِراطٌ مُسْتَقِیمٌ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زخزف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آن، نشآن‌های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است، پس زنهار در آن تردید مکن، و از من پیروی کنید؛ این است راه 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یَوْمَ تَأْتِی السَّماءُ بِدُخانٍ مُبِینٍ یَغْشَی النَّاسَ هذا عَذابٌ أَلِیمٌ رَبَّنَا اکْشِفْ عَنَّا الْعَذابَ إِنَّا 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أَنَّی لَهُمُ الذِّکْری وَ قَدْ جاءَهُمْ رَسُولٌ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تَوَلَّوْا عَنْهُ وَ قالُوا مُعَلَّمٌ 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کاشِفُوا الْعَذابِ قَلِیلًا إِنَّکُمْ عائِدُونَ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نَبْطِشُ الْبَطْشَةَ الْکُبْری إِنَّا مُنْتَقِمُونَ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انتظار روزی باش که آسمان دودی نمایان برمی‌آورد، که مردم را فرومی‌گیرد؛ این است عذاب پردرد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 عذاب را از ما دفع کن که ما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حال آن که به یقین برای آنان پیامبری روشنگر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روی برتافتند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تعلیم یافته‌ای دیوانه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عذاب را اندکی از شما برمی‌داریم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باز از سر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دست به حمله می‌زنیم، همان حمله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انتقام‌کشنده‌ایم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یَنْظُرُونَ إِلَّا السَّاعَةَ أَنْ تَأْتِیَهُمْ بَغْتَةً فَقَدْ جاءَ أَشْراطُها فَأَنَّی لَهُمْ إِذا جاءَتْهُمْ ذِکْراهُمْ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انتظار می‌برند که رستاخیز به ناگاه بر آنان فرارسد؟ و علامات آن اینک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دررسد، دیگر کجا جای اندرزشان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26" w:name="__RefHeading___Toc270304_3264237689"/>
      <w:bookmarkStart w:id="1427" w:name="_Toc619"/>
      <w:bookmarkEnd w:id="1426"/>
      <w:r>
        <w:rPr>
          <w:rtl w:val="true"/>
        </w:rPr>
        <w:t>تفسیر</w:t>
      </w:r>
      <w:bookmarkEnd w:id="1427"/>
    </w:p>
    <w:p>
      <w:pPr>
        <w:pStyle w:val="BookText"/>
        <w:rPr/>
      </w:pPr>
      <w:r>
        <w:rPr>
          <w:rFonts w:ascii="Amiri" w:hAnsi="Amiri" w:eastAsia="Amiri" w:cs="Amiri"/>
          <w:color w:val="111111"/>
          <w:sz w:val="28"/>
          <w:sz w:val="28"/>
          <w:szCs w:val="28"/>
          <w:rtl w:val="true"/>
          <w:lang w:bidi="ar-SA"/>
        </w:rPr>
        <w:t>قال الطبرسی رحمه الله هَلْ یَنْظُرُونَ أی ما ینتظر هؤلاء الکفار إِلَّا أَنْ تَأْتِیَهُمُ الْمَلائِکَةُ لقبض أرواحهم و قیل لإنزال العذاب و الخسف بهم و قیل لعذاب القبر أَوْ یَأْتِیَ رَبُّکَ أی أمر ربک بالعذاب فحذف المضاف أو یأتی ربک بجلائل آیاته فیکون حذف الجار فوصل الفصل ثم حذف المفعول لدلالة الکلام علیه لقیام الدلیل فی العقل علیه أو المعنی أو یأتی إهلاک ربک إیاهم بعذاب عاجل أو آجل بالقیامة کما یقال قد أتاهم فلان أی قد أوقع بهم أَوْ یَأْتِیَ بَعْضُ آیاتِ رَبِّکَ و ذلک نحو خروج الدابة أو طلوع الشمس من مغربها</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بِالْأَعْمَالِ سِتّاً طُلُوعَ الشَّمْسِ مِنْ </w:t>
      </w:r>
    </w:p>
    <w:p>
      <w:pPr>
        <w:pStyle w:val="BookText"/>
        <w:rPr/>
      </w:pPr>
      <w:r>
        <w:rPr>
          <w:rFonts w:ascii="Amiri" w:hAnsi="Amiri" w:eastAsia="Amiri" w:cs="Amiri"/>
          <w:color w:val="111111"/>
          <w:sz w:val="28"/>
          <w:sz w:val="28"/>
          <w:szCs w:val="28"/>
          <w:rtl w:val="true"/>
          <w:lang w:bidi="ar-SA"/>
        </w:rPr>
        <w:t>مَغْرِبِهَا وَ الدَّابَّةَ وَ الدَّجَّالَ وَ الدُّخَانَ وَ خَرِیصَةَ أَحَدِکُمْ أَیْ مَوْتَهُ وَ أَمْرَ الْعَامَّةِ یَعْنِی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یَوْمَ یَأْتِی بَعْضُ آیاتِ رَبِّکَ الذی یضطرهم إلی المعرفة و یزول التکلیف عندها لا یَنْفَعُ نَفْساً إِیمانُها لَمْ تَکُنْ آمَنَتْ مِنْ قَبْلُ لأنه ینسد باب التوبة بظهور آیات القیامة أَوْ کَسَبَتْ فِی إِیمانِها خَیْراً عطف علی قوله آمَنَتْ و فیه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أنه إنما قال ذلک علی جهة التغلیب لأن أکثر من ینتفع بإیمانه حینئذ من کسب فی إیمانه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 أنه لا ینفع أحدا فعل الإیمان و لا فعل خیر فی تلک الحال لأنه حال زوال التکلیف فالمعنی أنه لا ینفعه إیمانه حینئذ و إن کسب فی إیمانه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 أنه للإبهام فی أحد الأمرین و المعنی أنه لا ینفع فی ذلک الیوم إیمان نفس إذا لم تکن آمنت قبل ذلک الیوم أو ضمت إلی إیمانها أعمال الخیر فإنها إذا آمنت قبل نفعها إیمانها و کذلک إذا ضمت إلی الإیمان طاعة نفعتها أیضا و هذا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رحمه الله فی قوله إِنَّ یَأْجُوجَ وَ مَأْجُوجَ مُفْسِدُونَ فِی الْأَرْضِ فسادهم أنهم کانوا یخرجون فیقتلونهم و یأکلون لحومهم و دوابهم و قیل کانوا یخرجون أیام الربیع فلا یدعون شیئا أخضر إلا أکلوه و لا یابسا إلا احتملوه عن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إنهم أرادوا سیفسدون فی المستقبل عند خروجهم</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فِی الْخَبَرِ عَنْ حُذَیْفَةَ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عَنْ یَأْجُوجَ وَ مَأْجُوجَ قَالَ یَأْجُوجُ أُمَّةٌ وَ مَأْجُوجُ أُمَّةٌ کُلُّ أُمَّةٍ أَرْبَعُمِائَةِ أُمَّةٍ لَا یَمُوتُ الرَّجُلُ مِنْهُمْ حَتَّی یَنْظُرَ إِلَی أَلْفِ ذَکَرٍ مِنْ صُلْبِهِ کُلٌّ قَدْ حَمَلَ السِّلَاحَ قُلْتُ یَا رَسُولَ اللَّهِ صِفْهُمْ لَنَا قَالَ هُمْ ثَلَاثَةُ أَصْنَافٍ صِنْفٌ مِنْهُمْ أَمْثَالُ الْأَرْزِ</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قُلْتُ یَا رَسُولَ اللَّهِ وَ مَا الْأَرْزُ قَالَ شَجَرٌ بِالشَّامِ طَوِیلٌ وَ صِنْفٌ مِنْهُمْ طُولُهُمْ وَ عَرْضُهُمْ سَوَاءٌ وَ هَؤُلَاءِ الَّذِینَ لَا یَقُومُ لَهُمْ جَبَلٌ وَ لَا حَدِیدٌ وَ صِنْفٌ مِنْهُمْ یَفْتَرِشُ أَحَدُهُمْ إِحْدَی أُذُنَیْهِ وَ یَلْتَحِفُ بِالْأُخْرَی وَ لَا یَمُرُّونَ بِفِیلٍ وَ لَا وَحْشٍ وَ لَا جَمَلٍ </w:t>
      </w:r>
    </w:p>
    <w:p>
      <w:pPr>
        <w:pStyle w:val="BookText"/>
        <w:rPr/>
      </w:pPr>
      <w:r>
        <w:rPr>
          <w:rFonts w:ascii="Amiri" w:hAnsi="Amiri" w:eastAsia="Amiri" w:cs="Amiri"/>
          <w:color w:val="111111"/>
          <w:sz w:val="28"/>
          <w:sz w:val="28"/>
          <w:szCs w:val="28"/>
          <w:rtl w:val="true"/>
          <w:lang w:bidi="ar-SA"/>
        </w:rPr>
        <w:t xml:space="preserve">وَ لَا خِنْزِیرٍ إِلَّا أَکَلُوهُ مَنْ مَاتَ مِنْهُمْ أَکَلُوهُ مُقَدِّمَتُهُمْ بِالشَّامِ وَ سَاقَتُهُمْ </w:t>
      </w:r>
      <w:r>
        <w:rPr>
          <w:rStyle w:val="FootnoteAnchor"/>
          <w:rtl w:val="true"/>
        </w:rPr>
        <w:footnoteReference w:id="654"/>
      </w:r>
      <w:r>
        <w:rPr>
          <w:rFonts w:ascii="Amiri" w:hAnsi="Amiri" w:eastAsia="Amiri" w:cs="Amiri"/>
          <w:color w:val="111111"/>
          <w:sz w:val="28"/>
          <w:sz w:val="28"/>
          <w:szCs w:val="28"/>
          <w:rtl w:val="true"/>
          <w:lang w:bidi="ar-SA"/>
        </w:rPr>
        <w:t>بِخُرَاسَانَ یَشْرَبُونَ أَنْهَارَ الْمَشْرِقِ وَ بُحَیْرَةَ طَبَرِیَّةَ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r>
        <w:rPr>
          <w:rFonts w:ascii="IRNazanin" w:hAnsi="IRNazanin" w:eastAsia="IRNazanin"/>
          <w:color w:val="111111"/>
          <w:sz w:val="28"/>
          <w:sz w:val="28"/>
          <w:szCs w:val="28"/>
          <w:rtl w:val="true"/>
          <w:lang w:bidi="fa-IR"/>
        </w:rPr>
        <w:t>قال وهب و مقاتل إنهم من ولد یافث بن نوح أبی الترک و قال السدی الترک سریة من یأجوج و مأجوج خرجت تغیر فجاء ذو القرنین فضرب السد فبقیت خارجة و قال قتادة إن ذا القرنین بنی السد علی إحدی و عشرین قبیلة و بقیت منهم قبیلة دون السد فهم الترک و قال کعب هم نادرة من ولد آدم و ذلک أن آدم احتلم ذات یوم و امتزجت نطفته بالتراب فخلق الله من ذلک الماء و التراب یأجوج و مأجوج فهم متصلون بنا من جهة الأب دون الأم و هذا بعید</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فَمَا اسْطاعُوا أَنْ یَظْهَرُوهُ أی یعلوه و یصعدوه وَ مَا اسْتَطاعُوا لَهُ نَقْباً أی لم یستطیعوا أن ینقبوا أسفله لکثافته و صلابته فنفی بذلک کل عیب یکون فی السد و قیل إن هذا السد وراء بحر الروم بین جبلین هناک یلی مؤخرهما البحر المحیط و قیل إنه وراء دربند و خزران من ناحیة إرمینیة و أذربیجان و قیل إن مقدار ارتفاع السد مائتا ذراع و عرض الحائط نحو من خمسین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ذو القرنین هذا رَحْمَةٌ مِنْ رَبِّی أی هذا السد نعمة من الله لعباده أنعم بها علیهم فی دفع شر یأجوج و مأجوج عنهم فَإِذا جاءَ وَعْدُ رَبِّی یعنی إذا جاء وقت أشراط الساعة و وقت خروجهم الذی قدره الله تعالی جَعَلَهُ دَکَّاءَ أی جعل السد مستویا مع الأرض مدکوکا أو ذا دک و إنما یکون ذلک بعد قتل عیسی ابن مریم الدجال عن ابن مسعود و جاء فی الحدیث أنهم یدأبون فی حفره نهارهم حتی إذا أمسوا و کادوا لا یبصرون شعاع الشمس قالوا نرجع غدا و نفتحه و لا یستثنون فیعودون من الغد و قد استوی کما کان حتی إذا جاء وعد الله قالوا غدا نخرج و نفتح إن شاء الله فیعودون إلیه و هو کهیئة حین ترکوه بالأمس فیخرقونه فیخرجون علی الناس فینشفون </w:t>
      </w:r>
    </w:p>
    <w:p>
      <w:pPr>
        <w:pStyle w:val="BookText"/>
        <w:rPr/>
      </w:pPr>
      <w:r>
        <w:rPr>
          <w:rFonts w:ascii="IRNazanin" w:hAnsi="IRNazanin" w:eastAsia="IRNazanin"/>
          <w:color w:val="111111"/>
          <w:sz w:val="28"/>
          <w:sz w:val="28"/>
          <w:szCs w:val="28"/>
          <w:rtl w:val="true"/>
          <w:lang w:bidi="fa-IR"/>
        </w:rPr>
        <w:t xml:space="preserve">المیاه و تتحصن الناس فی حصونهم منهم فیرمون سهامهم إلی السماء فترجع و فیها کهیئة الدماء فیقولون قد قهرنا أهل الأرض و علونا أهل السماء فیبعث الله نغفا </w:t>
      </w:r>
      <w:r>
        <w:rPr>
          <w:rStyle w:val="FootnoteAnchor"/>
          <w:rtl w:val="true"/>
        </w:rPr>
        <w:footnoteReference w:id="657"/>
      </w:r>
      <w:r>
        <w:rPr>
          <w:rFonts w:ascii="IRNazanin" w:hAnsi="IRNazanin" w:eastAsia="IRNazanin"/>
          <w:color w:val="111111"/>
          <w:sz w:val="28"/>
          <w:sz w:val="28"/>
          <w:szCs w:val="28"/>
          <w:rtl w:val="true"/>
          <w:lang w:bidi="fa-IR"/>
        </w:rPr>
        <w:t>فی أقفائهم فتدخل فی آذانهم فیهلکون بها</w:t>
      </w:r>
    </w:p>
    <w:p>
      <w:pPr>
        <w:pStyle w:val="BookText"/>
        <w:rPr/>
      </w:pPr>
      <w:r>
        <w:rPr>
          <w:rFonts w:ascii="Amiri" w:hAnsi="Amiri" w:eastAsia="Amiri" w:cs="Amiri"/>
          <w:color w:val="111111"/>
          <w:sz w:val="28"/>
          <w:sz w:val="28"/>
          <w:szCs w:val="28"/>
          <w:rtl w:val="true"/>
          <w:lang w:bidi="ar-SA"/>
        </w:rPr>
        <w:t xml:space="preserve">فَقَالَ النَّبِیُّ صلی الله علیه و آله وَ الَّذِی نَفْسُ مُحَمَّدٍ بِیَدِهِ إِنَّ دَوَابَّ الْأَرْضِ لَتَسْمَنُ وَ تَشْکَرُ مِنْ لُحُومِهِمْ شَکَراً </w:t>
      </w:r>
      <w:r>
        <w:rPr>
          <w:rStyle w:val="FootnoteAnchor"/>
          <w:rtl w:val="true"/>
        </w:rPr>
        <w:footnoteReference w:id="658"/>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تفسیر الکلبی أن الخضر و الیسع یجتمعان کل لیلة علی ذلک السدّ یحجبان یأجوج و مأجوج عن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تَرَکْنا بَعْضَهُمْ یَوْمَئِذٍ یَمُوجُ فِی بَعْضٍ أی و ترکنا یأجوج و مأجوج یوم انقضاء أمر السد یموجون فی الدنیا مختلطین لکثرتهم و یکون حالهم کحال الماء الذی یتموج باضطراب أمواجه و قیل إنه أراد سائر الخلق الجن و الإنس أی ترکنا الناس یوم خروج یأجوج و مأجوج یختلط بعضهم ببعض لأن ذلک علم للساعة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رحمه الله فی قوله تعالی حَتَّی إِذا فُتِحَتْ یَأْجُوجُ وَ مَأْجُوجُ أی فتحت جهتهم و المعنی انفرج سدهم بسقوط أو هدم أو کسر و ذلک من أشراط الساعة وَ هُمْ مِنْ کُلِّ حَدَبٍ یَنْسِلُونَ أی من کل نشز </w:t>
      </w:r>
      <w:r>
        <w:rPr>
          <w:rStyle w:val="FootnoteAnchor"/>
          <w:rtl w:val="true"/>
        </w:rPr>
        <w:footnoteReference w:id="659"/>
      </w:r>
      <w:r>
        <w:rPr>
          <w:rFonts w:ascii="IRNazanin" w:hAnsi="IRNazanin" w:eastAsia="IRNazanin"/>
          <w:color w:val="111111"/>
          <w:sz w:val="28"/>
          <w:sz w:val="28"/>
          <w:szCs w:val="28"/>
          <w:rtl w:val="true"/>
          <w:lang w:bidi="fa-IR"/>
        </w:rPr>
        <w:t xml:space="preserve">من الأرض یسرعون یعنی أنهم یتفرقون فی الأرض فلا تری أکمة </w:t>
      </w:r>
      <w:r>
        <w:rPr>
          <w:rStyle w:val="FootnoteAnchor"/>
          <w:rtl w:val="true"/>
        </w:rPr>
        <w:footnoteReference w:id="660"/>
      </w:r>
      <w:r>
        <w:rPr>
          <w:rFonts w:ascii="Amiri" w:hAnsi="Amiri" w:eastAsia="Amiri" w:cs="Amiri"/>
          <w:color w:val="111111"/>
          <w:sz w:val="28"/>
          <w:sz w:val="28"/>
          <w:szCs w:val="28"/>
          <w:rtl w:val="true"/>
          <w:lang w:bidi="ar-SA"/>
        </w:rPr>
        <w:t>إلا و قوم منهم یهبطون منها مسرعین وَ اقْتَرَبَ الْوَعْدُ الْحَقُّ أی الموعود الصدق و هو قیام الساعة فَإِذا هِیَ شاخِصَةٌ أَبْصارُ الَّذِینَ کَفَرُوا أی لا تکاد تطرف من شدة ذلک الیوم و هوله یقولون یا وَیْلَنا قَدْ کُنَّا فِی غَفْلَةٍ مِنْ هذا أی اشتغلنا بأمور الدنیا و غفلنا من هذا الیوم فلم نتفکر فیه بَلْ کُنَّا ظالِمِینَ بأن عصینا الله تعالی و عبدنا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فی قوله تعالی وَ إِذا وَقَعَ الْقَوْلُ عَلَیْهِمْ أی وجب العذاب و الوعید علیهم و قیل معناه إذا صاروا بحیث لا یفلح أحد منهم و لا أحد بسببهم و قیل إذا غضب الله علیهم و قیل إذا نزل العذاب بهم عند اقتراب الساعة فسمی المقول قولا أَخْرَجْنا لَهُمْ </w:t>
      </w:r>
    </w:p>
    <w:p>
      <w:pPr>
        <w:pStyle w:val="BookText"/>
        <w:rPr/>
      </w:pPr>
      <w:r>
        <w:rPr>
          <w:rFonts w:ascii="IRNazanin" w:hAnsi="IRNazanin" w:eastAsia="IRNazanin"/>
          <w:color w:val="111111"/>
          <w:sz w:val="28"/>
          <w:sz w:val="28"/>
          <w:szCs w:val="28"/>
          <w:rtl w:val="true"/>
          <w:lang w:bidi="fa-IR"/>
        </w:rPr>
        <w:t>دَابَّةً مِنَ الْأَرْضِ تخرج بین الصفا و المروة فتخبر المؤمن بأنه مؤمن و الکافر بأنه کافر و عند ذلک یرتفع التکلیف و لا تقبل التوبة و هو عَلَمٌ من أعلام الساعة و قیل لا یبقی مؤمن إلا مسحته و لا یبقی منافق إلا حطمته تخرج لیلة جمع و الناس یسیرون إلی منی</w:t>
      </w:r>
    </w:p>
    <w:p>
      <w:pPr>
        <w:pStyle w:val="BookText"/>
        <w:rPr/>
      </w:pPr>
      <w:r>
        <w:rPr>
          <w:rFonts w:ascii="Amiri" w:hAnsi="Amiri" w:eastAsia="Amiri" w:cs="Amiri"/>
          <w:color w:val="111111"/>
          <w:sz w:val="28"/>
          <w:sz w:val="28"/>
          <w:szCs w:val="28"/>
          <w:rtl w:val="true"/>
          <w:lang w:bidi="ar-SA"/>
        </w:rPr>
        <w:t>عَنِ ابْنِ عُمَرَ وَ رَوَی مُحَمَّدُ بْنُ کَعْبٍ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علیه السلام عَنِ الدَّابَّةِ فَقَالَ أَمَا وَ اللَّهِ مَا لَهَا ذَنَبٌ وَ إِنَّ لَهَا لَلِحْیَةً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هذا إشارة إلی أنها من 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ابن عباس أنها دابة من دواب الأرض لها زغب </w:t>
      </w:r>
      <w:r>
        <w:rPr>
          <w:rStyle w:val="FootnoteAnchor"/>
          <w:rtl w:val="true"/>
        </w:rPr>
        <w:footnoteReference w:id="661"/>
      </w:r>
      <w:r>
        <w:rPr>
          <w:rFonts w:ascii="IRNazanin" w:hAnsi="IRNazanin" w:eastAsia="IRNazanin"/>
          <w:color w:val="111111"/>
          <w:sz w:val="28"/>
          <w:sz w:val="28"/>
          <w:szCs w:val="28"/>
          <w:rtl w:val="true"/>
          <w:lang w:bidi="fa-IR"/>
        </w:rPr>
        <w:t>و ریش و لها أربع قوائم</w:t>
      </w:r>
    </w:p>
    <w:p>
      <w:pPr>
        <w:pStyle w:val="BookText"/>
        <w:rPr/>
      </w:pPr>
      <w:r>
        <w:rPr>
          <w:rFonts w:ascii="Amiri" w:hAnsi="Amiri" w:eastAsia="Amiri" w:cs="Amiri"/>
          <w:color w:val="111111"/>
          <w:sz w:val="28"/>
          <w:sz w:val="28"/>
          <w:szCs w:val="28"/>
          <w:rtl w:val="true"/>
          <w:lang w:bidi="ar-SA"/>
        </w:rPr>
        <w:t>وَ عَنْ حُذَیْفَةَ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الْأَرْضِ طُولُهَا سِتُّونَ ذِرَاعاً لَا یُدْرِکُهَا طَالِبٌ وَ لَا یَفُوتُهَا هَارِبٌ فَتَسِمُ الْمُؤْمِنَ بَیْنَ عَیْنَیْهِ وَ تَکْتُبُ بَیْنَ عَیْنَیْهِ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تَسِمُ الْکَافِرَ بَیْنَ عَیْنَیْهِ وَ تَکْتُبُ بَیْنَ عَیْنَیْهِ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مَعَهَا عَصَا مُوسَی وَ خَاتَمُ سُلَیْمَانَ فَتَجْلُو وَجْهَ الْمُؤْمِنِ بِالْعَصَا وَ تَخْطِمُ أَنْفَ الْکَافِرِ بِالْخَاتَمِ حَتَّی یُقَالَ یَا مُؤْمِنُ وَ یَا 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النَّبِیِّ صلی الله علیه و آله أَنَّهُ تَکُونُ لِلدَّابَّةِ ثَلَاثُ خَرْجَاتٍ مِنَ الدَّهْرِ فَتَخْرُجُ خُرُوجاً بِأَقْصَی الْمَدِینَةِ فَیَفْشُو ذِکْرُهَا بِالْبَادِیَةِ وَ لَا یَدْخُلُ ذِکْرُهَا الْقَرْیَةَ یَعْنِی مَکَّةَ ثُمَّ تَمْکُثُ زَمَاناً طَوِیلًا ثُمَّ تَخْرُجُ خَرْجَةً أُخْرَی قَرِیباً مِنْ مَکَّةَ فَیَفْشُو ذِکْرُهَا فِی الْبَادِیَةِ وَ یَدْخُلُ ذِکْرُهَا الْقَرْیَةَ یَعْنِی مَکَّةَ ثُمَّ صَارَ النَّاسُ یَوْماً فِی أَعْظَمِ الْمَسَاجِدِ عَلَی اللَّهِ حُرْمَةً وَ أَکْرَمِهَا عَلَی اللَّهِ عَزَّ وَ جَلَّ یَعْنِی الْمَسْجِدَ الْحَرَامَ لَمْ تَرْعَهُمْ إِلَّا وَ هِیَ فِی نَاحِیَةِ الْمَسْجِدِ تَدْنُو وَ تَدْنُو کَذَا مَا بَیْنَ الرُّکْنِ الْأَسْوَدِ إِلَی بَابِ بَنِی مَخْزُومٍ عَنْ یَمِینِ الْخَارِجِ فِی وَسَطٍ مِنْ ذَلِکَ فَیُرْفَضُ النَّاسُ عَنْهَا وَ تَثْبُتُ لَهَا عِصَابَةٌ عَرَفُوا أَنَّهُمْ لَنْ یُعْجِزُوا اللَّهَ فَخَرَجَتْ عَلَیْهِمْ تَنْفُضُ رَأْسَهَا مِنَ التُّرَابِ فَمَرَّتْ بِهِمْ فَجَلَّتْ عَنْ وُجُوهِهِمْ حَتَّی تَرَکَتْهَا کَأَنَّهَا الْکَوَاکِبُ الدُّرِّیَّةُ ثُمَّ وَلَّتْ فِی الْأَرْضِ لَا یُدْرِکُهَا طَالِبٌ وَ لَا یُعْجِزُهَا هَارِبٌ حَتَّی إِنَّ الرَّجُلَ یَقُومُ فَیَتَعَوَّذُ مِنْهَا بِالصَّلَاةِ فَتَأْتِیهِ مِنْ خَلْفِهِ فَتَقُولُ یَا فُلَانُ الْآنَ تُصَلِّی فَیُقْبِلُ عَلَیْهَا بِوَجْهٍ فَتَسِمُهُ فِی وَجْهِهِ فَیَتَجَاوَرُ النَّاسُ فِی دِیَارِهِمْ وَ یَصْطَحِبُونَ فِی أَسْفَارِهِمْ وَ یَشْتَرِکُونَ فِی الْأَمْوَالِ یُعْرَفُ الْمُؤْمِنُ مِنَ الْکَافِرِ فَیُقَالُ لِلْمُؤْمِنِ یَا مُؤْمِنُ وَ لِلْکَافِرِ یَا کَافِرُ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وهب أنه قال وجهها وجه رجل و سائر خلقها خلق الطیر و مثل هذا لا یعرف إلا من النبوّات الإلهیة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قوله تُکَلِّمُهُمْ أی تکلمهم بما یسوؤهم و هو أنهم یصیرون إلی النار بلسان یفهمونه و قیل تحدثهم بأن هذا مؤمن و هذا کافر و قیل تکلمهم بأن تقول لهم ب أَنَّ النَّاسَ کانُوا بِآیاتِنا لا یُوقِنُونَ و هو الظاهر و قیل بآیاتنا معناه بکلامها و خروجها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فی قوله تعالی وَ إِنَّهُ لَعِلْمٌ لِلسَّاعَةِ یعنی أن نزول عیسی علیه السلام من أشراط الساعة یعلم به قربها فَلا تَمْتَرُنَّ بِها أی بالساعة لا تکذبوا بها و لا تشکوا فیها</w:t>
      </w:r>
    </w:p>
    <w:p>
      <w:pPr>
        <w:pStyle w:val="BookText"/>
        <w:rPr/>
      </w:pPr>
      <w:r>
        <w:rPr>
          <w:rFonts w:ascii="Amiri" w:hAnsi="Amiri" w:eastAsia="Amiri" w:cs="Amiri"/>
          <w:color w:val="111111"/>
          <w:sz w:val="28"/>
          <w:sz w:val="28"/>
          <w:szCs w:val="28"/>
          <w:rtl w:val="true"/>
          <w:lang w:bidi="ar-SA"/>
        </w:rPr>
        <w:t xml:space="preserve">وَ قَالَ ابْنُ جَرِیحٍ أَخْبَرَنِی أَبُو الزُّبَیْرِ أَنَّهُ سَمِعَ جَابِرَ بْنَ عَبْدِ اللَّهِ یَقُولُ سَمِعْتُ النَّبِیَّ صلی الله علیه و آله یَقُولُ کَیْفَ أَنْتُمْ إِذَا نَزَلَ </w:t>
      </w:r>
      <w:r>
        <w:rPr>
          <w:rStyle w:val="FootnoteAnchor"/>
          <w:rtl w:val="true"/>
        </w:rPr>
        <w:footnoteReference w:id="662"/>
      </w:r>
      <w:r>
        <w:rPr>
          <w:rFonts w:ascii="Amiri" w:hAnsi="Amiri" w:eastAsia="Amiri" w:cs="Amiri"/>
          <w:color w:val="111111"/>
          <w:sz w:val="28"/>
          <w:sz w:val="28"/>
          <w:szCs w:val="28"/>
          <w:rtl w:val="true"/>
          <w:lang w:bidi="ar-SA"/>
        </w:rPr>
        <w:t>عِیسَی ابْنُ مَرْیَمَ فَیَقُولُ أَمِیرُهُمْ تَعَالَ صَلِّ بِنَا فَیَقُولُ لَا إِنَّ بَعْضَکُمْ عَلَی بَعْضٍ أُمَرَاءُ تَکْرِمَةً مِنَ اللَّهِ لِهَذِهِ الْأُمَّةِ أَوْرَدَهُ مُسْلِمٌ فِی 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 کَیْفَ بِکُمْ إِذَا نَزَلَ فِیکُمْ ابْنُ مَرْیَمَ وَ إِمَامُکُمْ مِنْکُمْ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إن الهاء یعود إلی القرآن و معناه أن القرآن لدلالته علی قیام الساعة و البعث یعلم به و قیل معناه أن القرآن لدلیل الساعة لأنه آخر الکتب أنزل علی آخر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قوله یَوْمَ تَأْتِی السَّماءُ بِدُخانٍ مُبِینٍ و ذلک أن رسول الله صلی الله علیه و آله دعا علی قومه لما کذبوه </w:t>
      </w:r>
      <w:r>
        <w:rPr>
          <w:rStyle w:val="FootnoteAnchor"/>
          <w:rtl w:val="true"/>
        </w:rPr>
        <w:footnoteReference w:id="663"/>
      </w:r>
      <w:r>
        <w:rPr>
          <w:rFonts w:ascii="IRNazanin" w:hAnsi="IRNazanin" w:eastAsia="IRNazanin"/>
          <w:color w:val="111111"/>
          <w:sz w:val="28"/>
          <w:sz w:val="28"/>
          <w:szCs w:val="28"/>
          <w:rtl w:val="true"/>
          <w:lang w:bidi="fa-IR"/>
        </w:rPr>
        <w:t xml:space="preserve">فأجدبت الأرض فأصابت قریشا المجاعة و کان الرجل لما به من الجوع یری بینه و بین السماء کالدخان و قیل إن الدخان آیة من أشراط الساعة تدخل فی مسامع الکفار و المنافقین و هو لم یأت بعد و إنه یأتی قبل قیام الساعة فیدخل أسماعهم حتی أن رءوسهم تکون کالرأس الحنیذ </w:t>
      </w:r>
      <w:r>
        <w:rPr>
          <w:rStyle w:val="FootnoteAnchor"/>
          <w:rtl w:val="true"/>
        </w:rPr>
        <w:footnoteReference w:id="664"/>
      </w:r>
      <w:r>
        <w:rPr>
          <w:rFonts w:ascii="IRNazanin" w:hAnsi="IRNazanin" w:eastAsia="IRNazanin"/>
          <w:color w:val="111111"/>
          <w:sz w:val="28"/>
          <w:sz w:val="28"/>
          <w:szCs w:val="28"/>
          <w:rtl w:val="true"/>
          <w:lang w:bidi="fa-IR"/>
        </w:rPr>
        <w:t xml:space="preserve">و یصیب کل مؤمن منه مثل الزکمة و تکون الأرض کلها کبیت أوقد فیه لیس فیه خصاص </w:t>
      </w:r>
      <w:r>
        <w:rPr>
          <w:rStyle w:val="FootnoteAnchor"/>
          <w:rtl w:val="true"/>
        </w:rPr>
        <w:footnoteReference w:id="665"/>
      </w:r>
      <w:r>
        <w:rPr>
          <w:rFonts w:ascii="IRNazanin" w:hAnsi="IRNazanin" w:eastAsia="IRNazanin"/>
          <w:color w:val="111111"/>
          <w:sz w:val="28"/>
          <w:sz w:val="28"/>
          <w:szCs w:val="28"/>
          <w:rtl w:val="true"/>
          <w:lang w:bidi="fa-IR"/>
        </w:rPr>
        <w:t>و یمکث ذلک أربعین یوما عن ابن عباس و ابن عمر و الحسن و الجبائی</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یَغْشَی النَّاسَ یعنی أن الدخان یعم جمیع الناس و علی القول الأول المراد بالناس أهل مکة فقالوا رَبَّنَا اکْشِفْ عَنَّا الْعَذابَ إِنَّا مُؤْمِنُونَ بمحمد صلی الله علیه و آله و القرآن قال سبحانه أَنَّی لَهُمُ الذِّکْری أی من أین لهم التذکر و الاتعاظ وَ قَدْ جاءَهُمْ رَسُولٌ مُبِینٌ أی و حالهم أنهم قد جاءهم رسول ظاهر الصدق و الدلالة ثُمَّ تَوَلَّوْا عَنْهُ أی أعرضوا عنه و لم یقبلوا قوله وَ قالُوا مُعَلَّمٌ مَجْنُونٌ ثم قال سبحانه إِنَّا کاشِفُوا الْعَذابِ أی الجوع و الدخان قَلِیلًا أی زمانا یسیرا إلی یوم بدر إِنَّکُمْ عائِدُونَ فی کفرکم و تکذیبکم أو عائدون إلی العذاب الأکبر و هو عذاب جهنم و القلیل مدة بین العذابین یَوْمَ نَبْطِشُ الْبَطْشَةَ الْکُبْری أی و اذکر ذلک الیوم یعنی یوم بدر علی القول الأول و علی القول الآخر یوم القیامة و البطش هو الأخذ بشدة إِنَّا مُنْتَقِمُونَ منهم ذلک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رحمه الله فی قوله تعالی فَهَلْ یَنْظُرُونَ إِلَّا السَّاعَةَ أی فلیس ینتظرون إلا القیامة أَنْ تَأْتِیَهُمْ بَغْتَةً أی فجأة فَقَدْ جاءَ أَشْراطُها أی علاماتها فَأَنَّی لَهُمْ إِذا جاءَتْهُمْ ذِکْراهُمْ أی فمن أین لهم الذکری و الاتعاظ و التوبة إذا جاءتهم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الرازی فی تفسیره إن موضع السدین فی ناحیة الشمال و قیل جبلان بین إرمینیة و بین أذربیجان و قیل هذا المکان فی مقطع عرض الترک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حکی محمد بن جریر الطبری فی تاریخه أن صاحب آذربیجان أیام فتحها وجه إنسانا من ناحیة الخزر فشاهده و وصف أنه بنیان رفیع وراء خندق عمیق وثیق متسع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ابن خرداد فی کتاب المسالک و الممالک أن الواثق بالله رأی فی المنام کأنه فتح هذا الردم فبعث بعض الخدم إلیه لیعاینوه فخرجوا من باب الأبواب حتی وصلوا إلیه و شاهدوه فوصفوا أنه بناء من اللبن من حدید مشدود بالنحاس المذاب و علیه باب مقفل ثم إن ذلک الإنسان لما حاول الرجوع أخرجهم الدلیل إلی البقاع المحاذیة لسمرقند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الریحان مقتضی هذا أن موضعه فی الربع الشمالی فی الغربی من المعمورة و الله أعلم بحقیقة الحال ثم قال عند الخروج من وراء السد یموجون مزدحمین فی البلاد یأتون البحر فیشربون ماءه و یأکلون دوابه ثم یأکلون الشجر و یأکلون </w:t>
      </w:r>
      <w:bookmarkStart w:id="1428" w:name="pg13721_140615"/>
    </w:p>
    <w:p>
      <w:pPr>
        <w:pStyle w:val="BookText"/>
        <w:rPr/>
      </w:pPr>
      <w:bookmarkEnd w:id="1428"/>
      <w:r>
        <w:rPr>
          <w:rFonts w:ascii="IRNazanin" w:hAnsi="IRNazanin" w:eastAsia="IRNazanin"/>
          <w:color w:val="111111"/>
          <w:sz w:val="28"/>
          <w:sz w:val="28"/>
          <w:szCs w:val="28"/>
          <w:rtl w:val="true"/>
          <w:lang w:bidi="fa-IR"/>
        </w:rPr>
        <w:t>لحوم الناس و لا یقدرون أن یأتوا مکة و المدینة و بیت المقدس ثم یبعث الله علیهم حیوانات فتدخل آذانهم فیموتون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قال فی النهایة فیه تخرج الدابة و عصا موسی و خاتم سلیمان فتجلی وجه المؤمن بالعصا و تخطم وجه أنف الکافر بالخاتم أی تسمه بها من خطمت البعیر إذا کریته خطما من الأنف إلی أحد خدیه و تسمی تلک السمة الخطام و منه حدیث حذیفة تأتی الدابة المؤمن فتسلم علیه و تأتی الکافر فتخطمه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 الله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این کافران انتظار آن را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تأتیهم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قبض روحشان؛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نزول عذاب و خواری و ذلت آنان،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عذاب قبر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یأتی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پروردگار مبنی بر عذاب آنان، و مضاف حذف شده است، و یا پروردگار تو با نشانه‌های روشن و آشکار بیاید، پس حرف جر حذف شده و فصل، وصل گردیده و سپس بنا به وجود قرینه و دلالت عقلی مفعول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هلاک پروردگار با عذاب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دورتر در قیامت بر آنان فرود آید، همانطور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قدأتاهم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آن‌ها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یأتی بعض آیات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خروج دابة الأرض و طلوع خورشید از مغرب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شش چیز اعمال صالح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مغرب، دابه و دجال و دود و مرگ ناگهانی و امر عمومی یعنی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یأتی بعض آیات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را وادار به شناخت کرده و در این زمان تکلیف از دوششان برداشته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ینفع نفسا إیمانها لم تکن آمنت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ظهور نشانه‌های قیامت در توبه بسته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کسبت فی إیمانها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تفسیر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تنها بر وجه غلبه دادن عنوان اکثر است، زیرا بیشترین زمانی که ایمان شخص به وی سود می‌رساند همین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نه ایمان و نه هیچ عمل خیری سود نمی‌رساند، زیرا تکلیف از دوش انسان برداشته شده است، و به این معناست که ایمانش به وی سود نمی‌رساند هرچند ایمانش برایش خیر و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ابهام در یکی از دو امر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قبل از آن روز ایمان نیاورده باشد، با دیدن نشانه‌های قیامت دیگر ایمان آوردن او و یا انجام دادن عمل خیر سودی ندارد، اما اگر پیش از این ایمان آورده باشد، ایمان برای او مفید است، و نیز اگر عمل خیری نیز با ایمان خود همراه کند، برای او مفید خواهد بود، این تفسیر قوی‌تر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طبرسی رحمه الله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یأجوج ومأجوج مفسدون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آن‌ها این بود که خارج شده و مردم را به قتل رسانده و گوشت آن‌ها و حیواناتشان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بهار خارج شده و هر سبزه‌ای را می‌خوردند و هیچ چیز باقی نمی‌گذاشتند، و هر چیز خشکی را با خود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دارند هنگام خروجشان در آینده فساد و تباهی به بار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حذیفه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درباره یأجوج و مأجوج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یک امتند و مأجوج امت دیگر هر کدام چهارصد امتند، که نمیرد از آن‌ها تنی تا هزار مرد از نژاد خود را بیند که اسلحه بر 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وصف کن آن‌ها را برای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دسته‌شان چون آذرند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آذر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بلند در شام، و دسته‌ای درازا و پهناشان یکیست و اینانند که هیچ کوه و آهنی برابرشان نایستد، و دسته دیگری باشند که یک گوش خود را فرش کنند و دیگری را لحاف، و به فیل و هر وحش و شتر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و خنزیر بر نخورند جز آن که آن را بخورند، هر کدامشان بمیرد او را بخورند پیش قراولشان به شام رسد و دنباله‌شان در خراسان باشد، آب رودهای مشرق را بنوشند و آب دریای خزر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و مقاتل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فرزندان یافث بن نوح، پدر ترکان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لشکریان یأجوج و مأجوج هستند که خارج شده و آشوب به پا کردند، ذوالقرنین آمده و سدی ساخت و آنان آن طرف سد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سد را بر بیست و یک قبیله بنا کرد، و تنها یک قبیله باقی ماند که آن قبیله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فرزندان نادری از نسل آدم هستند، آدم علیه السلام روزی محتلم شد و نطفه آن با خاک درآمیخت و خداوند از آن آب و خاک یأجوج و مأجوج را آفرید، آن‌ها از طرف پدر به ما منسوب هستند اما از طرف مادر خیر، اما چنین چیزی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اسْطاعُوا أَنْ یَظْهَرُوهُ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بالا روند و صعود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استطاعوا له نقبا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استحکام و دوامش نتوانستند پایین آن را سوراخ کنند، و به این وسیله هر عیب و ایرادی را از سد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سد پشت دریای روم و بین دو کوه قرار دارد، که انتهای آن به بحر محیط می رسد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سد پشت دربند و خزران از نواحی أرمینیه و آذربایجان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ارتفاع سد دویست ذراع و عرض آن حدود پنجاه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ذوالقرنین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رحمه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سد نعمت خداوند برای دفع شر یأجوج و مأجوج از بندگان خویش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وعد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هنگامی که نشانه‌های قیامت و زمان خروج آنان که خداوند مقرر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دکاء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را هم سطح زمین کرده و بر زمین می‌ریزد، و یا صاف و هموار شد، و این امر پس از کشته شدن دجال به دست عیسی بن مریم است، به نقل از ابن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روزشان را صرف حفر آن می کنند تا این که آنان را دستگیر کنند، و تقریبا هیچ پرتو خورشیدی نمی‌بینند،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باز می‌گردیم و آن را باز می‌کنیم، و هیچ استثنا نمی‌کنند، فردا باز می‌گردند در حالی که راست و استوار است، به همان صورت که بوده؛ هنگامی که وعده الهی فرا برسد،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باز می‌گردیم و اگر خدا بخواهد آن را می‌گشاییم، و باز می‌گردند و آن را به همان صورتی می‌بینند که روز پیش رها کرده‌اند، پس آن را شکافته و بر مردم خارج می‌شوند و آب‌ها را به زمین فرو می‌برند،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و مردم از ترس آن‌ها در خانه‌های خود تحصن می‌کنند و پناه می گیرند، و تیرهای خود را به آسمان پرتاب می‌کنند، آن تیرها خون آلود باز می‌گردد،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زمین چیره شدیم و بر اهل آسمان برتری یافتیم، و خداوند پشت گردن آن‌ها کرمی قرار می‌دهد که وارد گوششان شده و آنان را هلاک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جان محمد در دست اوست، دابة الارض چاق می‌شود و از گوشت آن‌ها و از گوشت آن ها پستانش پر شیر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کلبی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و یسع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بر آن سد گرد می‌آیند و مانع از خروج یأجوج و مأجوج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وترکنا بعضهم یومئذ یموج فی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زمان نابودی سد فرا برسد، یأجوج و مأجوج را به حال خود رها می‌کنیم تا در دنیا موج زنند و از شدت کثرت با یکدیگر درآمیزند، و مانند موج‌های آب که با هر حرکت امواج آن زیر و رو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دیگر مخلوقات مانند جن و انس است، یعنی هنگام خروج یأجوج و مأجوج جن و انس با یکدیگر در می‌آمیزند زیرا در آن زمان قیامت بر پا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رحمه الله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فتحت یأجوج ومأجوج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راهشان باز شود، به این معنا که سد سقوط کند و یا فرو ریزد و یا بشکند و این از شرایط برپایی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من کل حدب ینسلون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مکان مرتفع و بلند زمین می‌شتابند، یعنی بر روی زمین پراکنده می‌شوند و هیچ تپه‌ای نمی‌بینی مگر این که عده‌ای از آن شتابان سرازیر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واقترب الوعد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راستین که همان برپایی قیامت است، در این هنگام چشمان کافران به زیر می‌افتد، یعنی از شدت ترس و وحشت آن روز پلک نمی‌زنند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یاویلنا قد کنا فی غفلة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دنیا مشغول شده و از این روز غافل شدیم و به فکر آن نبودیم، بلکه با نافرمانی از خدای یکتا و پرستش غیر او ظالم بودیم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وقع القول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وعید بر آن‌ها واجب شود،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وضعیتشان به گونه‌ای شود که نه خود رستگار شوند و نه کسی از قبل آن‌ها به رستگاری برسد،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هنگامی است که خشم الهی آن‌ها را فرا گیرد،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نزدیکی قیامت است که عذاب بر آنان نازل شود، مقول را در این جا به معنای قول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أخرجنا لهم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دابة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بین صفا و مروه خارج می‌شود، و مومن را مومن و کافر را کافر خطاب می‌کند، در این هنگام تکلیف از دوش آدمی برداشته شده و در توبه بسته می‌شود، دابة الأرض نشانه ای از نشانه های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مومنی باقی نمی‌ماند مگر این که دابه او را مسح می کند، و هیچ منافقی نمی ماند، مگر این که دابه الأرض او را نابود می کند، دابه شب جمعه خارج شده در حالی که مردم به طرف منی حرکت می‌کنند، به نقل از ابن عمرو و محمد بن کعب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درباره دابه الارض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دُم ندارد، بلکه ریش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اشاره به این دارد که دابه الارض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الأرض از جنبندگان زمین بوده و مو و ریش و چهار پا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از پیامبر صلی الله علیه و آله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دابة الارض شصت ذراع است و او به قدری نیرومند است که هیچ کس، نه به او می‌رسد و نه از دست او می تواند بگریزد، بر پیشانی مؤمن علامت می گذارد ومی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در پیشانی کافر نشان می گذارد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عصای موسی وانگشتر 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عصا جلوه می بخشد چهره ی مؤمن را و با انگشتر بینی کافر مهار می‌شود تا آن جا که مردم اهل خیام جمع شوند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الارض سه مرتبه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از دورترین نقطه مدینه خروج می کند، و یاد او در مدینه افشا و آشکار می‌شود و آوازه آن به مکه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زمان طولانی درنگ می کند؛ سپس خروج دومی دارد که نزدیک مکه است، که آوازه آن از مدینه به مکه می‌رسد، سپس مردم در بزرگترین مساجد از حیث حرمت و گرامی ترین آن‌ها نزد خداوند، یعنی مسجد الاحرام، سیر می‌کنند، و در گوشه مسجد مردم را می‌ترساند و به آن‌ها نزدیک می‌شود، و میان رکن حجر الاسود تا باب بنی محزوم از سمت راست کسی که به خارج می‌رود، قرار دارد؛ گروهی از او دور می‌شوند و گروهی اطراف او می‌مانند و می‌دانند که خدا را عاجز نمی‌کنند، آنگاه سرخود را از خاک پاک می‌کند و به پاک کردن صورتها می‌پردازد، آنچنان که مثل ستاره های درخشان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زمین حرکت می‌کند و هیچکس نمی‌تواند او را دریابد یا از او فرار کند، حتی این که بعضی از مردم از ترس او به نماز می‌ایستند و او از پشت سر نزد او آمده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نماز می‌گذاری، آنگاه پیش روی او آمده، او را مس می‌کند و مردم به وطن های خود می‌روند و در سفرها رفیق می‌شوند و در اموال شرکت می‌کنند، و کافر از مومن شناخته می‌شود، طوری که مومن را به نام مومن و کافر را به نام کافر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 صورت مرد، و سایر اجزای بدنش مانند پرنده است و مثل چنین چیزی جز به جهت اخبار الهی نمی‌تواند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آن‌ها درباه چیزی سخن می‌گوید که آن را نمی‌پسندند، با زبانی که آن را می‌فهمند می‌گوید آن‌ها به سوی آتش می‌روند،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با لفظ مومن و یا کافر خطاب می‌کند،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آیات ما ایمان نمی‌آوردند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این گونه است، و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سخن دابه الارض و خروج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لعلم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نزول عیسی علیه السلام از نشانه‌های قیامت است که نزدیک بودن زمان آن را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تمترن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آن را تکذیب کرده و نه در آن شک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چگونه خواهید بود هنگامی که حضرت عیسی بن مریم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مسلمانان، مهدی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برای ما نماز بخوان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خاطر احترام خداوند به این امت، باید امیرشان از خودشان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مسلم در کتاب صحیح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چگونه خواهید بود هنگامی که فرزند مریم در میان شما نازل شود در حالی که امام شما از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باز می‌گردد و به این معناست که قرآن به این دلیل که از نشانه‌های قیامت و حشر می‌باشد، از آن خبر می‌دهد،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از نشانه‌های قیامت است زیرا آخرین کتابی است که بر پیامبران علیهم السلام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تأتی السماء بدخان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هنگامی که قومش او را تکذیب کردند، آن‌ها را نفرین کرد، زمین خشک شد و قریش دچار قحطی و گرسنگی شدند، انسان از شدت گرسنگی آن چه را مقابل چشمانش است، به صورت دود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یکی از نشانه‌های قیامت است که وارد گوش منافقان و کافران می‌شود، این نشانه هنوز ظاهر نشده و پیش از برپایی قیامت آشکار می‌شود و وارد گوش‌های آن‌ها می‌گردد، حتی سرهایشان مانند سر بریان شده است، مومن در آن مثل این است که دچار زکام شده باشد، همه دنیا مانند خانه ای است که آتش گرفته و هیچ سوراخی در آن نیست، و تا چهل روز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 و ابن عمر و حسن و 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یغشی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دود همه مردم را در بر می‌گیرد، و بنا بر نقل اول، منظور از مردم، مردم مکه است، پس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اکشف عنا العذاب إنا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صلی الله علیه و آله و قرآن، خدای متعال در پاسخ آنان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لهم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کجا جای پند گرفتن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جاءَهُمْ رَسُولٌ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آن‌ها هنگامی که پیامبری با نشانه‌های راستین نزدشان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او روی برگرداندند و سخنش را نپذیرفتند،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مُعَلَّمٌ 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کاشِفُوا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گرسنگی و دود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کوتاهی تا روز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عائِدُونَ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کفر و تکذیب خود و یا به عذاب بزرگ‌تر، عذاب جهنم، باز می‌گردید،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بین دو عذاب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نَبْطِشُ الْبَطْشَةَ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روز را به یاد آور، بنا بر قول اول منظور روز بدر است و یا به نقلی دیگر، روز قیامت؛ البطش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انتقام گرفتن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مُنْتَقِمُونَ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در آن روز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طبرسی رحمه الله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یَنْظُرُونَ إِلَّا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چیزی جز قیامت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تَأْتِیَهُمْ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طور ناگهانی،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 أَشْراطُها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نشانه‌های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فَأَنَّی لَهُمْ إِذا جاءَتْهُمْ ذِکْراهُمْ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قیامت فرا برسد، دیگر کجا جای پند و اندرز و توبه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رازی در تفسیر آیه شریفه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این دو سد در ناحیه شمال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کوه در أرمینیه و آذربایجان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آن در محل پیمودن زمین تُرک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جریر طبری در تاریخ خود نقل می‌کند مالک آذربایجان، در هنگام فتح آن با شخصی در ناحیه خزر رو به رو می‌شود، که سد را دیده و به این صورت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بلند، پشت خندقی عمیق و محکم و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خرداد در کتاب مسالک و ممالک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بالله در خواب دید این سد را فتح کرده است، یکی از خادمان خود را برای مشاهده و بررسی آن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درها خارج شدند تا این که به سد رسیده و آن را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را بنایی با خشت‌های آهنین توصیف کردند که با مس مذاب محکم شده و دری بر روی آن است که قفل می‌باشد، آن شخصی هنگامی که قصد بازگشت نمود، راهنما او را به مناطق رو به روی سمرقند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ابوریحان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آن ایجاب می کند که در ربع شمالی باشد، و خداوند به حقیقت حال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پشت سد ازدحام کرده و در شهرها پراکنده می‌شوند، به دریا آمده و آب آن را می‌نوشند، موجودات آن را می‌خورند، سپس درختان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گوشت مردم را می‌خورند، اما نمی‌توانند وارد مکه و مدینه و بیت المقدس شوند، سپس خداوند حیواناتی بر آن‌ها می‌گمارد که وارد گوششان شده و می میرند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رازی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خارج می‌شود و عصای موسی و انگشتر سلیمان را به همراه دارد، و با عصا بر صورت مومن زده و نورانی می‌شود، و بینی کافر را با انگشتر مهر می‌زند، یعنی او را نشان‌دار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خطمت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یعنی چوبی از بینی تا یکی از گونه های شتر وارد کنند، و این نشانه زدن را خطام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در بینی شتر برای کشانیدن آن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نزد مومن آمده و به او سلام می‌کند، و نزد کافر رفته و او را داغ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29" w:name="__RefHeading___Toc270306_3264237689"/>
      <w:bookmarkStart w:id="1430" w:name="_Toc620"/>
      <w:bookmarkEnd w:id="1429"/>
      <w:r>
        <w:rPr>
          <w:rtl w:val="true"/>
        </w:rPr>
        <w:t>الأخبار</w:t>
      </w:r>
      <w:bookmarkEnd w:id="1430"/>
    </w:p>
    <w:p>
      <w:pPr>
        <w:pStyle w:val="Heading5"/>
        <w:numPr>
          <w:ilvl w:val="4"/>
          <w:numId w:val="1"/>
        </w:numPr>
        <w:rPr/>
      </w:pPr>
      <w:bookmarkStart w:id="1431" w:name="__RefHeading___Toc270308_3264237689"/>
      <w:bookmarkStart w:id="1432" w:name="_Toc621"/>
      <w:bookmarkEnd w:id="1431"/>
      <w:r>
        <w:rPr>
          <w:rtl w:val="true"/>
        </w:rPr>
        <w:t>«</w:t>
      </w:r>
      <w:r>
        <w:rPr/>
        <w:t>1</w:t>
      </w:r>
      <w:r>
        <w:rPr>
          <w:rtl w:val="true"/>
        </w:rPr>
        <w:t>»</w:t>
      </w:r>
      <w:bookmarkEnd w:id="1432"/>
    </w:p>
    <w:p>
      <w:pPr>
        <w:pStyle w:val="BookText"/>
        <w:rPr/>
      </w:pPr>
      <w:r>
        <w:rPr>
          <w:rFonts w:ascii="Amiri" w:hAnsi="Amiri" w:eastAsia="Amiri" w:cs="Amiri"/>
          <w:color w:val="111111"/>
          <w:sz w:val="28"/>
          <w:sz w:val="28"/>
          <w:szCs w:val="28"/>
          <w:rtl w:val="true"/>
          <w:lang w:bidi="ar-SA"/>
        </w:rPr>
        <w:t xml:space="preserve">ل، الخصال عَبْدُ اللَّهِ بْنُ حَامِدٍ عَنْ مُحَمَّدِ بْنِ أَحْمَدَ بْنِ عَمْرٍو عَنْ تَمِیمِ بْنِ بُهْلُولٍ عَنْ عُثْمَانَ عَنْ وَکِیعٍ عَنْ سُفْیَانَ الثَّوْرِیِّ عَنْ فُرَاتٍ الْقَزَّازِ عَنْ أَبِی الطُّفَیْلِ عَنْ حُذَیْفَةَ بْنِ أَسِیدٍ </w:t>
      </w:r>
      <w:r>
        <w:rPr>
          <w:rStyle w:val="FootnoteAnchor"/>
          <w:rtl w:val="true"/>
        </w:rPr>
        <w:footnoteReference w:id="6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عَلَیْنَا رَسُولُ اللَّهِ صلی الله علیه و آله مِنْ غُرْفَةٍ لَهُ وَ نَحْنُ نَتَذَاکَرُ السَّاعَةَ فَقَالَ لَا تَقُومُ السَّاعَةُ حَتَّی تَکُونَ عَشْرُ آیَاتٍ الدَّجَّالُ وَ الدُّخَانُ وَ طُلُوعُ الشَّمْسِ مِنْ مَغْرِبِهَا وَ دَابَّةُ الْأَرْضِ وَ یَأْجُوجُ وَ مَأْجُوجُ وَ ثَلَاثَةُ خُسُوفٍ خَسْفٌ بِالْمَشْرِقِ وَ خَسْفٌ بِالْمَغْرِبِ وَ خَسْفٌ بِجَزِیرَةِ الْعَرَبِ وَ نَارٌ تَخْرُجُ مِنْ قَعْرِ عَدَنٍ تَسُوقُ النَّاسَ إِلَی الْمَحْشَرِ تَنْزِلُ مَعَهُمْ إِذَا نَزَلُوا وَ تُقْبِلُ مَعَهُمْ إِذَا أَقْبَلُوا </w:t>
      </w:r>
      <w:r>
        <w:rPr>
          <w:rStyle w:val="FootnoteAnchor"/>
          <w:rtl w:val="true"/>
        </w:rPr>
        <w:footnoteReference w:id="6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از حجره خود به سوی ما متوجه شد و ما در باره قیامت گفتگو می‌کردیم،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برپا نمی‌شود، تا ده نشانه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 و طلوع خورشید از مغربش، و جنبنده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یأجوج و مأجوج، و فرو رفتن در زمین در سه جا، یکی در مشرق و دیگری در مغرب و دیگری در جزیرة العرب، و آتشی که از قصر 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را به سوی محشر سوق می‌دهد، هر گاه منزل کنند آن نیز منزل کند و هر گاه راه می افتند، به همراهشان راه می 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کدام از این‌ها نشانه‌های قیامت است که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الساعه می‌گویند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3" w:name="__RefHeading___Toc270310_3264237689"/>
      <w:bookmarkStart w:id="1434" w:name="_Toc622"/>
      <w:bookmarkEnd w:id="1433"/>
      <w:r>
        <w:rPr>
          <w:rtl w:val="true"/>
        </w:rPr>
        <w:t>«</w:t>
      </w:r>
      <w:r>
        <w:rPr/>
        <w:t>2</w:t>
      </w:r>
      <w:r>
        <w:rPr>
          <w:rtl w:val="true"/>
        </w:rPr>
        <w:t>»</w:t>
      </w:r>
      <w:bookmarkEnd w:id="1434"/>
    </w:p>
    <w:p>
      <w:pPr>
        <w:pStyle w:val="BookText"/>
        <w:rPr/>
      </w:pPr>
      <w:r>
        <w:rPr>
          <w:rFonts w:ascii="Amiri" w:hAnsi="Amiri" w:eastAsia="Amiri" w:cs="Amiri"/>
          <w:color w:val="111111"/>
          <w:sz w:val="28"/>
          <w:sz w:val="28"/>
          <w:szCs w:val="28"/>
          <w:rtl w:val="true"/>
          <w:lang w:bidi="ar-SA"/>
        </w:rPr>
        <w:t xml:space="preserve">ل، الخصال الْحَسَنُ بْنُ عَبْدِ اللَّهِ بْنِ سَعِیدٍ الْعَسْکَرِیُّ عَنْ عَبْدِ اللَّهِ بْنِ مُحَمَّدِ بْنِ حَکِیمٍ الْقَاضِی عَنِ الْحُسَیْنِ بْنِ عَبْدِ اللَّهِ بْنِ شَاکِرٍ قَالَ حَدَّثَنَا إِسْحَاقُ بْنُ حَمْزَةَ الْبُخَارِیُّ وَ عَمِّی قَالا حَدَّثَنَا عِیسَی بْنُ مُوسَی غُنْجَارُ </w:t>
      </w:r>
      <w:r>
        <w:rPr>
          <w:rStyle w:val="FootnoteAnchor"/>
          <w:rtl w:val="true"/>
        </w:rPr>
        <w:footnoteReference w:id="668"/>
      </w:r>
      <w:r>
        <w:rPr>
          <w:rFonts w:ascii="Amiri" w:hAnsi="Amiri" w:eastAsia="Amiri" w:cs="Amiri"/>
          <w:color w:val="111111"/>
          <w:sz w:val="28"/>
          <w:sz w:val="28"/>
          <w:szCs w:val="28"/>
          <w:rtl w:val="true"/>
          <w:lang w:bidi="ar-SA"/>
        </w:rPr>
        <w:t xml:space="preserve">عَنْ أَبِی حَمْزَةَ بْنِ رَقَبَةَ وَ هُوَ ابْنُ مَصْقَلَةَ الشَّیْبَانِیُّ عَنِ الْحَکَمِ بْنِ عُتَیْبَةَ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 xml:space="preserve">و عده الشیخ فی رجاله زیدیا تبریا، و قال توفّی سنة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فی رجال الکشّیّ روایات تدلّ علی ذمه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عَمَّنْ سَمِعَ حُذَیْفَةَ بْنَ أَسِیدٍ یَقُولُ سَمِعْتُ النَّبِیَّ صلی الله علیه و آله یَقُولُ</w:t>
      </w:r>
      <w:bookmarkStart w:id="1435" w:name="pg13721_140616"/>
    </w:p>
    <w:p>
      <w:pPr>
        <w:pStyle w:val="BookText"/>
        <w:rPr/>
      </w:pPr>
      <w:bookmarkEnd w:id="1435"/>
      <w:r>
        <w:rPr>
          <w:rFonts w:ascii="Amiri" w:hAnsi="Amiri" w:eastAsia="Amiri" w:cs="Amiri"/>
          <w:color w:val="111111"/>
          <w:sz w:val="28"/>
          <w:sz w:val="28"/>
          <w:szCs w:val="28"/>
          <w:rtl w:val="true"/>
          <w:lang w:bidi="ar-SA"/>
        </w:rPr>
        <w:t>عَشْرُ آیَاتٍ بَیْنَ یَدَیِ السَّاعَةِ خَمْسٌ بِالْمَشْرِقِ وَ خَمْسٌ بِالْمَغْرِبِ فَذَکَرَ الدَّابَّةَ وَ الدَّجَّالَ وَ طُلُوعَ الشَّمْسِ مِنْ مَغْرِبِهَا وَ عِیسَی ابْنَ مَرْیَمَ علیه السلام وَ یَأْجُوجَ وَ مَأْجُوجَ وَ أَنَّهُ یَغْلِبُهُمُ وَ یُغْرِقُهُمْ فِی الْبَحْرِ وَ لَمْ یَذْکُرْ تَمَامَ الْآیَاتِ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حذیفة بن اسید می گوید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پیش از برپایی قیامت ده نشانه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نشانه در مشرق و پنج نشانه در مغرب، آنگاه این نشانه‌ها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دابّة الارض و دجّال و طلوع آفتاب از مغرب و آمدن عیسی بن مریم و یأجوج و مأجوج و این که او بر آنان غلبه می‌کند و آنان را در دریا غرق می‌سازد، و همه آن نشانه‌ها را بیان نکرد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6" w:name="__RefHeading___Toc270312_3264237689"/>
      <w:bookmarkStart w:id="1437" w:name="_Toc623"/>
      <w:bookmarkEnd w:id="1436"/>
      <w:r>
        <w:rPr>
          <w:rtl w:val="true"/>
        </w:rPr>
        <w:t>«</w:t>
      </w:r>
      <w:r>
        <w:rPr/>
        <w:t>3</w:t>
      </w:r>
      <w:r>
        <w:rPr>
          <w:rtl w:val="true"/>
        </w:rPr>
        <w:t>»</w:t>
      </w:r>
      <w:bookmarkEnd w:id="1437"/>
    </w:p>
    <w:p>
      <w:pPr>
        <w:pStyle w:val="BookText"/>
        <w:rPr/>
      </w:pPr>
      <w:r>
        <w:rPr>
          <w:rFonts w:ascii="Amiri" w:hAnsi="Amiri" w:eastAsia="Amiri" w:cs="Amiri"/>
          <w:color w:val="111111"/>
          <w:sz w:val="28"/>
          <w:sz w:val="28"/>
          <w:szCs w:val="28"/>
          <w:rtl w:val="true"/>
          <w:lang w:bidi="ar-SA"/>
        </w:rPr>
        <w:t>ل، الخصال مُحَمَّدُ بْنُ أَحْمَدَ بْنِ إِبْرَاهِیمَ عَنْ أَبِی عَبْدِ اللَّهِ الْوَرَّاقِ مُحَمَّدِ بْنِ عَبْدِ اللَّهِ بْنِ الْفَرَجِ عَنْ عَلِیِّ بْنِ بُنَانِ الْمُقْرِی عَنْ مُحَمَّدِ بْنِ سَابِقٍ عَنْ زَائِدَةَ عَنِ الْأَعْمَشِ قَالَ حَدَّثَنَا فُرَاتٌ الْقَزَّازُ عَنْ أَبِی الطُّفَیْلِ عَامِرِ بْنِ وَاثِلَةَ عَنْ حُذَیْفَةَ بْنِ أَسِیدٍ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جُلُوساً فِی الْمَدِینَةِ فِی ظِلِّ حَائِطٍ قَالَ وَ کَانَ رَسُولُ اللَّهِ صلی الله علیه و آله فِی غُرْفَةٍ فَاطَّلَعَ عَلَیْنَا فَقَالَ فِیمَ أَنْتُمْ فَقُلْنَا نَتَحَدَّثُ قَالَ عَمَّ ذَا قُلْنَا عَنِ السَّاعَةِ فَقَالَ إِنَّکُمْ لَا تَرَوْنَ السَّاعَةَ حَتَّی تَرَوْا قَبْلَهَا عَشْرَ آیَاتٍ طُلُوعَ الشَّمْسِ مِنْ مَغْرِبِهَا وَ الدَّجَّالَ وَ دَابَّةَ الْأَرْضِ وَ ثَلَاثَةَ خُسُوفٍ تَکُونُ فِی الْأَرْضِ خَسْفٌ بِالْمَشْرِقِ وَ خَسْفٌ بِالْمَغْرِبِ وَ خَسْفٌ بِجَزِیرَةِ الْعَرَبِ وَ خُرُوجَ عِیسَی ابْنِ مَرْیَمَ علیه السلام وَ خُرُوجَ یَأْجُوجَ وَ مَأْجُوجَ وَ تَکُونُ فِی آخِرِ الزَّمَانِ نَارٌ تَخْرُجُ مِنَ الْیَمَنِ مِنْ قَعْرِ الْأَرْضِ لَا تَدَعُ خَلْفَهَا أَحَداً تَسُوقُ النَّاسَ إِلَی الْمَحْشَرِ کُلَّمَا قَامُوا قَامَتْ لَهُمْ تَسُوقُهُمْ إِلَی الْمَحْشَرِ </w:t>
      </w:r>
      <w:r>
        <w:rPr>
          <w:rStyle w:val="FootnoteAnchor"/>
          <w:rtl w:val="true"/>
        </w:rPr>
        <w:footnoteReference w:id="6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اسید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درختی در شهر مدینه نشسته بودیم و رسول خدا صلی الله علیه و آله که در اتاقی حضور داشت به ما نگاهی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می‌کنید؟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گفتگو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مورد؟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ده نشانه را قبل از آن مشاهده نکنید، آن دوران را درک نخواهید کرد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از مغرب، جنبش دجّال، حضور دابة الأرض، سه بار فرو رفتن زمین، یک بار در مشرق، دیگری در مغرب و یکی در جزیرة العرب و ظاهر شدن عیسی بن مریم و پدیدار گشتن یأجوج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الزمان از سوی یمن، آتشی از دورترین نقطه گیتی پدیدار می‌گردد که آتش نیز شعله‌ور خواهد گشت و مردم را به سوی محشر می‌راند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8" w:name="__RefHeading___Toc270314_3264237689"/>
      <w:bookmarkStart w:id="1439" w:name="_Toc624"/>
      <w:bookmarkEnd w:id="1438"/>
      <w:r>
        <w:rPr>
          <w:rtl w:val="true"/>
        </w:rPr>
        <w:t>«</w:t>
      </w:r>
      <w:r>
        <w:rPr/>
        <w:t>4</w:t>
      </w:r>
      <w:r>
        <w:rPr>
          <w:rtl w:val="true"/>
        </w:rPr>
        <w:t>»</w:t>
      </w:r>
      <w:bookmarkEnd w:id="143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الْحَسَنُ بْنُ عَبْدِ اللَّهِ بْنِ سَعِیدٍ الْعَسْکَرِیُّ عَنْ مُحَمَّدِ بْنِ عَبْدِ اللَّهِ الْبَزَّازِ عَنْ أَحْمَدَ بْنِ مُحَمَّدِ بْنِ إِبْرَاهِیمَ الْعَطَّارِ عَنْ أَبِی الرَّبِیعِ سُلَیْمَانَ بْنِ دَاوُدَ عَنْ فَرَجِ بْنِ فَضَالَةَ عَنْ یَحْیَی بْنِ سَعِیدٍ عَنْ مُحَمَّدِ بْنِ الْحَنَفِیَّةِ عَنْ أَبِیهِ عَلِیِّ بْنِ أَبِی طَالِبٍ علیهما السلام قَالَ قَالَ رَسُولُ اللَّهِ صلی الله علیه و آله إِذَا عَمِلَتْ أُمَّتِی خَمْسَ عَشْرَةَ خَصْلَةً حَلَّ بِهَا الْبَلَاءُ قِیلَ یَا رَسُولَ اللَّهِ وَ مَا هِیَ قَالَ إِذَا کَانَتِ الْمَغَانِمُ دُوَلًا وَ الْأَمَانَةُ مَغْنَماً وَ الزَّکَاةُ مَغْرَماً وَ أَطَاعَ الرَّجُلُ زَوْجَتَهُ وَ عَقَّ أُمَّهُ وَ بَرَّ صَدِیقَهُ وَ جَفَا أَبَاهُ وَ کَانَ زَعِیمُ الْقَوْمِ أَرْذَلَهُمْ وَ الْقَوْمُ أَکْرَمَهُ </w:t>
      </w:r>
      <w:r>
        <w:rPr>
          <w:rStyle w:val="FootnoteAnchor"/>
          <w:rtl w:val="true"/>
        </w:rPr>
        <w:footnoteReference w:id="671"/>
      </w:r>
      <w:r>
        <w:rPr>
          <w:rFonts w:ascii="Amiri" w:hAnsi="Amiri" w:eastAsia="Amiri" w:cs="Amiri"/>
          <w:color w:val="111111"/>
          <w:sz w:val="28"/>
          <w:sz w:val="28"/>
          <w:szCs w:val="28"/>
          <w:rtl w:val="true"/>
          <w:lang w:bidi="ar-SA"/>
        </w:rPr>
        <w:t xml:space="preserve">مَخَافَةَ شَرِّهِ وَ ارْتَفَعَتِ الْأَصْوَاتُ فِی الْمَسَاجِدِ وَ لَبِسُوا الْحَرِیرَ وَ اتَّخَذُوا </w:t>
      </w:r>
      <w:bookmarkStart w:id="1440" w:name="pg13721_140617"/>
    </w:p>
    <w:p>
      <w:pPr>
        <w:pStyle w:val="BookText"/>
        <w:rPr/>
      </w:pPr>
      <w:bookmarkEnd w:id="1440"/>
      <w:r>
        <w:rPr>
          <w:rFonts w:ascii="Amiri" w:hAnsi="Amiri" w:eastAsia="Amiri" w:cs="Amiri"/>
          <w:color w:val="111111"/>
          <w:sz w:val="28"/>
          <w:sz w:val="28"/>
          <w:szCs w:val="28"/>
          <w:rtl w:val="true"/>
          <w:lang w:bidi="ar-SA"/>
        </w:rPr>
        <w:t xml:space="preserve">الْقَیْنَاتِ وَ ضَرَبُوا بِالْمَعَازِفِ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نهی عن بیع القینات أی الإماء المغنیات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المعازف هی الدفوف و غیرها ممّا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تشمل الطنبور و العود و القیثارة و غیرها من آلات الطرب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لَعَنَ آخِرُ هَذِهِ الْأُمَّةِ أَوَّلَهَا فَلْیُرْتَقَبْ عِنْدَ ذَلِکَ ثَلَاثَةٌ الرِّیحُ الْحَمْرَاءُ أَوِ الْخَسْفُ أَوِ الْمَسْخُ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امّت من پانزده خصلت را دارا شوند به بلا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خصلت‌ها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درآمدها در دست عده مخصوصی باشد؛ امانت را غنیمت شمارند؛ پرداخت زکات را خسارت پندارند، مرد به فرمان همسرش باشد ولی با مادرش نافرمانی کند؛ نسبت به دوست خود نیکوکار باشد ولی نسبت به پدر خود جفاکار؛ آوازهای نامشروع در مسجدها بلند شود، مرد را از ترس گزندش گرامی دارند؛ پیشوای قوم، پست‌ترین فرد جامعه باشد، هر گاه ابریشم پوشند، می بنوشند،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کنیزان آوازه خوان استخدام نمایند؛ ساز بنوازند و آیندگان این امّت، پیشینیان خود را لعنت کنند، در چنین شرائطی می‌بایست در انتظار این سه پیشامد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سرخ و ماه گرفتگی و مسخ شدن مردم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1" w:name="__RefHeading___Toc270316_3264237689"/>
      <w:bookmarkStart w:id="1442" w:name="_Toc625"/>
      <w:bookmarkEnd w:id="1441"/>
      <w:r>
        <w:rPr>
          <w:rtl w:val="true"/>
        </w:rPr>
        <w:t>«</w:t>
      </w:r>
      <w:r>
        <w:rPr/>
        <w:t>5</w:t>
      </w:r>
      <w:r>
        <w:rPr>
          <w:rtl w:val="true"/>
        </w:rPr>
        <w:t>»</w:t>
      </w:r>
      <w:bookmarkEnd w:id="1442"/>
    </w:p>
    <w:p>
      <w:pPr>
        <w:pStyle w:val="BookText"/>
        <w:rPr/>
      </w:pPr>
      <w:r>
        <w:rPr>
          <w:rFonts w:ascii="Amiri" w:hAnsi="Amiri" w:eastAsia="Amiri" w:cs="Amiri"/>
          <w:color w:val="111111"/>
          <w:sz w:val="28"/>
          <w:sz w:val="28"/>
          <w:szCs w:val="28"/>
          <w:rtl w:val="true"/>
          <w:lang w:bidi="ar-SA"/>
        </w:rPr>
        <w:t xml:space="preserve">ل، الخصال مُحَمَّدُ بْنُ الْفَضْلِ بْنِ مُحَمَّدِ بْنِ إِسْحَاقَ الْمُذَکِّرُ عَنْ أَبِی یَحْیَی الْبَزَّازِ النَّیْشَابُورِیِّ عَنْ مُحَمَّدِ بْنِ خُشْنَامَ </w:t>
      </w:r>
      <w:r>
        <w:rPr>
          <w:rStyle w:val="FootnoteAnchor"/>
          <w:rtl w:val="true"/>
        </w:rPr>
        <w:footnoteReference w:id="673"/>
      </w:r>
      <w:r>
        <w:rPr>
          <w:rFonts w:ascii="Amiri" w:hAnsi="Amiri" w:eastAsia="Amiri" w:cs="Amiri"/>
          <w:color w:val="111111"/>
          <w:sz w:val="28"/>
          <w:sz w:val="28"/>
          <w:szCs w:val="28"/>
          <w:rtl w:val="true"/>
          <w:lang w:bidi="ar-SA"/>
        </w:rPr>
        <w:t>الْبَلْخِیِّ عَنْ قُتَیْبَةَ بْنِ سَعِیدٍ عَنْ فَرَجِ بْنِ فَضَالَةَ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رضی الله عنه یعنی بقوله و لعن آخر الأمة أولها الخوارج الذین یلعنون أمیر المؤمنین علیه السلام و هو أول الأمة إیمانا بالله عز و جل و برسوله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خصال نیز حدیث مشابهی از فرج بن نضاله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آیندگان این امّت، پیشینیان خود را لعنت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خوارج هستند که امیرالمومنین علیه السلام را لعن می‌کردند، و حال آن که اولین امتی بودند که به خدای عز و جل و پیامبرش صلی الله علیه و آله ایمان آوردند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3" w:name="__RefHeading___Toc270318_3264237689"/>
      <w:bookmarkStart w:id="1444" w:name="_Toc626"/>
      <w:bookmarkEnd w:id="1443"/>
      <w:r>
        <w:rPr>
          <w:rtl w:val="true"/>
        </w:rPr>
        <w:t>بیان</w:t>
      </w:r>
      <w:bookmarkEnd w:id="1444"/>
    </w:p>
    <w:p>
      <w:pPr>
        <w:pStyle w:val="BookText"/>
        <w:rPr/>
      </w:pPr>
      <w:r>
        <w:rPr>
          <w:rFonts w:ascii="IRNazanin" w:hAnsi="IRNazanin" w:eastAsia="IRNazanin"/>
          <w:color w:val="111111"/>
          <w:sz w:val="28"/>
          <w:sz w:val="28"/>
          <w:szCs w:val="28"/>
          <w:rtl w:val="true"/>
          <w:lang w:bidi="fa-IR"/>
        </w:rPr>
        <w:t>قال الجزری فی حدیث أشراط الساعة إذا کان المغنم دولا جمع دولة بالضم و هو ما یتداول من المال فیکون لقوم دون قوم و الزکاة مغرما أی یری رب المال أن إخراج زکاته غرامة یغرمها انتهی قوله صلی الله علیه و آله و الأمانة مغنما أی یتصرف فیها کالغنیمة و لا یردها علی مالکها أو یحرص علی أخذها لأنه لا ینوی ردها یقال فلان یتغنم الأمر أی یحرص علیه کما یحرص علی الغنیمة و قال ابن الأثیر فی جامع الأصول أی یعد الخیانة من الغنیمة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نشانه‌های قیامت،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المغنم دولا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دولا جمع دوله و با ضم، نقدینه و مال را گویند که مختص قومی غیر قوم دیگر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الزکات مغرما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مال پرداخت زکات را خسارتی می داند که متحمل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الامانه مغنما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غنیمت در آن دخل و تصرف می‌کند و به صاحب آن باز نمی‌گرداند، و یا نسبت به کسب آن حریص بوده چرا که قصد بازگرداندن آن را ندارد؛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یتغنم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آن حرص می‌ورزد همانطور که برای به دست آوردن غنیمت حرص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5" w:name="__RefHeading___Toc270320_3264237689"/>
      <w:bookmarkStart w:id="1446" w:name="_Toc627"/>
      <w:bookmarkEnd w:id="1445"/>
      <w:r>
        <w:rPr>
          <w:rtl w:val="true"/>
        </w:rPr>
        <w:t>«</w:t>
      </w:r>
      <w:r>
        <w:rPr/>
        <w:t>6</w:t>
      </w:r>
      <w:r>
        <w:rPr>
          <w:rtl w:val="true"/>
        </w:rPr>
        <w:t>»</w:t>
      </w:r>
      <w:bookmarkEnd w:id="1446"/>
    </w:p>
    <w:p>
      <w:pPr>
        <w:pStyle w:val="BookText"/>
        <w:rPr/>
      </w:pPr>
      <w:r>
        <w:rPr>
          <w:rFonts w:ascii="Amiri" w:hAnsi="Amiri" w:eastAsia="Amiri" w:cs="Amiri"/>
          <w:color w:val="111111"/>
          <w:sz w:val="28"/>
          <w:sz w:val="28"/>
          <w:szCs w:val="28"/>
          <w:rtl w:val="true"/>
          <w:lang w:bidi="ar-SA"/>
        </w:rPr>
        <w:t>فس، تفسیر القمی فَهَلْ یَنْظُرُونَ إِلَّا السَّاعَةَ یَعْنِی الْقِیَامَةَ أَنْ تَأْتِیَهُمْ بَغْتَةً فَقَدْ جاءَ أَشْراطُها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حَدَّثَنِی أَبِی عَنْ سُلَیْمَانَ بْنِ مُسْلِمٍ الْخَشَّابِ </w:t>
      </w:r>
      <w:r>
        <w:rPr>
          <w:rStyle w:val="FootnoteAnchor"/>
          <w:rtl w:val="true"/>
        </w:rPr>
        <w:footnoteReference w:id="674"/>
      </w:r>
      <w:r>
        <w:rPr>
          <w:rFonts w:ascii="Amiri" w:hAnsi="Amiri" w:eastAsia="Amiri" w:cs="Amiri"/>
          <w:color w:val="111111"/>
          <w:sz w:val="28"/>
          <w:sz w:val="28"/>
          <w:szCs w:val="28"/>
          <w:rtl w:val="true"/>
          <w:lang w:bidi="ar-SA"/>
        </w:rPr>
        <w:t xml:space="preserve">عَنْ عَبْدِ اللَّهِ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جَرِیحٍ الْمَکِّیِّ عَنْ عَطَاءِ بْنِ أَبِی رِیَاحٍ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رَسُولِ اللَّهِ صلی الله علیه و آله حَجَّةَ الْوَدَاعِ فَأَخَذَ بَابَ الْکَعْبَةِ </w:t>
      </w:r>
      <w:r>
        <w:rPr>
          <w:rStyle w:val="FootnoteAnchor"/>
          <w:rtl w:val="true"/>
        </w:rPr>
        <w:footnoteReference w:id="675"/>
      </w:r>
      <w:r>
        <w:rPr>
          <w:rFonts w:ascii="Amiri" w:hAnsi="Amiri" w:eastAsia="Amiri" w:cs="Amiri"/>
          <w:color w:val="111111"/>
          <w:sz w:val="28"/>
          <w:sz w:val="28"/>
          <w:szCs w:val="28"/>
          <w:rtl w:val="true"/>
          <w:lang w:bidi="ar-SA"/>
        </w:rPr>
        <w:t xml:space="preserve">ثُمَّ أَقْبَلَ عَلَیْنَا بِوَجْهِهِ فَقَالَ أَ لَا أُخْبِرُکُمْ بِأَشْرَاطِ السَّاعَةِ وَ کَانَ أَدْنَی النَّاسِ مِنْهُ یَوْمَئِذٍ سَلْمَانُ رَضِیَ اللَّهُ عَنْهُ فَقَالَ بَلَی یَا رَسُولَ اللَّهِ فَقَالَ إِنَّ مِنْ أَشْرَاطِ الْقِیَامَةِ إِضَاعَةَ الصَّلَاةِ وَ اتِّبَاعَ الشَّهَوَاتِ وَ الْمَیْلَ مَعَ الْأَهْوَاءِ وَ تَعْظِیمَ الْمَالِ </w:t>
      </w:r>
      <w:r>
        <w:rPr>
          <w:rStyle w:val="FootnoteAnchor"/>
          <w:rtl w:val="true"/>
        </w:rPr>
        <w:footnoteReference w:id="676"/>
      </w:r>
      <w:r>
        <w:rPr>
          <w:rFonts w:ascii="Amiri" w:hAnsi="Amiri" w:eastAsia="Amiri" w:cs="Amiri"/>
          <w:color w:val="111111"/>
          <w:sz w:val="28"/>
          <w:sz w:val="28"/>
          <w:szCs w:val="28"/>
          <w:rtl w:val="true"/>
          <w:lang w:bidi="ar-SA"/>
        </w:rPr>
        <w:t xml:space="preserve">وَ بَیْعَ الدِّینِ بِالدُّنْیَا فَعِنْدَهَا یُذَابُ قَلْبُ الْمُؤْمِنِ وَ جَوْفُهُ کَمَا یَذُوبُ الْمِلْحُ فِی الْمَاءِ مِمَّا یَرَی مِنَ الْمُنْکَرِ فَلَا یَسْتَطِیعُ أَنْ یُغَیِّرَهُ قَالَ سَلْمَانُ وَ إِنَّ هَذَا لَکَائِنٌ یَا رَسُولَ اللَّهِ قَالَ إِی وَ الَّذِی نَفْسِی بِیَدِهِ یَا سَلْمَانُ إِنَّ عِنْدَهَا أُمَرَاءَ جَوَرَةً وَ وُزَرَاءَ فَسَقَةً وَ عُرَفَاءَ ظَلَمَةً وَ أُمَنَاءَ خَوَنَةً فَقَالَ سَلْمَانُ وَ إِنَّ هَذَا لَکَائِنٌ یَا رَسُولَ اللَّهِ قَالَ إِی وَ الَّذِی نَفْسِی بِیَدِهِ یَا سَلْمَانُ إِنَّ عِنْدَهَا یَکُونُ الْمُنْکَرُ مَعْرُوفاً وَ الْمَعْرُوفُ مُنْکَراً وَ اؤْتُمِنَ الْخَائِنُ </w:t>
      </w:r>
      <w:r>
        <w:rPr>
          <w:rStyle w:val="FootnoteAnchor"/>
          <w:rtl w:val="true"/>
        </w:rPr>
        <w:footnoteReference w:id="677"/>
      </w:r>
      <w:r>
        <w:rPr>
          <w:rFonts w:ascii="Amiri" w:hAnsi="Amiri" w:eastAsia="Amiri" w:cs="Amiri"/>
          <w:color w:val="111111"/>
          <w:sz w:val="28"/>
          <w:sz w:val="28"/>
          <w:szCs w:val="28"/>
          <w:rtl w:val="true"/>
          <w:lang w:bidi="ar-SA"/>
        </w:rPr>
        <w:t xml:space="preserve">وَ یُخَوَّنُ الْأَمِینُ وَ یُصَدَّقُ الْکَاذِبُ وَ یُکَذَّبُ الصَّادِقُ قَالَ سَلْمَانُ وَ إِنَّ هَذَا لَکَائِنٌ یَا رَسُولَ اللَّهِ قَالَ إِی وَ الَّذِی نَفْسِی بِیَدِهِ یَا سَلْمَانُ فَعِنْدَهَا إِمَارَةُ النِّسَاءِ وَ مُشَاوَرَةُ الْإِمَاءِ وَ قُعُودُ الصِّبْیَانِ عَلَی الْمَنَابِرِ وَ یَکُونُ الْکَذِبُ طَرَفاً وَ الزَّکَاةُ مَغْرَماً وَ الْفَیْ‌ءُ مَغْنَماً وَ یَجْفُو الرَّجُلُ وَالِدَیْهِ وَ یَبَرُّ صَدِیقَهُ وَ یَطْلُعُ الْکَوْکَبُ الْمُذْنِبُ قَالَ سَلْمَانُ وَ إِنَّ هَذَا لَکَائِنٌ یَا رَسُولَ اللَّهِ قَالَ إِی وَ الَّذِی نَفْسِی بِیَدِهِ یَا سَلْمَانُ وَ عِنْدَهَا تُشَارِکُ الْمَرْأَةُ زَوْجَهَا فِی التِّجَارَةِ وَ یَکُونُ الْمَطَرُ قَیْظاً وَ یَغِیظُ الْکِرَامَ غَیْظاً وَ یُحْتَقَرُ الرَّجُلُ الْمُعْسِرُ فَعِنْدَهَا یُقَارِبُ الْأَسْوَاقُ إِذَا قَالَ هَذَا لَمْ أَبِعْ شَیْئاً </w:t>
      </w:r>
      <w:r>
        <w:rPr>
          <w:rStyle w:val="FootnoteAnchor"/>
          <w:rtl w:val="true"/>
        </w:rPr>
        <w:footnoteReference w:id="678"/>
      </w:r>
      <w:r>
        <w:rPr>
          <w:rFonts w:ascii="Amiri" w:hAnsi="Amiri" w:eastAsia="Amiri" w:cs="Amiri"/>
          <w:color w:val="111111"/>
          <w:sz w:val="28"/>
          <w:sz w:val="28"/>
          <w:szCs w:val="28"/>
          <w:rtl w:val="true"/>
          <w:lang w:bidi="ar-SA"/>
        </w:rPr>
        <w:t xml:space="preserve">وَ قَالَ هَذَا لَمْ أَرْبَحْ شَیْئاً فَلَا تَرَی إِلَّا ذَامّاً لِلَّهِ قَالَ سَلْمَانُ وَ إِنَّ هَذَا لَکَائِنٌ یَا رَسُولَ اللَّهِ قَالَ إِی وَ الَّذِی نَفْسِی بِیَدِهِ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سَلْمَانُ فَعِنْدَهَا یَلِیهِمْ أَقْوَامٌ إِنْ تَکَلَّمُوا قَتَلُوهُمْ وَ إِنْ سَکَتُوا اسْتَبَاحُوهُمْ لِیَسْتَأْثِرُوا بِفَیْئِهِمْ </w:t>
      </w:r>
      <w:r>
        <w:rPr>
          <w:rStyle w:val="FootnoteAnchor"/>
          <w:rtl w:val="true"/>
        </w:rPr>
        <w:footnoteReference w:id="679"/>
      </w:r>
      <w:r>
        <w:rPr>
          <w:rFonts w:ascii="Amiri" w:hAnsi="Amiri" w:eastAsia="Amiri" w:cs="Amiri"/>
          <w:color w:val="111111"/>
          <w:sz w:val="28"/>
          <w:sz w:val="28"/>
          <w:szCs w:val="28"/>
          <w:rtl w:val="true"/>
          <w:lang w:bidi="ar-SA"/>
        </w:rPr>
        <w:t xml:space="preserve">وَ لِیَطَؤُنَّ حُرْمَتَهُمْ وَ لِیَسْفِکُنَّ دِمَاءَهُمْ وَ لِتُمْلَأَنَّ قُلُوبُهُمْ رُعْباً فَلَا تَرَاهُمْ إِلَّا وَجِلِینَ خَائِفِینَ مَرْعُوبِینَ مَرْهُوبِینَ قَالَ سَلْمَانُ وَ إِنَّ هَذَا لَکَائِنٌ یَا رَسُولَ اللَّهِ قَالَ إِی وَ الَّذِی نَفْسِی بِیَدِهِ یَا سَلْمَانُ إِنَّ عِنْدَهَا یُؤْتَی بِشَیْ‌ءٍ مِنَ الْمَشْرِقِ وَ شَیْ‌ءٍ مِنَ الْمَغْرِبِ یُلَوَّنُ أُمَّتِی </w:t>
      </w:r>
      <w:r>
        <w:rPr>
          <w:rStyle w:val="FootnoteAnchor"/>
          <w:rtl w:val="true"/>
        </w:rPr>
        <w:footnoteReference w:id="680"/>
      </w:r>
      <w:r>
        <w:rPr>
          <w:rFonts w:ascii="Amiri" w:hAnsi="Amiri" w:eastAsia="Amiri" w:cs="Amiri"/>
          <w:color w:val="111111"/>
          <w:sz w:val="28"/>
          <w:sz w:val="28"/>
          <w:szCs w:val="28"/>
          <w:rtl w:val="true"/>
          <w:lang w:bidi="ar-SA"/>
        </w:rPr>
        <w:t xml:space="preserve">فَالْوَیْلُ لِضُعَفَاءِ أُمَّتِی مِنْهُمْ وَ الْوَیْلُ لَهُمْ مِنَ اللَّهِ لَا یَرْحَمُونَ صَغِیراً وَ لَا یُوَقِّرُونَ کَبِیراً وَ لَا یَتَجَاوَزُونَ عَنْ مُسِی‌ءٍ أَخْبَارُهُمْ خَنَاءٌ جُثَّتُهُمْ جُثَّةُ الْآدَمِیِّینَ </w:t>
      </w:r>
      <w:r>
        <w:rPr>
          <w:rStyle w:val="FootnoteAnchor"/>
          <w:rtl w:val="true"/>
        </w:rPr>
        <w:footnoteReference w:id="681"/>
      </w:r>
      <w:r>
        <w:rPr>
          <w:rFonts w:ascii="Amiri" w:hAnsi="Amiri" w:eastAsia="Amiri" w:cs="Amiri"/>
          <w:color w:val="111111"/>
          <w:sz w:val="28"/>
          <w:sz w:val="28"/>
          <w:szCs w:val="28"/>
          <w:rtl w:val="true"/>
          <w:lang w:bidi="ar-SA"/>
        </w:rPr>
        <w:t xml:space="preserve">وَ قُلُوبُهُمْ قُلُوبُ الشَّیَاطِینِ قَالَ سَلْمَانُ وَ إِنَّ هَذَا لَکَائِنٌ یَا رَسُولَ اللَّهِ قَالَ إِی وَ الَّذِی نَفْسِی بِیَدِهِ یَا سَلْمَانُ وَ عِنْدَهَا تَکْتَفِی الرِّجَالٌ بِالرِّجَالِ وَ النِّسَاءُ بِالنِّسَاءِ وَ یُغَارُ عَلَی الْغِلْمَانِ </w:t>
      </w:r>
      <w:r>
        <w:rPr>
          <w:rStyle w:val="FootnoteAnchor"/>
          <w:rtl w:val="true"/>
        </w:rPr>
        <w:footnoteReference w:id="682"/>
      </w:r>
      <w:r>
        <w:rPr>
          <w:rFonts w:ascii="Amiri" w:hAnsi="Amiri" w:eastAsia="Amiri" w:cs="Amiri"/>
          <w:color w:val="111111"/>
          <w:sz w:val="28"/>
          <w:sz w:val="28"/>
          <w:szCs w:val="28"/>
          <w:rtl w:val="true"/>
          <w:lang w:bidi="ar-SA"/>
        </w:rPr>
        <w:t xml:space="preserve">کَمَا یُغَارُ عَلَی الْجَارِیَةِ فِی بَیْتِ أَهْلِهَا وَ یَشَّبَّهُ الرِّجَالُ بِالنِّسَاءِ وَ النِّسَاءُ بِالرِّجَالِ وَ یَرْکَبْنَ ذَوَاتُ الْفُرُوجِ السُّرُوجَ فَعَلَیْهِنَّ مِنْ أُمَّتِی لَعْنَةُ اللَّهِ قَالَ سَلْمَانُ وَ إِنَّ هَذَا لَکَائِنٌ یَا رَسُولَ اللَّهِ فَقَالَ صلی الله علیه و آله إِی وَ الَّذِی نَفْسِی بِیَدِهِ یَا سَلْمَانُ إِنَّ عِنْدَهَا تُزَخْرَفُ الْمَسَاجِدُ کَمَا تُزَخْرَفُ الْبِیَعُ وَ الْکَنَائِسُ </w:t>
      </w:r>
      <w:r>
        <w:rPr>
          <w:rStyle w:val="FootnoteAnchor"/>
          <w:rtl w:val="true"/>
        </w:rPr>
        <w:footnoteReference w:id="683"/>
      </w:r>
      <w:r>
        <w:rPr>
          <w:rFonts w:ascii="Amiri" w:hAnsi="Amiri" w:eastAsia="Amiri" w:cs="Amiri"/>
          <w:color w:val="111111"/>
          <w:sz w:val="28"/>
          <w:sz w:val="28"/>
          <w:szCs w:val="28"/>
          <w:rtl w:val="true"/>
          <w:lang w:bidi="ar-SA"/>
        </w:rPr>
        <w:t xml:space="preserve">وَ یُحَلَّی الْمَصَاحِفُ وَ تَطُولُ الْمَنَارَاتُ وَ تَکْثُرُ الصُّفُوفُ بِقُلُوبٍ مُتَبَاغِضَةٍ وَ أَلْسُنٍ مُخْتَلِفَةٍ قَالَ سَلْمَانُ وَ إِنَّ هَذَا لَکَائِنٌ یَا رَسُولَ اللَّهِ قَالَ صلی الله علیه و آله إِی وَ الَّذِی نَفْسِی بِیَدِهِ وَ عِنْدَهَا تَحَلَّی ذُکُورُ أُمَّتِی بِالذَّهَبِ وَ یَلْبَسُونَ الْحَرِیرَ وَ الدِّیبَاجَ وَ یَتَّخِذُونَ جُلُودَ النُّمُورِ صِفَاقاً </w:t>
      </w:r>
      <w:r>
        <w:rPr>
          <w:rStyle w:val="FootnoteAnchor"/>
          <w:rtl w:val="true"/>
        </w:rPr>
        <w:footnoteReference w:id="684"/>
      </w:r>
      <w:r>
        <w:rPr>
          <w:rFonts w:ascii="Amiri" w:hAnsi="Amiri" w:eastAsia="Amiri" w:cs="Amiri"/>
          <w:color w:val="111111"/>
          <w:sz w:val="28"/>
          <w:sz w:val="28"/>
          <w:szCs w:val="28"/>
          <w:rtl w:val="true"/>
          <w:lang w:bidi="ar-SA"/>
        </w:rPr>
        <w:t xml:space="preserve">قَالَ سَلْمَانُ وَ إِنَّ هَذَا لَکَائِنٌ یَا رَسُولَ اللَّهِ قَالَ صلی الله علیه و آله إِی وَ الَّذِی نَفْسِی بِیَدِهِ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سَلْمَانُ وَ عِنْدَهَا یَظْهَرُ الرِّبَا وَ یَتَعَامَلُونَ بِالْغِیبَةِ وَ الرِّشَاءِ </w:t>
      </w:r>
      <w:r>
        <w:rPr>
          <w:rStyle w:val="FootnoteAnchor"/>
          <w:rtl w:val="true"/>
        </w:rPr>
        <w:footnoteReference w:id="685"/>
      </w:r>
      <w:r>
        <w:rPr>
          <w:rFonts w:ascii="Amiri" w:hAnsi="Amiri" w:eastAsia="Amiri" w:cs="Amiri"/>
          <w:color w:val="111111"/>
          <w:sz w:val="28"/>
          <w:sz w:val="28"/>
          <w:szCs w:val="28"/>
          <w:rtl w:val="true"/>
          <w:lang w:bidi="ar-SA"/>
        </w:rPr>
        <w:t xml:space="preserve">وَ یُوضَعُ الدِّینُ وَ تُرْفَعُ الدُّنْیَا قَالَ سَلْمَانُ وَ إِنَّ هَذَا لَکَائِنٌ یَا رَسُولَ اللَّهِ فَقَالَ صلی الله علیه و آله إِی وَ الَّذِی نَفْسِی بِیَدِهِ یَا سَلْمَانُ وَ عِنْدَهَا یَکْثُرُ الطَّلَاقُ فَلَا یُقَامُ لِلَّهِ حَدٌّ وَ لَنْ یَضُرَّ اللَّهَ شَیْئاً قَالَ سَلْمَانُ وَ إِنَّ هَذَا لَکَائِنٌ یَا رَسُولَ اللَّهِ قَالَ صلی الله علیه و آله إِی وَ الَّذِی نَفْسِی بِیَدِهِ یَا سَلْمَانُ وَ عِنْدَهَا تَظْهَرُ الْقَیْنَاتُ وَ الْمَعَازِفُ وَ یَلِیهِمْ أَشْرَارُ أُمَّتِی قَالَ سَلْمَانُ وَ إِنَّ هَذَا لَکَائِنٌ یَا رَسُولَ اللَّهِ قَالَ صلی الله علیه و آله إِی وَ الَّذِی نَفْسِی بِیَدِهِ یَا سَلْمَانُ وَ عِنْدَهَا تَحُجُّ أَغْنِیَاءُ أُمَّتِی لِلنُّزْهَةِ وَ تَحُجُّ أَوْسَاطُهَا لِلتِّجَارَةِ وَ تَحُجُّ فُقَرَاؤُهُمْ لِلرِّیَاءِ وَ السُّمْعَةِ فَعِنْدَهَا یَکُونُ أَقْوَامٌ یَتَعَلَّمُونَ الْقُرْآنَ لِغَیْرِ اللَّهِ وَ یَتَّخِذُونَهُ مَزَامِیرَ وَ یَکُونُ أَقْوَامٌ یَتَفَقَّهُونَ لِغَیْرِ اللَّهِ وَ یَکْثُرُ أَوْلَادُ الزِّنَا وَ یَتَغَنَّوْنَ بِالْقُرْآنِ وَ یَتَهَافَتُونَ بِالدُّنْیَا </w:t>
      </w:r>
      <w:r>
        <w:rPr>
          <w:rStyle w:val="FootnoteAnchor"/>
          <w:rtl w:val="true"/>
        </w:rPr>
        <w:footnoteReference w:id="686"/>
      </w:r>
      <w:r>
        <w:rPr>
          <w:rFonts w:ascii="Amiri" w:hAnsi="Amiri" w:eastAsia="Amiri" w:cs="Amiri"/>
          <w:color w:val="111111"/>
          <w:sz w:val="28"/>
          <w:sz w:val="28"/>
          <w:szCs w:val="28"/>
          <w:rtl w:val="true"/>
          <w:lang w:bidi="ar-SA"/>
        </w:rPr>
        <w:t xml:space="preserve">قَالَ سَلْمَانُ وَ إِنَّ هَذَا لَکَائِنٌ یَا رَسُولَ اللَّهِ قَالَ صلی الله علیه و آله إِی وَ الَّذِی نَفْسِی بِیَدِهِ یَا سَلْمَانُ ذَاکَ إِذَا انْتُهِکَتِ الْمَحَارِمُ وَ اکْتُسِبَتِ الْمَآثِمُ وَ سُلِّطَ الْأَشْرَارُ عَلَی الْأَخْیَارِ وَ یَفْشُو الْکَذِبُ وَ تَظْهَرُ اللَّجَاجَةُ وَ یَفْشُو الْحَاجَةُ </w:t>
      </w:r>
      <w:r>
        <w:rPr>
          <w:rStyle w:val="FootnoteAnchor"/>
          <w:rtl w:val="true"/>
        </w:rPr>
        <w:footnoteReference w:id="687"/>
      </w:r>
      <w:r>
        <w:rPr>
          <w:rFonts w:ascii="Amiri" w:hAnsi="Amiri" w:eastAsia="Amiri" w:cs="Amiri"/>
          <w:color w:val="111111"/>
          <w:sz w:val="28"/>
          <w:sz w:val="28"/>
          <w:szCs w:val="28"/>
          <w:rtl w:val="true"/>
          <w:lang w:bidi="ar-SA"/>
        </w:rPr>
        <w:t xml:space="preserve">وَ یَتَبَاهَوْنَ فِی اللِّبَاسِ وَ یُمْطَرُونَ فِی غَیْرِ أَوَانِ الْمَطَرِ وَ یَسْتَحْسِنُونَ الْکُوبَةَ وَ الْمَعَازِفَ وَ یُنْکِرُونَ الْأَمْرَ بِالْمَعْرُوفِ وَ النَّهْیَ عَنِ الْمُنْکَرِ حَتَّی یَکُونَ الْمُؤْمِنُ فِی ذَلِکَ الزَّمَانِ أَذَلَّ مِنَ الْأَمَةِ </w:t>
      </w:r>
      <w:r>
        <w:rPr>
          <w:rStyle w:val="FootnoteAnchor"/>
          <w:rtl w:val="true"/>
        </w:rPr>
        <w:footnoteReference w:id="688"/>
      </w:r>
      <w:r>
        <w:rPr>
          <w:rFonts w:ascii="Amiri" w:hAnsi="Amiri" w:eastAsia="Amiri" w:cs="Amiri"/>
          <w:color w:val="111111"/>
          <w:sz w:val="28"/>
          <w:sz w:val="28"/>
          <w:szCs w:val="28"/>
          <w:rtl w:val="true"/>
          <w:lang w:bidi="ar-SA"/>
        </w:rPr>
        <w:t xml:space="preserve">وَ یُظْهِرُ قُرَّاؤُهُمْ وَ عُبَّادُهُمْ فِیمَا بَیْنَهُمُ التَّلَاوُمَ فَأُولَئِکَ یُدْعَوْنَ فِی مَلَکُوتِ السَّمَاوَاتِ الْأَرْجَاسَ وَ الْأَنْجَاسَ قَالَ سَلْمَانُ وَ إِنَّ هَذَا لَکَائِنٌ یَا رَسُولَ اللَّهِ فَقَالَ صلی الله علیه و آله إِی وَ الَّذِی نَفْسِی بِیَدِهِ </w:t>
      </w:r>
      <w:bookmarkStart w:id="1447" w:name="pg13721_140621"/>
    </w:p>
    <w:p>
      <w:pPr>
        <w:pStyle w:val="BookText"/>
        <w:rPr/>
      </w:pPr>
      <w:bookmarkEnd w:id="1447"/>
      <w:r>
        <w:rPr>
          <w:rFonts w:ascii="Amiri" w:hAnsi="Amiri" w:eastAsia="Amiri" w:cs="Amiri"/>
          <w:color w:val="111111"/>
          <w:sz w:val="28"/>
          <w:sz w:val="28"/>
          <w:szCs w:val="28"/>
          <w:rtl w:val="true"/>
          <w:lang w:bidi="ar-SA"/>
        </w:rPr>
        <w:t xml:space="preserve">یَا سَلْمَانُ فَعِنْدَهَا لَا یَخْشَی الْغَنِیُّ إِلَّا الْفَقْرَ </w:t>
      </w:r>
      <w:r>
        <w:rPr>
          <w:rStyle w:val="FootnoteAnchor"/>
          <w:rtl w:val="true"/>
        </w:rPr>
        <w:footnoteReference w:id="689"/>
      </w:r>
      <w:r>
        <w:rPr>
          <w:rFonts w:ascii="Amiri" w:hAnsi="Amiri" w:eastAsia="Amiri" w:cs="Amiri"/>
          <w:color w:val="111111"/>
          <w:sz w:val="28"/>
          <w:sz w:val="28"/>
          <w:szCs w:val="28"/>
          <w:rtl w:val="true"/>
          <w:lang w:bidi="ar-SA"/>
        </w:rPr>
        <w:t>حَتَّی إِنَّ السَّائِلَ لَیَسْأَلُ فِیمَا بَیْنَ الْجُمُعَتَیْنِ لَا یُصِیبُ أَحَداً یَضَعُ فِی یَدِهِ شَیْئاً قَالَ سَلْمَانُ وَ إِنَّ هَذَا لَکَائِنٌ یَا رَسُولَ اللَّهِ قَالَ صلی الله علیه و آله إِی وَ الَّذِی نَفْسِی بِیَدِهِ یَا سَلْمَانُ عِنْدَهَا یَتَکَلَّمُ الرُّوَیْبِضَةُ فَقَالَ وَ مَا الرُّوَیْبِضَةُ یَا رَسُولَ اللَّهِ فِدَاکَ أَبِی وَ أُمِّی قَالَ صلی الله علیه و آله یَتَکَلَّمُ فِی أَمْرِ الْعَامَّةِ مَنْ لَمْ یَکُنْ یَتَکَلَّمُ فَلَمْ یَلْبَثُوا إِلَّا قَلِیلًا حَتَّی تَخُورَ الْأَرْضُ خَوْرَةً فَلَا یَظُنُّ کُلُّ قَوْمٍ إِلَّا أَنَّهَا خَارَتْ فِی نَاحِیَتِهِمْ فَیَمْکُثُونَ مَا شَاءَ اللَّهُ ثُمَّ یَنْکُتُونَ فِی مَکْثِهِمْ فَتُلْقِی لَهُمُ الْأَرْضُ أَفْلَاذَ کَبِدِهَا قَالَ ذَهَبٌ وَ فِضَّةٌ ثُمَّ أَوْمَأَ بِیَدِهِ إِلَی الْأَسَاطِینِ فَقَالَ مِثْلَ هَذَا فَیَوْمَئِذٍ لَا یَنْفَعُ ذَهَبٌ وَ لَا فِضَّةٌ فَهَذَا مَعْنَی قَوْلِهِ فَقَدْ جَاءَ أَشْرَاطُهَا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یَنْظُرُونَ إِلَّا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تَأْتِیَهُمْ بَغْتَةً فَقَدْ جاءَ أَشْراطُها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انتظار می‌برند که رستاخیز به ناگاه بر آنان فرارسد؟ و علامات آن اینک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دررسد، دیگر کجا جای اندرزشان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حجة الوداع را به جای آوردیم پیغمبر خدا صلی الله علیه و آله درب کعبه را گرفت و به ما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قیامت تباه کردن نماز، پیروی شهوات، گرایش به هوسها، بزرگ شمردن مال دنیا و دین را به دنیا فروختن است، در این هنگام است که دل مؤمن در درونش گداخته و آب می‌شود، مانند نمک که در آب حل می‌گردد، به خاطر منکراتی که می‌بیند و نمی‌تواند تغییر داده و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اموری است که حتما تحقق می یابد؟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افرادی که بر مردم حکومت دارند و زمام آن‌ها را در دست داشته و بر آن‌ها ولایت و سیطره دارند، عبارتند از حاکمانی که همه آن‌ها ستمکار و ظالمند، و وزرائی که فاسقند، و حکّام و استانداران و فرماندارانی که همه اهل جور و ستم هستند، و امین‌هائی که همه اهل خیانتند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اموری است که حتما تحقق می یابد؟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در دست اوست، در این زمان است که معروف منکر شده و منکر معروف می‌شود، آدم خائن امین به حساب می‌آید و دروغگو صادق به حساب آمده، و راستگو تکذیب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اموری است که حتما تحقق می یابد؟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سوگند به کسی که جانم در دست اوست، در این زمان است که زنان به ریاست رسند و مورد مشورت قرار گیرند، کودکان بالای منبر روند، دروغ گوئی هنر شمرده می‌شود، پرداخت زکات غرامت و زیان به حساب می‌آید، و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مسلمین و خدا و پیغمبر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به پدر و مادرشان جفا و بی‌مهری می‌کنند در حالی که به دوستانشان مهربانی و نیکوئی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اموری است که حتما تحقق می یابد؟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در دست اوست،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زنان با شوهرانشان در امور خارج از منزل مانند تجارت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 در تابستان می‌بارد و مردمان بزرگ و بزرگوار پیوسته مورد خشم و غضب و غیظ قرار می‌گیرند و مردم بی‌چیز و تنگدست مورد اهانت و تحقیر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بازارها به هم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محلّ خرید و فروش بسیار است همه مردم از کار و کسب خود در گله و شکوه هستند،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نفروختم، و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سودی نبردم؛ و در آن وقت می‌نگری که تمام مردم در مقام گلایه از خدا و مذمّت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اموری است که حتما تحقق می یابد؟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بر مردم حکومت می‌کنند کسانی که اگر مردم برای دفاع از حقوق خود و برای حقّ اوّلیّۀ خود و کوچکترین مطلبی که در آن شائبه سیادت و حرّیّت و آزادی فکر باشد، سخن گویند، آن‌ها را می‌کُشند، و اگر مردم سکوت هم اختیار کنند آنان اموال و نفوس و أعراض ایشان را مباح می‌شمرند، و برای استفاده از کار و زحمت و دسترنج آن‌ها از خوردن خون آن‌ها دریغ نمی‌کنند، و در آن زمان تمام مردم رعیّت ترسناک و خائف و وحشت‌زده و هراسناک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امور واقع شدنی است؟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چیزی را از طرف مشرق برای مردم می‌آورند و چیز دیگری را از طرف مغرب و بدین وسیله امّت مرا رنگ می‌کنند؛ پس ای وای بر ضعیفان امّت من از دست این ستمگران، و ای وای بر ایشان از خدا؛ به افراد کوچک و زیردست رحم نمی‌آورند، و بزرگان را توقیر و احترام نمی‌کنند و از خطاکار و شخصی که در امور شخصی بدی کند در نمی‌گذرند و او را مورد عفو و اغماض خود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آنان همه فحش و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هیکل آنان هیکل آدمی است ولی دل‌های آن‌ها دل‌های شیاطین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امور واقع شدنی است؟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است که مردها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مردها و زن ها به زن ها اکتفا نمایند، و بر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انحصار در آوردن شهوت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به کار می‌رود، مانند غیرتی که بر زنان و کنیزان در خانه‌ها به کار رود، و مردان به زنان شباهت پیدا کنند و زنان به مردان شبیه شوند، زنان بر مرکبها سوار شوند، پس لعنت خدا بر این گروه از امت من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این قطعی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است که مسجدها مانند معابد نصاری و یهود زینت داده شوند، قرآن‌ها و کتابها زیور گردند، مناره‌ها را بلند سازند، صفهای مردم زیاد ولی قلب‌هایشان از هم جدا و زبان‌هایشان مختلف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این قطعی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مردان امت من خود را با طلا زیور می‌کنند، لباس حریر و دیباج می‌پوشند، و از پوست پلنگ برای خود جامه و پوستین درست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این قطعی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در دست اوست،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ربا ظاهر شده و غیبت و رشوه رایج شود، دین فرو گذارده شده و دنیا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این قطعی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طلاق زیاد شده و حدی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 هیچ چیز ضرر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این قطعی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خنیاگری و موسیقی آشکار شده و توسط بدترین امتم اجراء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این قطعی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ثروتمندان امتم برای تفریح و گردش به حج می‌روند، و خرده ثروتمندان برای تجارت به حج می‌روند، و فقیران جهت ریا و خود نمائی به حج می‌روند، در این زمان مردمی باشند که قرآن را به خاطر غیر خدا فرا می‌گیرند و آن را با آهنگ آلات موسیقی همساز می‌کنند، و نیز مردمی باشند که احکام خدا را به خاطر غیر از خدا بیاموزند، اولاد زنا فراوان شود، قرآن را به غنا می‌خوانند، و به دنیا پرداخته و در آن غوطه‌ور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این قطعی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زمان باشد که حرمت‌ها هتک شود، و گناهان انجام شود، و بدان بر خوبان مسلط گردند، و دروغ رایج باشد، و نیازمندی بر ملا گردد، و تنگدستی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لباس خود بر یکدیگر فخر و مباهات می‌کنند، و باران‌های فراوان در غیر فصل باران پیدا می‌شود، و اشتغال به لهو و لعب از قبیل بازی کردن با باطل و تار و آلات موسیقی را امری پسندیده و نیکو می‌شمرند و امر به معروف و نهی از منکر را گذشته از آن که به جای نمی‌آورند امر نکوهیده و ناپسند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و وضعیّت محیط در آن زمان به قدری انحطاط پیدا می‌کند که مردمان مؤمن و استوار با ایمان راستین در آن زمان از تمام افراد امّت پست‌تر و حقیرتر و ذلیل‌تر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زهّاد و عبّاد و همچنین در بین علماء و قُرّائشان حسّ بدبینی و بدخواهی ظهور نموده و پیوسته در صدد عیب‌جوئی و ملامت از یکدگر بر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افرادی با چنین روحیّه و عادتی و با چنین ملکات و صفاتی در ملکوت آسمان‌ها به أرجاس و أنجاس یعنی موجودات پلید و کثیف و نجس خوانده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این قطعی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در دست اوست،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افراد ثروتمند و متموّل بیش از همه کس از فقر نگرانند، به فقراء و ضعفاء کمکی نمی‌شود و کسی بر آنان رحمت نمی‌آورد، حتّی افراد سائل در طول مدّت یک</w:t>
      </w:r>
    </w:p>
    <w:p>
      <w:pPr>
        <w:pStyle w:val="BookText"/>
        <w:rPr/>
      </w:pPr>
      <w:r>
        <w:rPr>
          <w:rFonts w:ascii="IRNazanin" w:hAnsi="IRNazanin" w:eastAsia="IRNazanin"/>
          <w:color w:val="111111"/>
          <w:sz w:val="28"/>
          <w:sz w:val="28"/>
          <w:szCs w:val="28"/>
          <w:rtl w:val="true"/>
          <w:lang w:bidi="fa-IR"/>
        </w:rPr>
        <w:t>هفته که از این جمعه تا آن جمعه باشد، سؤال می‌کنند و کسی پیدا نمی‌شود که در دست آنان چیزی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رضی الله عنه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و این قطعی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کسی که جانم در دست اوست،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رویبضة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می‌کند 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شود پدرم و مادرم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رویبضة چیست؟</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اجتماعی مردم و اوضاع عامّه کسی تکلّم می‌کند و ارشادات مردم را به عهده دارد که شأن او ارشاد و هدایت و ولایت بر مردم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قضایا واقع گردد و این علائم تحقّق یابد، دیگر مدّت درازی به طول نمی‌انجامد، بلکه درنگ نمی‌کنند مردم مگر زمان اندکی که ناگهان زمین فریاد عجیبی می‌کشد، و این صدا و صیحه به طوری تمام بسیط زمین را فرا می‌گیرد، که هر کس چنین می‌پندارد که این صیحه در ناحیه و موطن او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صیحه به قدری که خداوند اراده‌اش تعلّق گیرد باز مردم در روی زمین درنگ می‌کنند، و در این اقامت و درنگ دچار گرفتاری‌ها و مشقّات و تکانه ها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زمین پاره‌های جگر خود را بیرون می‌ریزد، و منظور از پاره‌های جگر طلاها و نقره‌هاست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در این حال با دست خود اشاره کردند به ستون‌هائی که در آن جا نصب شده بود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پاره‌های‌جگر زمین و قطعات طلا و نقره مثل این ستون‌ها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 روز دیگر طلا و نقره فائده‌ای ندارد، و اینست معنای گفتار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جَآءَ أَشْرَاطُهَا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حقّاً علائم قیامت به وقوع پیوسته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8" w:name="__RefHeading___Toc270322_3264237689"/>
      <w:bookmarkStart w:id="1449" w:name="_Toc628"/>
      <w:bookmarkEnd w:id="1448"/>
      <w:r>
        <w:rPr>
          <w:rtl w:val="true"/>
        </w:rPr>
        <w:t>بیان</w:t>
      </w:r>
      <w:bookmarkEnd w:id="1449"/>
    </w:p>
    <w:p>
      <w:pPr>
        <w:pStyle w:val="BookText"/>
        <w:rPr/>
      </w:pPr>
      <w:r>
        <w:rPr>
          <w:rFonts w:ascii="IRNazanin" w:hAnsi="IRNazanin" w:eastAsia="IRNazanin"/>
          <w:color w:val="111111"/>
          <w:sz w:val="28"/>
          <w:sz w:val="28"/>
          <w:szCs w:val="28"/>
          <w:rtl w:val="true"/>
          <w:lang w:bidi="fa-IR"/>
        </w:rPr>
        <w:t>قوله صلی الله علیه و آله و یکون الکذب طرفا أی یستطرفه الناس و یعجبهم و الکوکب المذنب ذو الذنب و قال الجزری یوم قائظ شدید الحر و منه حدیث أشراط الساعة یکون الولد غیظا و المطر قیظا لأن المطر إنما یراد للنبات و برد الهواء و القیظ ضد ذلک انتهی و یقال استباحهم أی استأصلهم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یلون أمتی من اللون أی یتلوّنون و یتزیّنون بألوان مختلفة مما یؤتی إلیهم من 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و یتخذون جلود النمور صفاقا أی یرقّقونها و یلبسونها و الثوب الصفیق ضد السخیف أو یعملونها للدفّ و العود و سائر آلات اللهو یقال صفق العود أی حرک أوتاره و الصفق الضرب یسمع له صوت و القینة الأمة المغنّیة و المعازف الملاهی کالعود و الطنبور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یتخذونه مزامیر أی یتغنون به</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الْجَزَرِیُّ فِی حَدِیثِ أَبِی مُوسَی سَمِعَهُ النَّبِیُّ صلی الله علیه و آله یَقْرَأُ فَقَالَ لَقَدْ أُعْطِیتَ مِزْمَاراً مِنْ مَزَامِیرِ آلِ دَاوُدَ شَبَّهَ حُسْنَ </w:t>
      </w:r>
      <w:bookmarkStart w:id="1450" w:name="pg13721_140622"/>
    </w:p>
    <w:p>
      <w:pPr>
        <w:pStyle w:val="BookText"/>
        <w:rPr/>
      </w:pPr>
      <w:bookmarkEnd w:id="1450"/>
      <w:r>
        <w:rPr>
          <w:rFonts w:ascii="Amiri" w:hAnsi="Amiri" w:eastAsia="Amiri" w:cs="Amiri"/>
          <w:color w:val="111111"/>
          <w:sz w:val="28"/>
          <w:sz w:val="28"/>
          <w:szCs w:val="28"/>
          <w:rtl w:val="true"/>
          <w:lang w:bidi="ar-SA"/>
        </w:rPr>
        <w:t>صَوْتِهِ وَ حَلَاوَةَ نَغْمَتِهِ بِصَوْتِ الْمِزْمَارِ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و التهافت التساقط و الکوبة بالضم النرد و الشطرنج و الطبل الصغیر المخصر و البربط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الجزری فی حدیث أشراط الساعة أن ینطق الرویبضة فی أمر العامة قیل و ما الرویبضة یا رسول الله قال الرجل التافه یتکلم فی أمر العامة و الرویبضة تصغیر الرابضة و هو العاجز الذی ربض عن معالی الأمور و قعد عن طلبها و زیادة التاء للمبالغة و التافه الحقیر الخسیس و قال صلی الله علیه و آله فی أشراط الساعة تلقی الأرض أفلاذ کبدها أی تخرج کنوزها المدفونة فیها و هو استعارة و الأفلاذ جمع فلذ و الفلذ جمع فلذة و هی القطعة المقطوعة طولا و مثله قوله تعالی وَ أَخْرَجَتِ الْأَرْضُ أَثْقالَها انتهی و خار الثور صاح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السید المرتضی رضی الله عنه فی کتاب 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هُرَیْرَةَ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تَقِی‌ءُ الْأَرْضُ أَفْلَاذَ کَبِدِهَا مِثْلَ الْأُسْطُوَانِ مِنَ الذَّهَبِ وَ الْفِضَّةِ فَیَجِی‌ءُ الْقَاتِلُ فَیَقُولُ فِی مِثْلِ هَذَا قَتَلْتُ وَ یَجِی‌ءُ الْقَاطِعُ لِلرَّحِمِ فَیَقُولُ فِی مِثْلِ هَذَا قَطَعْتُ رَحِمِی وَ یَجِی‌ءُ السَّارِقُ فَیَقُولُ فِی هَذَا قُطِعَتْ یَدِی ثُمَّ یَتْرُکُونَهُ وَ لَا یَأْخُذُونَ مِنْهُ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معنی تقی‌ء أی تخرج ما فیها من الذهب و الفضة و ذلک من علامات قرب الساعة و قوله تقی‌ء تشبیه و استعارة من حیث کان إخراجا و إظهارا و کذلک تسمیة ما فی الأرض من الکنوز کبدا تشبیها بالکبد التی فی بطن البعیر و غیره و للعرب فی هذا مذهب معروف و اختلف أهل اللغة فی الأفلاذ فقال یعقوب بن السکیت الفلذ لا یکون إلا للبعیر و هو قطعة من کبده و لا یقال فلذ الشاة و لا فلذ البقر إلی آخر ما ذکره رحمه الله و نقله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الکذب 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دروغ را می‌پسندند و از آن خوششان می‌آید؛ الکوکب المذنب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دنباله‌دار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قائظ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بسیار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ریشه است حدیثی که درباره نشانه‌های قیامت نقل شده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موجب خشم و باران موجب در وسط تابستان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باران، موجب رویش گیاه و خنکی هواست، و خشکی و گرمای شدید متضاد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بیچاره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یلون امتی من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پذیرفته و خود را با رنگ‌های مختلفی که از شرق و غرب می‌آید، رنگ‌آمیزی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ویتخذون جلود النمور صفاقا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نرم کرده و می‌پوشند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والثوب الصفیق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ریز بافت و ضخیم، و یا این که آن را برای دف و عود و دیگر ابزار لهو و لعب استفاده می‌کنند، صفق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تارهای آن نواخت، الصفق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که صدای آن شنیده شود، القینه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آوازخوان؛ المعازف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سازهایی مانند عود و تنبور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یتخذونه مزامیر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آواز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ابو موسی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رسو ل خدا صلی الله علیه و آله شنید که ابو موسی چیزی می‌خواند؛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و آهنگی از نغمات داود به تو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صدا و دل‌نشینی نغمه آن را به نغمه و آهنگ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الکوبه 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نرد یا شطرنج، طبل کوچک، کمر باریک و بربط و 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نشانه‌های قیامت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رویبضة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می‌کند 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مراد از رویبضة چیست؟</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اجتماعی مردم و اوضاع عامّه کسی تکلّم می‌کند و ارشادات مردم را به عهده دارد که شأن او ارشاد و هدایت و ولایت بر مردم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الرویبضه، مصغر رابضه است و شخص ناتوانی را گویند که از رسیدن به امور عالی عاجز باشد و از طلب آن باز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پست و خسیس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اشراط الساعه که رسول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پاره‌های جگرش را بیرون می‌ریزد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گنج‌های پنهان خود را آشکار می‌سازد، و به صورت استعاره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الافلاذ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فلذه، قطعه‌ای که از طول بریده باشند، خدای متعال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وأخرجت الارض أثقالها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زلزال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خار الثور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بانگ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رضی الله عنه در کتاب غرر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ابوهریره روایت شده است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تکه های جگرش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استوانه هستند، بیرون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می 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ها مردم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رحم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سبب این ها صله رحم را 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دستم قطع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اختلاف و جنجال همه طلا را رها می کنند و چیزی از آنرا بر نمی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طلا و نقره‌هایی که درونش است، قی می‌کند، و این از نشانه‌های نزدیکی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و استعاره برای اخراج و آشکار شدن گنج‌هاست، و نیز نامیدن گنج‌های زمین به پاره‌های جگر تشبیه به همان کبدی است که در شکم شتر و غیره وجود دارد، و عرب دراین زمینه عقیده خاصی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شناسان درباره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الافلاذ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متفاوتی دارند، یعقوب بن سکیت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الفلذ تنها برای شتر به کار می‌رود، و به پاره‌ای از جگر شتر اطلاق می‌شود، و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 الشاه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فلذ البقر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که شیخ رحمه الله آن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مرتض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1" w:name="__RefHeading___Toc270324_3264237689"/>
      <w:bookmarkStart w:id="1452" w:name="_Toc629"/>
      <w:bookmarkEnd w:id="1451"/>
      <w:r>
        <w:rPr>
          <w:rtl w:val="true"/>
        </w:rPr>
        <w:t>«</w:t>
      </w:r>
      <w:r>
        <w:rPr/>
        <w:t>7</w:t>
      </w:r>
      <w:r>
        <w:rPr>
          <w:rtl w:val="true"/>
        </w:rPr>
        <w:t>»</w:t>
      </w:r>
      <w:bookmarkEnd w:id="145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عَبْدِ اللَّهِ بْنِ سَعِیدِ بْنِ یَحْیَی عَنْ إِسْمَاعِیلَ بْنِ عَبْدِ اللَّهِ بْنِ خَالِدٍ الْقَاضِی قَالَ أَبُو الْمُفَضَّلِ وَ حَدَّثَنَا إِسْحَاقُ بْنُ إِبْرَاهِیمَ بْنِ حَمَّادٍ عَنِ الرَّبِیعِ بْنِ تَغْلِبَ قَالَ حَدَّثَنَا فَرَجُ بْنُ فَضَالَةَ قَالَ وَ حَدَّثَنِی مُحَمَّدُ بْنُ یُوسُفَ بْنِ بَشِیرٍ عَنْ عَلِیِّ بْنِ عَمْرِو بْنِ خَالِدٍ عَنْ أَبِیهِ عَنْ فَرَجٍ عَنْ یَحْیَی بْنِ سَعِیدٍ الْأَنْصَارِیِّ عَنْ </w:t>
      </w:r>
      <w:bookmarkStart w:id="1453" w:name="pg13721_140623"/>
    </w:p>
    <w:p>
      <w:pPr>
        <w:pStyle w:val="BookText"/>
        <w:rPr/>
      </w:pPr>
      <w:bookmarkEnd w:id="1453"/>
      <w:r>
        <w:rPr>
          <w:rFonts w:ascii="Amiri" w:hAnsi="Amiri" w:eastAsia="Amiri" w:cs="Amiri"/>
          <w:color w:val="111111"/>
          <w:sz w:val="28"/>
          <w:sz w:val="28"/>
          <w:szCs w:val="28"/>
          <w:rtl w:val="true"/>
          <w:lang w:bidi="ar-SA"/>
        </w:rPr>
        <w:t xml:space="preserve">مُحَمَّدِ بْنِ عَلِیٍّ عَنْ أَبِیهِ قَالَ قَالَ رَسُولُ اللَّهِ صلی الله علیه و آله وَ قَالَ أَبُو خَیْثَمَةَ </w:t>
      </w:r>
      <w:r>
        <w:rPr>
          <w:rStyle w:val="FootnoteAnchor"/>
          <w:rtl w:val="true"/>
        </w:rPr>
        <w:footnoteReference w:id="690"/>
      </w:r>
      <w:r>
        <w:rPr>
          <w:rFonts w:ascii="Amiri" w:hAnsi="Amiri" w:eastAsia="Amiri" w:cs="Amiri"/>
          <w:color w:val="111111"/>
          <w:sz w:val="28"/>
          <w:sz w:val="28"/>
          <w:szCs w:val="28"/>
          <w:rtl w:val="true"/>
          <w:lang w:bidi="ar-SA"/>
        </w:rPr>
        <w:t>عَنْ مُحَمَّدِ بْنِ عَلِیٍّ عَنْ أَبِیهِ عَنْ جَدِّهِ عَلِیِّ بْنِ أَبِی طَالِبٍ علیهما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صَنَعَتْ وَ قَالَ أَحَدُهُمْ إِذَا فَعَلَتْ أُمَّتِی خَمْسَ عَشْرَةَ خَصْلَةً حَلَّ بِهَا الْبَلَاءُ إِذَا صَارَتِ الدُّنْیَا عِنْدَهُمْ دُوَلًا وَ قَالَ أَحَدُهُمْ إِذَا کَانَ الْمَالُ فِیهِمْ دُوَلًا وَ الْخِیَانَةُ مَغْنَماً وَ الزَّکَاةُ مَغْرَماً وَ أَطَاعَ الرَّجُلُ زَوْجَتَهُ وَ عَقَّ أُمَّهُ وَ بَرَّ صَدِیقَهُ وَ جَفَا أَبَاهُ وَ ارْتَفَعَتِ الْأَصْوَاتُ فِی الْمَسَاجِدِ وَ أُکْرِمَ الرَّجُلُ مَخَافَةَ شَرِّهِ وَ کَانَ زَعِیمُ الْقَوْمِ أَرْذَلَهُمْ وَ لُبِسَ الْحَرِیرُ وَ شُرِبَ الْخُمُورُ وَ اتُّخِذَتِ الْقِیَانُ </w:t>
      </w:r>
      <w:r>
        <w:rPr>
          <w:rStyle w:val="FootnoteAnchor"/>
          <w:rtl w:val="true"/>
        </w:rPr>
        <w:footnoteReference w:id="691"/>
      </w:r>
      <w:r>
        <w:rPr>
          <w:rFonts w:ascii="Amiri" w:hAnsi="Amiri" w:eastAsia="Amiri" w:cs="Amiri"/>
          <w:color w:val="111111"/>
          <w:sz w:val="28"/>
          <w:sz w:val="28"/>
          <w:szCs w:val="28"/>
          <w:rtl w:val="true"/>
          <w:lang w:bidi="ar-SA"/>
        </w:rPr>
        <w:t>وَ ضُرِبَ بِالْمَعَازِفِ وَ لَعَنَ آخِرُ هَذِهِ الْأُمَّةِ أَوَّلَهَا فَارْتَقِبُوا إِذَا عَمِلُوا ذَلِکَ ثَلَاثاً رِیحاً حَمْرَاءَ وَ خَسْفاً وَ مَسْخاً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علیه السلام از پدران بزرگوارشان و ایشان از امیرالمومنین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امّت من پانزده خصلت را دارا شوند به بلا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خصلت‌ها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درآمدها در دست عده مخصوصی باشد؛ امانت را غنیمت شمارند؛ پرداخت زکات را خسارت پندارند، مرد به فرمان همسرش باشد ولی با مادرش نافرمانی کند؛ نسبت به دوست خود نیکوکار باشد ولی نسبت به پدر خود جفاکار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آوازهای نامشروع در مسجدها بلند شود، مرد را از ترس گزندش گرامی دارند؛ پیشوای قوم، پست‌ترین فرد جامعه باشد، هر گاه ابریشم پوشند، می بنوشند کنیزان آوازه خوان استخدام نمایند؛ ساز بنوازند و آیندگان این امّت، پیشینیان خود را لعنت کنند، در چنین شرائطی می‌بایست در انتظار این سه پیشامد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سرخ، خسوف و مسخ شدن مردم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4" w:name="__RefHeading___Toc270326_3264237689"/>
      <w:bookmarkStart w:id="1455" w:name="_Toc630"/>
      <w:bookmarkEnd w:id="1454"/>
      <w:r>
        <w:rPr>
          <w:rtl w:val="true"/>
        </w:rPr>
        <w:t>«</w:t>
      </w:r>
      <w:r>
        <w:rPr/>
        <w:t>8</w:t>
      </w:r>
      <w:r>
        <w:rPr>
          <w:rtl w:val="true"/>
        </w:rPr>
        <w:t>»</w:t>
      </w:r>
      <w:bookmarkEnd w:id="1455"/>
    </w:p>
    <w:p>
      <w:pPr>
        <w:pStyle w:val="BookText"/>
        <w:rPr/>
      </w:pPr>
      <w:r>
        <w:rPr>
          <w:rFonts w:ascii="Amiri" w:hAnsi="Amiri" w:eastAsia="Amiri" w:cs="Amiri"/>
          <w:color w:val="111111"/>
          <w:sz w:val="28"/>
          <w:sz w:val="28"/>
          <w:szCs w:val="28"/>
          <w:rtl w:val="true"/>
          <w:lang w:bidi="ar-SA"/>
        </w:rPr>
        <w:t xml:space="preserve">ما، الأمالی للشیخ الطوسی ابْنُ الصَّلْتِ عَنِ ابْنِ عُقْدَةَ عَنِ الْقَاسِمِ بْنِ جَعْفَرٍ الْمَعْرُوفِ بِابْنِ الشَّامِیِّ عَنْ عَبَّادِ بْنِ أَحْمَدَ الْقَزْوِینِیِّ عَنْ عَمِّهِ عَنْ أَبِیهِ عَنْ جَابِرٍ عَنِ الشَّعْبِیِّ عَنْ أَبِی رَافِعٍ عَنْ حُذَیْفَةَ بْنِ الْیَمَانِ عَنِ النَّبِیِّ صلی الله علیه و آله عَنْ أَهْلِ یَأْجُوجَ وَ مَأْجُوجَ قَالَ إِنَّ الْقَوْمَ لَیَنْقُرُونَ بِمَعَاوِلِهِمْ دَائِبِینَ فَإِذَا کَانَ اللَّیْلُ قَالُوا غَداً نَفْرُغُ فَیُصْبِحُونَ وَ هُوَ أَقْوَی مِنَ الْأَمْسِ حَتَّی یُسْلِمَ مِنْهُمْ رَجُلٌ حِینَ یُرِیدُ اللَّهُ أَنْ یَبْلُغَ أَمْرَهُ فَیَقُولُ الْمُؤْمِنُ غَداً نَفْتَحُهُ إِنْ شَاءَ اللَّهُ فَیُصْبِحُونَ ثُمَّ یَغْدُونَ عَلَیْهِ فَیَفْتَحُهُ اللَّهُ فَوَ الَّذِی نَفْسِی بِیَدِهِ لَیَمُرَّنَّ الرَّجُلُ مِنْهُمْ عَلَی شَاطِئِ الْوَادِی الَّذِی بِکُوفَانَ وَ قَدْ شَرِبُوهُ حَتَّی نَزَحُوهُ فَیَقُولُ وَ اللَّهِ لَقَدْ رَأَیْتُ هَذَا الْوَادِیَ مَرَّةً وَ إِنَّ الْمَاءَ لَیَجْرِی فِی أَرْضِهِ قِیلَ یَا رَسُولَ اللَّهِ وَ مَتَی هَذَا قَالَ حِینَ لَا یَبْقَی مِنَ الدُّنْیَا إِلَّا مِثْلُ صُبَابَةِ الْإِنَاءِ </w:t>
      </w:r>
      <w:r>
        <w:rPr>
          <w:rStyle w:val="FootnoteAnchor"/>
          <w:rtl w:val="true"/>
        </w:rPr>
        <w:footnoteReference w:id="6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درباره یأجوج و مأجوج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با بیل های خود پشت سر هم حفره ایجاد می کردند؛ وقتی شب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مس مذاب می ریزیم و وقتی صبح می شد، سد را محکم تر از دیروز می یافتند تا این که مردی از ایشان هنگامی که خدا خواست امر خود را انجام دهد، سلام می کرد؛ پس مؤمن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ان شاء الله آن را باز می کنیم؛ پس صبح می کردند و در صبح بر ان وارد می شدند و خدا آن را می گشود؛ پس قسم به کسی که جانم در دست اوست مردی از آنان بر ساحل وادی که در کوفه است می گذرد و از آن می نوشند تا آب آن بسیار کم گردد؛ پس آن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یک بار این وادی را دیده ام و آب در زمین آن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چه زمانی می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دنیا باقی نمانده باشد مثل ریختن آب کم ته ظرف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6" w:name="__RefHeading___Toc270328_3264237689"/>
      <w:bookmarkStart w:id="1457" w:name="_Toc631"/>
      <w:bookmarkEnd w:id="1456"/>
      <w:r>
        <w:rPr>
          <w:rtl w:val="true"/>
        </w:rPr>
        <w:t>بیان</w:t>
      </w:r>
      <w:bookmarkEnd w:id="1457"/>
    </w:p>
    <w:p>
      <w:pPr>
        <w:pStyle w:val="BookText"/>
        <w:rPr/>
      </w:pPr>
      <w:r>
        <w:rPr>
          <w:rFonts w:ascii="IRNazanin" w:hAnsi="IRNazanin" w:eastAsia="IRNazanin"/>
          <w:color w:val="111111"/>
          <w:sz w:val="28"/>
          <w:sz w:val="28"/>
          <w:szCs w:val="28"/>
          <w:rtl w:val="true"/>
          <w:lang w:bidi="fa-IR"/>
        </w:rPr>
        <w:t>قال الجزری الصبابة البقیة الیسیرة من الشراب تبقی فی أسفل الإناء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آب و مانند آن در ته ظرف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8" w:name="__RefHeading___Toc270330_3264237689"/>
      <w:bookmarkStart w:id="1459" w:name="_Toc632"/>
      <w:bookmarkEnd w:id="1458"/>
      <w:r>
        <w:rPr>
          <w:rtl w:val="true"/>
        </w:rPr>
        <w:t>«</w:t>
      </w:r>
      <w:r>
        <w:rPr/>
        <w:t>9</w:t>
      </w:r>
      <w:r>
        <w:rPr>
          <w:rtl w:val="true"/>
        </w:rPr>
        <w:t>»</w:t>
      </w:r>
      <w:bookmarkEnd w:id="1459"/>
    </w:p>
    <w:p>
      <w:pPr>
        <w:pStyle w:val="BookText"/>
        <w:rPr/>
      </w:pPr>
      <w:r>
        <w:rPr>
          <w:rFonts w:ascii="Amiri" w:hAnsi="Amiri" w:eastAsia="Amiri" w:cs="Amiri"/>
          <w:color w:val="111111"/>
          <w:sz w:val="28"/>
          <w:sz w:val="28"/>
          <w:szCs w:val="28"/>
          <w:rtl w:val="true"/>
          <w:lang w:bidi="ar-SA"/>
        </w:rPr>
        <w:t>ع، علل الشرائع فِی خَبَرِ عَبْدِ اللَّهِ بْنِ سَلَامٍ أَنَّهُ سَأَلَ النَّبِیَّ صلی الله علیه و آله عَنْ أَوَّلِ أَشْرَاطِ السَّاعَةِ فَقَالَ نَارٌ تَحْشُرُ النَّاسَ مِنَ الْمَشْرِقِ إِلَی الْمَغْرِبِ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از رسول خدا صلی الله علیه و آله درباره اولین نشانه قیامت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است که مردم را از مشرق تا مغرب در بر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0" w:name="__RefHeading___Toc270332_3264237689"/>
      <w:bookmarkStart w:id="1461" w:name="_Toc633"/>
      <w:bookmarkEnd w:id="1460"/>
      <w:r>
        <w:rPr>
          <w:rtl w:val="true"/>
        </w:rPr>
        <w:t>«</w:t>
      </w:r>
      <w:r>
        <w:rPr/>
        <w:t>10</w:t>
      </w:r>
      <w:r>
        <w:rPr>
          <w:rtl w:val="true"/>
        </w:rPr>
        <w:t>»</w:t>
      </w:r>
      <w:bookmarkEnd w:id="146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الطَّالَقَانِیُّ عَنِ الْجَلُودِیِّ عَنْ إِبْرَاهِیمَ بْنِ فَهْدٍ عَنْ مُحَمَّدِ بْنِ عُقْبَةَ </w:t>
      </w:r>
      <w:bookmarkStart w:id="1462" w:name="pg13721_140624"/>
    </w:p>
    <w:p>
      <w:pPr>
        <w:pStyle w:val="BookText"/>
        <w:rPr/>
      </w:pPr>
      <w:bookmarkEnd w:id="1462"/>
      <w:r>
        <w:rPr>
          <w:rFonts w:ascii="Amiri" w:hAnsi="Amiri" w:eastAsia="Amiri" w:cs="Amiri"/>
          <w:color w:val="111111"/>
          <w:sz w:val="28"/>
          <w:sz w:val="28"/>
          <w:szCs w:val="28"/>
          <w:rtl w:val="true"/>
          <w:lang w:bidi="ar-SA"/>
        </w:rPr>
        <w:t>عَنْ حُسَیْنِ بْنِ حَسَنٍ عَنْ إِسْمَاعِیلَ بْنِ عُمَرَ عَنْ عُمَرَ بْنِ مُوسَی الْوَجِیهِیِّ عَنِ الْمِنْهَالِ بْنِ عُمَرَ 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لِعَلِیٍّ علیه السلام یَا أَمِیرَ الْمُؤْمِنِینَ أَخْبِرْنِی بِمَا یَکُونُ مِنَ الْأَحْدَاثِ بَعْدَ قَائِمِکُمْ قَالَ یَا ابْنَ الْحَارِثِ ذَلِکَ شَیْ‌ءٌ ذِکْرُهُ مَوْکُولٌ إِلَیْهِ وَ إِنَّ رَسُولَ اللَّهِ صلی الله علیه و آله عَهِدَ إِلَیَّ أَنْ لَا أُخْبِرَ بِهِ إِلَّا الْحَسَنَ وَ الْحُسَیْنَ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حارث گوید به امام علی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به من خبر ده از حوادث بعد از امام قائم عجل الله تعالی فرجه،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حارث، این چیزیست که ذکر آن موکول به خود او است و رسول خدا به من سفارش کرده است که جز حسن و حسین علیهما السلام کسی را از آن مطلع نکنم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3" w:name="__RefHeading___Toc270334_3264237689"/>
      <w:bookmarkStart w:id="1464" w:name="_Toc634"/>
      <w:bookmarkEnd w:id="1463"/>
      <w:r>
        <w:rPr>
          <w:rtl w:val="true"/>
        </w:rPr>
        <w:t>«</w:t>
      </w:r>
      <w:r>
        <w:rPr/>
        <w:t>11</w:t>
      </w:r>
      <w:r>
        <w:rPr>
          <w:rtl w:val="true"/>
        </w:rPr>
        <w:t>»</w:t>
      </w:r>
      <w:bookmarkEnd w:id="1464"/>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بِإِسْنَادِهِ عَنِ ابْنِ سِنَانٍ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عِیسَی علیه السلام لِجَبْرَئِیلَ مَتَی قِیَامُ السَّاعَةِ فَانْتَفَضَ جَبْرَئِیلُ انْتِفَاضَةً أُغْمِیَ عَلَیْهِ مِنْهَا فَلَمَّا أَفَاقَ قَالَ یَا رُوحَ اللَّهِ مَا الْمَسْئُولُ أَعْلَمَ بِهَا مِنَ السَّائِلِ وَ لَهُ مَنْ فِی السَّماواتِ وَ الْأَرْضِ لا تَأْتِیکُمْ إِلَّا بَغْتَةً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قیامت برپا خواهد شد؟ جبرئیل چون اسم قیامت شنید به لرزه افتاد و غش کرد؛ پس چون به حال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مسئول به امر قیامت اعلم از سائل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مَنْ فِی السَّماواتِ وَ الْأَرْضِ لا تَأْتِیکُمْ إِلَّا بَغْتَةً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آسمانها و زمین،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پر 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 به طور ناگهانی، به سراغ شما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5" w:name="__RefHeading___Toc270336_3264237689"/>
      <w:bookmarkStart w:id="1466" w:name="_Toc635"/>
      <w:bookmarkEnd w:id="1465"/>
      <w:r>
        <w:rPr>
          <w:rtl w:val="true"/>
        </w:rPr>
        <w:t>«</w:t>
      </w:r>
      <w:r>
        <w:rPr/>
        <w:t>12</w:t>
      </w:r>
      <w:r>
        <w:rPr>
          <w:rtl w:val="true"/>
        </w:rPr>
        <w:t>»</w:t>
      </w:r>
      <w:bookmarkEnd w:id="1466"/>
    </w:p>
    <w:p>
      <w:pPr>
        <w:pStyle w:val="BookText"/>
        <w:rPr/>
      </w:pPr>
      <w:r>
        <w:rPr>
          <w:rFonts w:ascii="Amiri" w:hAnsi="Amiri" w:eastAsia="Amiri" w:cs="Amiri"/>
          <w:color w:val="111111"/>
          <w:sz w:val="28"/>
          <w:sz w:val="28"/>
          <w:szCs w:val="28"/>
          <w:rtl w:val="true"/>
          <w:lang w:bidi="ar-SA"/>
        </w:rPr>
        <w:t>شی، تفسیر العیاشی عَنْ مَسْعَدَةَ بْنِ صَدَقَةَ عَنْ جَعْفَرِ بْنِ مُحَمَّدٍ عَنْ أَبِیهِ عَنْ جَدِّهِ علیه السلام قَالَ قَالَ أَمِیرُ الْمُؤْمِنِینَ علیه السلام إِنَّ النَّاسَ یُوشِکُونَ أَنْ یَنْقَطِعَ بِهِمُ الْعَمَلُ وَ یُسَدَّ عَلَیْهِمْ بَابُ التَّوْبَةِ فَ لا یَنْفَعُ نَفْساً إِیمانُها لَمْ تَکُنْ آمَنَتْ مِنْ قَبْلُ أَوْ کَسَبَتْ فِی إِیمانِها خَیْراً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آرزوی مردم قطع شده و مرگ آنان را دریابد و باب توبه برایشان بسته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یَنْفَعُ نَفْساً إِیمآن‌ها لَمْ تَکُنْ آمَنَتْ مِنْ قَبْلُ أَوْ کَسَبَتْ فِی إِیمآن‌ها خَیْراً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قبلاً ایمان نیاورده یا خیری در ایمان آوردن خود به دست نیاورده، ایمان آوردنش سود نمی‌بخشد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7" w:name="__RefHeading___Toc270338_3264237689"/>
      <w:bookmarkStart w:id="1468" w:name="_Toc636"/>
      <w:bookmarkEnd w:id="1467"/>
      <w:r>
        <w:rPr>
          <w:rtl w:val="true"/>
        </w:rPr>
        <w:t>«</w:t>
      </w:r>
      <w:r>
        <w:rPr/>
        <w:t>13</w:t>
      </w:r>
      <w:r>
        <w:rPr>
          <w:rtl w:val="true"/>
        </w:rPr>
        <w:t>»</w:t>
      </w:r>
      <w:bookmarkEnd w:id="1468"/>
    </w:p>
    <w:p>
      <w:pPr>
        <w:pStyle w:val="BookText"/>
        <w:rPr/>
      </w:pPr>
      <w:r>
        <w:rPr>
          <w:rFonts w:ascii="Amiri" w:hAnsi="Amiri" w:eastAsia="Amiri" w:cs="Amiri"/>
          <w:color w:val="111111"/>
          <w:sz w:val="28"/>
          <w:sz w:val="28"/>
          <w:szCs w:val="28"/>
          <w:rtl w:val="true"/>
          <w:lang w:bidi="ar-SA"/>
        </w:rPr>
        <w:t>شی، تفسیر العیاشی عَنْ زُرَارَةَ وَ حُمْرَانَ وَ مُحَمَّدِ بْنِ مُسْلِمٍ عَنْ أَبِی جَعْفَرٍ وَ أَبِی عَبْدِ اللَّهِ علیه السلام فِی قَوْلِهِ تَعَالَی یَوْمَ یَأْتِی بَعْضُ آیاتِ رَبِّکَ لا یَنْفَعُ نَفْساً إِیمانُها قَالَ طُلُوعُ الشَّمْسِ مِنَ الْمَغْرِبِ وَ خُرُوجُ الدَّابَّةِ وَ الدُّخَانُ وَ الرَّجُلُ یَکُونُ مُصِرّاً وَ لَمْ یَعْمَلْ عَلَی الْإِیمَانِ ثُمَّ تَجِی‌ءُ الْآیَاتُ فَلَا یَنْفَعُهُ إِیمَانُهُ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صادقین علیهما السلام در تفسیر آیه شریفه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نشانه‌های پروردگار آشکار شود، ایمانشان دیگر سودی نخواهد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خورشید از سمت مغرب و خروج دابه و دود است و وقتی این نشانه ها ظاهر شود، کسی که بر گناهان اصرار کرده و عمل شایسته ای نداشته، ایمانش سودی نخواهد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9" w:name="__RefHeading___Toc270340_3264237689"/>
      <w:bookmarkStart w:id="1470" w:name="_Toc637"/>
      <w:bookmarkEnd w:id="1469"/>
      <w:r>
        <w:rPr>
          <w:rtl w:val="true"/>
        </w:rPr>
        <w:t>«</w:t>
      </w:r>
      <w:r>
        <w:rPr/>
        <w:t>14</w:t>
      </w:r>
      <w:r>
        <w:rPr>
          <w:rtl w:val="true"/>
        </w:rPr>
        <w:t>»</w:t>
      </w:r>
      <w:bookmarkEnd w:id="1470"/>
    </w:p>
    <w:p>
      <w:pPr>
        <w:pStyle w:val="BookText"/>
        <w:rPr/>
      </w:pPr>
      <w:r>
        <w:rPr>
          <w:rFonts w:ascii="Amiri" w:hAnsi="Amiri" w:eastAsia="Amiri" w:cs="Amiri"/>
          <w:color w:val="111111"/>
          <w:sz w:val="28"/>
          <w:sz w:val="28"/>
          <w:szCs w:val="28"/>
          <w:rtl w:val="true"/>
          <w:lang w:bidi="ar-SA"/>
        </w:rPr>
        <w:t>شی، تفسیر العیاشی عَنْ عَمْرِو بْنِ شِمْرٍ عَنْ أَحَدِهِمَا علیهما السلام فِی قَوْلِهِ أَوْ کَسَبَتْ فِی إِیمانِها خَیْراً قَالَ الْمُؤْمِنُ حَالَتِ الْمَعَاصِی بَیْنَهُ وَ بَیْنَ إِیمَانِهِ کَثُرَتْ ذُنُوبُهُ وَ قَلَّتْ حَسَنَاتُهُ فَلَمْ یَکْسِبْ فِی إِیمَانِهِ خَیْراً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کَسَبَتْ فِی إِیمانها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بین مومن و ایمانش فاصله می‌اندازد، گناهانش زیاد و نیکی هایش اندک است و ایمانش به او سود نمی 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1" w:name="__RefHeading___Toc270342_3264237689"/>
      <w:bookmarkStart w:id="1472" w:name="_Toc638"/>
      <w:bookmarkEnd w:id="1471"/>
      <w:r>
        <w:rPr>
          <w:rtl w:val="true"/>
        </w:rPr>
        <w:t>«</w:t>
      </w:r>
      <w:r>
        <w:rPr/>
        <w:t>15</w:t>
      </w:r>
      <w:r>
        <w:rPr>
          <w:rtl w:val="true"/>
        </w:rPr>
        <w:t>»</w:t>
      </w:r>
      <w:bookmarkEnd w:id="1472"/>
    </w:p>
    <w:p>
      <w:pPr>
        <w:pStyle w:val="BookText"/>
        <w:rPr/>
      </w:pPr>
      <w:r>
        <w:rPr>
          <w:rFonts w:ascii="Amiri" w:hAnsi="Amiri" w:eastAsia="Amiri" w:cs="Amiri"/>
          <w:color w:val="111111"/>
          <w:sz w:val="28"/>
          <w:sz w:val="28"/>
          <w:szCs w:val="28"/>
          <w:rtl w:val="true"/>
          <w:lang w:bidi="ar-SA"/>
        </w:rPr>
        <w:t>کا، الکافی عَلِیٌّ عَنْ أَبِیهِ عَنِ النَّوْفَلِیِّ عَنِ السَّکُونِیِّ عَنْ أَبِی عَبْدِ اللَّهِ علیه السلام قَالَ قَالَ النَّبِیُّ صلی الله علیه و آله مِنْ أَشْرَاطِ السَّاعَةِ أَنْ یَفْشُوَ الْفَالِجُ وَ مَوْتُ الْفَجْأَةِ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قیامت، شفای فلج و مرگ ناگهانی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3" w:name="__RefHeading___Toc270344_3264237689"/>
      <w:bookmarkStart w:id="1474" w:name="_Toc639"/>
      <w:bookmarkEnd w:id="1473"/>
      <w:r>
        <w:rPr>
          <w:rtl w:val="true"/>
        </w:rPr>
        <w:t>«</w:t>
      </w:r>
      <w:r>
        <w:rPr/>
        <w:t>16</w:t>
      </w:r>
      <w:r>
        <w:rPr>
          <w:rtl w:val="true"/>
        </w:rPr>
        <w:t>»</w:t>
      </w:r>
      <w:bookmarkEnd w:id="147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عَنْ أَبِیهِ وَ الْقَاسَانِیِّ جَمِیعاً عَنِ الْأَصْفَهَانِیِّ عَنِ الْمِنْقَرِیِّ عَنْ فُضَیْلِ بْنِ عِیَاضٍ 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اللَّهُ مُحَمَّداً صلی الله علیه و آله بِخَمْسَةِ أَسْیَافٍ ثَلَاثَةٌ مِنْهَا شَاهِرَةٌ فَلَا تُغْمَدُ حَتَّی تَضَعَ الْحَرْبُ أَوْزارَها وَ لَنْ تَضَعَ الْحَرْبُ أَوْزَارَهَا حَتَّی تَطْلُعَ الشَّمْسُ مِنْ مَغْرِبِهَا فَإِذَا طَلَعَتِ الشَّمْسُ مِنْ مَغْرِبِهَا أَمِنَ النَّاسُ کُلُّهُمْ فِی ذَلِکَ </w:t>
      </w:r>
      <w:bookmarkStart w:id="1475" w:name="pg13721_140625"/>
    </w:p>
    <w:p>
      <w:pPr>
        <w:pStyle w:val="BookText"/>
        <w:rPr/>
      </w:pPr>
      <w:bookmarkEnd w:id="1475"/>
      <w:r>
        <w:rPr>
          <w:rFonts w:ascii="Amiri" w:hAnsi="Amiri" w:eastAsia="Amiri" w:cs="Amiri"/>
          <w:color w:val="111111"/>
          <w:sz w:val="28"/>
          <w:sz w:val="28"/>
          <w:szCs w:val="28"/>
          <w:rtl w:val="true"/>
          <w:lang w:bidi="ar-SA"/>
        </w:rPr>
        <w:t>الْیَوْمِ فَیَوْمَئِذٍ لا یَنْفَعُ نَفْساً إِیمانُها لَمْ تَکُنْ آمَنَتْ مِنْ قَبْلُ أَوْ کَسَبَتْ فِی إِیمانِها خَیْراً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بزرگوارشان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محمد صلی الله علیه و اله را با پنج شمشیر برانگیخت که سه تای آن کشیده است و غلاف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جنگ تمام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جنگ تمام نمی‌شود تا آن که خورشید از مغرب طلوع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خورشید از مغرب در آید، همه مردم ایمان آوردند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و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تا آن زمان ایمان نیاورده یا عمل شایسته ای نداشته، ایمانش سودی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6" w:name="__RefHeading___Toc270346_3264237689"/>
      <w:bookmarkStart w:id="1477" w:name="_Toc640"/>
      <w:bookmarkEnd w:id="1476"/>
      <w:r>
        <w:rPr>
          <w:rtl w:val="true"/>
        </w:rPr>
        <w:t>«</w:t>
      </w:r>
      <w:r>
        <w:rPr/>
        <w:t>17</w:t>
      </w:r>
      <w:r>
        <w:rPr>
          <w:rtl w:val="true"/>
        </w:rPr>
        <w:t>»</w:t>
      </w:r>
      <w:bookmarkEnd w:id="1477"/>
    </w:p>
    <w:p>
      <w:pPr>
        <w:pStyle w:val="BookText"/>
        <w:rPr/>
      </w:pPr>
      <w:r>
        <w:rPr>
          <w:rFonts w:ascii="Amiri" w:hAnsi="Amiri" w:eastAsia="Amiri" w:cs="Amiri"/>
          <w:color w:val="111111"/>
          <w:sz w:val="28"/>
          <w:sz w:val="28"/>
          <w:szCs w:val="28"/>
          <w:rtl w:val="true"/>
          <w:lang w:bidi="ar-SA"/>
        </w:rPr>
        <w:t>کا، الکافی عَنْ حَفْصِ بْنِ غِیَاثٍ عَنْ أَبِی عَبْدِ اللَّهِ عَنْ أَبِیهِ علیه السلام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کافی حدیث مشابهی از امام صادق علیه السلام به نقل از پدر بزرگوارشان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8" w:name="__RefHeading___Toc270348_3264237689"/>
      <w:bookmarkStart w:id="1479" w:name="_Toc641"/>
      <w:bookmarkEnd w:id="1478"/>
      <w:r>
        <w:rPr>
          <w:rtl w:val="true"/>
        </w:rPr>
        <w:t>«</w:t>
      </w:r>
      <w:r>
        <w:rPr/>
        <w:t>18</w:t>
      </w:r>
      <w:r>
        <w:rPr>
          <w:rtl w:val="true"/>
        </w:rPr>
        <w:t>»</w:t>
      </w:r>
      <w:bookmarkEnd w:id="1479"/>
    </w:p>
    <w:p>
      <w:pPr>
        <w:pStyle w:val="BookText"/>
        <w:rPr/>
      </w:pPr>
      <w:r>
        <w:rPr>
          <w:rFonts w:ascii="Amiri" w:hAnsi="Amiri" w:eastAsia="Amiri" w:cs="Amiri"/>
          <w:color w:val="111111"/>
          <w:sz w:val="28"/>
          <w:sz w:val="28"/>
          <w:szCs w:val="28"/>
          <w:rtl w:val="true"/>
          <w:lang w:bidi="ar-SA"/>
        </w:rPr>
        <w:t>فس، تفسیر القمی أَبِی عَنْ صَفْوَانَ عَنِ ابْنِ مُسْکَانَ عَنْ أَبِی بَصِیرٍ عَنْ أَبِی جَعْفَرٍ عَلَیْهِ السَّلَامُ فِی قَوْلِهِ یَوْمَ یَأْتِی بَعْضُ آیاتِ رَبِّکَ لا یَنْفَعُ نَفْساً إِیمانُها لَمْ تَکُنْ آمَنَتْ مِنْ قَبْلُ أَوْ کَسَبَتْ فِی إِیمانِها خَیْراً قَالَ نَزَلَ أَوِ اکْتَسَبَتْ فِی إِیمَانِهَا خَیْراً قُلِ انْتَظِرُوا إِنَّا مُنْتَظِرُونَ قَالَ إِذَا طَلَعَتِ الشَّمْسُ مِنْ مَغْرِبِهَا فَکُلُّ مَنْ آمَنَ فِی ذَلِکَ الْیَوْمِ لَا یَنْفَعُهُ إِیمَانُهُ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 یَأْتِی بَعْضُ آیاتِ رَبِّکَ لا یَنْفَعُ نَفْساً إِیمانها لَمْ تَکُنْ آمَنَتْ مِنْ قَبْلُ أَوْ کَسَبَتْ فِی إِیمانها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از مغرب طلوع کند، هر کس در آن روز ایمان آورد، ایمانش هیچ سودی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0" w:name="__RefHeading___Toc270350_3264237689"/>
      <w:bookmarkStart w:id="1481" w:name="_Toc642"/>
      <w:bookmarkEnd w:id="1480"/>
      <w:r>
        <w:rPr>
          <w:rtl w:val="true"/>
        </w:rPr>
        <w:t>«</w:t>
      </w:r>
      <w:r>
        <w:rPr/>
        <w:t>19</w:t>
      </w:r>
      <w:r>
        <w:rPr>
          <w:rtl w:val="true"/>
        </w:rPr>
        <w:t>»</w:t>
      </w:r>
      <w:bookmarkEnd w:id="1481"/>
    </w:p>
    <w:p>
      <w:pPr>
        <w:pStyle w:val="BookText"/>
        <w:rPr/>
      </w:pPr>
      <w:r>
        <w:rPr>
          <w:rFonts w:ascii="Amiri" w:hAnsi="Amiri" w:eastAsia="Amiri" w:cs="Amiri"/>
          <w:color w:val="111111"/>
          <w:sz w:val="28"/>
          <w:sz w:val="28"/>
          <w:szCs w:val="28"/>
          <w:rtl w:val="true"/>
          <w:lang w:bidi="ar-SA"/>
        </w:rPr>
        <w:t>ل، الخصال ابْنُ الْوَلِیدِ عَنِ الصَّفَّارِ عَنِ ابْنِ مَعْرُوفٍ عَنِ ابْنِ فَضَّالٍ عَنْ ظَرِیفِ بْنِ نَاصِحٍ عَنْ أَبِی الْحُصَیْنِ قَالَ سَمِعْتُ أَبَا عَبْدِ اللَّهِ علیه السلام یَقُولُ سُئِلَ رَسُولُ اللَّهِ صلی الله علیه و آله عَنِ السَّاعَةِ فَقَالَ عِنْدَ إِیمَانٍ بِالنُّجُومِ وَ تَکْذِیبٍ بِالْقَدَرِ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درباره قیامت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هنگامی است که به ستارگان ایمان آورده و قدر الهی را تکذیب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2" w:name="__RefHeading___Toc270352_3264237689"/>
      <w:bookmarkStart w:id="1483" w:name="_Toc643"/>
      <w:bookmarkEnd w:id="1482"/>
      <w:r>
        <w:rPr>
          <w:rtl w:val="true"/>
        </w:rPr>
        <w:t>«</w:t>
      </w:r>
      <w:r>
        <w:rPr/>
        <w:t>20</w:t>
      </w:r>
      <w:r>
        <w:rPr>
          <w:rtl w:val="true"/>
        </w:rPr>
        <w:t>»</w:t>
      </w:r>
      <w:bookmarkEnd w:id="1483"/>
    </w:p>
    <w:p>
      <w:pPr>
        <w:pStyle w:val="BookText"/>
        <w:rPr/>
      </w:pPr>
      <w:r>
        <w:rPr>
          <w:rFonts w:ascii="Amiri" w:hAnsi="Amiri" w:eastAsia="Amiri" w:cs="Amiri"/>
          <w:color w:val="111111"/>
          <w:sz w:val="28"/>
          <w:sz w:val="28"/>
          <w:szCs w:val="28"/>
          <w:rtl w:val="true"/>
          <w:lang w:bidi="ar-SA"/>
        </w:rPr>
        <w:t>ک، إکمال الدین الطَّالَقَانِیُّ عَنِ الْجَلُودِیِّ عَنْ مُحَمَّدِ بْنِ عَطِیَّةَ عَنْ عَبْدِ اللَّهِ بْنِ عُمَرَ بْنِ سَعِیدٍ عَنْ هِشَامِ بْنِ جَعْفَرِ بْنِ حَمَّادٍ عَنْ عَبْدِ اللَّهِ بْنِ سُلَیْمَانَ وَ کَانَ قَارِیاً لِلْکُتُبِ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بَعْضِ کُتُبِ اللَّهِ أَنَّ ذَا الْقَرْنَیْنِ وَ سَاقَ الْحِکَایَةَ الطَّوِیلَةَ فِی ذِی الْقَرْنَیْنِ وَ عَمَلِهِ السَّدَّ عَلَی یَأْجُوجَ وَ مَأْجُوجَ إِلَی أَنْ قَالَ فَیَأْجُوجُ وَ مَأْجُوجُ یَنْتَابُونَهُ فِی کُلِّ سَنَةٍ مَرَّةً وَ ذَلِکَ أَنَّهُمْ یَسِیحُونَ فِی بِلَادِهِمْ حَتَّی إِذَا وَقَعُوا إِلَی ذَلِکَ الرَّدْمِ حَبَسَهُمْ فَیَرْجِعُونَ فَیَسِیحُونَ فِی بِلَادِهِمْ فَلَا یَزَالُونَ کَذَلِکَ حَتَّی تَقْرُبَ السَّاعَةُ وَ تَجِی‌ءَ أَشْرَاطُهَا فَإِذَا جَاءَ أَشْرَاطُهَا وَ هُوَ قِیَامُ الْقَائِمِ علیه الصلوة و السلام فَتَحَهُ اللَّهُ عَزَّ وَ جَلَّ لَهُمْ وَ ذَلِکَ قَوْلُهُ عَزَّ وَ جَلَّ حَتَّی إِذا فُتِحَتْ یَأْجُوجُ وَ مَأْجُوجُ وَ هُمْ مِنْ کُلِّ حَدَبٍ یَنْسِلُونَ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که مردی کتاب خوانده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کتب آسمانی خواندم که 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حکایتی طولانی را درباره او و ساخت سد او بر یأجوج و مأجوج را نقل نمود تا آن 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یأجوج و مأجوج در هر سال یک بار به او وارد می شدند و علت آن بود که آنان در شهرهای خود سیاحت می کردند تا وقتی وارد بر آن سدّ محکم می شدند، ذوالقرنین آنان را حبس می کرد و آنان بر می گشتند و در شهرهای خود سیاحت می کردند و پیوسته این گونه هستند تا قیامت نزدیک شود و شرایط آن مهیا گردد؛ وقتی شرایط آن فراهم گردید که شرط آن قیام قائم علیه السلام است، خدای عز و جل آن سدّ را برایشان فتح خواهد کرد و اینست سخن خدای عز و جل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فُتِحَتْ یَأْجُوجُ وَ مَأْجُوجُ وَ هُمْ مِنْ کُلِّ حَدَبٍ یَنْسِلُونَ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تا آن زمان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شوند؛ و آن ها از هر محلّ مرتفعی بسرعت عبور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4" w:name="__RefHeading___Toc270354_3264237689"/>
      <w:bookmarkStart w:id="1485" w:name="_Toc644"/>
      <w:bookmarkEnd w:id="1484"/>
      <w:r>
        <w:rPr>
          <w:rtl w:val="true"/>
        </w:rPr>
        <w:t>«</w:t>
      </w:r>
      <w:r>
        <w:rPr/>
        <w:t>21</w:t>
      </w:r>
      <w:r>
        <w:rPr>
          <w:rtl w:val="true"/>
        </w:rPr>
        <w:t>»</w:t>
      </w:r>
      <w:bookmarkEnd w:id="148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فِی قَوْلِهِ تَعَالَی وَ یَسْئَلُونَکَ عَنْ ذِی الْقَرْنَیْنِ فِی بَیَانِ عَمَلِ السَّدِّ عَنْ أَبِی عَبْدِ اللَّهِ علیه السلام قَالَ فَحَالَ بَیْنَ یَأْجُوجَ وَ مَأْجُوجَ وَ بَیْنَ الْخُرُوجِ ثُمَّ قَالَ ذُو الْقَرْنَیْنِ هذا رَحْمَةٌ مِنْ رَبِّی فَإِذا جاءَ وَعْدُ رَبِّی جَعَلَهُ دَکَّاءَ وَ کانَ وَعْدُ رَبِّی حَقًّا قَالَ إِذَا کَانَ قَبْلَ یَوْمِ الْقِیَامَةِ انْهَدَمَ السَّدُّ </w:t>
      </w:r>
      <w:r>
        <w:rPr>
          <w:rStyle w:val="FootnoteAnchor"/>
          <w:rtl w:val="true"/>
        </w:rPr>
        <w:footnoteReference w:id="693"/>
      </w:r>
      <w:r>
        <w:rPr>
          <w:rFonts w:ascii="Amiri" w:hAnsi="Amiri" w:eastAsia="Amiri" w:cs="Amiri"/>
          <w:color w:val="111111"/>
          <w:sz w:val="28"/>
          <w:sz w:val="28"/>
          <w:szCs w:val="28"/>
          <w:rtl w:val="true"/>
          <w:lang w:bidi="ar-SA"/>
        </w:rPr>
        <w:t xml:space="preserve">وَ خَرَجَ یَأْجُوجُ وَ مَأْجُوجُ إِلَی الْعُمْرَانِ </w:t>
      </w:r>
      <w:r>
        <w:rPr>
          <w:rStyle w:val="FootnoteAnchor"/>
          <w:rtl w:val="true"/>
        </w:rPr>
        <w:footnoteReference w:id="694"/>
      </w:r>
      <w:r>
        <w:rPr>
          <w:rFonts w:ascii="Amiri" w:hAnsi="Amiri" w:eastAsia="Amiri" w:cs="Amiri"/>
          <w:color w:val="111111"/>
          <w:sz w:val="28"/>
          <w:sz w:val="28"/>
          <w:szCs w:val="28"/>
          <w:rtl w:val="true"/>
          <w:lang w:bidi="ar-SA"/>
        </w:rPr>
        <w:t xml:space="preserve">وَ أَکَلُوا النَّاسَ </w:t>
      </w:r>
      <w:bookmarkStart w:id="1486" w:name="pg13721_140626"/>
    </w:p>
    <w:p>
      <w:pPr>
        <w:pStyle w:val="BookText"/>
        <w:rPr/>
      </w:pPr>
      <w:bookmarkEnd w:id="1486"/>
      <w:r>
        <w:rPr>
          <w:rFonts w:ascii="Amiri" w:hAnsi="Amiri" w:eastAsia="Amiri" w:cs="Amiri"/>
          <w:color w:val="111111"/>
          <w:sz w:val="28"/>
          <w:sz w:val="28"/>
          <w:szCs w:val="28"/>
          <w:rtl w:val="true"/>
          <w:lang w:bidi="ar-SA"/>
        </w:rPr>
        <w:t>وَ سَاقَ الْحَدِیثَ إِلَی أَنْ قَالَ فَلَمَّا أَخْبَرَ رَسُولُ اللَّهِ صلی الله علیه و آله قُرَیْشاً عَمَّا سَأَلُوا قَالُوا قَدْ بَقِیَتْ مَسْأَلَةٌ وَاحِدَةٌ أَخْبِرْنَا مَتَی تَقُومُ السَّاعَةُ فَأَنْزَلَ اللَّهُ سُبْحَانَهُ یَسْئَلُونَکَ عَنِ السَّاعَةِ أَیَّانَ مُرْساها قُلْ إِنَّما عِلْمُها عِنْدَ رَبِّی إِلَی قَوْلِهِ تَعَالَی وَ لکِنَّ أَکْثَرَ النَّاسِ لا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عَنْ ذِی الْقَرْنَیْنِ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تو درباره ذو القرنین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خروج یاجوج و ماجوج شد، سپس ذوالقرنین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رَحْمَةٌ مِنْ رَبِّی فَإِذا جاءَ وَعْدُ رَبِّی جَعَلَهُ دَکَّاءَ وَ کانَ وَعْدُ رَبِّی حَقًّا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از رحمت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وعده پروردگارم فرا رسد، آن را در هم می‌کوبد؛ و وعده پروردگارم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قیامت شود، سد نابود شده و یاجوج و ماجوج خارج می‌شوند و به آبادانی‌هاحمله کرده و مردم را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حضرت علیه السلام سخن خود را ادامه داد 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پاسخ سوال قریش را در این خصوص بیان فرمود،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سوال باقی می‌ماند و آن این که به ما بگویید قیامت کی بر پا می‌شود؟ در این هنگام خدای عز و جل این آیه را ناز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یَسْئَلُونَکَ عَنِ السَّاعَةِ أَیَّانَ مُرْساها قُلْ إِنَّما عِلْمُها عِنْدَ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أَکْثَرَ النَّاسِ لا یَعْلَمُونَ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در باره قیامت می‌پرسند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آن چه وقت 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آن، تنها نزد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موقع خود آشکار نمی‌گرداند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آسمآن‌ها و زمین گران است، جز ناگهان به شما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می‌پرسند گویا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آن، تنها نزد خداست، ولی بیشتر مردم نمی‌دانند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7" w:name="__RefHeading___Toc270356_3264237689"/>
      <w:bookmarkStart w:id="1488" w:name="_Toc645"/>
      <w:bookmarkEnd w:id="1487"/>
      <w:r>
        <w:rPr>
          <w:rtl w:val="true"/>
        </w:rPr>
        <w:t>«</w:t>
      </w:r>
      <w:r>
        <w:rPr/>
        <w:t>22</w:t>
      </w:r>
      <w:r>
        <w:rPr>
          <w:rtl w:val="true"/>
        </w:rPr>
        <w:t>»</w:t>
      </w:r>
      <w:bookmarkEnd w:id="1488"/>
    </w:p>
    <w:p>
      <w:pPr>
        <w:pStyle w:val="BookText"/>
        <w:rPr/>
      </w:pPr>
      <w:r>
        <w:rPr>
          <w:rFonts w:ascii="Amiri" w:hAnsi="Amiri" w:eastAsia="Amiri" w:cs="Amiri"/>
          <w:color w:val="111111"/>
          <w:sz w:val="28"/>
          <w:sz w:val="28"/>
          <w:szCs w:val="28"/>
          <w:rtl w:val="true"/>
          <w:lang w:bidi="ar-SA"/>
        </w:rPr>
        <w:t xml:space="preserve">ع، علل الشرائع عَلِیُّ بْنُ أَحْمَدَ عَنِ الْأَسَدِیِّ عَنْ سَهْلٍ عَنْ عَبْدِ الْعَظِیمِ الْحَسَنِیِّ قَالَ سَمِعْتُ عَلِیَّ بْنَ مُحَمَّدٍ الْعَسْکَرِیَّ علیهما السلام یَقُولُ عَاشَ نُوحٌ أَلْفَیْنِ وَ خَمْسَمِائَةِ سَنَةٍ وَ کَانَ یَوْماً فِی السَّفِینَةِ نَائِماً فَهَبَّتْ رِیحٌ فَکَشَفَتْ عَوْرَتَهُ </w:t>
      </w:r>
      <w:r>
        <w:rPr>
          <w:rStyle w:val="FootnoteAnchor"/>
          <w:rtl w:val="true"/>
        </w:rPr>
        <w:footnoteReference w:id="695"/>
      </w:r>
      <w:r>
        <w:rPr>
          <w:rFonts w:ascii="Amiri" w:hAnsi="Amiri" w:eastAsia="Amiri" w:cs="Amiri"/>
          <w:color w:val="111111"/>
          <w:sz w:val="28"/>
          <w:sz w:val="28"/>
          <w:szCs w:val="28"/>
          <w:rtl w:val="true"/>
          <w:lang w:bidi="ar-SA"/>
        </w:rPr>
        <w:t xml:space="preserve">فَضَحِکَ حَامٌ وَ یَافِثُ فَزَجَرَهُمَا سَامٌ علیه السلام وَ نَهَاهُمَا عَنِ الضَّحِکِ وَ کَانَ کُلَّمَا غَطَّی سَامٌ شَیْئاً تَکْشِفُهُ الرِّیحُ کَشَفَهُ حَامٌ وَ یَافِثُ فَانْتَبَهَ نُوحٌ علیه السلام فَرَآهُمْ وَ هُمْ یَضْحَکُونَ فَقَالَ مَا هَذَا فَأَخْبَرَهُ سَامٌ بِمَا کَانَ فَرَفَعَ نُوحٌ علیه السلام یَدَهُ إِلَی السَّمَاءِ یَدْعُو وَ یَقُولُ اللَّهُمَّ غَیِّرْ مَاءَ صُلْبِ حَامٍ حَتَّی لَا یُولَدَ لَهُ إِلَّا السُّودَانُ اللَّهُمَّ غَیِّرْ مَاءَ صُلْبِ یَافِثَ فَغَیَّرَ اللَّهُ مَاءَ صُلْبِهِمَا فَجَمِیعُ السُّودَانِ حَیْثُ کَانُوا مِنْ حَامٍ وَ جَمِیعُ التُّرْکِ وَ الصَّقَالِبَةِ </w:t>
      </w:r>
      <w:r>
        <w:rPr>
          <w:rStyle w:val="FootnoteAnchor"/>
          <w:rtl w:val="true"/>
        </w:rPr>
        <w:footnoteReference w:id="696"/>
      </w:r>
      <w:r>
        <w:rPr>
          <w:rFonts w:ascii="Amiri" w:hAnsi="Amiri" w:eastAsia="Amiri" w:cs="Amiri"/>
          <w:color w:val="111111"/>
          <w:sz w:val="28"/>
          <w:sz w:val="28"/>
          <w:szCs w:val="28"/>
          <w:rtl w:val="true"/>
          <w:lang w:bidi="ar-SA"/>
        </w:rPr>
        <w:t>وَ یَأْجُوجَ وَ مَأْجُوجَ وَ الصِّینِ مِنْ یَافِثَ حَیْثُ کَانُوا وَ جَمِیعُ الْبِیضِ سِوَاهُمْ مِنْ سَامٍ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حسنی علیه السلام از امام هادی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دو هزار و پانصد سال زیست و روزی در کشتی خواب بود و باد وزید و عورتش آشکار شد و حام و یافث خندیدند و سام آن‌ها را تشر زد و از خنده باز داشت، و هر چه را سام می پوشید که باد فاش کرده بود حام و یافث آن را پدیدار می‌کردند، نوح علیه السّلام بیدار شد و دید می‌خندند،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سام آن چه شده بود بدو گزارش داد، نوح دست به آسمان برداشت و دعا 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آب پشت سام را دگرگون ساز تا جز سیاهان فرزند نیاورد، بار خدایا آب پشت یافث را دگرگون ساز، و خدا آب پشت آن‌ها را دگرگون ساخت، و همه سیاهان هر جا باشند از حامند، و همه ترک و صقالبه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صقالبه گروهی باشند که وطنشان هم مرز خزر است میان بلغار و قسطنطینیه، و سپس در دیگر شهرها از جمله اروپا پراکنده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یأجوج و مأجوج و چین هر جا باشند از یافث، و سفید پوستان همه از سام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9" w:name="__RefHeading___Toc270358_3264237689"/>
      <w:bookmarkStart w:id="1490" w:name="_Toc646"/>
      <w:bookmarkEnd w:id="1489"/>
      <w:r>
        <w:rPr>
          <w:rtl w:val="true"/>
        </w:rPr>
        <w:t>«</w:t>
      </w:r>
      <w:r>
        <w:rPr/>
        <w:t>23</w:t>
      </w:r>
      <w:r>
        <w:rPr>
          <w:rtl w:val="true"/>
        </w:rPr>
        <w:t>»</w:t>
      </w:r>
      <w:bookmarkEnd w:id="1490"/>
    </w:p>
    <w:p>
      <w:pPr>
        <w:pStyle w:val="BookText"/>
        <w:rPr/>
      </w:pPr>
      <w:r>
        <w:rPr>
          <w:rFonts w:ascii="Amiri" w:hAnsi="Amiri" w:eastAsia="Amiri" w:cs="Amiri"/>
          <w:color w:val="111111"/>
          <w:sz w:val="28"/>
          <w:sz w:val="28"/>
          <w:szCs w:val="28"/>
          <w:rtl w:val="true"/>
          <w:lang w:bidi="ar-SA"/>
        </w:rPr>
        <w:t>کا، الکافی الْحُسَیْنُ بْنُ مُحَمَّدٍ عَنْ أَحْمَدَ بْنِ مُحَمَّدِ بْنِ عَبْدِ اللَّهِ عَنِ الْعَبَّاسِ بْنِ الْعَلَاءِ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عَنِ الْخَلْقِ فَقَالَ خَلَقَ اللَّهُ أَلْفاً وَ مِائَتَیْنِ فِی الْبَرِّ وَ أَلْفاً وَ مِائَتَیْنِ فِی الْبَحْرِ وَ أَجْنَاسُ بَنِی آدَمَ سَبْعُونَ جِنْساً وَ النَّاسُ وُلْدُ آدَمَ مَا خَلَا یَأْجُوجَ وَ مَأْجُوجَ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از خلق پرسیدند؛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هزار و دویست در دشت آفریده، و هزار و دویست در دریا، و آدمی زاده هفتاد جنس است و همه فرزندان آدم هستند، به جز یأجوج و مأجوج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1" w:name="__RefHeading___Toc270360_3264237689"/>
      <w:bookmarkStart w:id="1492" w:name="_Toc647"/>
      <w:bookmarkEnd w:id="1491"/>
      <w:r>
        <w:rPr>
          <w:rtl w:val="true"/>
        </w:rPr>
        <w:t>بیان</w:t>
      </w:r>
      <w:bookmarkEnd w:id="1492"/>
    </w:p>
    <w:p>
      <w:pPr>
        <w:pStyle w:val="BookText"/>
        <w:rPr/>
      </w:pPr>
      <w:r>
        <w:rPr>
          <w:rFonts w:ascii="IRNazanin" w:hAnsi="IRNazanin" w:eastAsia="IRNazanin"/>
          <w:color w:val="111111"/>
          <w:sz w:val="28"/>
          <w:sz w:val="28"/>
          <w:szCs w:val="28"/>
          <w:rtl w:val="true"/>
          <w:lang w:bidi="fa-IR"/>
        </w:rPr>
        <w:t>الخبر الأول الدال علی کون یأجوج و مأجوج من ولد آدم أقوی سندا و یمکن حمل هذا الخبر علی أن المعنی أنه لیس غیر الناس من ولد آدم ما خلا یأجوج و مأجوج فإنهم لیسوا من الناس و هم من ولد آدم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 که دلالت دارد که یأجوج و مأجوج فرزند آدم است، از حیث سند قوی تر است و ممکن است روایت این معنا را برساند که همه مردم جز یأجوج و مأجوج فرزند آدم هستند، پس در نتیجه جزء فرزندان آدم محسوب می‌شوند اما آدمی‌زاد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3" w:name="__RefHeading___Toc270362_3264237689"/>
      <w:bookmarkStart w:id="1494" w:name="_Toc648"/>
      <w:bookmarkEnd w:id="1493"/>
      <w:r>
        <w:rPr>
          <w:rtl w:val="true"/>
        </w:rPr>
        <w:t>«</w:t>
      </w:r>
      <w:r>
        <w:rPr/>
        <w:t>24</w:t>
      </w:r>
      <w:r>
        <w:rPr>
          <w:rtl w:val="true"/>
        </w:rPr>
        <w:t>»</w:t>
      </w:r>
      <w:bookmarkEnd w:id="149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نَوَادِرُ الرَّاوَنْدِیِّ، بِإِسْنَادِهِ عَنْ مُوسَی بْنِ جَعْفَرِ بْنِ مُحَمَّدٍ عَنْ آبَائِهِ علیهم السلام </w:t>
      </w:r>
      <w:bookmarkStart w:id="1495" w:name="pg13721_140627"/>
    </w:p>
    <w:p>
      <w:pPr>
        <w:pStyle w:val="BookText"/>
        <w:rPr/>
      </w:pPr>
      <w:bookmarkEnd w:id="1495"/>
      <w:r>
        <w:rPr>
          <w:rFonts w:ascii="Amiri" w:hAnsi="Amiri" w:eastAsia="Amiri" w:cs="Amiri"/>
          <w:color w:val="111111"/>
          <w:sz w:val="28"/>
          <w:sz w:val="28"/>
          <w:szCs w:val="28"/>
          <w:rtl w:val="true"/>
          <w:lang w:bidi="ar-SA"/>
        </w:rPr>
        <w:t>قَالَ قَالَ رَسُولُ اللَّهِ صلی الله علیه و آله الْقُرُونُ أَرْبَعَةٌ أَنَا فِی أَفْضَلِهَا قَرْناً ثُمَّ الثَّانِی ثُمَّ الثَّالِثُ فَإِذَا کَانَ الرَّابِعُ اتَّقَی الرِّجَالُ بِالرِّجَالِ وَ النِّسَاءُ بِالنِّسَاءِ فَقَبَضَ اللَّهُ کِتَابَهُ مِنْ صُدُورِ بَنِی آدَمَ فَیَبْعَثُ اللَّهُ رِیحاً سَوْدَاءَ ثُمَّ لَا یَبْقَی أَحَدٌ سِوَی اللَّهِ تَعَالَی إِلَّا قَبَضَهُ اللَّهُ إِلَیْهِ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علیهما السلام از پدران بزرگوارشان و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نسلها بر چهار دسته هستند؛ من در بهترین نسلها هستم، سپس نسل دوم بهتر است و بعد نسل سوم و وقتی نسل چهارم برسد، مردان از مردان پرهیز کردن و زنان نیز از زنان پرهیز می کنند؛ پس خدا کتاب خود را از سینه های بنی آدم می گیرد و بادی سیاه می فرستد و سپس احدی جز خدای متعال باقی نمی ماند مگر آن که خدا او را به سوی خود قبض روح می 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6" w:name="__RefHeading___Toc270364_3264237689"/>
      <w:bookmarkStart w:id="1497" w:name="_Toc649"/>
      <w:bookmarkEnd w:id="1496"/>
      <w:r>
        <w:rPr>
          <w:rtl w:val="true"/>
        </w:rPr>
        <w:t>«</w:t>
      </w:r>
      <w:r>
        <w:rPr/>
        <w:t>25</w:t>
      </w:r>
      <w:r>
        <w:rPr>
          <w:rtl w:val="true"/>
        </w:rPr>
        <w:t>»</w:t>
      </w:r>
      <w:bookmarkEnd w:id="1497"/>
    </w:p>
    <w:p>
      <w:pPr>
        <w:pStyle w:val="BookText"/>
        <w:rPr/>
      </w:pPr>
      <w:r>
        <w:rPr>
          <w:rFonts w:ascii="Amiri" w:hAnsi="Amiri" w:eastAsia="Amiri" w:cs="Amiri"/>
          <w:color w:val="111111"/>
          <w:sz w:val="28"/>
          <w:sz w:val="28"/>
          <w:szCs w:val="28"/>
          <w:rtl w:val="true"/>
          <w:lang w:bidi="ar-SA"/>
        </w:rPr>
        <w:t xml:space="preserve">وَ بِهَذَا الْإِسْنَادِ قَالَ رَسُولُ اللَّهِ صلی الله علیه و آله لَا یَزْدَادُ الْمَالُ إِلَّا کَثْرَةً وَ لَا یَزْدَادُ النَّاسُ إِلَّا شُحّاً </w:t>
      </w:r>
      <w:r>
        <w:rPr>
          <w:rStyle w:val="FootnoteAnchor"/>
          <w:rtl w:val="true"/>
        </w:rPr>
        <w:footnoteReference w:id="697"/>
      </w:r>
      <w:r>
        <w:rPr>
          <w:rFonts w:ascii="Amiri" w:hAnsi="Amiri" w:eastAsia="Amiri" w:cs="Amiri"/>
          <w:color w:val="111111"/>
          <w:sz w:val="28"/>
          <w:sz w:val="28"/>
          <w:szCs w:val="28"/>
          <w:rtl w:val="true"/>
          <w:lang w:bidi="ar-SA"/>
        </w:rPr>
        <w:t>وَ لَا تَقُومُ السَّاعَةُ إِلَّا عَلَی شِرَارِ 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سند از رسول خدا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جز با اندوختن زیاد نشود و مردم جز بخل چیزی بر خود نمی افزایند و قیامت جز بر بدترین مردم جاری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8" w:name="__RefHeading___Toc270366_3264237689"/>
      <w:bookmarkStart w:id="1499" w:name="_Toc650"/>
      <w:bookmarkEnd w:id="1498"/>
      <w:r>
        <w:rPr>
          <w:rtl w:val="true"/>
        </w:rPr>
        <w:t>«</w:t>
      </w:r>
      <w:r>
        <w:rPr/>
        <w:t>26</w:t>
      </w:r>
      <w:r>
        <w:rPr>
          <w:rtl w:val="true"/>
        </w:rPr>
        <w:t>»</w:t>
      </w:r>
      <w:bookmarkEnd w:id="1499"/>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 بُعِثْتُ وَ السَّاعَةُ کَهَاتَیْنِ وَ أَشَارَ بِإِصْبَعَیْهِ صلی الله علیه و آله السَّبَّابَةِ وَ الْوُسْطَی ثُمَّ قَالَ وَ الَّذِی بَعَثَنِی بِیَدِهِ إِنِّی لَأَجِدُ السَّاعَةَ بَیْنَ کَتِفَیَّ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سند از رسول خدا صلی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زمانی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شدن من و قیامت مانند این دو می باشد – و به انگشت سبابه و وسطی خود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اوست، من زمان قیامت را در میان شانه خود می یابم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0" w:name="__RefHeading___Toc270368_3264237689"/>
      <w:bookmarkStart w:id="1501" w:name="_Toc651"/>
      <w:bookmarkEnd w:id="1500"/>
      <w:r>
        <w:rPr>
          <w:rtl w:val="true"/>
        </w:rPr>
        <w:t>«</w:t>
      </w:r>
      <w:r>
        <w:rPr/>
        <w:t>27</w:t>
      </w:r>
      <w:r>
        <w:rPr>
          <w:rtl w:val="true"/>
        </w:rPr>
        <w:t>»</w:t>
      </w:r>
      <w:bookmarkEnd w:id="1501"/>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 بُعِثْتُ وَ السَّاعَةُ کَفَرَسَیْ رِهَانٍ یَسْبِقُ أَحَدُهُمَا صَاحِبَهُ بِأُذُنِهِ إِنْ کَانَتِ السَّاعَةُ لَتَسْبِقُنِی إِلَیْکُمْ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سند از رسول خدا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برانگیخته شدم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بعثت 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مانند دو اسب مسابقه است، که یکی از دیگری فقط گوشش جلوتر باشد؛ نزدیک بود قیامت از من به سوی شما پیشی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2" w:name="__RefHeading___Toc270370_3264237689"/>
      <w:bookmarkStart w:id="1503" w:name="_Toc652"/>
      <w:bookmarkEnd w:id="1502"/>
      <w:r>
        <w:rPr>
          <w:rtl w:val="true"/>
        </w:rPr>
        <w:t>«</w:t>
      </w:r>
      <w:r>
        <w:rPr/>
        <w:t>28</w:t>
      </w:r>
      <w:r>
        <w:rPr>
          <w:rtl w:val="true"/>
        </w:rPr>
        <w:t>»</w:t>
      </w:r>
      <w:bookmarkEnd w:id="1503"/>
    </w:p>
    <w:p>
      <w:pPr>
        <w:pStyle w:val="BookText"/>
        <w:rPr/>
      </w:pPr>
      <w:r>
        <w:rPr>
          <w:rFonts w:ascii="Amiri" w:hAnsi="Amiri" w:eastAsia="Amiri" w:cs="Amiri"/>
          <w:color w:val="111111"/>
          <w:sz w:val="28"/>
          <w:sz w:val="28"/>
          <w:szCs w:val="28"/>
          <w:rtl w:val="true"/>
          <w:lang w:bidi="ar-SA"/>
        </w:rPr>
        <w:t xml:space="preserve">وَ بِهَذَا الْإِسْنَادِ قَالَ قَالَ رَسُولُ اللَّهِ صلی الله علیه و آله لَا تَقُومُ السَّاعَةُ حَتَّی یَطْفِرَ الْفَاجِرُ </w:t>
      </w:r>
      <w:r>
        <w:rPr>
          <w:rStyle w:val="FootnoteAnchor"/>
          <w:rtl w:val="true"/>
        </w:rPr>
        <w:footnoteReference w:id="698"/>
      </w:r>
      <w:r>
        <w:rPr>
          <w:rFonts w:ascii="Amiri" w:hAnsi="Amiri" w:eastAsia="Amiri" w:cs="Amiri"/>
          <w:color w:val="111111"/>
          <w:sz w:val="28"/>
          <w:sz w:val="28"/>
          <w:szCs w:val="28"/>
          <w:rtl w:val="true"/>
          <w:lang w:bidi="ar-SA"/>
        </w:rPr>
        <w:t xml:space="preserve">وَ یَعْجِزَ الْمُنْصِفُ وَ یَقْرُبَ الْمَاجِنُ </w:t>
      </w:r>
      <w:r>
        <w:rPr>
          <w:rStyle w:val="FootnoteAnchor"/>
          <w:rtl w:val="true"/>
        </w:rPr>
        <w:footnoteReference w:id="699"/>
      </w:r>
      <w:r>
        <w:rPr>
          <w:rFonts w:ascii="Amiri" w:hAnsi="Amiri" w:eastAsia="Amiri" w:cs="Amiri"/>
          <w:color w:val="111111"/>
          <w:sz w:val="28"/>
          <w:sz w:val="28"/>
          <w:szCs w:val="28"/>
          <w:rtl w:val="true"/>
          <w:lang w:bidi="ar-SA"/>
        </w:rPr>
        <w:t xml:space="preserve">وَ یَکُونَ الْعِبَادَةُ اسْتِطَالَةً عَلَی النَّاسِ وَ یَکُونَ الصَّدَقَةُ مَغْرَماً وَ الْأَمَانَةُ مَغْنَماً وَ الصَّلَاةُ مَنّاً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الساعی فی الناس بالوشایة عند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یعد ظریفا، و لا یضعف ای لا یعد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الغرم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الاستطالة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التفوق و التزید علیهم فی الفضل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سند از رسول خدا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 پا نمی‌گردد تا این که معصیت کار اوج بگیرد و منصف از این امر عاجز گردد و بی حیا مقرّب گردد و عبادت خدا سبب چیرگی بر مردم تلقی شود و صدقه دادن را زیان بر خود ببینند و امانت گرفتن را سود بر خود و نماز را موجب منت خدا بر خود انگارند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4" w:name="__RefHeading___Toc270372_3264237689"/>
      <w:bookmarkStart w:id="1505" w:name="_Toc653"/>
      <w:bookmarkEnd w:id="1504"/>
      <w:r>
        <w:rPr>
          <w:rtl w:val="true"/>
        </w:rPr>
        <w:t>«</w:t>
      </w:r>
      <w:r>
        <w:rPr/>
        <w:t>29</w:t>
      </w:r>
      <w:r>
        <w:rPr>
          <w:rtl w:val="true"/>
        </w:rPr>
        <w:t>»</w:t>
      </w:r>
      <w:bookmarkEnd w:id="1505"/>
    </w:p>
    <w:p>
      <w:pPr>
        <w:pStyle w:val="BookText"/>
        <w:rPr/>
      </w:pPr>
      <w:r>
        <w:rPr>
          <w:rFonts w:ascii="Amiri" w:hAnsi="Amiri" w:eastAsia="Amiri" w:cs="Amiri"/>
          <w:color w:val="111111"/>
          <w:sz w:val="28"/>
          <w:sz w:val="28"/>
          <w:szCs w:val="28"/>
          <w:rtl w:val="true"/>
          <w:lang w:bidi="ar-SA"/>
        </w:rPr>
        <w:t xml:space="preserve">وَ بِهَذَا الْإِسْنَادِ قَالَ رَسُولُ اللَّهِ صلی الله علیه و آله إِذَا طَفَّفَتْ أُمَّتِی مِکْیَالَهَا وَ مِیزَانَهَا وَ اخْتَانُوا وَ خَفَرُوا الذِّمَّةَ وَ طَلَبُوا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بِعَمَلِ الْآخِرَةِ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ذَلِکَ یُزَکُّونَ أَنْفُسَهُمْ وَ یُتَوَرَّعُ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سند از رسول خدا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امت من پیمانه ها و ترازوها را کم دهند، و خیانت ورزند، و عهد و پیمان را بشکنند، و با عمل آخرت دنیا را طلب کنند، به خودستایی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این که مسلمانان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باید از آنان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مسلمانان بدی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6" w:name="__RefHeading___Toc270374_3264237689"/>
      <w:bookmarkStart w:id="1507" w:name="_Toc654"/>
      <w:bookmarkEnd w:id="1506"/>
      <w:r>
        <w:rPr>
          <w:rtl w:val="true"/>
        </w:rPr>
        <w:t>«</w:t>
      </w:r>
      <w:r>
        <w:rPr/>
        <w:t>30</w:t>
      </w:r>
      <w:r>
        <w:rPr>
          <w:rtl w:val="true"/>
        </w:rPr>
        <w:t>»</w:t>
      </w:r>
      <w:bookmarkEnd w:id="150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 لَا تَقُومُ السَّاعَةُ حَتَّی یَذْهَبَ الْحَیَاءُ مِنَ الصِّبْیَانِ وَ النِّسَاءِ وَ حَتَّی تُؤْکَلَ الْمَغَاثِیرُ کَمَا تُؤْکَلُ الْخَضِرُ</w:t>
      </w:r>
      <w:r>
        <w:rPr>
          <w:rFonts w:eastAsia="Amiri" w:cs="Amiri" w:ascii="Amiri" w:hAnsi="Amiri"/>
          <w:color w:val="111111"/>
          <w:sz w:val="28"/>
          <w:szCs w:val="28"/>
          <w:rtl w:val="true"/>
          <w:lang w:bidi="ar-SA"/>
        </w:rPr>
        <w:t xml:space="preserve">. </w:t>
      </w:r>
      <w:bookmarkStart w:id="1508" w:name="pg13721_140628"/>
    </w:p>
    <w:p>
      <w:pPr>
        <w:pStyle w:val="BookText"/>
        <w:rPr/>
      </w:pPr>
      <w:bookmarkEnd w:id="15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سند از رسول خدا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بر پا نمی‌شود مگر این که حیا از کودکان وزنان برود، و گیاهان هرزه مانند سبزیجات خورده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9" w:name="__RefHeading___Toc270376_3264237689"/>
      <w:bookmarkStart w:id="1510" w:name="_Toc655"/>
      <w:bookmarkEnd w:id="1509"/>
      <w:r>
        <w:rPr>
          <w:rtl w:val="true"/>
        </w:rPr>
        <w:t>بیان</w:t>
      </w:r>
      <w:bookmarkEnd w:id="1510"/>
    </w:p>
    <w:p>
      <w:pPr>
        <w:pStyle w:val="BookText"/>
        <w:rPr/>
      </w:pPr>
      <w:r>
        <w:rPr>
          <w:rFonts w:ascii="IRNazanin" w:hAnsi="IRNazanin" w:eastAsia="IRNazanin"/>
          <w:color w:val="111111"/>
          <w:sz w:val="28"/>
          <w:sz w:val="28"/>
          <w:szCs w:val="28"/>
          <w:rtl w:val="true"/>
          <w:lang w:bidi="fa-IR"/>
        </w:rPr>
        <w:t>قال فی القاموس المغثر کمنبر شی‌ء ینضحه الثمام و العشر و الرمث کالعسل و الجمع مغاثیر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المغثر بر وزن منبر چیزی است که گیاهان ریز و درختان پر صمغ و تخته چوبها از آن سیراب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1" w:name="__RefHeading___Toc270378_3264237689"/>
      <w:bookmarkStart w:id="1512" w:name="_Toc656"/>
      <w:bookmarkEnd w:id="1511"/>
      <w:r>
        <w:rPr>
          <w:rtl w:val="true"/>
        </w:rPr>
        <w:t>«</w:t>
      </w:r>
      <w:r>
        <w:rPr/>
        <w:t>31</w:t>
      </w:r>
      <w:r>
        <w:rPr>
          <w:rtl w:val="true"/>
        </w:rPr>
        <w:t>»</w:t>
      </w:r>
      <w:bookmarkEnd w:id="1512"/>
    </w:p>
    <w:p>
      <w:pPr>
        <w:pStyle w:val="BookText"/>
        <w:rPr/>
      </w:pPr>
      <w:r>
        <w:rPr>
          <w:rFonts w:ascii="Amiri" w:hAnsi="Amiri" w:eastAsia="Amiri" w:cs="Amiri"/>
          <w:color w:val="111111"/>
          <w:sz w:val="28"/>
          <w:sz w:val="28"/>
          <w:szCs w:val="28"/>
          <w:rtl w:val="true"/>
          <w:lang w:bidi="ar-SA"/>
        </w:rPr>
        <w:t>دَعَوَاتُ الرَّاوَنْدِیِّ، قَالَ النَّبِیُّ صلی الله علیه و آله إِذَا تَقَارَبَ الزَّمَانُ انْتَقَی الْمَوْتُ خِیَارَ أُمَّتِی کَمَا یَنْتَقِی أَحَدُکُمْ خِیَارَ الرُّطَبِ مِنَ الطَّبَقِ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شود مرگ، نیکان امّت مرا گلچین می‌کند همان گونه که شما خرماهای خوب را از سینی می چینید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3" w:name="__RefHeading___Toc270380_3264237689"/>
      <w:bookmarkStart w:id="1514" w:name="_Toc657"/>
      <w:bookmarkEnd w:id="1513"/>
      <w:r>
        <w:rPr>
          <w:rtl w:val="true"/>
        </w:rPr>
        <w:t>«</w:t>
      </w:r>
      <w:r>
        <w:rPr/>
        <w:t>32</w:t>
      </w:r>
      <w:r>
        <w:rPr>
          <w:rtl w:val="true"/>
        </w:rPr>
        <w:t>»</w:t>
      </w:r>
      <w:bookmarkEnd w:id="1514"/>
    </w:p>
    <w:p>
      <w:pPr>
        <w:pStyle w:val="BookText"/>
        <w:rPr/>
      </w:pPr>
      <w:r>
        <w:rPr>
          <w:rFonts w:ascii="Amiri" w:hAnsi="Amiri" w:eastAsia="Amiri" w:cs="Amiri"/>
          <w:color w:val="111111"/>
          <w:sz w:val="28"/>
          <w:sz w:val="28"/>
          <w:szCs w:val="28"/>
          <w:rtl w:val="true"/>
          <w:lang w:bidi="ar-SA"/>
        </w:rPr>
        <w:t>نهج، نهج البلاغة قَالَ أَمِیرُ الْمُؤْمِنِینَ إِنَّهُ سَیَأْتِی عَلَیْکُمْ زَمَانٌ یُکْفَأُ فِیهِ الْإِسْلَامُ کَمَا یُکْفَأُ الْإِسْلَامُ بِمَا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 شما مسلمانان فرا می‌رسد که در آن، اسلام همچون ظرف پری که اگر آن را برگردانند خالی می‌شود، خالی و تهی می‌گردد، یعنی به آن عمل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15" w:name="__RefHeading___Toc270382_3264237689"/>
      <w:bookmarkStart w:id="1516" w:name="_Toc658"/>
      <w:bookmarkEnd w:id="1515"/>
      <w:r>
        <w:rPr>
          <w:rtl w:val="true"/>
        </w:rPr>
        <w:t xml:space="preserve">باب </w:t>
      </w:r>
      <w:r>
        <w:rPr/>
        <w:t>2</w:t>
      </w:r>
      <w:r>
        <w:rPr>
          <w:rtl w:val="true"/>
        </w:rPr>
        <w:t xml:space="preserve"> </w:t>
      </w:r>
      <w:r>
        <w:rPr>
          <w:rtl w:val="true"/>
        </w:rPr>
        <w:t>نفخ الصور و فناء الدنیا و إن کل نفس تذوق الموت‌</w:t>
      </w:r>
      <w:bookmarkEnd w:id="1516"/>
    </w:p>
    <w:p>
      <w:pPr>
        <w:pStyle w:val="Heading4"/>
        <w:numPr>
          <w:ilvl w:val="3"/>
          <w:numId w:val="1"/>
        </w:numPr>
        <w:rPr/>
      </w:pPr>
      <w:bookmarkStart w:id="1517" w:name="__RefHeading___Toc270384_3264237689"/>
      <w:bookmarkStart w:id="1518" w:name="_Toc659"/>
      <w:bookmarkEnd w:id="1517"/>
      <w:r>
        <w:rPr>
          <w:rtl w:val="true"/>
        </w:rPr>
        <w:t>الآیات</w:t>
      </w:r>
      <w:bookmarkEnd w:id="1518"/>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العلز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القلق و الهلع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قَرْیَةٍ إِلَّا نَحْنُ مُهْلِکُوها قَبْلَ یَوْمِ الْقِیامَةِ أَوْ مُعَذِّبُوها عَذاباً شَدِیداً کانَ ذلِکَ فِی الْکِتابِ مَسْطُوراً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تَرَکْنا بَعْضَهُمْ یَوْمَئِذٍ یَمُوجُ فِی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نُفِخَ فِی الصُّورِ فَجَمَعْناهُمْ جَمْعاً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یُنْفَخُ فِی الصُّورِ وَ نَحْشُرُ الْمُجْرِمِینَ یَوْمَئِذٍ زُرْقاً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لِبَشَرٍ مِنْ قَبْلِکَ الْخُلْدَ أَ فَإِنْ مِتَّ فَهُمُ الْخالِدُونَ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نَفْسٍ ذائِقَةُ الْمَوْتِ وَ نَبْلُوکُمْ بِالشَّرِّ وَ الْخَیْرِ فِتْنَةً وَ إِلَیْنا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إِنَّکُمْ بَعْدَ ذلِکَ لَمَیِّتُونَ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فِی الصُّورِ فَلا أَنْسابَ بَیْنَهُمْ یَوْمَئِذٍ وَ لا یَتَساءَلُونَ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یُنْفَخُ فِی الصُّورِ فَفَزِعَ مَنْ فِی السَّماواتِ وَ مَنْ فِی الْأَرْضِ إِلَّا مَنْ شاءَ اللَّهُ وَ کُلٌّ أَتَوْهُ داخِرِینَ</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وَ تَرَی الْجِبالَ تَحْسَبُها جامِدَةً وَ هِیَ تَمُرُّ مَرَّ السَّحابِ صُنْعَ اللَّهِ الَّذِی أَتْقَنَ کُلَّ شَیْ‌ءٍ إِنَّهُ خَبِیرٌ بِما تَفْعَلُونَ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 ثُمَّ إِلَیْنا تُرْجَعُونَ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یَقُولُونَ مَتی هذَا الْوَعْدُ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یَنْظُرُونَ إِلَّا صَیْحَةً واحِدَةً تَأْخُذُهُمْ وَ هُمْ یَخِصِّمُونَ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یَسْتَطِیعُونَ تَوْصِیَةً وَ لا إِلی أَهْلِهِمْ 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فِی الصُّورِ فَإِذا هُمْ مِنَ الْأَجْداثِ إِلی رَبِّهِمْ یَنْسِلُونَ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مَنْ بَعَثَنا مِنْ مَرْقَدِنا هذا ما وَعَدَ الرَّحْمنُ وَ صَدَقَ الْمُرْسَلُونَ </w:t>
      </w:r>
      <w:r>
        <w:rPr>
          <w:rFonts w:ascii="Amiri" w:hAnsi="Amiri" w:eastAsia="Amiri" w:cs="Amiri"/>
          <w:i/>
          <w:i/>
          <w:iCs/>
          <w:color w:val="111111"/>
          <w:sz w:val="28"/>
          <w:sz w:val="28"/>
          <w:szCs w:val="28"/>
          <w:rtl w:val="true"/>
          <w:lang w:bidi="ar-SA"/>
        </w:rPr>
        <w:t>إِنْ کانَتْ إِلَّا صَیْحَةً واحِدَةً فَإِذا هُمْ جَمِیعٌ لَدَیْنا مُحْضَرُونَ</w:t>
      </w:r>
      <w:r>
        <w:rPr>
          <w:rFonts w:ascii="Amiri" w:hAnsi="Amiri" w:eastAsia="Amiri" w:cs="Amiri"/>
          <w:color w:val="111111"/>
          <w:sz w:val="28"/>
          <w:sz w:val="28"/>
          <w:szCs w:val="28"/>
          <w:rtl w:val="true"/>
          <w:lang w:bidi="ar-SA"/>
        </w:rPr>
        <w:t xml:space="preserve"> فَالْیَوْمَ لا تُظْلَمُ نَفْسٌ شَیْئاً وَ لا تُجْزَوْنَ إِلَّا ما کُنْتُمْ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یَنْظُرُ هؤُلاءِ إِلَّا صَیْحَةً واحِدَةً ما لَها مِنْ فَواقٍ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و 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فتح أراد ما لها من راحة، و من ضم أراد ما لها فی اهلاکهم من مهلة بمقدار فواق الناقة، و هی الوقفة التی بین الحلبتین، و الموضع الذی یحقق فیه الکلام بالاستعارة علی قراءة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أن یکون سبحانه وصف تلک الصیحة بأنها لا إفاقة من سکرتها و لا استراحة من کربتها کما یفیق المریض من علته و السکران من نشوته، و المراد أنّه لا راحة للقوم منها، فجعل تعالی الراحة لها علی طریق المجاز و الاتساع</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مَیِّتٌ وَ إِنَّهُمْ مَیِّتُونَ</w:t>
      </w:r>
      <w:r>
        <w:rPr>
          <w:rFonts w:ascii="Amiri" w:hAnsi="Amiri" w:eastAsia="Amiri" w:cs="Amiri"/>
          <w:i/>
          <w:i/>
          <w:iCs/>
          <w:color w:val="111111"/>
          <w:sz w:val="28"/>
          <w:sz w:val="28"/>
          <w:szCs w:val="28"/>
          <w:rtl w:val="true"/>
          <w:lang w:bidi="ar-SA"/>
        </w:rPr>
        <w:t>ثُمَّ إِنَّکُمْ یَوْمَ الْقِیامَةِ عِنْدَ رَبِّکُمْ تَخْتَصِمُونَ</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30</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31</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قال تعالی</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ما قَدَرُوا اللَّهَ حَقَّ قَدْرِهِ وَ الْأَرْضُ جَمِیعاً قَبْضَتُهُ یَوْمَ الْقِیامَةِ وَ السَّماواتُ مَطْوِیَّاتٌ بِیَمِینِهِ سُبْحانَهُ وَ تَعالی عَمَّا یُشْرِکُونَ</w:t>
      </w:r>
      <w:r>
        <w:rPr>
          <w:rStyle w:val="FootnoteAnchor"/>
          <w:rtl w:val="true"/>
        </w:rPr>
        <w:footnoteReference w:id="705"/>
      </w:r>
      <w:r>
        <w:rPr>
          <w:rFonts w:ascii="Amiri" w:hAnsi="Amiri" w:eastAsia="Amiri" w:cs="Amiri"/>
          <w:color w:val="111111"/>
          <w:sz w:val="28"/>
          <w:sz w:val="28"/>
          <w:szCs w:val="28"/>
          <w:rtl w:val="true"/>
          <w:lang w:bidi="ar-SA"/>
        </w:rPr>
        <w:t xml:space="preserve">وَ نُفِخَ فِی الصُّورِ </w:t>
      </w:r>
      <w:bookmarkStart w:id="1519" w:name="pg13721_140630"/>
    </w:p>
    <w:p>
      <w:pPr>
        <w:pStyle w:val="BookText"/>
        <w:rPr/>
      </w:pPr>
      <w:bookmarkEnd w:id="1519"/>
      <w:r>
        <w:rPr>
          <w:rFonts w:ascii="Amiri" w:hAnsi="Amiri" w:eastAsia="Amiri" w:cs="Amiri"/>
          <w:color w:val="111111"/>
          <w:sz w:val="28"/>
          <w:sz w:val="28"/>
          <w:szCs w:val="28"/>
          <w:rtl w:val="true"/>
          <w:lang w:bidi="ar-SA"/>
        </w:rPr>
        <w:t>فَصَعِقَ مَنْ فِی السَّماواتِ وَ مَنْ فِی الْأَرْضِ إِلَّا مَنْ شاءَ اللَّهُ ثُمَّ نُفِخَ فِیهِ أُخْری فَإِذا هُمْ قِیامٌ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أَشْرَقَتِ الْأَرْضُ بِنُورِ رَبِّها وَ وُضِعَ الْکِتابُ وَ جِی‌ءَ بِالنَّبِیِّینَ وَ الشُّهَداءِ وَ قُضِیَ بَیْنَهُمْ بِالْحَقِّ وَ هُمْ لا یُظْلَمُونَ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وُفِّیَتْ کُلُّ نَفْسٍ ما عَمِلَتْ وَ هُوَ أَعْلَمُ بِما یَفْعَلُونَ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نُفِخَ فِی الصُّورِ ذلِکَ یَوْمُ الْوَعِیدِ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کُلُّ نَفْسٍ مَعَها سائِقٌ وَ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فِی غَفْلَةٍ مِنْ هذا فَکَشَفْنا عَنْکَ غِطاءَکَ فَبَصَرُکَ الْیَوْمَ 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اسْتَمِعْ یَوْمَ یُنادِ الْمُنادِ مِنْ مَکانٍ قَرِیبٍ </w:t>
      </w:r>
      <w:r>
        <w:rPr>
          <w:rFonts w:ascii="Amiri" w:hAnsi="Amiri" w:eastAsia="Amiri" w:cs="Amiri"/>
          <w:i/>
          <w:i/>
          <w:iCs/>
          <w:color w:val="111111"/>
          <w:sz w:val="28"/>
          <w:sz w:val="28"/>
          <w:szCs w:val="28"/>
          <w:rtl w:val="true"/>
          <w:lang w:bidi="ar-SA"/>
        </w:rPr>
        <w:t>یَوْمَ یَسْمَعُونَ الصَّیْحَةَ بِالْحَقِّ ذلِکَ یَوْمُ الْخُرُوجِ</w:t>
      </w:r>
      <w:r>
        <w:rPr>
          <w:rFonts w:ascii="Amiri" w:hAnsi="Amiri" w:eastAsia="Amiri" w:cs="Amiri"/>
          <w:color w:val="111111"/>
          <w:sz w:val="28"/>
          <w:sz w:val="28"/>
          <w:szCs w:val="28"/>
          <w:rtl w:val="true"/>
          <w:lang w:bidi="ar-SA"/>
        </w:rPr>
        <w:t xml:space="preserve"> إِنَّا نَحْنُ نُحْیِی وَ نُمِیتُ وَ إِلَیْنَا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تَشَقَّقُ الْأَرْضُ عَنْهُمْ سِراعاً ذلِکَ حَشْرٌ عَلَیْنا یَسِیرٌ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یَبْقی وَجْهُ رَبِّکَ ذُو الْجَلالِ وَ الْإِکْرامِ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نُقِرَ فِی النَّاقُورِ </w:t>
      </w:r>
      <w:r>
        <w:rPr>
          <w:rStyle w:val="FootnoteAnchor"/>
          <w:rtl w:val="true"/>
        </w:rPr>
        <w:footnoteReference w:id="706"/>
      </w:r>
      <w:r>
        <w:rPr>
          <w:rFonts w:ascii="Amiri" w:hAnsi="Amiri" w:eastAsia="Amiri" w:cs="Amiri"/>
          <w:i/>
          <w:i/>
          <w:iCs/>
          <w:color w:val="111111"/>
          <w:sz w:val="28"/>
          <w:sz w:val="28"/>
          <w:szCs w:val="28"/>
          <w:rtl w:val="true"/>
          <w:lang w:bidi="ar-SA"/>
        </w:rPr>
        <w:t>فَذلِکَ یَوْمَئِذٍ یَوْمٌ عَسِیرٌ</w:t>
      </w:r>
      <w:r>
        <w:rPr>
          <w:rFonts w:ascii="Amiri" w:hAnsi="Amiri" w:eastAsia="Amiri" w:cs="Amiri"/>
          <w:color w:val="111111"/>
          <w:sz w:val="28"/>
          <w:sz w:val="28"/>
          <w:szCs w:val="28"/>
          <w:rtl w:val="true"/>
          <w:lang w:bidi="ar-SA"/>
        </w:rPr>
        <w:t xml:space="preserve"> عَلَی الْکافِرِینَ غَیْرُ یَسِیرٍ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کُلُّ نَفْسٍ ذائِقَةُ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العلز بالتحریک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القلق و الهلع</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جانداری چشنده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مِنْ قَرْیَةٍ إِلَّا نَحْنُ مُهْلِکُوها قَبْلَ یَوْمِ الْقِیامَةِ أَوْ مُعَذِّبُوها عَذاباً شَدِیداً کانَ ذلِکَ فِی الْکِتابِ مَسْطُوراً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شهری نیست مگر این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روز رستاخیز، به هلاکت می‌رسانیم یا آن را سخت عذاب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تَرَکْنا بَعْضَهُمْ یَوْمَئِذٍ یَمُوجُ فِی بَعْضٍ وَ نُفِخَ فِی الصُّورِفَجَمَعْناهُمْ جَمْعاً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 روز آنان را رها می‌کنیم تا موج‌آسا بعضی با برخی درآمیزند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 دمیده شود، همه آن‌ها را گرد خواهیم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یَوْمَ یُنْفَخُ فِی الصُّورِ وَ نَحْشُرُ الْمُجْرِمِینَ یَوْمَئِذٍ زُرْقا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صور دمیده می‌شود، و در آن روز مجرمان را کبودچشم برمی‌انگیزیم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جَعَلْنا لِبَشَرٍ مِنْ قَبْلِکَ الْخُلْدَ أَ فَإِنْ مِتَّ فَهُمُ الْخالِدُونَ کُلُّ نَفْسٍ ذائِقَةُ الْمَوْتِ وَ نَبْلُوکُمْ بِالشَّرِّ وَ الْخَیْرِ فِتْنَةً وَ إِلَیْنا تُرْجَعُونَ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تو برای هیچ بشری جاودانگی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تو از دنیا بروی آنان جاویدانند؟ هر نفسی چشنده مرگ است، و شما را از راه آزمایش به بد و نیک خواهیم آزمود، و به سوی ما بازگردانیده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إِنَّکُمْ بَعْدَ ذلِکَ لَمَیِّتُونَ‌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خواهید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نُفِخَ فِی الصُّورِ فَلا أَنْسابَ بَیْنَهُمْ یَوْمَئِذٍ وَ لا یَتَساءَلُونَ‌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آنگاه که در صور دمیده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میانشان نسبت خویشاوندی وجود ندارد،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نمی‌پرسند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یَوْمَ یُنْفَخُ فِی الصُّورِ فَفَزِعَ مَنْ فِی السَّماواتِ وَ مَنْ فِی الْأَرْضِ إِلَّا مَنْ شاءَ اللَّهُ وَ کُلٌّ أَتَوْهُ داخِرِینَ‌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 خوار و ذلیل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تَرَی الْجِبالَ تَحْسَبُها جامِدَةً وَ هِیَ تَمُرُّ مَرَّ السَّحابِ صُنْعَ اللَّهِ الَّذِی أَتْقَنَ کُلَّ شَیْ‌ءٍ إِنَّهُ خَبِیرٌ بِما تَفْعَلُونَ‌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در صور دمیده شود، پس هر که در آسمآن‌ها و هر که در زمین است به هراس اُفتد، مگر آن کس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جملگی با زبونی رو به سوی او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کوهها را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می‌پنداری که آن‌ها بی‌حرکتند و حال آن که آن‌ها ابرآسا در حرکتند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خدایی است که هر چیزی را در کمال استواری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او به آن چه انجام می‌دهید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 نَفْسٍ ذائِقَةُ الْمَوْتِ ثُمَّ إِلَیْنا تُرْجَعُونَ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نفسی چشنده مرگ است، آنگاه به سوی ما بازگردانیده 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یَقُولُونَ مَتی هذَا الْوَعْدُ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یَنْظُرُونَ إِلَّا صَیْحَةً واحِدَةً تَأْخُذُهُمْ وَ هُمْ یَخِصِّمُونَ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یَسْتَطِیعُونَ تَوْصِیَةً وَ لا إِلی أَهْلِهِمْ یَرْجِعُونَ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نُفِخَ فِی الصُّورِ فَإِذا هُمْ مِنَ الْأَجْداثِ إِلی رَبِّهِمْ یَنْسِلُونَ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یا وَیْلَنا مَنْ بَعَثَنا مِنْ مَرْقَدِنا هذا ما وَعَدَ الرَّحْمنُ وَ صَدَقَ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کانَتْ إِلَّا صَیْحَةً واحِدَةً فَإِذا هُمْ جَمِیعٌ لَدَیْنا مُحْضَرُونَ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فَالْیَوْمَ لا تُظْلَمُ نَفْسٌ شَیْئاً وَ لا تُجْزَوْنَ إِلَّا ما کُنْتُمْ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می‌گویید، پس 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یک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انتظار نخواهند کشید که هنگامی که سرگرم جدالند غافلگیرشان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نه توانایی وصیّتی دارند و نه می‌توانند به سوی کسان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 دمیده خواهد شد، پس بناگاه از گورهای خود شتابان به سویِ پروردگار خویش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بر ما، چه کسی ما را از آرامگاهمان برانگیخت؟ این است همان وعده خدای رحمان، و پیامبران راست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فریاد است و بس؛ و بناگاه همه در پیشگاه ما حاضر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کسی هیچ ستم نمی‌رود، جز در برابر آن چه کرده‌اید پاداشی نخواهید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یَنْظُرُ هؤُلاءِ إِلَّا صَیْحَةً واحِدَةً ما لَها مِنْ فَواقٍ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اینان جز یک فریاد را انتظار نمی‌برند 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خاراندنی در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إِنَّکَ مَیِّتٌ وَ إِنَّهُمْ مَیِّتُونَ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إِنَّکُمْ یَوْمَ الْقِیامَةِ عِنْدَ رَبِّکُمْ تَخْتَصِمُونَ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قطعاً تو خواهی مُرد،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مُرد؛ سپس شما روز قیامت پیش پروردگارتان مجادله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قَدَرُوا اللَّهَ حَقَّ قَدْرِهِ وَ الْأَرْضُ جَمِیعاً قَبْضَتُهُ یَوْمَ الْقِیامَةِ وَ السَّماواتُ مَطْوِیَّاتٌ بِیَمِینِهِ سُبْحانَهُ وَ تَعالی عَمَّا یُشْرِکُونَ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 فِی الصُّورِ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فَصَعِقَ مَنْ فِی السَّماواتِ وَ مَنْ فِی الْأَرْضِ إِلَّا مَنْ شاءَ اللَّهُ ثُمَّ نُفِخَ فِیهِ أُخْری فَإِذا هُمْ قِیامٌ یَنْظُرُونَ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أَشْرَقَتِ الْأَرْضُ بِنُورِ رَبِّها وَ وُضِعَ الْکِتابُ وَ جِی‌ءَ بِالنَّبِیِّینَ وَ الشُّهَداءِ وَ قُضِیَ بَیْنَهُمْ بِالْحَقِّ وَ هُمْ لا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وُفِّیَتْ کُلُّ نَفْسٍ ما عَمِلَتْ وَ هُوَ أَعْلَمُ بِما یَفْعَلُونَ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آنچنان که باید به بزرگی نشناخته‌اند، و حال آن که روز قیامت زمین یکسره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آسمآن‌ها درپیچیده به دست اوست؛ او منزّه است و برتر است از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 دمیده می‌شود، پس هر که در آسمان‌ها و هر که در زمین است بیهوش درمی‌افتد، مگر کسی که خدا بخواهد؛ سپس بار دیگر در آن دمیده می‌شود و بناگاه آنان بر پای ایستاده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 دمیده می‌شود، پس هر که در آسمان‌ها و هر که در زمین است بیهوش درمی‌افتد، مگر کسی که خدا بخواهد؛ سپس بار دیگر در آن دمیده می‌شود و بناگاه آنان بر پای ایستاده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به نور پروردگارش روشن گردد، و کارنامه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شود، و پیامبران و شاهدان را بیاورند، و میانشان به حق داوری گردد، و مورد ستم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انجام داده است به تمام بیابد و او به آن چه می‌کنند داناتر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نُفِخَ فِی الصُّورِ ذلِکَ یَوْمُ الْوَعِیدِ وَ جاءَتْ کُلُّ نَفْسٍ مَعَها سائِقٌ وَ شَهِیدٌ لَقَدْ کُنْتَ فِی غَفْلَةٍ مِنْ هذا فَکَشَفْنا عَنْکَ غِطاءَکَ فَبَصَرُکَ الْیَوْمَ حَدِیدٌ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صور دمیده شود؛ این است روز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سوق‌دهنده و گواهی‌دهنده‌ای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واقعاً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 غفلت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پرده‌ات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جلوی چشمانت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برداشتیم و دیده‌ات امروز تیز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اسْتَمِعْ یَوْمَ یُنادِ الْمُنادِ مِنْ مَکانٍ قَرِیبٍ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یَسْمَعُونَ الصَّیْحَةَ بِالْحَقِّ ذلِکَ یَوْمُ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نُحْیِی وَ نُمِیتُ وَ إِلَیْنَا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تَشَقَّقُ الْأَرْضُ عَنْهُمْ سِراعاً ذلِکَ حَشْرٌ عَلَیْنا یَسِیرٌ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که منادی از جایی نزدیک ندا درمی‌دهد، به گوش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می‌شنوند،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بیرون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خود، زندگی می‌بخشیم و به مرگ می‌رسانیم و برگشت به سوی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زمین به سرعت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جدا و شکافته می‌شود؛ این حشری است که بر ما آسان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یَبْقی وَجْهُ رَبِّکَ ذُو الْجَلالِ وَ الْإِکْرامِ‌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فانی‌شونده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باشکوه و ارجمند پروردگارت باقی خواهد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نُقِرَ فِی النَّاقُورِ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فَذلِکَ یَوْمَئِذٍ یَوْمٌ عَسِیرٌ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الْکافِرِینَ غَیْرُ یَسِیرٍ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در صور دمیده شود،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ناگواری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آسان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20" w:name="__RefHeading___Toc270386_3264237689"/>
      <w:bookmarkStart w:id="1521" w:name="_Toc660"/>
      <w:bookmarkEnd w:id="1520"/>
      <w:r>
        <w:rPr>
          <w:rtl w:val="true"/>
        </w:rPr>
        <w:t>تفسیر</w:t>
      </w:r>
      <w:bookmarkEnd w:id="152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البیضاوی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نَحْنُ مُهْلِکُوها قَبْلَ یَوْمِ الْقِیامَةِ بالموت و الاستیصال أَوْ مُعَذِّبُوها عَذاباً شَدِیداً بالقتل و أنواع البلیة کانَ ذلِکَ فِی الْکِتابِ فی اللوح المحفوظ مَسْطُوراً مکتوبا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الطبرسی رحمه الله فی قوله تعالی وَ نُفِخَ فِی الصُّورِ اختلف فی الصور فقیل هو قرن ینفخ فیه و قیل جمع صورة فإن الله یصور الخلق فی القبور کما صورهم فی أرحام الأمهات ثم ینفخ فیهم الأرواح کما نفخ و هم فی أرحام أمهاتهم و قیل إنه ینفخ إسرافیل فی الصور ثلاث نفخات النفخة الأولی نفخة الفزع و الثانیة نفخة الصعق التی یصعق من فی السماوات و الأرض بها فیموتون و الثالثة نفخة القیام لرب </w:t>
      </w:r>
    </w:p>
    <w:p>
      <w:pPr>
        <w:pStyle w:val="BookText"/>
        <w:rPr/>
      </w:pPr>
      <w:r>
        <w:rPr>
          <w:rFonts w:ascii="IRNazanin" w:hAnsi="IRNazanin" w:eastAsia="IRNazanin"/>
          <w:color w:val="111111"/>
          <w:sz w:val="28"/>
          <w:sz w:val="28"/>
          <w:szCs w:val="28"/>
          <w:rtl w:val="true"/>
          <w:lang w:bidi="fa-IR"/>
        </w:rPr>
        <w:t>العالمین فیحشر الناس بها من قبورهم فَجَمَعْناهُمْ جَمْعاً أی حشرنا الخلق کلهم یوم القیامة فی صعید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قوله تعالی أَ فَإِنْ مِتَّ أی علی ما یتوقعونه و ینتظرونه فَهُمُ الْخالِدُونَ أی إنهم یخلدون بعدک یعنی مشرکی مکة حین قالوا نتربص بمحمد ریب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قوله تعالی فَإِذا نُفِخَ فِی الصُّورِ قیل إن المراد به نفخة الصعق عن ابن عباس و قیل نفخة البعث عن ابن مسعود و الصور جمع صورة عن الحسن و قیل قرن ینفخ فیه إسرافیل بالصوت العظیم الهائل علی ما وصفه الله تعالی علامة لوقت إعادة الخلق عن أکثر المفسرین فَلا أَنْسابَ بَیْنَهُمْ یَوْمَئِذٍ أی لا یتواصلون بالأنساب و لا یتعاطفون بها مع معرفة بعضهم بعضا أی لا یرحم قریب قریبه لشغله عنه و قیل معناه لا یتفاخرون بالأنساب و المعنی أنه لا یفضل بعضهم بعضا یومئذ بنسب و إنما یتفاضلون بأعمالهم</w:t>
      </w:r>
    </w:p>
    <w:p>
      <w:pPr>
        <w:pStyle w:val="BookText"/>
        <w:rPr/>
      </w:pPr>
      <w:r>
        <w:rPr>
          <w:rFonts w:ascii="Amiri" w:hAnsi="Amiri" w:eastAsia="Amiri" w:cs="Amiri"/>
          <w:color w:val="111111"/>
          <w:sz w:val="28"/>
          <w:sz w:val="28"/>
          <w:szCs w:val="28"/>
          <w:rtl w:val="true"/>
          <w:lang w:bidi="ar-SA"/>
        </w:rPr>
        <w:t>وَ قَالَ النَّبِیُّ صلی الله علیه و آله کُلُّ حَسَبٍ وَ نَسَبٍ مُنْقَطِعٌ یَوْمَ الْقِیَامَةِ إِلَّا حَسَبِی وَ نَسَبِی</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یَتَساءَلُونَ أی و لا یسأل بعضهم بعضا عن حاله و خبره کما کانوا یسألون فی الدنیا لشغل کل واحد بنفسه و قیل لا یسأل بعضهم بعضا أن یحمل عنه ذنبه و لا تنافی بینها و بین قوله فَأَقْبَلَ بَعْضُهُمْ عَلی بَعْضٍ یَتَساءَلُونَ لأن للقیامة أحوالا و مواطن فمنها حال یشغلهم عظم الأمر فیها عن المسألة و منها حال یلتفتون فیها فیتساءلون و هذا معنی قول ابن عباس لما سئل عن الآیتین فقال هذه تارات یوم القیامة و قیل إنما یتساءلون بعد دخول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قوله تعالی فَفَزِعَ مَنْ فِی السَّماواتِ وَ مَنْ فِی الْأَرْضِ أی ماتوا لشدة الخوف و الفزع کما قال فَصَعِقَ مَنْ فِی السَّماواتِ و قیل هی ثلاث نفخات کما مر إِلَّا مَنْ شاءَ اللَّهُ من الملائکة الذین یثبت الله قلوبهم و هم جبرئیل و میکائیل و إسرافیل و عزرائیل و قیل هم الشهداء فإنهم لا یفزعون فی ذلک الیوم روی ذلک فی خبر مرفوع وَ کُلٌّ من الأحیاء الذین ماتوا ثم أحیوا أَتَوْهُ أی یأتونه فی المحشر داخِرِینَ أی أذلاء صاغرین وَ تَرَی الْجِبالَ تَحْسَبُها جامِدَةً أی واقفة مکانها لا تسیر و لا تتحرک فی مرأی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العین وَ هِیَ تَمُرُّ مَرَّ السَّحابِ أی تسیر سیرا حثیثا سیر السحاب و المعنی أنک لا تری سیرها لبعد أطرافها کما لا تری سیر السحاب إذا انبسط لبعد أطرافه و ذلک إذا أزیلت الجبال عن أماکنها للتلاشی صُنْعَ اللَّهِ أی صنع الله ذلک صنعا الَّذِی أَتْقَنَ کُلَّ شَیْ‌ءٍ أی خلق کل شی‌ء علی وجه 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قوله ما یَنْظُرُونَ أی ما ینتظرون إِلَّا صَیْحَةً واحِدَةً یرید النفخة الأولی یعنی أن القیامة تَأْتِیهِمْ بَغْتَةً تَأْخُذُهُمْ الصیحة وَ هُمْ یَخِصِّمُونَ أی یختصمون فی أمورهم و یتبایعون فی الأسواق و فی الحدیث تقوم الساعة و الرجلان قد نشرا ثوبهما یتبایعانه فما یطویانه حتی تقوم و الرجل یرفع أکلته إلی فیه فما تصل إلی فیه حتی تقوم و الرجل یلیط حوضه </w:t>
      </w:r>
      <w:r>
        <w:rPr>
          <w:rStyle w:val="FootnoteAnchor"/>
          <w:rtl w:val="true"/>
        </w:rPr>
        <w:footnoteReference w:id="707"/>
      </w:r>
      <w:r>
        <w:rPr>
          <w:rFonts w:ascii="Amiri" w:hAnsi="Amiri" w:eastAsia="Amiri" w:cs="Amiri"/>
          <w:color w:val="111111"/>
          <w:sz w:val="28"/>
          <w:sz w:val="28"/>
          <w:szCs w:val="28"/>
          <w:rtl w:val="true"/>
          <w:lang w:bidi="ar-SA"/>
        </w:rPr>
        <w:t xml:space="preserve">لیسقی ماشیته فما یسقیها حتی تقوم و قیل و هم یختصمون هل ینزل بهم العذاب أم لا فَلا یَسْتَطِیعُونَ تَوْصِیَةً یعنی أن الساعة إذا أخذتهم بغتة لم یقدروا علی الإیصاء بشی‌ء وَ لا إِلی أَهْلِهِمْ یَرْجِعُونَ أی و لا إلی منازلهم یرجعون من الأسواق و هذا إخبار عما یلقونه فی النفخة الأولی عند قیام الساعة ثم أخبر سبحانه عن النفخة الثانیة فقال وَ نُفِخَ فِی الصُّورِ فَإِذا هُمْ مِنَ الْأَجْداثِ و هی القبور إِلی رَبِّهِمْ أی إلی الموضع الذی یحکم الله فیه لا حکم لغیره هناک یَنْسِلُونَ أی یخرجون سراعا فلما رأوا أهوال القیامة قالُوا یا وَیْلَنا مَنْ بَعَثَنا مِنْ مَرْقَدِنا أی من حشرنا من منامنا الذی کنا فیه نیاما ثم یقولون هذا ما وَعَدَ الرَّحْمنُ وَ صَدَقَ الْمُرْسَلُونَ فیما أخبرونا عن هذا المقام و هذا البعث قال قتادة أول الآیة للکافرین و آخرها للمسلمین قیل إنهم لما عاینوا أهوال القیامة عدوا أحوالهم فی قبورهم بالإضافة إلی تلک رقادا قال قتادة هی النومة بین النفختین لا یفتر عذاب القبر إلا فیما بینهما فیرقدون ثم أخبر سبحانه عن سرعة بعثهم فقال إِنْ کانَتْ إِلَّا صَیْحَةً واحِدَةً أی لم تکن المدة إلا مدة صیحة واحدة فَإِذا هُمْ جَمِیعٌ لَدَیْنا مُحْضَرُونَ أی فإذا الأولون و الآخرون مجموعون فی عرصات القیامة فَالْیَوْمَ لا تُظْلَمُ نَفْسٌ شَیْئاً أی لا ینقص من له حق شیئا من حقه من الثواب أو غیر ذلک و لا یفعل به ما لا یستحقه من العذاب بل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الأمور جاریة علی مقتضی العدل و ذلک قوله وَ لا تُجْزَوْنَ إِلَّا ما کُنْتُمْ تَعْمَلُونَ و فی قوله ما لَها مِنْ فَواقٍ أی لا یکون لتلک الصیحة إفاقة بالرجوع إلی الدنیا و قیل معناه ما لها مثنویة أی صرف و رد و قیل ما لها من فتور کما یفتر المریض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قوله تعالی وَ ما قَدَرُوا اللَّهَ حَقَّ قَدْرِهِ أی ما عظموا الله حق عظمته وَ الْأَرْضُ جَمِیعاً قَبْضَتُهُ یَوْمَ الْقِیامَةِ القبضة فی اللغة ما قبضت علیه بجمیع کفک أخبر الله سبحانه عن کمال قدرته فذکر أن الأرض کلها مع عظمها فی مقدوره کالشی‌ء الذی یقبض علیه القابض بکفه فیکون فی قبضته و هذا تفهیم لنا علی عادة التخاطب فیما بیننا لأنا نقول هذا فی قبضة فلان و فی ید فلان إذا هان علیه التصرف فیه و إن لم یقبض علیه و کذا قوله وَ السَّماواتُ مَطْوِیَّاتٌ بِیَمِینِهِ أی یطویها بقدرته کما یطوی أحد منا الشی‌ء المقدور له طیه بیمینه و ذکر الیمین للمبالغة فی الاقتدار و التحقیق للملک کما قال تعالی أَوْ ما مَلَکَتْ أَیْمانُکُمْ و قیل معناه أنها محفوظات مصونات بقوته و الیمین القوة سُبْحانَهُ وَ تَعالی عَمَّا یُشْرِکُونَ أی عما یضیفونه إلیه من الشبیه و المثل وَ نُفِخَ فِی الصُّورِ و هو قرن ینفخ فیه إسرافیل و وجه الحکمة فی ذلک أنها علامة جعلها الله لیعلم بها العقلاء آخر أمرهم فی دار التکلیف فشبه ذلک بما یتعارفونه من بوق الرحیل و النزول فَصَعِقَ مَنْ فِی السَّماواتِ وَ مَنْ فِی الْأَرْضِ أی یموت من شدة تلک الصیحة التی تخرج من الصور جمیع من فی السماوات و الأرض یقال صعق فلان إذا مات بحال هائلة شبیهة بالصیحة العظیمة إِلَّا مَنْ شاءَ اللَّهُ قیل هم جبرئیل و میکائیل و إسرافیل و ملک الموت و هو المروی و قیل هم الشهداء ثُمَّ نُفِخَ فِیهِ أُخْری یعنی نفخة البعث و هی النفخة الثانیة قال قتادة فی حدیث رفعه إن ما بین النفختین أربعین سنة و قیل إن الله تعالی یفنی الأجسام کلها بعد الصعق و موت الخلق ثم یعیدها فَإِذا هُمْ قِیامٌ إخبار عن سرعة إیجادهم لأنه سبحانه إذا نفخ الثانیة أعادهم عقیب ذلک فیقومون من قبورهم أحیاء یَنْظُرُونَ أی ینتظرون ما یفعل بهم و ما یؤمرون به وَ أَشْرَقَتِ الْأَرْضُ بِنُورِ رَبِّها أی أضاءت الأرض بعدل ربها یوم القیامة لأن نور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الأرض بالعدل و قیل بنور یخلقه الله عز و جل یضی‌ء به الأرض یوم القیامة من غیر شمس و لا قمر وَ وُضِعَ الْکِتابُ أی کتب الأعمال التی کتبتها الملائکة علی بنی آدم توضع فی أیدیهم لیقرءوا منها أعمالهم وَ جِی‌ءَ بِالنَّبِیِّینَ وَ الشُّهَداءِ هم الذین یشهدون للأنبیاء علی الأمم بأنهم قد بلغوا و أن الأمم قد کذبوا و قیل هم الذین استشهدوا فی سبیل الله و قیل هم عدول الآخرة یشهدون علی الأمم بما شاهدوا و قیل هم الحفظة من الملائکة و قیل هم جمیع الشهداء من الجوارح و المکان و الزمان و هی قوله تعالی ذلِکَ یَوْمُ الْوَعِیدِ أی ذلک الیوم یوم وقوع الوعید الذی خوف الله به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 کُلُّ نَفْسٍ أی تجی‌ء کل نفس من المکلفین فی یوم الوعید و مَعَها سائِقٌ من الملائکة یسوقها أی یحثها علی السیر إلی الحساب وَ شَهِیدٌ من الملائکة یشهد علیها بما یعلم من حالها و شاهد بما کتبه لها و علیها فلا یجدوا إلی الهرب و لا إلی الجحود سبیلا و قیل السائق من الملائکة و الشهید الجوارح تشهد علیه لَقَدْ کُنْتَ فِی غَفْلَةٍ أی یقال له لقد کنت فی سهو و نسیان مِنْ هذا الیوم فی الدنیا فَکَشَفْنا عَنْکَ غِطاءَکَ الذی کان فی الدنیا یغشی قلبک و سمعک و بصرک حتی ظهر لک الأمر فَبَصَرُکَ الْیَوْمَ حَدِیدٌ أی فعینک الیوم حادة النظر لا یدخل علیها شک و لا شبهة و قیل معناه فعلمک بما کنت فیه من أحوال الدنیا نافذ و لا یراد به بصر العین کما یقال فلان بصیر بالنجوم و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قوله تعالی وَ اسْتَمِعْ یَوْمَ یُنادِ الْمُنادِ مِنْ مَکانٍ قَرِیبٍ أی أصغ إلی النداء و توقعه یعنی صیحة یوم القیامة و البعث و النشور ینادی به المنادی و هی النفخة الثانیة و یجوز أن یکون المراد و استمع ذکر حالهم یوم ینادی المنادی و قیل إنه ینادی مناد من صخرة بیت المقدس أیتها العظام البالیة و الأوصال المنقطعة و اللحوم المتمزقة قومی لفصل القضاء و ما أعد الله لک من الجزاء و قیل إن المنادی إسرافیل علیه السلام یقول یا معشر الخلائق قوموا للحساب عن مقاتل و إنما قال مِنْ مَکانٍ قَرِیبٍ لأنه یسمعه الخلائق کلهم علی حد واحد فلا یخفی علی أحد قریب و لا بعید فکأنهم نودوا من مکان یقرب منهم یَوْمَ یَسْمَعُونَ الصَّیْحَةَ بِالْحَقِّ الصیحة المرة الواحدة من الصوت </w:t>
      </w:r>
      <w:bookmarkStart w:id="1522" w:name="pg13721_140635"/>
    </w:p>
    <w:p>
      <w:pPr>
        <w:pStyle w:val="BookText"/>
        <w:rPr/>
      </w:pPr>
      <w:bookmarkEnd w:id="1522"/>
      <w:r>
        <w:rPr>
          <w:rFonts w:ascii="Amiri" w:hAnsi="Amiri" w:eastAsia="Amiri" w:cs="Amiri"/>
          <w:color w:val="111111"/>
          <w:sz w:val="28"/>
          <w:sz w:val="28"/>
          <w:szCs w:val="28"/>
          <w:rtl w:val="true"/>
          <w:lang w:bidi="ar-SA"/>
        </w:rPr>
        <w:t>الشدید و هذه الصیحة هی النفخة الثانیة و قوله بِالْحَقِّ أی بالبعث و قیل یعنی أنها کائنة حقا ذلِکَ یَوْمُ الْخُرُوجِ من القبور إلی أرض الموقف و قیل هو اسم من أسماء القیامة إِنَّا نَحْنُ نُحْیِی وَ نُمِیتُ أخبر سبحانه عن نفسه أنه هو الذی یحیی الخلق بعد أن کانوا جمادا أمواتا ثم یمیتهم بعد أن کانوا أحیاء ثم یحییهم یوم القیامة و هو قوله وَ إِلَیْنَا الْمَصِیرُ یَوْمَ تَشَقَّقُ أی تتشقق الْأَرْضُ عَنْهُمْ و تتصدع فیخرجون منها سِراعاً یسرعون إلی الداعی بلا تأخیر ذلِکَ حَشْرٌ الحشر الجمع بالسوق من کل جهة عَلَیْنا یَسِیرٌ أی سهل علینا غیر شاق مع تباعد دیارهم و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 تعالی کُلُّ مَنْ عَلَیْها فانٍ أی کل من علی الأرض من حیوان فهو هالک یفنون و یخرجون من الوجود إلی العدم وَ یَبْقی وَجْهُ رَبِّکَ أی و یبقی ربک الظاهر بالأدلة ظهور الإنسان بوجهه ذُو الْجَلالِ أی ذو العظمة و الکبریاء و استحقاق الحمد و المدح وَ الْإِکْرامِ یکرم أنبیاءه و أولیاءه بألطافه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 تعالی فَإِذا نُقِرَ فِی النَّاقُورِ معناه إذا نفخ فی الصور و هی کهیئة البوق و قیل إن ذلک فی النفخة الأولی و هو أول الشدة الهائلة العامة و قیل النفخة الثانیة و عندها یحیی الله الخلق و تقوم القیامة و هی صیحة الساعة فَذلِکَ یَوْمَئِذٍ یَوْمٌ عَسِیرٌ أی شدید عَلَی الْکافِرِینَ لنعم الله الجاحدین لآیاته غَیْرُ یَسِیرٍ غیر هین و هو بمعنی قوله عَسِیرٌ إلا أنه أعاده بلفظ آخر للتأکید و قیل معناه عسیر فی نفسه غیر عسیر علی المؤمنین لما یرون من حسن العاقبة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نحن مهلکوها قبل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و یا استیصال آن را هلاک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معذبوها عذابا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قتل و انواع بلاها،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لوح 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بیضاوی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طبرسی رحمه الله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 فی 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صور نظرات گوناگونی وجود دارد،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شاخی است که در آن می‌دمند،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 صورة بوده و خداوند بندگان را در قبر صورت‌گری می‌کند همانطور که در رحم مادران صورت‌گری کرده است، سپس روح را در آن می‌دمد همان طور که وقتی در رحم مادران بودند، روح را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سه بار در صور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نفخه اول، نفخه ترس است؛ نفخه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صعق و صدای مهیب، که با شنیدن آن هر آن که در آسمان و زمین است، می‌میرد؛ نفخه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در برابر پروردگار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جهانیان است که مردم را از قبر بر می‌انگیزد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فجمعناهم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قیامت همه خلق را در یک سطح محشور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أفإن 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بمیری آن طور که توقع دارند و انتظار آن را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تو جاودان زندگی می‌کنند، منظور مشرکان مکه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منتظریم مرگ محمد صلی الله علیه و آله فرا برسد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 منظور نفخه صعق و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نفخه 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جمع صورة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اعتقاد بیشتر مفسران، شاخی است که اسرافیل با صدای مهیبی، آن طور که خداوند توصیف کرده، در آن می‌دمد و نشانه زنده شدن دوباره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أنساب بینهم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اصل و نسبشان هیچ ارتباطی ندارند، و با آن که عده‌ای همدیگر را می‌شناسند باز هم به او رحم نمی‌کنند، یعنی خویشاوند به خویشاوند مهربانی نمی‌کند زیرا هر کس به خود پرداخته و به دیگری توجهی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 و نسب خود فخر فروشی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هیچ کس را بنا بر اصل و نسبش بر دیگری برتری نمی‌دهند، بلکه تنها با اعمالشان برتری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اصل و نسبی روز قیامت بریده شده است، جز اصل و نسب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حال و احوال دیگری نمی‌پرسد، و حال آن که در دنیا چنین می‌کردند، زیرا در آن روز هر کس به خود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دیگری نمی‌خواهد تا بار گناه او را به دوش کشد، و بین این عبارت و این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فأقبل بعضهم علی بعض یتسائلون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وجود ندارد، زیرا قیامت احوال و مشاهد گوناگونی دارد، از جمله وضعیتی که شدت و بزرگ بودن امر قیامت آنان را از پرسیدن باز می‌دارد، و نیز وضعیتی که به یکدیگر توجه کرده و از یکدیگر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سخن ابن عباس هنگامی که از نشانه‌ها پرسید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بعد از داخل بهشت شدن از هم سؤال می پرسند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ففزع من فی السموات ومن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ترس و وحشت جان می‌دهند، همان طور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فصعق من فی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گویند سه نفخه است، که شرح آن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فرشتگانی است که خداوند قلب آنان را استوار می‌گرداند، و آن‌ها جبرئیل و میکائیل و اسرافیل و عزرائیل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شهدا هستند که در آن روز ترس و وحشت آنان را فرا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حدیث مرفوعی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یک از زندگانی که مردند و دوباره زنده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محشر نزد او حاضر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و ذلیل،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الْجِبالَ تَحْسَبُها جامِدَةً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 خود ایستاده و در مقابل چشم نه حرکت می‌کنند و نه جنبشی دارند،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تَمُرُّ مَرَّ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حرکتشان مانند حرکت ابر نامحسوس است، و به این معناست که شما وقتی ابرها باز می شوند، به خاطر دوری اطراف آن متوجه حرکت آن‌ها نمی‌شوید، همانطور که به حرکت ابرها نیز به همین خاطر پی نمی‌برید، و این هنگامی است که کوه‌ها در اثر متلاشی شدن از جای خود کنده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آن را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أَتْقَنَ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در کمال استواری پدید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انتظار آن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صَیْحَةً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نفخه اول و همان 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تَأْتِیهِمْ بَغْتَةً تَأْخُذُهُمْ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صیحه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یَخِصِّمُونَ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امور خود مشغول بحث و جدل هستند، و در کوچه و بازار مشغول داد و ستد و صحبت هستند که قیامت بر پا می‌شود، و دو نفر پارچه خود را برای فروش پهن کرده و هنوز آن را جمع نکرده قیامت بر پا می‌شود، و یا شخصی</w:t>
      </w:r>
    </w:p>
    <w:p>
      <w:pPr>
        <w:pStyle w:val="BookText"/>
        <w:rPr/>
      </w:pPr>
      <w:r>
        <w:rPr>
          <w:rFonts w:ascii="IRNazanin" w:hAnsi="IRNazanin" w:eastAsia="IRNazanin"/>
          <w:color w:val="111111"/>
          <w:sz w:val="28"/>
          <w:sz w:val="28"/>
          <w:szCs w:val="28"/>
          <w:rtl w:val="true"/>
          <w:lang w:bidi="fa-IR"/>
        </w:rPr>
        <w:t>لقمه را تا دهان بالا می‌برد و هنوز در دهان نگذاشته، قیامت بر پا می‌شود، و یا شخصی سنگ‌های حوض خود را با گل خالص اندود می‌دهد تا گوسفندان خود را آب دهد، و هنوز این کار را انجام نداده، قیامت بر پا می‌شود،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خصوص گفتگو می‌کنند که آیا عذاب بر آن‌ها نازل می‌شود یا 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یَسْتَطِیعُونَ تَوْصِیَةً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هنگامی که قیامت ناگهان فرا برسد،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 هیچ فرصت وصیتی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إِلی أَهْلِهِمْ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بازار به خانه‌های بازگردند، این روایت‌هایی در خصوص نفخه اول و برپایی قیامت است، سپس خدای متعال درباره مفخه دوم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 فِی الصُّورِ فَإِذا هُمْ مِنَ الْأَجْداثِ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قبر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محلی که خداوند در آن جا حکم می‌کند و تنها خداوند 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از گورهای خود خارج می‌شوند، اما هنگامی که ترس و وحشت قیامت را می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وَیْلَنا مَنْ بَعَثَنا مِنْ مَرْقَدِنا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از خوابی که در آن بودیم، بر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 الرَّحْمنُ وَ صَدَقَ الْمُرْسَلُونَ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رسولان راست گفتند در خصوص اخباری که در خصوص این جایگاه و این حشر، برای ما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آیه مربوط به کافران و آخر آن مربوط به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هنگامی که اهوال قیامت را به چشم خود می‌بینند، حال خود را در قبورشان نسبت به آن اوضاع در قیامت صرف خواب تلقّی می کنند</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خوابی بین دو نفخه است و تنها در این زمان است که از عذاب قبر در آسایش هستند، و پس از آن بیدار می‌شوند، سپس خدای متعال درباره سرعت مبعوث شدن آنان سخن گفته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إلا صیحة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زمان تنها به اندازه یک صیحه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هم جمیع لدینا 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اولین و آخرین خلایق در عرصه قیامت گرد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 لا تُظْلَمُ نَفْسٌ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حق و حقوقی از ثواب داشته باشد، تمام و کمال به وی پرداخت می‌شود، و به عذابی که مستحقش نیست دچار نمی‌گردد،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و همه امور بر اساس عدل و عدالت الهی صورت می‌گیرد، و خدای متعال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تُجْزَوْنَ إِلَّا ما کُنْتُمْ تَعْمَلُونَ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لَها مِنْ فَواقٍ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صیحه مهلتی برای بازگشت به دنیا وجود ندارد،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در آن استثنایی وجود ندارد، یعنی بازگشتی در کار نیست،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هیچ آسایش و راحتی وجود ندارد، همانطور که مریض آسایش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را آن گونه که شایسته عظمت و بزرگی اوست، نشناختند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الْأَرْضُ جَمیعاً قَبْضَتُهُ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قبضه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با همه دست در اختیار گرفته باشی، خداوند بدین وسیله کمال قدرت خود را بیان می‌کند، و یاد آوری می‌فرماید همه زمین در دست قدرت او مانند شیئی است که شخص در دست گرفته و در اختیار دارد، و این به عادت بین خود ما اشاره دارد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قبضه فلانی و در دست فلانی است، هنگامی که تصرف در آن برای وی آسان باشد، گرچه آن را در دست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والسموات مطویات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درپیچیده به دست قدرت اوست، همان طور که هر یک از ما شیء مورد قدرت و توان خود را در دست قدرت خود می‌گیرد،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مبالغه در اقتدار و تحقیق مالکیت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ما ملکت أیمانکم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به این معناست که آن به قدرت الهی محفوظ و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وتعالی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هر تشبیه و مثلی که به حق تعالی نسبت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شاخی است که اسرافیل در آن می‌دمد، و حکمت نامگذاری آن این است که خداوند آن را نشانه ای قرار داده تا عاقلان سرانجام کار خود را در عالم تکلیف دریابند، و آن را به شیپور کوچ و نزول تشبیه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فصعق من فی السموات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آن کس در آسمان‌ها و زمین است از صدای مهیب آن می‌میرد،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صعق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صدای مهیب از هوش رفت و جان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جبرئیل و میکائیل و اسرافیل و عزرائیل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شهدا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نفخ فیه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نفخه حشر که دومین نفخه است، قتاده در حدیثی مرفوع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نفخه چهل سال فاصله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پس از مرگ همه بدن‌ها را می‌پوساند و دوباره آن‌ها را 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هم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سرعت خلق دوباره آن‌هاست، زیرا خدای متعال هنگامی که برای بار دوم در صور دمیده شود، بلافاصله پس از آن مردم را زنده می‌کند، و از قبرهای خود بر می‌خیزند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منتظرند که ببینند با آن‌ها چه می‌کنند و چه حکمی درباره آن‌ها صادر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وأشرقت الارض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زمین به نور عدل الهی روشن می‌شود، زیرا نور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زمین در اثر برپایی عدل و عدالت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نوری روشن می‌شود که خداوند روز قیامت آن را می‌آفریند و نور ماه و خورشید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نامه‌های اعمال بندگان که فرشتگان آن را نوشته‌اند، در دستانشان قرار می‌دهند تا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وجیئ بالنبیین والشهداء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انبیا در خصوص امت‌هایشان شهادت می‌دهند که آن‌ها رسالت خود را ابلاغ کرده‌اند و این که امت‌ها دروغ می‌گویند،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کسانی هستند که در راه خدا شهید شدند،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عادلان قیامت هستند که به آن چه از امت‌ها مشاهده کرده‌اند شهادت می‌دهند،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نگهبان هستند،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شاهدان از قبیل اعضا و جوارح و مکان و زمان،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همان سخن خدای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یوم الوعید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همان روزی وقوع وعیدی است که خداوند بندگان را از آن بیم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وجاءت کل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نفس مکلفی در روز وعید،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 سائق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فرشتگانی که آن‌ها را پیش می‌برند، یعنی آن‌ها را به سوی حساب و دادرسی پیش می‌برند و سوق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از حال او آگاه هستند و به هر نیک و بدی که انجام داده است، شهادت می‌دهند، و نه هیچ راه فراری دارند و نه می‌توانند انکار کنند،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پیش برنده، جوارح و اعضای او هستند که شهادت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فی 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از این روز غافل بوده و آن را فراموش کرده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فکشفنا عنک غطاءک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که قلب و گوش و چشم تو را پوشانده بود، بر می‌داریم تا حقیقت امر آشکار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فبصرک الیوم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تو در این روز تیزبین شده و هیچ شک و شبهه‌ای در آن راه نمی‌یابد، و گویند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چه در دنیا انجام دادی، آگاهی و بصیرت داری، منظور چشم سر نیست، همانطور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در نجوم و فقه بصیر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واستمع یوم یناد المناد من مکان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ندا گوش ده و در انتظار باش، یعنی به صیحه روز قیامت و مبعوث و محشور شدن، منادی آن را ندا می‌دهد و آن نفخه دوم است، می‌تواند منظور این باشد که به حال آن‌ها گوش فرا ده هنگامی که منادی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منادی است که از صخره بیت المقدس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استخوان‌های پوسیده شده و ای مفاصل بند بند شده و ای گوشت‌های پاره پاره برخیزید برای حکمی که در انتظارتان است و پاداشی که خداوند برایتان مهیا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اسرافیل علیه السلام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حساب و کتاب از قبرهای خود برخیزید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تنها به این دلیل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مکان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خلایق به طور یکسان این ندا را می‌شنوند چه دور باشند و چه نزدیک، گویا از مکانی نزدیک به آن‌ها فرا خوانده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یسمعون الصیحة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مصدر مرة و به معنای یک صیحه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و از صوت شدید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صیحه همان نفخه دوم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معنای بعث و حشر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حقیقتا پنهان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یوم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قبرها به صحرای محشر،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نامی از نام‌های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نحیی ونمیت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درباره خود خبر می‌دهد که او همان کسی است که مردم را پس از این که مرده و جماد بودند، دوباره زنده می‌کند، و پس از آن که زنده کرد دوباره آن‌ها را قبض روح می‌کند، و سپس روز قیامت باز آن‌ها را زنده می‌گرداند، و این سخن خدای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إلینا المصیر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تشقق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شکافته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شکافته و پاره شود و از آن خارج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تأخیر به سوی دعوت کننده می‌شتابند،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آوردن در بازار از هر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حشر آنان بر ما آسان بوده و با وجود دور بودن دیار و قبرهای آنان، این کار بر ما سخت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حیوانی که بر روی زمین است، هلاک و نابود می‌شود، و از وجود به عدم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ویبقی وجه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باقی می‌ماند، خدایی که با ادله دالّ بر وجودش آشکار است مانند آشکار شدن انسان به سبب صورت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عظمت و کبریا و سزاوار حمد وستایش،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اولیای خود را با الطاف خود اکرام می‌نماید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نقر فی الناقور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صور دمیده شود، ناقور شبیه شیپور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نفخه اول است، و این اولین سختی و امر وحشتناک عمومی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نفخه دوم است، و در آن زمان خداوند بندگان را زنده می‌کند و قیامت بر پا می‌شود، و آن همان صیحه قیامن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یومئذ یوم عسیر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سختی است برای کافران به نعمت الهی و کسانی که آیات الهی را انکار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نیست، و به معنای عسیر و سخت می‌باشد، اما برای تأکید با لفظ دیگری بیان کرده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برای خود او سخت بوده اما برای مومنانی که عاقبت نیکوی خود را می‌بینند، سخت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23" w:name="__RefHeading___Toc270388_3264237689"/>
      <w:bookmarkStart w:id="1524" w:name="_Toc661"/>
      <w:bookmarkEnd w:id="1523"/>
      <w:r>
        <w:rPr>
          <w:rtl w:val="true"/>
        </w:rPr>
        <w:t>الأخبار</w:t>
      </w:r>
      <w:bookmarkEnd w:id="1524"/>
    </w:p>
    <w:p>
      <w:pPr>
        <w:pStyle w:val="Heading5"/>
        <w:numPr>
          <w:ilvl w:val="4"/>
          <w:numId w:val="1"/>
        </w:numPr>
        <w:rPr/>
      </w:pPr>
      <w:bookmarkStart w:id="1525" w:name="__RefHeading___Toc270390_3264237689"/>
      <w:bookmarkStart w:id="1526" w:name="_Toc662"/>
      <w:bookmarkEnd w:id="1525"/>
      <w:r>
        <w:rPr>
          <w:rtl w:val="true"/>
        </w:rPr>
        <w:t>«</w:t>
      </w:r>
      <w:r>
        <w:rPr/>
        <w:t>1</w:t>
      </w:r>
      <w:r>
        <w:rPr>
          <w:rtl w:val="true"/>
        </w:rPr>
        <w:t>»</w:t>
      </w:r>
      <w:bookmarkEnd w:id="152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قَوْلِهِ وَ یَقُولُونَ مَتی هذَا الْوَعْدُ إِنْ کُنْتُمْ صادِقِینَ إِلَی قَوْلِهِ یَخِصِّمُونَ قَالَ ذَلِکَ فِی آخِرِ الزَّمَانِ یُصَاحُ فِیهِمْ صَیْحَةٌ وَ هُمْ فِی أَسْوَاقِهِمْ یَتَخَاصَمُونَ فَیَمُوتُونَ کُلُّهُمْ فِی مَکَانِهِمْ لَا یَرْجِعُ أَحَدٌ مِنْهُمْ إِلَی مَنْزِلِهِ وَ لَا یُوصِی بِوَصِیَّةٍ وَ ذَلِکَ قَوْلُهُ فَلا یَسْتَطِیعُونَ تَوْصِیَةً وَ لا إِلی أَهْلِهِمْ یَرْجِعُونَ قَالَ عَلِیُّ بْنُ إِبْرَاهِیمَ ثُمَّ ذَکَرَ النَّفْخَةَ الثَّانِیَةَ فَقَالَ إِنْ کانَتْ إِلَّا صَیْحَةً واحِدَةً فَإِذا هُمْ جَمِیعٌ لَدَیْنا مُحْضَرُونَ </w:t>
      </w:r>
      <w:bookmarkStart w:id="1527" w:name="pg13721_140636"/>
    </w:p>
    <w:p>
      <w:pPr>
        <w:pStyle w:val="BookText"/>
        <w:rPr/>
      </w:pPr>
      <w:bookmarkEnd w:id="15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یَقُولُونَ مَتی هذَا الْوَعْدُ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یخصمون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راست می‌گویید، این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آخر الزمان است که صیحه ایشان را می‌گیرد در حالی که ایشان در کارهایشان با هم گلاویز و ستیزگی می‌کنند و در بازارها مشغول داد و ستد هستند که قیامت بر پا می‌شود، و همه می‌میرند، نه هیچ کس به خانه خود بر می‌گردد و نه وصیتی می‌کند، این همان سخن خدای متعال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یَسْتَطِیعُونَ تَوْصِیَةً وَ لا إِلی أَهْلِهِمْ یَرْجِعُونَ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نمی‌توانند وصیّتی کنند یا به سوی خانواده خود بازگردند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صیحه دوم زده می‌شود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إِلَّا صَیْحَةً واحِدَةً فَإِذا هُمْ جَمِیعٌ لَدَیْنا مُحْضَرُونَ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صیحه واحدی بیش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فریادی عظیم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همگی نزد ما احضار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8" w:name="__RefHeading___Toc270392_3264237689"/>
      <w:bookmarkStart w:id="1529" w:name="_Toc663"/>
      <w:bookmarkEnd w:id="1528"/>
      <w:r>
        <w:rPr>
          <w:rtl w:val="true"/>
        </w:rPr>
        <w:t>«</w:t>
      </w:r>
      <w:r>
        <w:rPr/>
        <w:t>2</w:t>
      </w:r>
      <w:r>
        <w:rPr>
          <w:rtl w:val="true"/>
        </w:rPr>
        <w:t>»</w:t>
      </w:r>
      <w:bookmarkEnd w:id="152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قَوْلُهُ وَ نُفِخَ فِی الصُّورِ فَصَعِقَ مَنْ فِی السَّماواتِ وَ مَنْ فِی الْأَرْضِ إِلَّا مَنْ شاءَ اللَّهُ ثُمَّ نُفِخَ فِیهِ أُخْری فَإِذا هُمْ قِیامٌ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حَدَّثَنِی أَبِی عَنِ الْحَسَنِ بْنِ مَحْبُوبٍ عَنْ مُحَمَّدِ بْنِ النُّعْمَانِ الْأَحْوَلِ عَنْ سَلَّامِ بْنِ الْمُسْتَنِیرِ عَنْ ثُوَیْرِ بْنِ أَبِی فَاخِتَةَ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النَّفْخَتَیْنِ کَمْ بَیْنَهُمَا قَالَ مَا شَاءَ اللَّهُ فَقِیلَ لَهُ فَأَخْبِرْنِی یَا ابْنَ رَسُولِ اللَّهِ کَیْفَ یُنْفَخُ فِیهِ فَقَالَ أَمَّا النَّفْخَةُ الْأُولَی فَإِنَّ اللَّهَ یَأْمُرُ إِسْرَافِیلَ فَیَهْبِطُ إِلَی الدُّنْیَا وَ مَعَهُ صُورٌ </w:t>
      </w:r>
      <w:r>
        <w:rPr>
          <w:rStyle w:val="FootnoteAnchor"/>
          <w:rtl w:val="true"/>
        </w:rPr>
        <w:footnoteReference w:id="708"/>
      </w:r>
      <w:r>
        <w:rPr>
          <w:rFonts w:ascii="Amiri" w:hAnsi="Amiri" w:eastAsia="Amiri" w:cs="Amiri"/>
          <w:color w:val="111111"/>
          <w:sz w:val="28"/>
          <w:sz w:val="28"/>
          <w:szCs w:val="28"/>
          <w:rtl w:val="true"/>
          <w:lang w:bidi="ar-SA"/>
        </w:rPr>
        <w:t xml:space="preserve">وَ لِلصُّورِ رَأْسٌ وَاحِدٌ وَ طَرَفَانِ وَ بَیْنَ طَرَفِ کُلِّ رَأْسٍ مِنْهُمَا مَا بَیْنَ السَّمَاءِ وَ الْأَرْضِ قَالَ فَإِذَا رَأَتِ الْمَلَائِکَةُ إِسْرَافِیلَ وَ قَدْ هَبَطَ إِلَی الدُّنْیَا </w:t>
      </w:r>
      <w:r>
        <w:rPr>
          <w:rStyle w:val="FootnoteAnchor"/>
          <w:rtl w:val="true"/>
        </w:rPr>
        <w:footnoteReference w:id="709"/>
      </w:r>
      <w:r>
        <w:rPr>
          <w:rFonts w:ascii="Amiri" w:hAnsi="Amiri" w:eastAsia="Amiri" w:cs="Amiri"/>
          <w:color w:val="111111"/>
          <w:sz w:val="28"/>
          <w:sz w:val="28"/>
          <w:szCs w:val="28"/>
          <w:rtl w:val="true"/>
          <w:lang w:bidi="ar-SA"/>
        </w:rPr>
        <w:t xml:space="preserve">وَ مَعَهُ الصُّورُ قَالُوا قَدْ أَذِنَ اللَّهُ فِی مَوْتِ أَهْلِ الْأَرْضِ وَ فِی مَوْتِ أَهْلِ السَّمَاءِ قَالَ فَیَهْبِطُ إِسْرَافِیلُ بِحَظِیرَةِ بَیْتِ الْمَقْدِسِ </w:t>
      </w:r>
      <w:r>
        <w:rPr>
          <w:rStyle w:val="FootnoteAnchor"/>
          <w:rtl w:val="true"/>
        </w:rPr>
        <w:footnoteReference w:id="710"/>
      </w:r>
      <w:r>
        <w:rPr>
          <w:rFonts w:ascii="Amiri" w:hAnsi="Amiri" w:eastAsia="Amiri" w:cs="Amiri"/>
          <w:color w:val="111111"/>
          <w:sz w:val="28"/>
          <w:sz w:val="28"/>
          <w:szCs w:val="28"/>
          <w:rtl w:val="true"/>
          <w:lang w:bidi="ar-SA"/>
        </w:rPr>
        <w:t xml:space="preserve">وَ یَسْتَقْبِلُ الْکَعْبَةَ فَإِذَا رَأَوْا </w:t>
      </w:r>
      <w:r>
        <w:rPr>
          <w:rStyle w:val="FootnoteAnchor"/>
          <w:rtl w:val="true"/>
        </w:rPr>
        <w:footnoteReference w:id="711"/>
      </w:r>
      <w:r>
        <w:rPr>
          <w:rFonts w:ascii="Amiri" w:hAnsi="Amiri" w:eastAsia="Amiri" w:cs="Amiri"/>
          <w:color w:val="111111"/>
          <w:sz w:val="28"/>
          <w:sz w:val="28"/>
          <w:szCs w:val="28"/>
          <w:rtl w:val="true"/>
          <w:lang w:bidi="ar-SA"/>
        </w:rPr>
        <w:t xml:space="preserve">أَهْلُ الْأَرْضِ قَالُوا أَذِنَ اللَّهُ فِی مَوْتِ أَهْلِ الْأَرْضِ قَالَ فَیَنْفُخُ فِیهِ نَفْخَةً فَیَخْرُجُ الصَّوْتُ مِنَ الطَّرَفِ الَّذِی یَلِی الْأَرْضَ فَلَا یَبْقَی فِی الْأَرْضِ ذُو رُوحٍ إِلَّا صَعِقَ وَ مَاتَ وَ یَخْرُجُ الصَّوْتُ مِنَ الطَّرَفِ الَّذِی یَلِی السَّمَاوَاتِ </w:t>
      </w:r>
      <w:r>
        <w:rPr>
          <w:rStyle w:val="FootnoteAnchor"/>
          <w:rtl w:val="true"/>
        </w:rPr>
        <w:footnoteReference w:id="712"/>
      </w:r>
      <w:r>
        <w:rPr>
          <w:rFonts w:ascii="Amiri" w:hAnsi="Amiri" w:eastAsia="Amiri" w:cs="Amiri"/>
          <w:color w:val="111111"/>
          <w:sz w:val="28"/>
          <w:sz w:val="28"/>
          <w:szCs w:val="28"/>
          <w:rtl w:val="true"/>
          <w:lang w:bidi="ar-SA"/>
        </w:rPr>
        <w:t xml:space="preserve">فَلَا یَبْقَی فِی السَّمَاوَاتِ ذُو رُوحٍ إِلَّا صَعِقَ وَ مَاتَ إِلَّا إِسْرَافِیلَ قَالَ فَیَقُولُ اللَّهُ لِإِسْرَافِیلَ یَا إِسْرَافِیلُ مُتْ فَیَمُوتُ إِسْرَافِیلُ فَیَمْکُثُونَ فِی ذَلِکَ مَا شَاءَ اللَّهُ ثُمَّ یَأْمُرُ اللَّهُ السَّمَاوَاتِ فَتَمُورُ وَ یَأْمُرُ الْجِبَالَ فَتَسِیرُ وَ هُوَ قَوْلُهُ یَوْمَ تَمُورُ السَّماءُ مَوْراً </w:t>
      </w:r>
      <w:r>
        <w:rPr>
          <w:rStyle w:val="FootnoteAnchor"/>
          <w:rtl w:val="true"/>
        </w:rPr>
        <w:footnoteReference w:id="713"/>
      </w:r>
      <w:r>
        <w:rPr>
          <w:rFonts w:ascii="Amiri" w:hAnsi="Amiri" w:eastAsia="Amiri" w:cs="Amiri"/>
          <w:color w:val="111111"/>
          <w:sz w:val="28"/>
          <w:sz w:val="28"/>
          <w:szCs w:val="28"/>
          <w:rtl w:val="true"/>
          <w:lang w:bidi="ar-SA"/>
        </w:rPr>
        <w:t xml:space="preserve">وَ تَسِیرُ الْجِبالُ سَیْراً یَعْنِی تَبْسُطُ وَ تُبَدَّلُ الْأَرْضُ غَیْرَ الْأَرْضِ یَعْنِی بِأَرْضٍ لَمْ یُکْتَسَبْ عَلَیْهَا الذُّنُوبُ بَارِزَةً لَیْسَ عَلَیْهَا الْجِبَالُ </w:t>
      </w:r>
      <w:r>
        <w:rPr>
          <w:rStyle w:val="FootnoteAnchor"/>
          <w:rtl w:val="true"/>
        </w:rPr>
        <w:footnoteReference w:id="714"/>
      </w:r>
      <w:r>
        <w:rPr>
          <w:rFonts w:ascii="Amiri" w:hAnsi="Amiri" w:eastAsia="Amiri" w:cs="Amiri"/>
          <w:color w:val="111111"/>
          <w:sz w:val="28"/>
          <w:sz w:val="28"/>
          <w:szCs w:val="28"/>
          <w:rtl w:val="true"/>
          <w:lang w:bidi="ar-SA"/>
        </w:rPr>
        <w:t xml:space="preserve">وَ لَا نَبَاتٌ کَمَا دَحَاهَا أَوَّلَ مَرَّةٍ وَ یُعِیدُ عَرْشَهُ عَلَی الْمَاءِ کَمَا کَانَ أَوَّلَ مَرَّةٍ مُسْتَقِلًّا بِعَظَمَتِهِ وَ قُدْرَتِهِ قَالَ فَعِنْدَ ذَلِکَ یُنَادِی الْجَبَّارُ جَلَّ جَلَالُهُ بِصَوْتٍ جَهْوَرِیٍّ </w:t>
      </w:r>
      <w:r>
        <w:rPr>
          <w:rStyle w:val="FootnoteAnchor"/>
          <w:rtl w:val="true"/>
        </w:rPr>
        <w:footnoteReference w:id="715"/>
      </w:r>
      <w:r>
        <w:rPr>
          <w:rFonts w:ascii="Amiri" w:hAnsi="Amiri" w:eastAsia="Amiri" w:cs="Amiri"/>
          <w:color w:val="111111"/>
          <w:sz w:val="28"/>
          <w:sz w:val="28"/>
          <w:szCs w:val="28"/>
          <w:rtl w:val="true"/>
          <w:lang w:bidi="ar-SA"/>
        </w:rPr>
        <w:t xml:space="preserve">یَسْمَعُ أَقْطَارُ السَّمَاوَاتِ وَ الْأَرَضِینَ لِمَنِ الْمُلْکُ </w:t>
      </w:r>
      <w:bookmarkStart w:id="1530" w:name="pg13721_140637"/>
    </w:p>
    <w:p>
      <w:pPr>
        <w:pStyle w:val="BookText"/>
        <w:rPr/>
      </w:pPr>
      <w:bookmarkEnd w:id="1530"/>
      <w:r>
        <w:rPr>
          <w:rFonts w:ascii="Amiri" w:hAnsi="Amiri" w:eastAsia="Amiri" w:cs="Amiri"/>
          <w:color w:val="111111"/>
          <w:sz w:val="28"/>
          <w:sz w:val="28"/>
          <w:szCs w:val="28"/>
          <w:rtl w:val="true"/>
          <w:lang w:bidi="ar-SA"/>
        </w:rPr>
        <w:t xml:space="preserve">الْیَوْمَ فَلَا یُجِیبُهُ مُجِیبٌ فَعِنْدَ ذَلِکَ یُنَادِی الْجَبَّارُ جَلَّ جَلَالُهُ مُجِیباً لِنَفْسِهِ لِلَّهِ الْواحِدِ الْقَهَّارِ وَ أَنَا قَهَرْتُ الْخَلَائِقَ کُلَّهُمْ وَ أَمَتُّهُمْ إِنِّی أَنَا اللَّهُ لَا إِلَهَ إِلَّا أَنَا وَحْدِی لَا شَرِیکَ لِی وَ لَا وَزِیرَ </w:t>
      </w:r>
      <w:r>
        <w:rPr>
          <w:rStyle w:val="FootnoteAnchor"/>
          <w:rtl w:val="true"/>
        </w:rPr>
        <w:footnoteReference w:id="716"/>
      </w:r>
      <w:r>
        <w:rPr>
          <w:rFonts w:ascii="Amiri" w:hAnsi="Amiri" w:eastAsia="Amiri" w:cs="Amiri"/>
          <w:color w:val="111111"/>
          <w:sz w:val="28"/>
          <w:sz w:val="28"/>
          <w:szCs w:val="28"/>
          <w:rtl w:val="true"/>
          <w:lang w:bidi="ar-SA"/>
        </w:rPr>
        <w:t xml:space="preserve">وَ أَنَا خَلَقْتُ خَلْقِی بِیَدِی وَ أَنَا أَمَتُّهُمْ بِمَشِیَّتِی وَ أَنَا أُحْیِیهِمْ بِقُدْرَتِی قَالَ فَنَفَخَ الْجَبَّارُ نَفْخَةً فِی الصُّورِ یَخْرُجُ </w:t>
      </w:r>
      <w:r>
        <w:rPr>
          <w:rStyle w:val="FootnoteAnchor"/>
          <w:rtl w:val="true"/>
        </w:rPr>
        <w:footnoteReference w:id="717"/>
      </w:r>
      <w:r>
        <w:rPr>
          <w:rFonts w:ascii="Amiri" w:hAnsi="Amiri" w:eastAsia="Amiri" w:cs="Amiri"/>
          <w:color w:val="111111"/>
          <w:sz w:val="28"/>
          <w:sz w:val="28"/>
          <w:szCs w:val="28"/>
          <w:rtl w:val="true"/>
          <w:lang w:bidi="ar-SA"/>
        </w:rPr>
        <w:t>الصَّوْتُ مِنْ أَحَدِ الطَّرَفَیْنِ الَّذِی یَلِی السَّمَاوَاتِ فَلَا یَبْقَی فِی السَّمَاوَاتِ أَحَدٌ إِلَّا حَیَّ وَ قَامَ کَمَا کَانَ وَ یَعُودُ حَمَلَةُ الْعَرْشِ وَ یُحْضَرُ الْجَنَّةُ وَ النَّارُ وَ یُحْشَرُ الْخَلَائِقُ لِلْحِسَابِ قَالَ فَرَأَیْتُ عَلِیَّ بْنَ الْحُسَیْنِ صَلَوَاتُ اللَّهِ عَلَیْهِمَا یَبْکِی عِنْدَ ذَلِکَ بُکَاءً شَدِیداً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نُفِخَ فِی الصُّورِ فَصَعِقَ مَنْ فِی السَّماواتِ وَ مَنْ فِی الْأَرْضِ إِلَّا مَنْ شاءَ اللَّهُ ثُمَّ نُفِخَ فِیهِ أُخْری فَإِذا هُمْ قِیامٌ یَنْظُرُونَ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دمیده</w:t>
      </w:r>
    </w:p>
    <w:p>
      <w:pPr>
        <w:pStyle w:val="BookText"/>
        <w:rPr/>
      </w:pPr>
      <w:r>
        <w:rPr>
          <w:rFonts w:ascii="IRNazanin" w:hAnsi="IRNazanin" w:eastAsia="IRNazanin"/>
          <w:color w:val="111111"/>
          <w:sz w:val="28"/>
          <w:sz w:val="28"/>
          <w:szCs w:val="28"/>
          <w:rtl w:val="true"/>
          <w:lang w:bidi="fa-IR"/>
        </w:rPr>
        <w:t xml:space="preserve">می‌شود، پس همه کسانی که در آسمانها و زمینند می‌میرند، مگر کسانی که خدا بخواهد؛ سپس بار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می‌شود، ناگهان همگی به پا می‌خیزند و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ثویر بن ابی فاخته از علی بن الحسین علیهما السلام روایت کرده که شخصی از آن جناب از فاصله بین دو نفخه پرسید که چقدر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 باخبر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اسرافیل فرمان هبوط به دنیا می دهد و به همراه او شیپوری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شیپور یک سر و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هر یک از دو طرف آن به اندازه فاصله آسمان تا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ملائکه اسرافیل را می بینند که به دنیا آمده و با او صور است، می‌گویند خداوند اذن داده است در مرگ اهل و آسمان، پس اسرافیل در بیت المقدس فرود آمده رو به کعبه می نماید، وقتی اهل زمین او را می بینند می‌گویند خداوند به او اذن داده است برای مرگ اهل زمین، پس در صور، نفخه موت را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 از طرفی که به جانب زمین است خارج می‌شود پس باقی نماند در زمین کسانی که صاحب روح هستند مگر این که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از طرفی که به جانب آسمان است خارج می‌شود پس باقی نماند در آسمان صاحب روحی مگر این که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بمیر به اذن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الموت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زمان تا هر چقدر خدا بخواهد طول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آسمان‌ها را فرمان می‌دهد تا به تب و تاب افتد، و کوه‌ها را فرمان می‌دهد تا به حرکت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خدای متعال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تَمُورُ السَّماءُ مَوْراً وَ تَسِیرُ الْجِبالُ سَیْراً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روزی است که آسمان به شدّت به حرکت درمی‌آید، و کوه‌ها از جا کنده و متحرّک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تُبَدَّلُ الْأَرْضُ غَیْرَ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زمین تبدیل می‌شود به زمینی که در روی آن آشکارا گناه نشده است، و کوه و گیاهی ندارند به مانند همان روزی که آن را گسترده بود، همانطور که خداوند در وهله نخستین آن را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عرش خود را نیز بر روی آب اعاده می‌کند کما این که در وهله نخستین چنین بوده است، در حالی که مستقل به عظمت و قدرتش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که از خلق خدا احدی در آسمان و زمین باقی نماند خدای جبار جل جلاله با صدای بلند ندا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ملک از آن کیست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احدی نیست که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ذات مقدس حق تعالی خود جواب خود را می فرماید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خدای یگانه قهار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بر همه خلایق چیره شدم، و آن‌ها را میراندم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خدایی هستم که جز من کسی نیست، نه شریکی دارم و نه 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به دست خود آفریدم و با مشیت خود می‌میرانم و با قدرت خود زنده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جبار، خود در صور، یک نفخه می‌دمد و از آن جهتی که به سمت آسمان‌ها است، صدایی خارج می‌شود که هیچ کس در آسمان‌ها نمی‌ماند؛ مگر آن که زنده می‌شود و برپای می‌ایستد و قیام می‌کند؛ همان گونه که بود و فرشتگان حامل عرش بر می‌گردند و بهشت و جهنم حاضر می‌شوند و همه مخلوقات برای حساب رسی محشور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امام سجاد علیه السلام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بازگو کردن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جا رسیدند، گریه شدیدی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1" w:name="__RefHeading___Toc270394_3264237689"/>
      <w:bookmarkStart w:id="1532" w:name="_Toc664"/>
      <w:bookmarkEnd w:id="1531"/>
      <w:r>
        <w:rPr>
          <w:rtl w:val="true"/>
        </w:rPr>
        <w:t>بیان</w:t>
      </w:r>
      <w:bookmarkEnd w:id="153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علیه السلام مستقلا بعظمته أی بلا حامل و الجهوری العالی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سئل عن المفید رحمه الله فی المسائل السرویة عن قوله تعالی لِمَنِ الْمُلْکُ الْیَوْمَ إن هذا خطاب منه لمعدوم لأنه یقوله عند فناء الخلق ثم یجیب نفسه فیقول لِلَّهِ الْواحِدِ الْقَهَّارِ و کلام المعدوم سفه لا یقع من حکیم و جوابه عن سؤاله لمعدوم أو تقریره إیاه خلاف الحکمة فی المعقول فأجاب المفید رحمه الله بأن الآیة غیر متضمنة للخبر عن خطاب معلوم و هو قوله عز و جل لِیُنْذِرَ یَوْمَ التَّلاقِ یَوْمَ هُمْ بارِزُونَ لا یَخْفی عَلَی اللَّهِ مِنْهُمْ شَیْ‌ءٌ و یوم التلاق هو یوم المحشر عند التقاء الأرواح و الأجساد و تلاقی الخلق بالاجتماع فی صعید واحد و قوله یَوْمَ هُمْ بارِزُونَ تأکید لذلک إذ کان البروز لا یکون إلا لموجود ثم لیس فی الآیة أن الله هو القائل لذلک فیحتمل أن یکون القائل ملکا أمر بالنداء فأجابه أهل الموقف و یحتمل أن یکون الله تعالی هو القائل مقررا غیر مستخبر و المجیبون هم البشر المبعوثون أو الملائکة الحاضرون و وجه آخر و هو أن قوله لِمَنِ الْمُلْکُ یفید وقوعه فی حال إنزال الآیة دون المستقبل أ لا تری إلی قوله لِیُنْذِرَ یَوْمَ التَّلاقِ الآیة فکان قوله لِمَنِ الْمُلْکُ الْیَوْمَ تنبیها علی أن الملک لله تعالی وحده یومئذ و لم یقصد به إلی تقریر و لا استخبار و قوله تعالی لِلَّهِ الْواحِدِ الْقَهَّارِ تأکید للتنبیه و الدلالة علی تفرده تعالی بالملک دون من سواه انتهی</w:t>
      </w:r>
      <w:r>
        <w:rPr>
          <w:rFonts w:eastAsia="Amiri" w:cs="Amiri" w:ascii="Amiri" w:hAnsi="Amiri"/>
          <w:color w:val="111111"/>
          <w:sz w:val="28"/>
          <w:szCs w:val="28"/>
          <w:rtl w:val="true"/>
          <w:lang w:bidi="ar-SA"/>
        </w:rPr>
        <w:t xml:space="preserve">. </w:t>
      </w:r>
      <w:bookmarkStart w:id="1533" w:name="pg13721_140638"/>
    </w:p>
    <w:p>
      <w:pPr>
        <w:pStyle w:val="BookText"/>
        <w:rPr/>
      </w:pPr>
      <w:bookmarkEnd w:id="153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الأخبار دافعة لتلک الاحتمالات و الشبهة مندفعة بأن الخطاب قد یصدر من الحکیم من غیر أن یکون الغرض إفهام المخاطب أو استعلام شی‌ء بل لحکمة أخری کما هو الشائع بین العرب من خطاب التلال و الأماکن و المواضع لإظهار الشوق أو الحزن أو غیر ذلک فلعل الحکمة هاهنا اللطف للمتکلفین من حیث الإخبار به قبل وقوعه لیکون أدعی لهم إلی ترک الدنیا و عدم الاغترار بملکها و دولاتها و إلی العلم بتفرد الصانع بالتدبیر و غیر ذلک من الصالح للمکلفین </w:t>
      </w:r>
      <w:r>
        <w:rPr>
          <w:rStyle w:val="FootnoteAnchor"/>
          <w:rtl w:val="true"/>
        </w:rPr>
        <w:footnoteReference w:id="7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مستقلّا بعظمته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حمل کننده ای و جهوریّ یعنی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مفید رحمه الله در کتاب مسائل سرویه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الملک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پرسیئه شد که این خطاب از سوی خدای متعال خطاب به معدوم شده‌هاست، زیرا حق تعالی این سخن را زمانی می‌فرماید که خلق نابود شده‌اند و سپس خود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شخص معدوم عاقلانه نیست و چنین عملی از شخص حکیم صادر نمی‌شود، و پاسخ به چنین سوالی و یا تقریر آن، خلاف حکمت بوده و عاقلانه نیست، شیخ مفید رحمه الله در پاسخ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متضمن خبر از خطاب معدوم نیست، و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 یوم التلاق یوم هم بارزون لا یخفی علی الله منهم 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محشر و هنگام برخورد روح و جسم است، و رو به رو شدن مردم در یک 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هم بارزون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آن است، زیرا بروز جز برای موجود زنده رخ نمی‌دهد، در آیه نیز مشخص نیست که گوینده این سخن خدای متعال باشد، ممکن است این سخن گفته فرشته‌ای باشد که فرمان ندا به وی داده شده و اهل محشر به وی پاسخ می‌دهند، و ممکن است گوینده خدای سبحان باشد که مطلب را تثبیت می کند نه این که از آن خبر می گیرد و انسان‌های محشور شده و یا فرشتگان حاضر به وی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دیگر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زمان وقوع آن هنگام نازل شدن آیه بوده و آینده مد نظر نیست، آیا به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لتنذر یوم التلاق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نداری؟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الملک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 است به این که در آن روز ملک و سلطنت تنها از آن خدای یکتاست، و منظور از بیان آن تنها آگاه کردن مردم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برای یادآوری بوده و به این نکته اشاره دارد که ملک منحصر به خداوند است و نه موجودات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شیخ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روایت‌هایی آن احتمالات را دفع می کند، شبهه‌ای که حاصل شده، این است که خطاب از حکیم صادر شده، بدون آن که هدف تفهیم مخاطب و یا استعلام چیزی باشد، بلکه هدف دیگری دارد، همانطور که بین عرب شائع است و تپه ها و اماکن و جاها را مورد خطاب قرار داده و اظهار شوق و غم و اندوه و غیره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حکمت خطاب در این جا لطفی باشد که خداوند نسبت به متکلفان دارد، چرا که قبل از وقوع قیامت آنان را آگاه کرده و به ترک دنیا و مغرور نشدن به ملک و دولت آن دعوت می‌کند، و آنان را از یگانگی آفریننده در تدبیر جهان و دیگر مصالح بندگان باخبر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4" w:name="__RefHeading___Toc270396_3264237689"/>
      <w:bookmarkStart w:id="1535" w:name="_Toc665"/>
      <w:bookmarkEnd w:id="1534"/>
      <w:r>
        <w:rPr>
          <w:rtl w:val="true"/>
        </w:rPr>
        <w:t>«</w:t>
      </w:r>
      <w:r>
        <w:rPr/>
        <w:t>3</w:t>
      </w:r>
      <w:r>
        <w:rPr>
          <w:rtl w:val="true"/>
        </w:rPr>
        <w:t>»</w:t>
      </w:r>
      <w:bookmarkEnd w:id="153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قَوْلُهُ لِمَنِ الْمُلْکُ الْیَوْمَ لِلَّهِ الْواحِدِ 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حَدَّثَنِی أَبِی عَنِ ابْنِ أَبِی عُمَیْرٍ عَنْ زَیْدٍ النَّرْسِیِّ عَنْ عُبَیْدِ بْنِ زُرَارَةَ قَالَ سَمِعْتُ أَبَا عَبْدِ اللَّهِ علیه السلام یَقُولُ إِذَا أَمَاتَ اللَّهُ أَهْلَ الْأَرْضِ لَبِثَ کَمِثْلِ مَا خَلَقَ الْخَلْقَ وَ مِثْلِ مَا أَمَاتَهُمْ وَ أَضْعَافَ ذَلِکَ ثُمَّ أَمَاتَ أَهْلَ السَّمَاءِ الدُّنْیَا ثُمَّ لَبِثَ مِثْلَ مَا خَلَقَ الْخَلْقَ وَ مِثْلَ مَا أَمَاتَ أَهْلَ الْأَرْضِ وَ أَهْلَ السَّمَاءِ الدُّنْیَا وَ أَضْعَافَ ذَلِکَ ثُمَّ أَمَاتَ أَهْلَ السَّمَاءِ الثَّانِیَةِ ثُمَّ لَبِثَ مِثْلَ مَا خَلَقَ الْخَلْقَ وَ مِثْلَ مَا أَمَاتَ أَهْلَ الْأَرْضِ وَ أَهْلَ السَّمَاءِ الدُّنْیَا وَ السَّمَاءِ الثَّانِیَةِ وَ أَضْعَافَ ذَلِکَ ثُمَّ أَمَاتَ أَهْلَ السَّمَاءِ الثَّالِثَةِ ثُمَّ لَبِثَ مِثْلَ مَا خَلَقَ الْخَلْقَ وَ مِثْلَ مَا أَمَاتَ أَهْلَ الْأَرْضِ وَ أَهْلَ السَّمَاءِ الدُّنْیَا وَ السَّمَاءِ الثَّانِیَةِ وَ السَّمَاءِ الثَّالِثَةِ وَ أَضْعَافَ ذَلِکَ فِی کُلِّ سَمَاءٍ مِثْلَ ذَلِکَ وَ أَضْعَافَ ذَلِکَ ثُمَّ أَمَاتَ مِیکَائِیلَ ثُمَّ لَبِثَ مِثْلَ مَا خَلَقَ الْخَلْقَ وَ مِثْلَ ذَلِکَ کُلِّهِ وَ أَضْعَافَ ذَلِکَ ثُمَّ أَمَاتَ جَبْرَئِیلَ ثُمَّ لَبِثَ مِثْلَ مَا خَلَقَ الْخَلْقَ وَ مِثْلَ ذَلِکَ وَ أَضْعَافَ ذَلِکَ ثُمَّ أَمَاتَ إِسْرَافِیلَ ثُمَّ لَبِثَ مِثْلَ مَا خَلَقَ الْخَلْقَ وَ مِثْلَ ذَلِکَ کُلِّهِ وَ أَضْعَافَ ذَلِکَ ثُمَّ أَمَاتَ مَلَکَ الْمَوْتِ ثُمَّ لَبِثَ مِثْلَ مَا خَلَقَ الْخَلْقَ وَ مِثْلَ ذَلِکَ کُلِّهِ وَ أَضْعَافَ ذَلِکَ ثُمَّ یَقُولُ اللَّهُ عَزَّ وَ جَلَّ لِمَنِ الْمُلْکُ الْیَوْمَ فَیَرُدُّ عَلَی نَفْسِهِ لِلَّهِ الْواحِدِ الْقَهَّارِ أَیْنَ الْجَبَّارُونَ أَیْنَ الَّذِینَ ادَّعَوْا </w:t>
      </w:r>
      <w:bookmarkStart w:id="1536" w:name="pg13721_140639"/>
    </w:p>
    <w:p>
      <w:pPr>
        <w:pStyle w:val="BookText"/>
        <w:rPr/>
      </w:pPr>
      <w:bookmarkEnd w:id="1536"/>
      <w:r>
        <w:rPr>
          <w:rFonts w:ascii="Amiri" w:hAnsi="Amiri" w:eastAsia="Amiri" w:cs="Amiri"/>
          <w:color w:val="111111"/>
          <w:sz w:val="28"/>
          <w:sz w:val="28"/>
          <w:szCs w:val="28"/>
          <w:rtl w:val="true"/>
          <w:lang w:bidi="ar-SA"/>
        </w:rPr>
        <w:t xml:space="preserve">مَعِی إِلَهاً </w:t>
      </w:r>
      <w:r>
        <w:rPr>
          <w:rStyle w:val="FootnoteAnchor"/>
          <w:rtl w:val="true"/>
        </w:rPr>
        <w:footnoteReference w:id="719"/>
      </w:r>
      <w:r>
        <w:rPr>
          <w:rFonts w:ascii="Amiri" w:hAnsi="Amiri" w:eastAsia="Amiri" w:cs="Amiri"/>
          <w:color w:val="111111"/>
          <w:sz w:val="28"/>
          <w:sz w:val="28"/>
          <w:szCs w:val="28"/>
          <w:rtl w:val="true"/>
          <w:lang w:bidi="ar-SA"/>
        </w:rPr>
        <w:t xml:space="preserve">أَیْنَ الْمُتَکَبِّرُونَ وَ نَحْوَهُمَا </w:t>
      </w:r>
      <w:r>
        <w:rPr>
          <w:rStyle w:val="FootnoteAnchor"/>
          <w:rtl w:val="true"/>
        </w:rPr>
        <w:footnoteReference w:id="720"/>
      </w:r>
      <w:r>
        <w:rPr>
          <w:rFonts w:ascii="Amiri" w:hAnsi="Amiri" w:eastAsia="Amiri" w:cs="Amiri"/>
          <w:color w:val="111111"/>
          <w:sz w:val="28"/>
          <w:sz w:val="28"/>
          <w:szCs w:val="28"/>
          <w:rtl w:val="true"/>
          <w:lang w:bidi="ar-SA"/>
        </w:rPr>
        <w:t>ثُمَّ یَبْعَثُ الْخَلْقَ قَالَ عُبَیْدُ بْنُ زُرَارَةَ فَقُلْتُ إِنَّ هَذَا الْأَمْرَ کُلَّهُ کَائِنٌ طَوَّلْتَ ذَلِکَ فَقَالَ أَ رَأَیْتَ مَا کَانَ هَلْ عَلِمْتَ بِهِ فَقُلْتُ لَا قَالَ فَکَذَلِکَ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 کتاب حسین بن سعید و النوادر ابن أبی عمیر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الْمُلْکُ الْیَوْمَ لِلَّهِ الْواحِدِ الْقَهَّارِ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حکومت امروز برای کیست؟ برای خداوند یکتای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اهل زمین را بمیراند درنگ کند به اندازه زمانی که خلق بوده‌اند و به اندازه آن چه آن‌ها را میرانیده و چند برابرش، سپس اهل آسمان اول را میراند، سپس درنگ کند به مانند آن چه خلق را آفریده و مانند آن چه اهل زمین و اهل آسمان اول را می‌رانده و چند برابر آن، سپس اهل آسمان دوم را بمیراند، و به همین ترتیب بیان کرده تا مرگ اهل آسمان هفتم،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درنگ کند به مانند دوران خلقت و دوران مرگ اهل زمین و اهل هفت آسمان و چند برابر آن، سپس میکائیل را بمیراند، سپس درنگ کند به مانند زمان آفرینش خلق و مانند همه این‌ها و چند برابر، سپس جبرائیل را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درنگ همه این مدت و چند برابرش اسرافیل را بمیراند، و پس از درنگ همه آن مدت و چند برابر عزرائیل را بمیراند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پادشاهی از آن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یگانه قهّار، کجایند جبارها؟ کجایند آنان که معبودی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من ادعا می‌کردند؟ کجایند متکبران؟ و مانند این‌ها سپس درنگ کند به اندازه دوران آفرینش خلق و به اندازه همه این مدت و چند برابر آن همه، سپس زنده کند خلق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امور واقع می شود؟ این به طول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 چه اتفاق خواهد افتاد علم پیدا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نیز چنین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کتاب نوادر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7" w:name="__RefHeading___Toc270398_3264237689"/>
      <w:bookmarkStart w:id="1538" w:name="_Toc666"/>
      <w:bookmarkEnd w:id="1537"/>
      <w:r>
        <w:rPr>
          <w:rtl w:val="true"/>
        </w:rPr>
        <w:t>«</w:t>
      </w:r>
      <w:r>
        <w:rPr/>
        <w:t>4</w:t>
      </w:r>
      <w:r>
        <w:rPr>
          <w:rtl w:val="true"/>
        </w:rPr>
        <w:t>»</w:t>
      </w:r>
      <w:bookmarkEnd w:id="1538"/>
    </w:p>
    <w:p>
      <w:pPr>
        <w:pStyle w:val="BookText"/>
        <w:rPr/>
      </w:pPr>
      <w:r>
        <w:rPr>
          <w:rFonts w:ascii="Amiri" w:hAnsi="Amiri" w:eastAsia="Amiri" w:cs="Amiri"/>
          <w:color w:val="111111"/>
          <w:sz w:val="28"/>
          <w:sz w:val="28"/>
          <w:szCs w:val="28"/>
          <w:rtl w:val="true"/>
          <w:lang w:bidi="ar-SA"/>
        </w:rPr>
        <w:t>کِتَابُ زَیْدٍ النَّرْسِیِّ، عَنْهُ عَنْ عُبَیْدِ بْنِ زُرَارَةَ عَنْهُ علیه السلام مِثْلَهُ إِلَی قَوْلِهِ وَ مِثْلَ مَا أَمَاتَ أَهْلَ الْأَرْضِ وَ السَّمَاءِ الدُّنْیَا وَ السَّمَاءِ الثَّانِیَةِ وَ السَّمَاءِ الثَّالِثَةِ وَ أَضْعَافَ ذَلِکَ ثُمَّ أَمَاتَ أَهْلَ السَّمَاءِ الرَّابِعَةِ ثُمَّ لَبِثَ مِثْلَ مَا خَلَقَ الْخَلْقَ وَ مِثْلَ مَا أَمَاتَ أَهْلَ الْأَرْضِ وَ أَهْلَ السَّمَاءِ الدُّنْیَا وَ السَّمَاءِ الثَّانِیَةِ وَ السَّمَاءِ الثَّالِثَةِ وَ السَّمَاءِ الرَّابِعَةِ وَ أَضْعَافَ ذَلِکَ ثُمَّ أَمَاتَ أَهْلَ السَّمَاءِ الْخَامِسَةِ ثُمَّ لَبِثَ مِثْلَ مَا خَلَقَ الْخَلْقَ وَ مِثْلَ مَا أَمَاتَ أَهْلَ الْأَرْضِ وَ أَهْلَ السَّمَاءِ الدُّنْیَا وَ الثَّانِیَةِ وَ الثَّالِثَةِ وَ الرَّابِعَةِ وَ الْخَامِسَةِ وَ أَضْعَافَ ذَلِکَ ثُمَّ أَمَاتَ أَهْلَ السَّمَاءِ السَّادِسَةِ ثُمَّ لَبِثَ مِثْلَ مَا خَلَقَ الْخَلْقَ وَ مِثْلَ مَا أَمَاتَ أَهْلَ الْأَرْضِ وَ أَهْلَ السَّمَاءِ الدُّنْیَا وَ الثَّانِیَةِ وَ الثَّالِثَةِ وَ الرَّابِعَةِ وَ الْخَامِسَةِ وَ السَّادِسَةِ وَ أَضْعَافَ ذَلِکَ ثُمَّ أَمَاتَ أَهْلَ السَّمَاءِ السَّابِعَةِ ثُمَّ لَبِثَ مِثْلَ مَا خَلَقَ الْخَلْقَ وَ مِثْلَ مَا أَمَاتَ أَهْلَ الْأَرْضِ وَ أَهْلَ السَّمَاوَاتِ إِلَی السَّمَاءِ السَّابِعَةِ وَ أَضْعَافَ ذَلِکَ ثُمَّ أَمَاتَ مِیکَائِیلَ وَ سَاقَ الْحَدِیثَ إِلَی قَوْلِهِ أَیْنَ الْمُتَکَبِّرُونَ وَ نَحْوِ هَذَا ثُمَّ یَلْبَثُ مِثْلَ مَا خَلَقَ الْخَلْقَ وَ مِثْلَ ذَلِکَ کُلِّهِ وَ أَضْعَافَ ذَلِکَ ثُمَّ یَبْعَثُ الْخَلْقَ أَوْ یَنْفَخُ فِی الصُّورِ قَالَ عُبَیْدُ بْنُ زُرَارَةَ قُلْتُ هَذَا الْأَمْرُ کَائِنٌ طَوَّلْتَ ذَلِکَ فَقَالَ أَ رَأَیْتَ مَا کَانَ قَبْلَ أَنْ یُخْلَقَ الْخَلْقُ أَطْوَلُ أَوْ ذَا قَالَ قُلْتُ ذَا قَالَ فَهَلْ عَلِمْتَ بِهِ قَالَ قُلْتُ لَا قَالَ فَکَذَلِکَ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از حضرت مثل این روایت را نقل کرده تا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 ای که از اهل زمین و آسمان دنیا و آسمان دوم و آسمان سوم و چندین برابر آن می میراند؛ سپس اهل آسمان چهارم را می میراند؛ سپس به اندازه ای که خلایق را آفرید درنگ نموده و به اندازه اهل زمین و آسمان دنیا و آسمان دوم و آسمان سوم و آسمان چهارم چندین برابر آن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 آسمان پنجم را می میراند؛ سپس به اندازه ای که خلایق را آفرید درنگ نموده و به اندازه اهل زمین و آسمان دنیا و آسمان دوم و سوم و چهارم و پنجم و چندین برابر آن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 آسمان ششم را می میراند؛ سپس به اندازه ای که خلایق را آفرید درنگ نموده و به اندازه اهل زمین و آسمان دنیا و آسمان دوم و سوم و چهارم و پنجم و ششم چندین برابر آن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 آسمان هفتم را می میراند؛ سپس به اندازه ای که خلایق را آفرید درنگ نموده و به اندازه اهل زمین و آسمانها تا آسمان هفتم چندین برابر آن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میکائیل را میرانده و حدیث را ادامه داد 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متکبران کجایند؟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اندازه ای که خلایق را آفرید و مانند همه آن و چند برابر آن درنگ می کند و سپس خلق را بر می انگیزد یا در صور دمیده می شود؛ عبید بن 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امر شدنی است؟ این خیلی طول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قبل از خلقت خلق اول بود طولانی تر است یا این؟ عبید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 علم داشتی؟ عبید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مانند همان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الاصول السته عشر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9" w:name="__RefHeading___Toc270400_3264237689"/>
      <w:bookmarkStart w:id="1540" w:name="_Toc667"/>
      <w:bookmarkEnd w:id="1539"/>
      <w:r>
        <w:rPr>
          <w:rtl w:val="true"/>
        </w:rPr>
        <w:t>بیان</w:t>
      </w:r>
      <w:bookmarkEnd w:id="1540"/>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کأن المراد بقول الراوی ذا الإشارة إلی الزمان قبل خلق الخلق لأنه غیر متناه و إن کان مراده هذه الأزمنة لم ینبهه علیه السلام علی خطائه و أجاب بوجه آخر رفع استبعاده و ظاهره أنهم لا یحسون بتلک الأزمنة الطویلة إما لانعدامهم بالمرة کما سیأتی أو لکونهم منعمین لا یضرهم طول الأزمنة و الأول أظهر ثم إنه ینافی ظواهر الآیات و الأخبار الدالة علی أن موت أهل السماوات بالنفخة دفعة و یمکن التوفیق بینهما </w:t>
      </w:r>
      <w:bookmarkStart w:id="1541" w:name="pg13721_140640"/>
    </w:p>
    <w:p>
      <w:pPr>
        <w:pStyle w:val="BookText"/>
        <w:rPr/>
      </w:pPr>
      <w:bookmarkEnd w:id="1541"/>
      <w:r>
        <w:rPr>
          <w:rFonts w:ascii="IRNazanin" w:hAnsi="IRNazanin" w:eastAsia="IRNazanin"/>
          <w:color w:val="111111"/>
          <w:sz w:val="28"/>
          <w:sz w:val="28"/>
          <w:szCs w:val="28"/>
          <w:rtl w:val="true"/>
          <w:lang w:bidi="fa-IR"/>
        </w:rPr>
        <w:t>بتکلفات بعیدة لکن هذا الخبر لجهالة النرسی لا یصلح لمعارضة تلک الآیات و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راوی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زمان قبل از خلق موجودات است زیرا این زمان نا متناهی است و اگر مراد راوی این زمان باشد، حضرت علیه السلام او را به خطایش متنبه نساخت و و به صورت دیگری پاسخ وی را می‌داد که بعید شمردن راوی را رفع نماید؛ ظاهرا آن‌ها گذشت این برهه‌های زمانی طولانی را متوجه نمی‌شوند، و این یا به خاطر نابودی یکباره آن‌هاست، که در ادامه بیان می‌شود، و یا به این دلیل که در ناز و نعمت به سر می‌برند و طول زمان به آن‌ها ضرری نمی‌رساند، مورد اول واضح‌تر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با ظاهر آیات و روایاتی منافات دارد که بر مرگ ناگهانی اهل آسمان دلالت می‌کند، ممکن است سازگاری بین این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دو مورد تکلفات دور از ذهن اما این روایت به دلیل مجهول بودن نرسی برای مخالفت و تعارض با آن آیات و روایت‌ها صلاحیت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2" w:name="__RefHeading___Toc270402_3264237689"/>
      <w:bookmarkStart w:id="1543" w:name="_Toc668"/>
      <w:bookmarkEnd w:id="1542"/>
      <w:r>
        <w:rPr>
          <w:rtl w:val="true"/>
        </w:rPr>
        <w:t>«</w:t>
      </w:r>
      <w:r>
        <w:rPr/>
        <w:t>5</w:t>
      </w:r>
      <w:r>
        <w:rPr>
          <w:rtl w:val="true"/>
        </w:rPr>
        <w:t>»</w:t>
      </w:r>
      <w:bookmarkEnd w:id="1543"/>
    </w:p>
    <w:p>
      <w:pPr>
        <w:pStyle w:val="BookText"/>
        <w:rPr/>
      </w:pPr>
      <w:r>
        <w:rPr>
          <w:rFonts w:ascii="Amiri" w:hAnsi="Amiri" w:eastAsia="Amiri" w:cs="Amiri"/>
          <w:color w:val="111111"/>
          <w:sz w:val="28"/>
          <w:sz w:val="28"/>
          <w:szCs w:val="28"/>
          <w:rtl w:val="true"/>
          <w:lang w:bidi="ar-SA"/>
        </w:rPr>
        <w:t>فس، تفسیر القمی قَالَ عَلِیُّ بْنُ إِبْرَاهِیمَ فِی قَوْلِهِ یَوْمَ تَرْجُفُ الرَّاجِفَةُ تَتْبَعُهَا الرَّادِفَةُ قَالَ تَنْشَقُّ الْأَرْضُ بِأَهْلِهَا وَ الرَّادِفَةُ الصَّیْحَةُ وَ الزَّجْرَةُ النَّفْخَةُ الثَّانِیَةُ فِی الصُّورِ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تَرْجُفُ الرَّاجِفَةُ تَتْبَعُهَا الرَّادِفَةُ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روز که لرزنده بلرزد،و از پی آن لرزه‌ای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رادفه، صیحه است، و مراد از راجفه همان نفخه دوم است که در صور دمیده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4" w:name="__RefHeading___Toc270404_3264237689"/>
      <w:bookmarkStart w:id="1545" w:name="_Toc669"/>
      <w:bookmarkEnd w:id="1544"/>
      <w:r>
        <w:rPr>
          <w:rtl w:val="true"/>
        </w:rPr>
        <w:t>«</w:t>
      </w:r>
      <w:r>
        <w:rPr/>
        <w:t>6</w:t>
      </w:r>
      <w:r>
        <w:rPr>
          <w:rtl w:val="true"/>
        </w:rPr>
        <w:t>»</w:t>
      </w:r>
      <w:bookmarkEnd w:id="1545"/>
    </w:p>
    <w:p>
      <w:pPr>
        <w:pStyle w:val="BookText"/>
        <w:rPr/>
      </w:pPr>
      <w:r>
        <w:rPr>
          <w:rFonts w:ascii="Amiri" w:hAnsi="Amiri" w:eastAsia="Amiri" w:cs="Amiri"/>
          <w:color w:val="111111"/>
          <w:sz w:val="28"/>
          <w:sz w:val="28"/>
          <w:szCs w:val="28"/>
          <w:rtl w:val="true"/>
          <w:lang w:bidi="ar-SA"/>
        </w:rPr>
        <w:t>فس، تفسیر القمی فَکَیْفَ تَتَّقُونَ إِنْ کَفَرْتُمْ یَوْماً یَجْعَلُ الْوِلْدانَ شِیباً قَالَ یَشِیبُ الْوِلْدَانُ مِنَ الْفَزَعِ حَیْثُ یَسْمَعُونَ الصَّیْحَةَ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تَتَّقُونَ إِنْ کَفَرْتُمْ یَوْماً یَجْعَلُ الْوِلْدانَ شِیباً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کافر شوید، چگونه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کودکان را پیر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شدن کودکان از ترس به خاطر شنیدن صیحه آسمانی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6" w:name="__RefHeading___Toc270406_3264237689"/>
      <w:bookmarkStart w:id="1547" w:name="_Toc670"/>
      <w:bookmarkEnd w:id="1546"/>
      <w:r>
        <w:rPr>
          <w:rtl w:val="true"/>
        </w:rPr>
        <w:t>«</w:t>
      </w:r>
      <w:r>
        <w:rPr/>
        <w:t>7</w:t>
      </w:r>
      <w:r>
        <w:rPr>
          <w:rtl w:val="true"/>
        </w:rPr>
        <w:t>»</w:t>
      </w:r>
      <w:bookmarkEnd w:id="1547"/>
    </w:p>
    <w:p>
      <w:pPr>
        <w:pStyle w:val="BookText"/>
        <w:rPr/>
      </w:pPr>
      <w:r>
        <w:rPr>
          <w:rFonts w:ascii="Amiri" w:hAnsi="Amiri" w:eastAsia="Amiri" w:cs="Amiri"/>
          <w:color w:val="111111"/>
          <w:sz w:val="28"/>
          <w:sz w:val="28"/>
          <w:szCs w:val="28"/>
          <w:rtl w:val="true"/>
          <w:lang w:bidi="ar-SA"/>
        </w:rPr>
        <w:t xml:space="preserve">ن، عیون أخبار الرضا علیه السلام بِالْأَسَانِیدِ الثَّلَاثَةِ عَنِ الرِّضَا عَنْ آبَائِهِ علیهم السلام قَالَ قَالَ رَسُولُ اللَّهِ صلی الله علیه و آله إِذَا کَانَ یَوْمُ الْقِیَامَةِ یَقُولُ اللَّهُ عَزَّ وَ جَلَّ لِمَلَکِ الْمَوْتِ یَا مَلَکَ الْمَوْتِ وَ عِزَّتِی وَ جَلَالِی وَ ارْتِفَاعِی وَ عُلُوِّی </w:t>
      </w:r>
      <w:r>
        <w:rPr>
          <w:rStyle w:val="FootnoteAnchor"/>
          <w:rtl w:val="true"/>
        </w:rPr>
        <w:footnoteReference w:id="721"/>
      </w:r>
      <w:r>
        <w:rPr>
          <w:rFonts w:ascii="Amiri" w:hAnsi="Amiri" w:eastAsia="Amiri" w:cs="Amiri"/>
          <w:color w:val="111111"/>
          <w:sz w:val="28"/>
          <w:sz w:val="28"/>
          <w:szCs w:val="28"/>
          <w:rtl w:val="true"/>
          <w:lang w:bidi="ar-SA"/>
        </w:rPr>
        <w:t>لَأُذِیقَنَّکَ طَعْمَ الْمَوْتِ کَمَا أَذَقْتَ عِبَادِی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 صحیفة الرضا علیه السلام عنه عن آبائه علیهم السلام مثله</w:t>
      </w:r>
    </w:p>
    <w:p>
      <w:pPr>
        <w:pStyle w:val="BookText"/>
        <w:rPr/>
      </w:pPr>
      <w:r>
        <w:rPr>
          <w:rFonts w:ascii="Amiri" w:hAnsi="Amiri" w:eastAsia="Amiri" w:cs="Amiri"/>
          <w:color w:val="111111"/>
          <w:sz w:val="28"/>
          <w:sz w:val="28"/>
          <w:szCs w:val="28"/>
          <w:rtl w:val="true"/>
          <w:lang w:bidi="ar-SA"/>
        </w:rPr>
        <w:t>ما، الأمالی للشیخ الطوسی ابْنُ الصَّلْتِ عَنِ ابْنِ عُقْدَةَ عَنْ عَلِیِّ بْنِ مُحَمَّدٍ عَنْ دَاوُدَ عَنِ الرِّضَا علیه السلام مِثْلَهُ وَ فِیهِ فِی عُلُوِّ مَکَانِی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بزرگوارشان و ایشان از رسول خدا صلی الله علیه و آله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 ملک الموت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رفعت مقام خودم سوگند که من مزّه مرگ را به تو می‌چشانم، آن چنان که تو طعم مرگ را به بندگان من چشانیدی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صحیفه الرضا علیه السلام نیز حدیث مشابهی از حضرت به نقل از پدران بزرگوارشان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امالی شیخ طوسی نیز این حدیث به نقل از امام رضا علیه السلام نقل شده، با تفاوت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رفعت مقامم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8" w:name="__RefHeading___Toc270408_3264237689"/>
      <w:bookmarkStart w:id="1549" w:name="_Toc671"/>
      <w:bookmarkEnd w:id="1548"/>
      <w:r>
        <w:rPr>
          <w:rtl w:val="true"/>
        </w:rPr>
        <w:t>«</w:t>
      </w:r>
      <w:r>
        <w:rPr/>
        <w:t>8</w:t>
      </w:r>
      <w:r>
        <w:rPr>
          <w:rtl w:val="true"/>
        </w:rPr>
        <w:t>»</w:t>
      </w:r>
      <w:bookmarkEnd w:id="1549"/>
    </w:p>
    <w:p>
      <w:pPr>
        <w:pStyle w:val="BookText"/>
        <w:rPr/>
      </w:pPr>
      <w:r>
        <w:rPr>
          <w:rFonts w:ascii="Amiri" w:hAnsi="Amiri" w:eastAsia="Amiri" w:cs="Amiri"/>
          <w:color w:val="111111"/>
          <w:sz w:val="28"/>
          <w:sz w:val="28"/>
          <w:szCs w:val="28"/>
          <w:rtl w:val="true"/>
          <w:lang w:bidi="ar-SA"/>
        </w:rPr>
        <w:t>ن، عیون أخبار الرضا علیه السلام بِالْأَسَانِیدِ الثَّلَاثَةِ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لَمَّا نَزَلَتْ هَذِهِ الْآیَةُ إِنَّکَ مَیِّتٌ وَ إِنَّهُمْ مَیِّتُونَ قُلْتُ یَا رَبِّ أَ یَمُوتُ الْخَلَائِقُ وَ یَبْقَی الْأَنْبِیَاءُ فَنَزَلَتْ کُلُّ نَفْسٍ ذائِقَةُ الْمَوْتِ ثُمَّ إِلَیْنا تُرْجَعُونَ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 صحیفة الرضا علیه السلام عَنْهُ علیه السلام مِثْلَهُ وَ فِیهِ وَ تَبْقَی الْمَلَائِکَةُ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مَیِّتٌ وَ إِنَّهُمْ مَیِّتُونَ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 می‌میری و آن ها نیز خواهند مرد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آیا بندگان می‌میرند و پیامبران زنده می‌مانند؟ 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 ثُمَّ إِلَیْنا تُرْجَعُونَ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هر انسانی مرگ را می‌چشد، سپس شما را بسوی ما بازمی‌گردانند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صحیفه الرضا علیه السلام نیز حدیث مشابهی نقل شده، با این تفاوت که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تَبْقَی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ذکر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0" w:name="__RefHeading___Toc270410_3264237689"/>
      <w:bookmarkStart w:id="1551" w:name="_Toc672"/>
      <w:bookmarkEnd w:id="1550"/>
      <w:r>
        <w:rPr>
          <w:rtl w:val="true"/>
        </w:rPr>
        <w:t>بیان</w:t>
      </w:r>
      <w:bookmarkEnd w:id="1551"/>
    </w:p>
    <w:p>
      <w:pPr>
        <w:pStyle w:val="BookText"/>
        <w:rPr/>
      </w:pPr>
      <w:r>
        <w:rPr>
          <w:rFonts w:ascii="IRNazanin" w:hAnsi="IRNazanin" w:eastAsia="IRNazanin"/>
          <w:color w:val="111111"/>
          <w:sz w:val="28"/>
          <w:sz w:val="28"/>
          <w:szCs w:val="28"/>
          <w:rtl w:val="true"/>
          <w:lang w:bidi="fa-IR"/>
        </w:rPr>
        <w:t>الصواب ما فی صحیفة الرضا علیه السلام و ما فی العیون لا یستقیم إلا بتکلفات بعیدة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که در صحیفه امام رضا علیه السلام آمده درست است و آن چه در کتاب عیون آمده است، تنها تکلفات بعید از ذهن درست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2" w:name="__RefHeading___Toc270412_3264237689"/>
      <w:bookmarkStart w:id="1553" w:name="_Toc673"/>
      <w:bookmarkEnd w:id="1552"/>
      <w:r>
        <w:rPr>
          <w:rtl w:val="true"/>
        </w:rPr>
        <w:t>«</w:t>
      </w:r>
      <w:r>
        <w:rPr/>
        <w:t>9</w:t>
      </w:r>
      <w:r>
        <w:rPr>
          <w:rtl w:val="true"/>
        </w:rPr>
        <w:t>»</w:t>
      </w:r>
      <w:bookmarkEnd w:id="1553"/>
    </w:p>
    <w:p>
      <w:pPr>
        <w:pStyle w:val="BookText"/>
        <w:rPr/>
      </w:pPr>
      <w:r>
        <w:rPr>
          <w:rFonts w:ascii="Amiri" w:hAnsi="Amiri" w:eastAsia="Amiri" w:cs="Amiri"/>
          <w:color w:val="111111"/>
          <w:sz w:val="28"/>
          <w:sz w:val="28"/>
          <w:szCs w:val="28"/>
          <w:rtl w:val="true"/>
          <w:lang w:bidi="ar-SA"/>
        </w:rPr>
        <w:t>ید، التوحید ابْنُ الْمُتَوَکِّلِ عَنْ مُحَمَّدٍ الْعَطَّارِ عَنْ مُحَمَّدِ بْنِ أَحْمَدَ عَنْ عَبْدِ اللَّهِ بْنِ مُحَمَّدٍ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جَعْفَرٍ علیه السلام إِلَی رَجُلٍ بِخَطِّهِ وَ قَرَأْتُهُ فِی دُعَاءٍ کَتَبَ بِهِ أَنْ یَقُولَ یَا ذَا الَّذِی کَانَ قَبْلَ کُلِّ شَیْ‌ءٍ ثُمَّ خَلَقَ کُلَّ شَیْ‌ءٍ ثُمَّ یَبْقَی وَ یَفْنَی کُلُّ شَیْ‌ءٍ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با خط خود به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دعایی که به آن شخص نوشته بود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قبل از هر چیزی بوده‌ای و سپس همه چیز را آفریدی و سپس باقی می مانی، در حالی که تمام چیزها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4" w:name="__RefHeading___Toc270414_3264237689"/>
      <w:bookmarkStart w:id="1555" w:name="_Toc674"/>
      <w:bookmarkEnd w:id="1554"/>
      <w:r>
        <w:rPr>
          <w:rtl w:val="true"/>
        </w:rPr>
        <w:t>«</w:t>
      </w:r>
      <w:r>
        <w:rPr/>
        <w:t>10</w:t>
      </w:r>
      <w:r>
        <w:rPr>
          <w:rtl w:val="true"/>
        </w:rPr>
        <w:t>»</w:t>
      </w:r>
      <w:bookmarkEnd w:id="155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عَلِیُّ بْنُ حَبَشِیِّ بْنِ قُونِیٍّ عَنْ حُمَیْدِ بْنِ زِیَادٍ عَنِ الْقَاسِمِ بْنِ إِسْمَاعِیلَ عَنْ مُحَمَّدِ بْنِ سَلَمَةَ عَنْ یَحْیَی بْنِ أَبِی الْعَلَاءِ الرَّازِیِّ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الْوَقْتِ الْمَعْلُومِ یَوْمُ یُنْفَخُ فِی الصُّورِ نَفْخَةٌ واحِدَةٌ فَیَمُوتُ إِبْلِیسُ مَا بَیْنَ النَّفْخَةِ الْأُولَی وَ الثَّانِیَةِ الْخَبَرَ</w:t>
      </w:r>
      <w:r>
        <w:rPr>
          <w:rFonts w:eastAsia="Amiri" w:cs="Amiri" w:ascii="Amiri" w:hAnsi="Amiri"/>
          <w:color w:val="111111"/>
          <w:sz w:val="28"/>
          <w:szCs w:val="28"/>
          <w:rtl w:val="true"/>
          <w:lang w:bidi="ar-SA"/>
        </w:rPr>
        <w:t xml:space="preserve">. </w:t>
      </w:r>
      <w:bookmarkStart w:id="1556" w:name="pg13721_140641"/>
    </w:p>
    <w:p>
      <w:pPr>
        <w:pStyle w:val="BookText"/>
        <w:rPr/>
      </w:pPr>
      <w:bookmarkEnd w:id="15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وقت مشخص، روزی است که یک بار در صور دمیده شود ابلیس در فاصله بین نفخه اول و دوم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7" w:name="__RefHeading___Toc270416_3264237689"/>
      <w:bookmarkStart w:id="1558" w:name="_Toc675"/>
      <w:bookmarkEnd w:id="1557"/>
      <w:r>
        <w:rPr>
          <w:rtl w:val="true"/>
        </w:rPr>
        <w:t>«</w:t>
      </w:r>
      <w:r>
        <w:rPr/>
        <w:t>11</w:t>
      </w:r>
      <w:r>
        <w:rPr>
          <w:rtl w:val="true"/>
        </w:rPr>
        <w:t>»</w:t>
      </w:r>
      <w:bookmarkEnd w:id="1558"/>
    </w:p>
    <w:p>
      <w:pPr>
        <w:pStyle w:val="BookText"/>
        <w:rPr/>
      </w:pPr>
      <w:r>
        <w:rPr>
          <w:rFonts w:ascii="Amiri" w:hAnsi="Amiri" w:eastAsia="Amiri" w:cs="Amiri"/>
          <w:color w:val="111111"/>
          <w:sz w:val="28"/>
          <w:sz w:val="28"/>
          <w:szCs w:val="28"/>
          <w:rtl w:val="true"/>
          <w:lang w:bidi="ar-SA"/>
        </w:rPr>
        <w:t>شی، تفسیر العیاشی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قَوْلِهِ تَعَالَی وَ إِنْ مِنْ قَرْیَةٍ إِلَّا نَحْنُ مُهْلِکُوها قَبْلَ یَوْمِ الْقِیامَةِ أَوْ مُعَذِّبُوها عَذاباً شَدِیداً قَالَ إِنَّمَا أُمَّةُ مُحَمَّدٍ مِنَ الْأُمَمِ فَمَنْ مَاتَ فَقَدْ هَلَکَ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قَرْیَةٍ إِلَّا نَحْنُ مُهْلِکُوها قَبْلَ یَوْمِ الْقِیامَةِ أَوْ مُعَذِّبُوها عَذاباً شَدِیداً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هیچ شهر و آبادی نیست مگر این که آن را پیش از روز قیامت هلاک می‌کنیم؛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شدیدی گرفتارشان 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امت محمد صلی الله علیه و آله است که هلاکشان می کنیم یا عذابشان می کنیم؛ پس هر کس که بمیرد هلاک گشته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9" w:name="__RefHeading___Toc270418_3264237689"/>
      <w:bookmarkStart w:id="1560" w:name="_Toc676"/>
      <w:bookmarkEnd w:id="1559"/>
      <w:r>
        <w:rPr>
          <w:rtl w:val="true"/>
        </w:rPr>
        <w:t>«</w:t>
      </w:r>
      <w:r>
        <w:rPr/>
        <w:t>12</w:t>
      </w:r>
      <w:r>
        <w:rPr>
          <w:rtl w:val="true"/>
        </w:rPr>
        <w:t>»</w:t>
      </w:r>
      <w:bookmarkEnd w:id="1560"/>
    </w:p>
    <w:p>
      <w:pPr>
        <w:pStyle w:val="BookText"/>
        <w:rPr/>
      </w:pPr>
      <w:r>
        <w:rPr>
          <w:rFonts w:ascii="Amiri" w:hAnsi="Amiri" w:eastAsia="Amiri" w:cs="Amiri"/>
          <w:color w:val="111111"/>
          <w:sz w:val="28"/>
          <w:sz w:val="28"/>
          <w:szCs w:val="28"/>
          <w:rtl w:val="true"/>
          <w:lang w:bidi="ar-SA"/>
        </w:rPr>
        <w:t>شی، تفسیر العیاشی عَنِ ابْنِ سِنَانٍ عَنْ أَبِی عَبْدِ اللَّهِ علیه السلام فِی قَوْلِ اللَّهِ وَ إِنْ مِنْ قَرْیَةٍ إِلَّا نَحْنُ مُهْلِکُوها قَبْلَ یَوْمِ الْقِیامَةِ قَالَ هُوَ الْفَنَاءُ بِالْمَوْتِ أَوْ غَیْرِهِ وَ فِی رِوَایَةٍ أُخْرَی عَنْهُ قَالَ بِالْقَتْلِ وَ الْمَوْتِ وَ 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قَرْیَةٍ إِلَّا نَحْنُ مُهْلِکُوها قَبْلَ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هلاکت با مرگ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با قتل و مرگ و غیره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1" w:name="__RefHeading___Toc270420_3264237689"/>
      <w:bookmarkStart w:id="1562" w:name="_Toc677"/>
      <w:bookmarkEnd w:id="1561"/>
      <w:r>
        <w:rPr>
          <w:rtl w:val="true"/>
        </w:rPr>
        <w:t>«</w:t>
      </w:r>
      <w:r>
        <w:rPr/>
        <w:t>13</w:t>
      </w:r>
      <w:r>
        <w:rPr>
          <w:rtl w:val="true"/>
        </w:rPr>
        <w:t>»</w:t>
      </w:r>
      <w:bookmarkEnd w:id="1562"/>
    </w:p>
    <w:p>
      <w:pPr>
        <w:pStyle w:val="BookText"/>
        <w:rPr/>
      </w:pPr>
      <w:r>
        <w:rPr>
          <w:rFonts w:ascii="Amiri" w:hAnsi="Amiri" w:eastAsia="Amiri" w:cs="Amiri"/>
          <w:color w:val="111111"/>
          <w:sz w:val="28"/>
          <w:sz w:val="28"/>
          <w:szCs w:val="28"/>
          <w:rtl w:val="true"/>
          <w:lang w:bidi="ar-SA"/>
        </w:rPr>
        <w:t>م، تفسیر الإمام علیه السلام إِنَّ اللَّهَ یُنْزِلُ بَیْنَ نَفْخَتَیِ الصُّورِ بَعْدَ مَا یُنْفَخُ النَّفْخَةُ الْأُولَی مِنْ دُوَیْنِ سَمَاءِ الدُّنْیَا مِنَ الْبَحْرِ الْمَسْجُورِ الَّذِی قَالَ اللَّهُ وَ الْبَحْرِ الْمَسْجُورِ وَ هِیَ مِنْ مَنِیٍّ کَمَنِیِّ الرَّجُلِ فَیَمْطُرُ ذَلِکَ عَلَی الْأَرْضِ فَیَلْقَی الْمَاءُ الْمَنِیُّ مَعَ الْأَمْوَاتِ الْبَالِیَةِ فَیَنْبُتُونَ مِنَ الْأَرْضِ وَ یَحْیَوْنَ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نفخه اول و دوم بعد از نفخه اولی در از کمی پایین تر از آسمان دنیا از بحر مسجور بارانی می فرستد،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البحر المسجور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آن از منی است، مثل منی مرد که آن بر زمین می بارد و آب با منی با اجسام پوسیده ملاقات می کنند و مردم از زمین مانند گیاه می‌رویند و زنده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3" w:name="__RefHeading___Toc270422_3264237689"/>
      <w:bookmarkStart w:id="1564" w:name="_Toc678"/>
      <w:bookmarkEnd w:id="1563"/>
      <w:r>
        <w:rPr>
          <w:rtl w:val="true"/>
        </w:rPr>
        <w:t>«</w:t>
      </w:r>
      <w:r>
        <w:rPr/>
        <w:t>14</w:t>
      </w:r>
      <w:r>
        <w:rPr>
          <w:rtl w:val="true"/>
        </w:rPr>
        <w:t>»</w:t>
      </w:r>
      <w:bookmarkEnd w:id="156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مُحَمَّدُ بْنُ یَحْیَی عَنْ أَحْمَدَ بْنِ مُحَمَّدِ بْنِ عِیسَی عَنِ الْحُسَیْنِ بْنِ سَعِیدٍ عَنْ فَضَالَةَ بْنِ أَیُّوبَ عَنْ أَبِی الْمَغْرَاءِ قَالَ حَدَّثَنِی یَعْقُوبُ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عَبْدِ اللَّهِ علیه السلام نُعَزِّیهِ بِإِسْمَاعِیلَ فَتَرَحَّمَ عَلَیْهِ ثُمَّ قَالَ إِنَّ اللَّهَ عَزَّ وَ جَلَّ نَعَی إِلَی نَبِیِّهِ صلی الله علیه و آله نَفْسَهُ فَقَالَ إِنَّکَ مَیِّتٌ وَ إِنَّهُمْ مَیِّتُونَ قَالَ کُلُّ نَفْسٍ ذائِقَةُ الْمَوْتِ ثُمَّ أَنْشَأَ یُحَدِّثُ فَقَالَ إِنَّهُ یَمُوتُ أَهْلُ الْأَرْضِ حَتَّی لَا یَبْقَی أَحَدٌ ثُمَّ یَمُوتُ أَهْلُ السَّمَاءِ حَتَّی لَا یَبْقَی أَحَدٌ إِلَّا مَلَکُ الْمَوْتِ وَ حَمَلَةُ الْعَرْشِ وَ جَبْرَئِیلُ وَ مِیکَائِیلُ قَالَ فَیَجِی‌ءُ مَلَکُ الْمَوْتِ حَتَّی یَقُومَ بَیْنَ یَدَیِ اللَّهِ عَزَّ وَ جَلَّ فَیُقَالُ لَهُ مَنْ بَقِیَ وَ هُوَ أَعْلَمُ فَیَقُولُ یَا رَبِّ لَمْ یَبْقَ إِلَّا مَلَکُ الْمَوْتِ وَ حَمَلَةُ الْعَرْشِ وَ جَبْرَئِیلُ وَ مِیکَائِیلُ فَیُقَالُ قُلْ لِجَبْرَئِیلَ وَ مِیکَائِیلَ فَلْیَمُوتَا فَیَقُولُ الْمَلَائِکَةُ عِنْدَ ذَلِکَ یَا رَبِّ رَسُولَاکَ وَ أَمِینَاکَ فَیَقُولُ إِنِّی قَدْ قَضَیْتُ عَلَی کُلِّ نَفْسٍ فِیهَا الرُّوحُ الْمَوْتَ ثُمَّ یَجِی‌ءُ مَلَکُ الْمَوْتِ حَتَّی یَقِفَ بَیْنَ یَدَیِ اللَّهِ عَزَّ وَ جَلَّ فَیُقَالُ لَهُ مَنْ بَقِیَ وَ هُوَ أَعْلَمُ فَیَقُولُ یَا رَبِّ لَمْ یَبْقَ إِلَّا مَلَکُ الْمَوْتِ وَ حَمَلَةُ الْعَرْشِ فَیَقُولُ قُلْ لِحَمَلَةِ الْعَرْشِ فَلْیَمُوتُوا قَالَ ثُمَّ یَجِی‌ءُ کَئِیباً حَزِیناً لَا یَرْفَعُ طَرْفَهُ فَیُقَالُ لَهُ مَنْ بَقِیَ فَیَقُولُ یَا رَبِّ لَمْ یَبْقَ إِلَّا مَلَکُ الْمَوْتِ فَیُقَالُ لَهُ مُتْ یَا مَلَکَ الْمَوْتِ فَیَمُوتُ ثُمَّ یَأْخُذُ الْأَرْضَ بِیَمِینِهِ وَ السَّمَاوَاتِ بِیَمِینِهِ وَ یَقُولُ أَیْنَ الَّذِینَ کَانُوا یَدْعُونَ مَعِی شَرِیکاً أَیْنَ الَّذِینَ کَانُوا یَجْعَلُونَ مَعِی إِلَهاً آخَرَ</w:t>
      </w:r>
      <w:r>
        <w:rPr>
          <w:rFonts w:eastAsia="Amiri" w:cs="Amiri" w:ascii="Amiri" w:hAnsi="Amiri"/>
          <w:color w:val="111111"/>
          <w:sz w:val="28"/>
          <w:szCs w:val="28"/>
          <w:rtl w:val="true"/>
          <w:lang w:bidi="ar-SA"/>
        </w:rPr>
        <w:t xml:space="preserve">. </w:t>
      </w:r>
      <w:bookmarkStart w:id="1565" w:name="pg13721_140642"/>
    </w:p>
    <w:p>
      <w:pPr>
        <w:pStyle w:val="BookText"/>
        <w:rPr/>
      </w:pPr>
      <w:bookmarkEnd w:id="1565"/>
      <w:r>
        <w:rPr>
          <w:rFonts w:ascii="Amiri" w:hAnsi="Amiri" w:eastAsia="Amiri" w:cs="Amiri"/>
          <w:color w:val="111111"/>
          <w:sz w:val="28"/>
          <w:sz w:val="28"/>
          <w:szCs w:val="28"/>
          <w:rtl w:val="true"/>
          <w:lang w:bidi="ar-SA"/>
        </w:rPr>
        <w:t>ین، کتاب حسین بن سعید و النوادر فَضَالَةُ مِثْلَهُ وَ فِیهِ وَ السَّمَاوَاتِ بِیَمِینِهِ فَیَهُزُّهُنَّ هَزّاً مَرَّاتٍ ثُمَّ یَقُولُ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احمر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مرگ اسماعیل فرزند امام صادق علیه السلام به خدمت ایشان رفتیم تا تسلیت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آن‌که برای فرزندش اسماعیل از خداوند طلب رحمت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خبر وفات پیامبر صلی الله علیه و آله را به ایشان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مَیِّتٌ وَ إِنَّهُمْ مَیِّتُونَ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زمین خواهند مرد، حتی یک نفر نیز باقی نمی‌ماند، سپس همه اهل آسمان‌ها خواهند مرد و حتی یک نفر نیز باقی نمی‌ماند، مگر فرشته‌ای که مأمور قبض ارواح است و حاملان عرش و جبرئیل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ملک‌الموت می‌آید و در مقابل خدا می‌ایستد، به او گفته می‌شود چه کسی باقی مانده است؟ در حالی که خودش عالم‌تر است ملک‌الموت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نمانده مگر ملک‌الموت و حاملان عرش و جبرئیل و میکائیل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او امر می‌شود که به جبرئیل و میکائیل بگو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فرشته‌ها یعنی حاملان عرش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 ما، این دو فرشته رسول و امین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می‌رسد که قضای حتمی من این است که هر نفسی که در آن روح باشد باید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 می‌آید و در برابر خدا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گفته می‌شود چه کسی باقی مانده است؟ در حالی‌که خودش بهتر می‌داند ملک‌الموت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جز ملک‌الموت و حاملان عرش کسی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حاملان عرش بگو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ملک‌الموت غمگین و محزون و سرافکنده در برابر خدا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باقی مانده است؟</w:t>
      </w:r>
    </w:p>
    <w:p>
      <w:pPr>
        <w:pStyle w:val="BookText"/>
        <w:rPr/>
      </w:pPr>
      <w:r>
        <w:rPr>
          <w:rFonts w:ascii="IRNazanin" w:hAnsi="IRNazanin" w:eastAsia="IRNazanin"/>
          <w:color w:val="111111"/>
          <w:sz w:val="28"/>
          <w:sz w:val="28"/>
          <w:szCs w:val="28"/>
          <w:rtl w:val="true"/>
          <w:lang w:bidi="fa-IR"/>
        </w:rPr>
        <w:t>ملک‌الموت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غیر از ملک‌الموت کسی باقی نیست، آن‌گاه از جانب خدا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ملک‌الموت 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زمین را با دست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آنان که همتای من قرار داده می‌شدند؟ کجایند کسانی که با من خدای دیگری را می‌پرستیدند؟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در کتاب نوادر نیز این حدیث نقل شده، با این تفاوت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را با دست قدرت خود می گیرد و آن‌ها را چند بار تکان داده و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6" w:name="__RefHeading___Toc270424_3264237689"/>
      <w:bookmarkStart w:id="1567" w:name="_Toc679"/>
      <w:bookmarkEnd w:id="1566"/>
      <w:r>
        <w:rPr>
          <w:rtl w:val="true"/>
        </w:rPr>
        <w:t>«</w:t>
      </w:r>
      <w:r>
        <w:rPr/>
        <w:t>15</w:t>
      </w:r>
      <w:r>
        <w:rPr>
          <w:rtl w:val="true"/>
        </w:rPr>
        <w:t>»</w:t>
      </w:r>
      <w:bookmarkEnd w:id="1567"/>
    </w:p>
    <w:p>
      <w:pPr>
        <w:pStyle w:val="BookText"/>
        <w:rPr/>
      </w:pPr>
      <w:r>
        <w:rPr>
          <w:rFonts w:ascii="Amiri" w:hAnsi="Amiri" w:eastAsia="Amiri" w:cs="Amiri"/>
          <w:color w:val="111111"/>
          <w:sz w:val="28"/>
          <w:sz w:val="28"/>
          <w:szCs w:val="28"/>
          <w:rtl w:val="true"/>
          <w:lang w:bidi="ar-SA"/>
        </w:rPr>
        <w:t>ج، الإحتجاج عَنْ هِشَامِ بْنِ الْحَکَمِ فِی خَبَرِ الزِّنْدِیقِ الَّذِی سَأَلَ الصَّادِقَ علیه السلام عَنْ مَسَائِلَ إِلَی أَنْ قَالَ أَ یَتَلَاشَی الرُّوحُ بَعْدَ خُرُوجِهِ عَنْ قَالَبِهِ أَمْ هُوَ بَاقٍ قَالَ بَلْ هُوَ بَاقٍ إِلَی وَقْتٍ یُنْفَخُ فِی الصُّورِ فَعِنْدَ ذَلِکَ تَبْطُلُ الْأَشْیَاءُ وَ تَفْنَی فَلَا حِسَّ وَ لَا مَحْسُوسَ ثُمَّ أُعِیدَتِ الْأَشْیَاءُ کَمَا بَدَأَهَا مُدَبِّرُهَا وَ ذَلِکَ أَرْبَعُمِائَةِ سَنَةٍ تَسْبُتُ فِیهَا الْخَلْقُ وَ ذَلِکَ بَیْنَ النَّفْخَتَیْنِ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از امام صادق علیه السلام درباره مسائل گوناگون پرسید تا این که از آن حضرت سوال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روح، بعد از خروج از قالب خود متلاشی می‌شود و از بین می رود یا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روح بعد از خروج از بدن، باقی می ماند تا هنگام نفخه در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تمام چیزها که یکی از آن‌ها روح است فانی می‌شوند و دیگر نه حاسّه ای هست و نه حسّی و نه محسوسی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مدبّر این عالم، اشیا را به صورت اوّلیه بازگشت می‌دهد؛ همچنان که در ابتدای امر، آنان را ابداع و انشا فرمود و این امر، پس از گذشتن چهارصد سال از نفخه اوّل صور که نفخه ممات است در نفخه حیات انجام می‌شود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8" w:name="__RefHeading___Toc270426_3264237689"/>
      <w:bookmarkStart w:id="1569" w:name="_Toc680"/>
      <w:bookmarkEnd w:id="1568"/>
      <w:r>
        <w:rPr>
          <w:rtl w:val="true"/>
        </w:rPr>
        <w:t>بیان</w:t>
      </w:r>
      <w:bookmarkEnd w:id="1569"/>
    </w:p>
    <w:p>
      <w:pPr>
        <w:pStyle w:val="BookText"/>
        <w:rPr/>
      </w:pPr>
      <w:r>
        <w:rPr>
          <w:rFonts w:ascii="IRNazanin" w:hAnsi="IRNazanin" w:eastAsia="IRNazanin"/>
          <w:color w:val="111111"/>
          <w:sz w:val="28"/>
          <w:sz w:val="28"/>
          <w:szCs w:val="28"/>
          <w:rtl w:val="true"/>
          <w:lang w:bidi="fa-IR"/>
        </w:rPr>
        <w:t xml:space="preserve">هذا الخبر یدل علی فناء الأشیاء و انعدامها بعد نفخ الصور و علی أن الزمان أمر موهوم و إلا فلا یمکن تقدیره بأربعمائة سنة بعد فناء الأفلاک </w:t>
      </w:r>
      <w:r>
        <w:rPr>
          <w:rStyle w:val="FootnoteAnchor"/>
          <w:rtl w:val="true"/>
        </w:rPr>
        <w:footnoteReference w:id="722"/>
      </w:r>
      <w:r>
        <w:rPr>
          <w:rFonts w:ascii="IRNazanin" w:hAnsi="IRNazanin" w:eastAsia="IRNazanin"/>
          <w:color w:val="111111"/>
          <w:sz w:val="28"/>
          <w:sz w:val="28"/>
          <w:szCs w:val="28"/>
          <w:rtl w:val="true"/>
          <w:lang w:bidi="fa-IR"/>
        </w:rPr>
        <w:t>و یمکن أن یکون المراد ما سوی الأفلاک أو ما سوی فلک واحد یتقدر به الأزمان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بر فنای اشیا و نابودی آن‌ها پس از نفخ صور دلالت می‌کند و نیز بر این که زمان امری موهوم است، در غیر این صورت نمی‌توان آن را چهارصد سال پس از فنای آسمآن‌ها تخمین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منظور هر چیزی غیر از افلاک و یا هر چیزی غیر از یک فلک باشد که زمان به وسیله آن اندازه گیری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0" w:name="__RefHeading___Toc270428_3264237689"/>
      <w:bookmarkStart w:id="1571" w:name="_Toc681"/>
      <w:bookmarkEnd w:id="1570"/>
      <w:r>
        <w:rPr>
          <w:rtl w:val="true"/>
        </w:rPr>
        <w:t>«</w:t>
      </w:r>
      <w:r>
        <w:rPr/>
        <w:t>16</w:t>
      </w:r>
      <w:r>
        <w:rPr>
          <w:rtl w:val="true"/>
        </w:rPr>
        <w:t>»</w:t>
      </w:r>
      <w:bookmarkEnd w:id="157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نهج البلاغة هُوَ الْمُفْنِی لَهَا بَعْدَ وُجُودِهَا حَتَّی یَصِیرَ مَوْجُودُهَا کَمَفْقُودِهَا وَ لَیْسَ فَنَاءُ الدُّنْیَا بَعْدَ ابْتِدَاعِهَا بِأَعْجَبَ مِنْ إِنْشَائِهَا وَ اخْتِرَاعِهَا وَ کَیْفَ وَ لَوِ اجْتَمَعَ جَمِیعُ حَیَوَانِهَا مِنْ طَیْرِهَا وَ بَهَائِمِهَا وَ مَا کَانَ مِنْ مُرَاحِهَا وَ سَائِمِهَا وَ أَصْنَافِ أَسْنَاخِهَا وَ أَجْنَاسِهَا وَ مُتَبَلِّدَةِ أُمَمِهَا وَ أَکْیَاسِهَا عَلَی إِحْدَاثِ بَعُوضَةٍ مَا قَدَرَتْ عَلَی إِحْدَاثِهَا وَ لَا عَرَفَتْ کَیْفَ السَّبِیلُ إِلَی إِیجَادِهَا وَ لَتَحَیَّرَتْ عُقُولُهَا فِی عِلْمِ ذَلِکَ وَ تَاهَتْ وَ عَجَزَتْ قُوَاهَا وَ تَنَاهَتْ وَ رَجَعَتْ خَاسِئَةً حَسِیرَةً عَارِفَةً بِأَنَّهَا مَقْهُورَةٌ مُقِرَّةٌ بِالْعَجْزِ عَنْ إِنْشَائِهَا مُذْعِنَةٌ بِالضَّعْفِ عَنْ إِفْنَائِهَا وَ أَنَّهُ سُبْحَانَهُ یَعُودُ بَعْدَ فَنَاءِ الدُّنْیَا وَحْدَهُ لَا شَیْ‌ءَ مَعَهُ کَمَا کَانَ قَبْلَ ابْتِدَائِهَا کَذَلِکَ </w:t>
      </w:r>
    </w:p>
    <w:p>
      <w:pPr>
        <w:pStyle w:val="BookText"/>
        <w:rPr/>
      </w:pPr>
      <w:r>
        <w:rPr>
          <w:rFonts w:ascii="Amiri" w:hAnsi="Amiri" w:eastAsia="Amiri" w:cs="Amiri"/>
          <w:color w:val="111111"/>
          <w:sz w:val="28"/>
          <w:sz w:val="28"/>
          <w:szCs w:val="28"/>
          <w:rtl w:val="true"/>
          <w:lang w:bidi="ar-SA"/>
        </w:rPr>
        <w:t>یَکُونُ بَعْدَ فَنَائِهَا بِلَا وَقْتٍ وَ لَا مَکَانٍ وَ لَا حِینٍ وَ لَا زَمَانٍ عُدِمَتْ عِنْدَ ذَلِکَ الْآجَالُ وَ الْأَوْقَاتُ وَ زَالَتِ السِّنُونَ وَ السَّاعَاتُ فَلَا شَیْ‌ءَ إِلَّا الْوَاحِدُ الْقَهَّارُ الَّذِی إِلَیْهِ مَصِیرُ جَمِیعِ الْأُمُورِ بِلَا قُدْرَةٍ مِنْهَا کَانَ ابْتِدَاءُ خَلْقِهَا وَ بِغَیْرِ امْتِنَاعٍ مِنْهَا کَانَ فَنَاؤُهَا وَ لَوْ قَدَرَتْ عَلَی الِامْتِنَاعِ لَدَامَ بَقَاؤُهَا لَمْ یَتَکَأَّدْهُ صُنْعُ شَیْ‌ءٍ مِنْهَا إِذْ صَنَعَهُ وَ لَمْ یَؤُدْهُ مِنْهَا خَلْقُ مَا خَلَقَهُ وَ بَرَأَهُ وَ لَمْ یُکَوِّنْهَا لِتَشْدِیدِ سُلْطَانٍ وَ لَا لِخَوْفٍ مِنْ زَوَالٍ وَ نُقْصَانٍ وَ لَا لِلِاسْتِعَانَةِ بِهَا عَلَی نِدٍّ مُکَاثِرٍ وَ لَا لِلِاحْتِرَازِ بِهَا مِنْ ضِدٍّ مُثَاوِرٍ وَ لَا لِلِازْدِیَادِ بِهَا فِی مُلْکِهِ وَ لَا لِمُکَاثَرَةِ شَرِیکٍ فِی شِرْکِهِ وَ لَا لِوَحْشَةٍ کَانَتْ مِنْهُ فَأَرَادَ أَنْ یَسْتَأْنِسَ إِلَیْهَا ثُمَّ هُوَ یُفْنِیهَا بَعْدَ تَکْوِینِهَا لَا لِسَأَمٍ دَخَلَ عَلَیْهِ فِی تَصْرِیفِهَا وَ تَدْبِیرِهَا وَ لَا لِرَاحَةٍ وَاصِلَةٍ إِلَیْهِ وَ لَا لِثِقَلِ شَیْ‌ءٍ مِنْهَا عَلَیْهِ لَمْ یُمِلَّهُ طُولُ بَقَائِهَا فَیَدْعُوَهُ إِلَی سُرْعَةِ إِفْنَائِهَا لَکِنَّهُ سُبْحَانَهُ دَبَّرَهَا بِلُطْفِهِ وَ أَمْسَکَهَا بِأَمْرِهِ وَ أَتْقَنَهَا بِقُدْرَتِهِ ثُمَّ یُعِیدُهَا بَعْدَ الْفَنَاءِ مِنْ غَیْرِ حَاجَةٍ مِنْهُ إِلَیْهَا وَ لَا اسْتِعَانَةٍ بِشَیْ‌ءٍ مِنْهَا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مرّت الخطبة بتمامها و شرحها فی کتاب التوحید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تتمیم اعلم أن ظاهر هذا الخبر فناء جمیع المخلوقات عند انقضاء العالم کما هو مذهب جماعة من المتکلمین قال شارح المواقف قد سبقت فی مباحث الجسم إشارة إلی أن الأجسام باقیة غیر متزایلة علی ما یراه النظام و قابلة للفناء غیر دائمة البقاء علی ما یراه الفلاسفة قولا بأنها أزلیة أبدیة و الجاحظ و جمع من الکرامیة قولا بأنها أبدیة غیر أزلیة و توقف أصحاب أبی الحسین فی صحة الفناء و اختلف القائلون بها فی أن الفناء بإعدام معدم أو بحدوث ضد أو بانتفاء شرط أما الأول فذهب القاضی و بعض المعتزلة إلی أن الله تعالی یعدم العالم بلا واسطة فیصیر معدوما کما أوجده کذلک فصار موجودا و ذهب أبو الهذیل إلی أنه تعالی یقول له افن فیفنی کما قال له کن فکان و أما الثانی فذهب جمهور المعتزلة إلی أن فناء الجوهر بحدوث ضد له هو الفناء فذهب ابن إخشید إلی أن الفناء و إن لم یکن متحیزا لکنه یکون حاصلا فی جهة معینة فإذا أحدثه الله تعالی فیها عدمت الجواهر بأسرها و ذهب ابن شبیب إلی أن الله تعالی یحدث فی کل جوهر فناء ثم ذلک الفناء یقتضی عدم الجوهر فی الزمان الثانی و ذهب أبو علی و أتباعه إلی أنه یخلق بعدد کل جوهر فناء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فی محل فتفنی الجواهر و قال أبو هاشم و أشیاعه یخلق فناء واحدا لا فی محل فیفنی به الجواهر بأسرها و أما الثالث و هو أن فناء الجوهر بانقطاع شرط وجوده فزعم بشر أن ذلک الشرط بقاء یخلقه الله تعالی لا فی محل فإذا لم یخلقه الله تعالی عدم الجوهر و ذهب الأکثرون من أصحابنا و الکلبی من المعتزلة إلی أنه بقاء قائم به یخلقه الله حالا فحالا فإذا لم یخلقه الله تعالی فیه انتفی الجوهر و قال إمام الحرمین إنها الأعراض التی یجب اتصاف الجسم بها فإذا لم یخلقها الله تعالی فیه فنی و قال القاضی فی أحد قولیه هو الأکوان التی یخلقها الله فی الجسم حالا فحالا فمتی لم یخلقها الله فیه انعدم و قال النظام إنه لیس بباق بل یخلق الله حالا فحالا فمتی لم یخلق فنی و أکثر هذه الأقاویل من قبیل الأباطیل سیما القول بکون الفناء أمرا محققا فی الخارج ضدا للبقاء قائما بنفسه أو بالجوهر و کون البقاء موجودا لا فی محل و لعل وجه البطلان غنی عن البیان ثم القائلون بصحة الفناء و بحقیة حشر الأجساد اختلفوا فی أن ذلک بالإیجاد بعد الفناء أو بالجمع بعد تفرق الأجزاء و الحق التوقف و هو اختیار إمام الحرمین حیث قال یجوز عقلا أن تعدم الجواهر ثم تعاد و أن تبقی و تزول أعراضها المعهودة ثم تعاد بنیتها و لم یدل قاطع سمعی علی تعیین أحدهما فلا یبعد أن یغیر أجساد العباد علی صفة أجسام التراب ثم یعاد ترکیبها إلی ما عهد و لا یحیل أن یعدم منها شی‌ء ثم یعاد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الأولون بوجوه الأول الإجماع علی ذلک قبل ظهور المخالفین کبعض المتأخرین من المعتزلة و أهل السنة و رد بالمنع کیف و قد أطبقت معتزلة بغداد علی خلافه نعم کان الصحابة یجمعون علی بقاء الحق و فناء الخلق بمعنی هلاک الأشیاء و موت الأحیاء و تفرق الأجزاء لا بمعنی انعدام الجواهر بالکلیة لأن الظاهر أنهم لم یکونوا یخوضون فی هذه التدقیقات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هو قوله تعالی هُوَ الْأَوَّلُ وَ الْآخِرُ </w:t>
      </w:r>
      <w:r>
        <w:rPr>
          <w:rStyle w:val="FootnoteAnchor"/>
          <w:rtl w:val="true"/>
        </w:rPr>
        <w:footnoteReference w:id="723"/>
      </w:r>
      <w:r>
        <w:rPr>
          <w:rFonts w:ascii="IRNazanin" w:hAnsi="IRNazanin" w:eastAsia="IRNazanin"/>
          <w:color w:val="111111"/>
          <w:sz w:val="28"/>
          <w:sz w:val="28"/>
          <w:szCs w:val="28"/>
          <w:rtl w:val="true"/>
          <w:lang w:bidi="fa-IR"/>
        </w:rPr>
        <w:t xml:space="preserve">أی فی الوجود و لا یتصور ذلک إلا بانعدام ما سواه و لیس بعد القیامة وفاقا فیکون قبلها و أجیب بأنه یجوز أن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یکون المعنی هو مبدأ کل موجود و غایة کل مقصود أو هو المتوحد فی الألوهیة أو فی صفات الکمال کما إذا قیل لک هذا أول من زارک أو آخرهم فتقول هو الأول و الآخر و ترید أنه لا زائر سواه أو هو الأول و الآخر بالنسبة إلی کل حی بمعنی أنه یبقی بعد موت جمیع الأحیاء أو هو الأول خلقا و الآخر رزقا کما قال خَلَقَکُمْ ثُمَّ رَزَقَکُمْ </w:t>
      </w:r>
      <w:r>
        <w:rPr>
          <w:rStyle w:val="FootnoteAnchor"/>
          <w:rtl w:val="true"/>
        </w:rPr>
        <w:footnoteReference w:id="724"/>
      </w:r>
      <w:r>
        <w:rPr>
          <w:rFonts w:ascii="Amiri" w:hAnsi="Amiri" w:eastAsia="Amiri" w:cs="Amiri"/>
          <w:color w:val="111111"/>
          <w:sz w:val="28"/>
          <w:sz w:val="28"/>
          <w:szCs w:val="28"/>
          <w:rtl w:val="true"/>
          <w:lang w:bidi="ar-SA"/>
        </w:rPr>
        <w:t>و بالجملة فلیس المراد أنه آخر کل شی‌ء بحسب الزمان للاتفاق علی أبدیة الجنة و من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قوله تعالی کُلُّ شَیْ‌ءٍ هالِکٌ إِلَّا وَجْهَهُ </w:t>
      </w:r>
      <w:r>
        <w:rPr>
          <w:rStyle w:val="FootnoteAnchor"/>
          <w:rtl w:val="true"/>
        </w:rPr>
        <w:footnoteReference w:id="725"/>
      </w:r>
      <w:r>
        <w:rPr>
          <w:rFonts w:ascii="IRNazanin" w:hAnsi="IRNazanin" w:eastAsia="IRNazanin"/>
          <w:color w:val="111111"/>
          <w:sz w:val="28"/>
          <w:sz w:val="28"/>
          <w:szCs w:val="28"/>
          <w:rtl w:val="true"/>
          <w:lang w:bidi="fa-IR"/>
        </w:rPr>
        <w:t>فإن المراد به الانعدام لا الخروج عن کونه منتفعا به لأن الشی‌ء بعد التفرق یبقی دلیلا علی الصانع و ذلک من أعظم المنافع و أجیب بأن المعنی أنه هالک فی حد ذاته لکونه ممکنا لا یستحق الوجود إلا بالنظر إلی العلة أو المراد بالهلاک الموت أو الخروج عن الانتفاع المقصود به اللائق بحاله کما یقال هلک الطعام إذا لم یبق صالحا للأکل و إن صلح لمنفعة أخری و معلوم أن لیس مقصود الباری تعالی من کل جوهر الدلالة علیه و إن صلح لذلک کما أن من کتب کتابا لیس مقصوده بکل کلمة الدلالة علی الکاتب أو المراد الموت کما فی قوله تعالی إِنِ امْرُؤٌ هَلَکَ و قیل معناه کل عمل لم یقصد به وجه الله تعالی فهو هالک أی غیر مثاب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قوله تعالی وَ هُوَ الَّذِی یَبْدَؤُا الْخَلْقَ ثُمَّ یُعِیدُهُ </w:t>
      </w:r>
      <w:r>
        <w:rPr>
          <w:rStyle w:val="FootnoteAnchor"/>
          <w:rtl w:val="true"/>
        </w:rPr>
        <w:footnoteReference w:id="726"/>
      </w:r>
      <w:r>
        <w:rPr>
          <w:rFonts w:ascii="Amiri" w:hAnsi="Amiri" w:eastAsia="Amiri" w:cs="Amiri"/>
          <w:color w:val="111111"/>
          <w:sz w:val="28"/>
          <w:sz w:val="28"/>
          <w:szCs w:val="28"/>
          <w:rtl w:val="true"/>
          <w:lang w:bidi="ar-SA"/>
        </w:rPr>
        <w:t xml:space="preserve">کَما بَدَأْنا أَوَّلَ خَلْقٍ نُعِیدُهُ </w:t>
      </w:r>
      <w:r>
        <w:rPr>
          <w:rStyle w:val="FootnoteAnchor"/>
          <w:rtl w:val="true"/>
        </w:rPr>
        <w:footnoteReference w:id="727"/>
      </w:r>
      <w:r>
        <w:rPr>
          <w:rFonts w:ascii="Amiri" w:hAnsi="Amiri" w:eastAsia="Amiri" w:cs="Amiri"/>
          <w:color w:val="111111"/>
          <w:sz w:val="28"/>
          <w:sz w:val="28"/>
          <w:szCs w:val="28"/>
          <w:rtl w:val="true"/>
          <w:lang w:bidi="ar-SA"/>
        </w:rPr>
        <w:t xml:space="preserve">و البدء من العدم فکذا العود و أیضا إعادة الخلق بعد إبدائه لا یتصور بدون تخلل العدم و أجیب بأنا لا نسلم أن المراد بإبداء الخلق الإیجاد و الإخراج عن العدم بل الجمع و الترکیب علی ما یشعر به قوله تعالی وَ بَدَأَ خَلْقَ الْإِنْسانِ مِنْ طِینٍ و لهذا یوصف بکونه مرئیا مشاهدا کقوله تعالی أَ وَ لَمْ یَرَوْا کَیْفَ یُبْدِئُ اللَّهُ الْخَلْقَ </w:t>
      </w:r>
      <w:r>
        <w:rPr>
          <w:rStyle w:val="FootnoteAnchor"/>
          <w:rtl w:val="true"/>
        </w:rPr>
        <w:footnoteReference w:id="728"/>
      </w:r>
      <w:r>
        <w:rPr>
          <w:rFonts w:ascii="Amiri" w:hAnsi="Amiri" w:eastAsia="Amiri" w:cs="Amiri"/>
          <w:color w:val="111111"/>
          <w:sz w:val="28"/>
          <w:sz w:val="28"/>
          <w:szCs w:val="28"/>
          <w:rtl w:val="true"/>
          <w:lang w:bidi="ar-SA"/>
        </w:rPr>
        <w:t xml:space="preserve">أَ وَ لَمْ یَسِیرُوا فِی الْأَرْضِ فَانْظُرُوا کَیْفَ بَدَأَ الْخَلْقَ و أما القول بأن الخلق حقیقة فی الترکیب تمسکا بمثل قوله تعالی خَلَقَکُمْ مِنْ تُرابٍ </w:t>
      </w:r>
      <w:r>
        <w:rPr>
          <w:rStyle w:val="FootnoteAnchor"/>
          <w:rtl w:val="true"/>
        </w:rPr>
        <w:footnoteReference w:id="729"/>
      </w:r>
      <w:r>
        <w:rPr>
          <w:rFonts w:ascii="Amiri" w:hAnsi="Amiri" w:eastAsia="Amiri" w:cs="Amiri"/>
          <w:color w:val="111111"/>
          <w:sz w:val="28"/>
          <w:sz w:val="28"/>
          <w:szCs w:val="28"/>
          <w:rtl w:val="true"/>
          <w:lang w:bidi="ar-SA"/>
        </w:rPr>
        <w:t xml:space="preserve">أی رکبکم وَ تَخْلُقُونَ إِفْکاً </w:t>
      </w:r>
      <w:r>
        <w:rPr>
          <w:rStyle w:val="FootnoteAnchor"/>
          <w:rtl w:val="true"/>
        </w:rPr>
        <w:footnoteReference w:id="730"/>
      </w:r>
      <w:r>
        <w:rPr>
          <w:rFonts w:ascii="IRNazanin" w:hAnsi="IRNazanin" w:eastAsia="IRNazanin"/>
          <w:color w:val="111111"/>
          <w:sz w:val="28"/>
          <w:sz w:val="28"/>
          <w:szCs w:val="28"/>
          <w:rtl w:val="true"/>
          <w:lang w:bidi="fa-IR"/>
        </w:rPr>
        <w:t xml:space="preserve">أی ترکبونه فلا یکون حقیقة فی الإیجاد دفعا للاشتراک فضعیف جدا لإطباق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اللغة علی أنه إحداث و إیجاد مع تقدیر سواء کان عن مادة کما فی خلقکم من تراب أو بدونه کما فی خلق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قوله تعالی کُلُّ مَنْ عَلَیْها فانٍ </w:t>
      </w:r>
      <w:r>
        <w:rPr>
          <w:rStyle w:val="FootnoteAnchor"/>
          <w:rtl w:val="true"/>
        </w:rPr>
        <w:footnoteReference w:id="731"/>
      </w:r>
      <w:r>
        <w:rPr>
          <w:rFonts w:ascii="IRNazanin" w:hAnsi="IRNazanin" w:eastAsia="IRNazanin"/>
          <w:color w:val="111111"/>
          <w:sz w:val="28"/>
          <w:sz w:val="28"/>
          <w:szCs w:val="28"/>
          <w:rtl w:val="true"/>
          <w:lang w:bidi="fa-IR"/>
        </w:rPr>
        <w:t>و الفناء هو العدم و أجیب بالمنع بل هو خروج الشی‌ء من الصفة التی ینتفع به عندها کما یقال فنی زاد القوم و فنی الطعام و الشراب و لذا یستعمل فی الموت مثل أفناهم الحرب و قیل معنی الآیة کل من علی وجه الأرض من الأحیاء فهو میت قال الإمام و لو سلم کون الفناء و الهلاک بمعنی العدم فلا بد فی الآیتین من تأویل إذ لو حملتا علی ظاهرهما لزم کون الکل هالکا فانیا فی الحال و لیس کذلک و لیس التأویل بکونه آئلا إلی العدم علی ما ذکرتم أولی من التأویل بکونه قابلا له و هذه منه إشارة إلی ما اتفق علیه أئمة العربیة من کون اسم الفاعل و نحوه مجازا فی الاستقبال و أنه لا بد من الاتصاف بالمعنی المشتق منه و إنما الخلاف فی أنه هل یشترط بقاء ذلک المعنی و قد توهم صاحب التلخیص أنه کالمضارع یشترک بین الحال و الاستقبال فاعترض بأن حمله علی الاستقبال لیس تأویلا و صرفا عن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احتج الآخرون بوجوه الأول أنه لو کان کذلک لما کان الجزاء واصلا إلی مستحقه و اللازم باطل عندنا سمعا للنصوص الواردة فی أن الله لا یضیع أَجْرَ مَنْ أَحْسَنَ عَمَلًا و عقلا عند المعتزلة لما سبق من وجوب ثواب المطیع و عقاب العاصی و بیان اللزوم أن المنشأ لا یکون هو المبتدأ بل مثله لامتناع إعادة المعدوم بعینه و رد بالمنع و قد مر بیان ضعف أدلته و لو سلم فلا یقوم علی من یقول ببقاء الروح أو الأجزاء الأصلیة و إعدام البواقی ثم إیجادها و إن لم یکن الثانی هو الأول بعینه بل مغایرا له فی وصفه الابتداء و الإعادة أو باعتبار آخر و لا شک أن العمدة فی الاستحقاق هو الروح علی ما مر و قد یقرر بأنها لو عدمت لما علم إیصال الجزاء إلی مستحقه لأنه لا یعلم أن ذلک المحشور هو الأول أعید بعینه أم مثل له خلق علی صفته أما علی تقدیر الفناء بالکلیة فظاهر و أما علی تقدیر بقاء الروح و الأجزاء الأصلیة فلانعدام الترکیب و الهیئات و الصفات التی بها یتمایز المسلمون سیما علی قول من یجعل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الروح أیضا من قبیل الأجسام و اللازم منتف لأن الأدلة قائمة علی وصول الجزاء إلی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لعل الله یحفظ الروح و الأجزاء الأصلیة عن التفرق و الانحلال بل الحکمة تقتضی ذلک لیعلم وصول الحق إلی المستحق لأنا نقول المقصود إبطال رأی من یقول بفناء الأجساد بجمیع الأجزاء بل أجسام العالم بأسرها ثم الإیجاد و قد حصل و لو سلم فقد علمت أن العمدة فی الحشر هو الأجزاء الأصلیة لا الفضلیة و قد سلمتم أنها لا تتفرق فضلا عن الانعدام بالکلیة بل الجواب أن المعلوم بالأدلة هو أن الله تعالی یوصل الجزاء إلی المستحق و لا دلالة علی أنا نعلم ذلک عند الإیصال البتة وَ کَفی بِاللَّهِ عَلِیماً و لو سلم فلعل الله تعالی یخلق علما ضروریا أو طریقا جلیا جزئیا أو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و هو للمعتزلة أن فعل الحکیم لا بد أن یکون لغرض لامتناع العبث علیه و لا یتصور له غرض فی الإعدام إذ لا منفعة فیه لأحد لأنها إنما تکون مع الوجود بل الحیاة و لیس به أیضا جزاء المستحق کالعذاب و السؤال و الحساب و نحو ذلک و هذا ظاهر و رد بمنع انحصار الغرض فی المنفعة و الجزاء فلعل لله فی ذلک حکما و مصالح لا یعلمها غیره علی أن فی الإخبار بالإعدام لطفا للمکلفین و إظهارا لغایة العظمة و الاستغناء و التفرد بالدوام و البقاء ثم الإعدام تحقیق لذلک و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النصوص الدالة علی کون النشور بالإحیاء بعد الموت و الجمع بعد التفریق کقوله تعالی وَ إِذْ قالَ إِبْراهِیمُ رَبِّ أَرِنِی کَیْفَ تُحْیِ الْمَوْتی الآیة </w:t>
      </w:r>
      <w:r>
        <w:rPr>
          <w:rStyle w:val="FootnoteAnchor"/>
          <w:rtl w:val="true"/>
        </w:rPr>
        <w:footnoteReference w:id="732"/>
      </w:r>
      <w:r>
        <w:rPr>
          <w:rFonts w:ascii="Amiri" w:hAnsi="Amiri" w:eastAsia="Amiri" w:cs="Amiri"/>
          <w:color w:val="111111"/>
          <w:sz w:val="28"/>
          <w:sz w:val="28"/>
          <w:szCs w:val="28"/>
          <w:rtl w:val="true"/>
          <w:lang w:bidi="ar-SA"/>
        </w:rPr>
        <w:t xml:space="preserve">و کقوله تعالی أَوْ کَالَّذِی مَرَّ عَلی قَرْیَةٍ وَ هِیَ خاوِیَةٌ عَلی عُرُوشِها قالَ أَنَّی یُحْیِی هذِهِ اللَّهُ بَعْدَ مَوْتِها إلی قوله وَ انْظُرْ إِلَی الْعِظامِ کَیْفَ نُنْشِزُها ثُمَّ نَکْسُوها لَحْماً </w:t>
      </w:r>
      <w:r>
        <w:rPr>
          <w:rStyle w:val="FootnoteAnchor"/>
          <w:rtl w:val="true"/>
        </w:rPr>
        <w:footnoteReference w:id="733"/>
      </w:r>
      <w:r>
        <w:rPr>
          <w:rFonts w:ascii="Amiri" w:hAnsi="Amiri" w:eastAsia="Amiri" w:cs="Amiri"/>
          <w:color w:val="111111"/>
          <w:sz w:val="28"/>
          <w:sz w:val="28"/>
          <w:szCs w:val="28"/>
          <w:rtl w:val="true"/>
          <w:lang w:bidi="ar-SA"/>
        </w:rPr>
        <w:t xml:space="preserve">و کقوله تعالی و کَذلِکَ النُّشُورُ </w:t>
      </w:r>
      <w:r>
        <w:rPr>
          <w:rStyle w:val="FootnoteAnchor"/>
          <w:rtl w:val="true"/>
        </w:rPr>
        <w:footnoteReference w:id="734"/>
      </w:r>
      <w:r>
        <w:rPr>
          <w:rFonts w:ascii="Amiri" w:hAnsi="Amiri" w:eastAsia="Amiri" w:cs="Amiri"/>
          <w:color w:val="111111"/>
          <w:sz w:val="28"/>
          <w:sz w:val="28"/>
          <w:szCs w:val="28"/>
          <w:rtl w:val="true"/>
          <w:lang w:bidi="ar-SA"/>
        </w:rPr>
        <w:t xml:space="preserve">وَ کَذلِکَ تُخْرَجُونَ </w:t>
      </w:r>
      <w:r>
        <w:rPr>
          <w:rStyle w:val="FootnoteAnchor"/>
          <w:rtl w:val="true"/>
        </w:rPr>
        <w:footnoteReference w:id="735"/>
      </w:r>
      <w:r>
        <w:rPr>
          <w:rFonts w:ascii="Amiri" w:hAnsi="Amiri" w:eastAsia="Amiri" w:cs="Amiri"/>
          <w:color w:val="111111"/>
          <w:sz w:val="28"/>
          <w:sz w:val="28"/>
          <w:szCs w:val="28"/>
          <w:rtl w:val="true"/>
          <w:lang w:bidi="ar-SA"/>
        </w:rPr>
        <w:t xml:space="preserve">و کَما بَدَأَکُمْ تَعُودُونَ </w:t>
      </w:r>
      <w:r>
        <w:rPr>
          <w:rStyle w:val="FootnoteAnchor"/>
          <w:rtl w:val="true"/>
        </w:rPr>
        <w:footnoteReference w:id="736"/>
      </w:r>
      <w:r>
        <w:rPr>
          <w:rFonts w:ascii="Amiri" w:hAnsi="Amiri" w:eastAsia="Amiri" w:cs="Amiri"/>
          <w:color w:val="111111"/>
          <w:sz w:val="28"/>
          <w:sz w:val="28"/>
          <w:szCs w:val="28"/>
          <w:rtl w:val="true"/>
          <w:lang w:bidi="ar-SA"/>
        </w:rPr>
        <w:t xml:space="preserve">بعد ما ذکر بدء الخلق من الطین و علی وجه نری و نشاهد مثل أَ وَ لَمْ یَرَوْا کَیْفَ یُبْدِئُ اللَّهُ الْخَلْقَ </w:t>
      </w:r>
      <w:r>
        <w:rPr>
          <w:rStyle w:val="FootnoteAnchor"/>
          <w:rtl w:val="true"/>
        </w:rPr>
        <w:footnoteReference w:id="737"/>
      </w:r>
      <w:r>
        <w:rPr>
          <w:rFonts w:ascii="Amiri" w:hAnsi="Amiri" w:eastAsia="Amiri" w:cs="Amiri"/>
          <w:color w:val="111111"/>
          <w:sz w:val="28"/>
          <w:sz w:val="28"/>
          <w:szCs w:val="28"/>
          <w:rtl w:val="true"/>
          <w:lang w:bidi="ar-SA"/>
        </w:rPr>
        <w:t xml:space="preserve">أَ وَ لَمْ یَسِیرُوا فِی الْأَرْضِ فَانْظُرُوا کَیْفَ بَدَأَ الْخَلْقَ و کقوله تعالی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یَکُونُ النَّاسُ کَالْفَراشِ الْمَبْثُوثِ وَ تَکُونُ الْجِبالُ کَالْعِهْنِ الْمَنْفُوشِ </w:t>
      </w:r>
      <w:r>
        <w:rPr>
          <w:rStyle w:val="FootnoteAnchor"/>
          <w:rtl w:val="true"/>
        </w:rPr>
        <w:footnoteReference w:id="738"/>
      </w:r>
      <w:r>
        <w:rPr>
          <w:rFonts w:ascii="IRNazanin" w:hAnsi="IRNazanin" w:eastAsia="IRNazanin"/>
          <w:color w:val="111111"/>
          <w:sz w:val="28"/>
          <w:sz w:val="28"/>
          <w:szCs w:val="28"/>
          <w:rtl w:val="true"/>
          <w:lang w:bidi="fa-IR"/>
        </w:rPr>
        <w:t>إلی غیر ذلک من الآیات المشعرة بالتفریق دون الإعدام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أنها لا تنفی الانعدام و إن لم تدل علیه و إنما سیقت لکیفیة الإحیاء بعد الموت و الجمع بعد التفریق لأن السؤال وقع عن ذلک و لأنه أظهر فی بادئ النظر و الشواهد علیه أکثر ثم هی معارضة بالآیات المشعرة بالإعدام و الفناء 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 أنه لا یمکن الجزم فی تلک المسألة بأحد الجانبین لتعارض الظواهر فیها و علی تقدیر ثبوته لا یتوقف انعدامها علی شی‌ء سوی تعلق إرادة الرب تعالی بإعدامها و أکثر متکلمی الإمامیة علی عدم الانعدام بالکلیة لا سیما فی الأجساد </w:t>
      </w:r>
      <w:r>
        <w:rPr>
          <w:rStyle w:val="FootnoteAnchor"/>
          <w:rtl w:val="true"/>
        </w:rPr>
        <w:footnoteReference w:id="739"/>
      </w:r>
      <w:r>
        <w:rPr>
          <w:rFonts w:ascii="IRNazanin" w:hAnsi="IRNazanin" w:eastAsia="IRNazanin"/>
          <w:color w:val="111111"/>
          <w:sz w:val="28"/>
          <w:sz w:val="28"/>
          <w:szCs w:val="28"/>
          <w:rtl w:val="true"/>
          <w:lang w:bidi="fa-IR"/>
        </w:rPr>
        <w:t>قال المحقق الطوسی رحمه الله فی التجرید و السمع دل علیه و یتأول فی المکلف بالتفریق کما فی قصة إبراهیم علیه السلام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الصور فیجب الإیمان به علی ما ورد فی النصوص الصریحة و تأویله بأنه جمع للصورة کما مر من الطبرسی و قد سبقه الشیخ المفید رحمه الله فهو خروج عن ظواهر الآیات بل صریحها إذ لا یتأتی ذلک فی النفخة الأولی و یأبی عنه أیضا توحید الضمیر فی قوله تعالی ثُمَّ نُفِخَ فِیهِ أُخْری و إطراح للنصوص الصحیحة الصریحة من غیر حاجة و قد قال سید الساجدین صلوات الله علیه فی الدعاء الثالث من الصحیفة الکاملة و إسرافیل صاحب الصور الشاخص الذی ینتظر منک الإذن و حلول الأمر فینبه بالنفخة صرعی رهائن القبور</w:t>
      </w:r>
      <w:r>
        <w:rPr>
          <w:rFonts w:eastAsia="IRNazanin" w:cs="IRNazanin"/>
          <w:color w:val="111111"/>
          <w:sz w:val="28"/>
          <w:szCs w:val="28"/>
          <w:rtl w:val="true"/>
          <w:lang w:bidi="fa-IR"/>
        </w:rPr>
        <w:t xml:space="preserve">. </w:t>
      </w:r>
      <w:bookmarkStart w:id="1572" w:name="pg13721_140649"/>
    </w:p>
    <w:p>
      <w:pPr>
        <w:pStyle w:val="BookText"/>
        <w:rPr/>
      </w:pPr>
      <w:bookmarkEnd w:id="15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آفریده ها را نابود کند پس از وجود چنان که بوده آن چنان شود که گویی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سپری شدن دنیا پس از نو برون آوردن آن، شگفت تر نیست از برآوردن و آفریدن آن، و چگونه که اگر همه جانداران جهان، از پرندگان و چهارپایان، و آن چه در آغل است، و آن چه چرا کند در بیابان، از هر جنس و ریشه و بن، و نادانان از مردمان و یا زیرکان، فراهم آیند تا پشه ای را هست نمایند، برآفریدن آن توانا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پدید آوردن آن را ندانند، و خردهاشان سرگشته شود و در شناخت آن سرگردان مانند، و نیروی آن‌ها سست شود و به پایان رسد، و رانده و مانده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دانند که شکست خورده اند، و در آفرینش آن به ناتوانی خویش اعتراف کننده، و به درماندگی در نابود ساختن آن فروتنی نشان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پس از سپری کردن جهان، یگانه ماند و تنها، و چیزی با او نبود از آن چه آفرید در دنیا آن سان که بود پیش از آفریدن جهان، همان خواهد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پس از سپری ساختن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زمانی و نه مکان بی وقت و بی زمان ، در آن هنگام مدت‌ها و وقت‌ها نیست و نابود گردیده و سال ها و ساعت ها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چیزی جز خداوند یگانه قهار وجود نخواهد داشت؛ همان که بازگشت تمامی امور به سوی اوست؛ بدون قدرتی در اشیا، ابتدائاً آنان را آفرید و بدون امتناعی از جانب مخلوقات، آن ها نابود می شوند؛ و اگر قدرت بر امتناع و جلوگیری داشته باشند، بقایشان دائمی است و ساختن چیزی از اشیا وقتی آن را می ساخت بر او دشوار نمی بود خلقت آن چه خلق کرد و آفرید بر او سنگین نبود و آن را به خاطر سخت گیری یک سلطان و به خاطر ترس از زوال و نقصان خود نیافرید و به خاطر یاری جستن از آنان در برابر همتای چیره شونده آنان را نیافرید و به خاطر احتراز از ضدی که علیه او به پا خیزد خلق نکرد و به خاطر این که با مخلوقاتش ملکش افزون گردد نیافرید و به خاطر این که وحشتی داشت و می خواست با خلق به آنان انس بگیرد نیز تکوین خلق ننمود و سپس بعد از آفرینش نیز آن را نابود می کند نه به خاطر خستگی در تصرف و تدبیر در امور آن و نه به خاطر این که راحتی به او برسد و نه به خاطر سنگینی چیزی از آن بر او؛ طول بقای مخلوقات او را خسته نکرد که باعث شود به سرعت آن را نابود کند بلکه خدای سبحان اشیا را با لطف خود تدبیر نمود و با امر خود نگه داشت و با قدرتش آن را متقن نمود و بدون احتیاج به اشیا و استعانت از آنان، آن ها را بعد از نابودی زنده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و شرح آن به صورت تمام و کمال در کتاب توحید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تکمیلی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همانطور که برخی از متکلمان نیز معتقدند، بر نابودی همه موجودات در پایان جهان دلالت دارد، شارح مواقف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جسم و بدن به این موضوع اشاره شد که بنا بر اعتقاد نَظّام اجسام باقی بوده و از بین نمی‌روند، و بنا به اعتقاد فلاسفه که معتقدند اجسام ازلی ابدی هستند، اجسام قابل فنا و غیر دائمیّ البقا هستند؛</w:t>
      </w:r>
    </w:p>
    <w:p>
      <w:pPr>
        <w:pStyle w:val="BookText"/>
        <w:rPr/>
      </w:pPr>
      <w:r>
        <w:rPr>
          <w:rFonts w:ascii="IRNazanin" w:hAnsi="IRNazanin" w:eastAsia="IRNazanin"/>
          <w:color w:val="111111"/>
          <w:sz w:val="28"/>
          <w:sz w:val="28"/>
          <w:szCs w:val="28"/>
          <w:rtl w:val="true"/>
          <w:lang w:bidi="fa-IR"/>
        </w:rPr>
        <w:t>جاحظ و برخی از کرّامیه معتقدند اجسام ابدی اما غیر ازلی هستند، اصحاب ابوالحسین در صحت فنا توقف نموده اند و قائلان به صحت فنا آن را یا به معنای نابودکردن شخص نابود کننده و یا به معنای حدوث ضد آن و یا منتفی شدن شرط،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عقیده اول، مذهب قاضی و برخی از معتزله است که خداوند جهان را بدون واسطه نابود می کند، و جهان نابود می شود، همان طور که در ابتدا معدوم بود و سپس به وجود آمد، اما ابوهذیل عقیده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 و نابود می‌شود، همانطور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 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 پس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عقیده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معتزله بر این اعتقادند که فنای جوهر با حدوث ضد آن، همان فنا و نابودی است، ابن اخشید معتقد است فنا اگر چه حائز مکان نیست اما در جهت خاصی صورت می پذیرد، پس هنگامی که خداوند ضد جوهر را خلق کند، همه جواهر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شبیب عقیده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جوهری فنا و نابودی قرار داده است، سپس این فنا نابودی، عدم وجود جوهر را در زمان دوم می‌طلبد، ابوعلی و پیروانش نیز معتقدند خداوند به تعداد هر جوهر، فنا و نابودی قرار داده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نه در یک جا، پس جوهرها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و پیروانش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فنا و نابودی بدون محل خلق می‌کند تا همه جواهر به وسیله آن از بین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عقیده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فنای جوهر با از بین رفتن شرط وجود آن است، و بشر گمان می‌کند این شرط، بقایی است که خدای متعال آن را بدون محل می‌آفریند، پس وقتی خداوند متعال آن شرط را خلق نکند، جوهر معدوم می شود؛ بیشتر اصحاب ما و نیز کلبی و معتزله بر این اعتقادند که بقاء قائم به جوهر است و خداوند آن را آن به آن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الحرمین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امور عرضی است که لازم است جسم به آن موصوف شود، در صورتی که خداوند فنا و نابودی در آن قرار ندهد،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قاضی در یکی از دو مذهب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وجودهایی است که خدای متعال در جسم آفریده است به صورت آن به آن؛ پس اگر خداوند فنا در آن قرار نداده باشد،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باقی نمی‌ماند، بلکه خداوند آن را از آن به آن می‌آفریند و هرگاه آفریده نشود، جوهر از بین می‌رود؛ بیشتر این سخنان باطل است، به ویژه این سخن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امری محقق در خارج بوده، و ضد بقا و قائم به خود و یا جوهر است، و همچنین این که بقاء در خارج بدون داشتن محل موجود است؛ ممکن است وجه بطلان این عقاید نیازی به شرح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درست بودن فنا و حقانیت حشر اجساد در این خصوص که آیا پس از فنا و نابودی و یا پس از پراکنده شدن اجزا دوباره خلق می‌شوند، با یکدیگر اختلاف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توقف و درنگ کردن است، و این قول منتخب امام حرمین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جایز است جوهرها از بین برود و سپس دوباره ایجاد شود، و امور عرضی شناخته شده باقی بماند و ادامه یابد، سپس به جسم باز گردد؛ اما دلیل محکم نقلی بر تعیین یکی از این دو مورد وجود ندارد، پس بعید نیست که اجساد بندگان به خاک تبدیل شود و سپس دوباره به صورت اول ساخته شود، و بعید نیست که چیزی از آن معدوم شود و سپس اعاده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با دلائلی احتجاج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اجماع بر آن پیش از ظهور مخالفانی مانند برخی از متأخرین معتزله و اهل سنت صورت گرفت، اما این ادعای اجماع مردود است؛ چگونه اجماع صورت گرفته در حالی که معتزله بغداد خلاف آن را عقیده دارند؟ آری، صحابه به بقای حق و نابودی خلق عقیده داشتند، و این نابودی به معنای هلاک اشیا و مرگ زندگان و پراکنده شدن اجزای آنان است و نه به معنای نابودی کامل جوهر، چرا که ظاهرا آن‌ها در مسائلی که به اثبات نظریه با ژرف‌نگری نیاز داشته باشد، وارد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خدای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الاول و الآخر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در وجود، و چنین امری جز با نابودی هر چیزی غیر از خدا امکان پذیر نیست، و پس از قیامت نیز چنین امری محقق نمی‌شود، پس قبل از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آیه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این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آفریننده هر موجود و غایت و هدف هر مقصودی است، و یا خداوند در الهویت و یا در صفات کمال خود یگانه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اگر به شما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کسی است که شما را ملاقات کرده است و یا آخرین نفر؟ پاسخ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آخرین نفر است، و منظور شما این است که کسی غیر از او زائر شما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به این معناست که او اول و آخر در مقایسه با همه موجودات است، به این معنا که خداوند پس از مرگ همه زندگان باقی و ازلی است، و یا او ابتدا موجودات را خلق کرد و در آخر روزی داد، همانطور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ثم رزقکم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و خلاصه این که منظور این نیست که خداوند بر اساس زمان، آخرین است، چرا که همه بر ابدی بودن بهشت و بهشتیان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شئ هالک إلا وجهه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منظور از هلاکت نابودی است، نه این که از ذی نفع بودن خارج شود، زیرا شیء پس از متفرق شدن دالّ بر آفریننده خود است، و این از بزرگترین منافع و مصلحتها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 معنا باشد که آن به خودی خود هلاک و نابود می‌شود، زیرا با توجه به علت ممکن است استحقاق وجود و هستی را نداشته باشد، و یا منظور از هلاک، مرگ است، و یا خارج شدن از دایره سودمندی هدفی که برای آن خلق شده است، همان طور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فاسد شد، یعنی برای خوردن مناسب نیست، هر چند ممکن است برای کار دیگری مناسب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 است که هدف باری تعالی از آفرینش هر جوهری، دلالت بر ذات حق نیست، گرچه ممکن است برای این هدف مناسب باشد، همانطور که همه واژ‌های کتابی که نویسنده به رشته تحریر در آورده است، بر خود نویسنده دلالت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منظور از هلاک، مرگ است، همانطور که خدای متعال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امرؤ هلک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برای رضای خدا نباشد، هالک است، به این معنا که پاداشی به آن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الذی یبدؤ الخلق ثم یعیده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بدأنا أول خلق نعیده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آفرینش از عدم است، و حشر نیز همین طور، علاوه بر این، آفرینش دوباره خلق بدون تصور عدم و نابودی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عقیده را نمی‌پذیریم که منظور از آفرینش خلق، ایجاد و آفرینش آن‌ها از عدم است، بلکه جمع و ترکیب بر اساس آن چیزی است که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وبدأ خلق الانسان من طین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به همین دلیل به صورت موجود مرئی و قابل مشاهده توصیف می‌شود،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یروا کیف یبدئ الله الخلق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یسیروا فی الارض فینظروا کیف بدء الخلق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 حقیقت خلق در ترکیب و آفرینش با توجه به این آیه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من تراب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شما را از خاک ترکیب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وتخلقون إفکا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مرتکب کذب می‌شوید، پس خلقت به صورت حقیقت در ایجاد برای دفع اشتراک نبوده و این عقیده ضعیف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زبان شناسان بر این اعتقادند که ایجاد و آفرینش همراه با اندازه گیری است؛ خواه از ماده باشد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خلقکم 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بدون آن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فنا همان عدم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پاسخ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خارج شدن چیزی از صفتی می‌باشد که به وسیله آن صفت سود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قوم فنا و نابود شد و آب و غذا از بین رفت؛ به همین صورت برای مرگ نیز از واژه فنا استفاده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أفناهم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آن‌ها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زنده‌ای که روی کره خاکی است،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الحرمین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فنا و هلاک به معنای عدم نیز باشد، می‌بایست این دو آیه تأویل شود، اگر با توجه به ظاهر آیه تأویل شود، لازم است کل هستی یک باره فانی و نابود گردد، حال آن که چنین نیست، و تأویل به حرکت جهان به سوی عدم بهتر از تأویل آیه مبنی بر قابلیت نابودی یکباره جهان،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از او اشاره است به اتفاق نظر زبان شناسان عرب که آن‌ها معتقدند اسم فاعل و مانند آن می‌تواند به معنای آینده به کار رود، و می‌بایست موصوف به معنایی باشد که از آن مشتق شده، و تنها اختلاف در این است که آیا بقای این معنا شرط است؟ صاحب تخلیص تصور می‌کند اسم فاعل نیز مانند مضارع بین حال و آینده مشترک است، اما این ایراد بر آن وارد می شود که حمل آن به معنای آینده تأویل و برگرداندن معنا از ظاهر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دلائل دیگری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پاداش به مستحق آن نمی‌رسید، و آن چه در احادیث شنیده‌ایم که خداوند اجر نیکوکاران را ضایع نمی‌کند، می‌بایست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عقاید معتزله بیان شد که عقلا وجوب پاداش نیکوکار و جزای بدکار ثابت شد، و ذکر گردید که منشأ همان مبتدا نیست بلکه شبیه آن است، زیرا معدوم دقیقا به همان صورت باز نمی‌گردد، این اعتقاد رد شد و دلائل ضعف آن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اعتقاد درست هم باشد، در مورد کسانی صدق نمی‌کند که معتقدند روح و یا اجزای اصلی باقی مانده و دیگر اجزا نابود می‌شوند و سپس دوباره خلق می‌گردد، عقیده دوم دقیقا مانند عقیده اول نیست بلکه در توصیف اولیه و بازگشت و یا بنا به دلیل دیگری مغایر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بیان شد، شکی نیست که استحقاق اصلی متعلق به روح است، ممکن است مقرر شود اگر روح از بین برود، رسیدن مستحق به پاداش آن مشخص نمی‌شود، زیرا نمی‌دانند آن که محشور شده است، دقیقا همان اولی است که بازگشته است و یا شبیه آن است که با همان ویژگی‌ها خلق شده است؟</w:t>
      </w:r>
    </w:p>
    <w:p>
      <w:pPr>
        <w:pStyle w:val="BookText"/>
        <w:rPr/>
      </w:pPr>
      <w:r>
        <w:rPr>
          <w:rFonts w:ascii="IRNazanin" w:hAnsi="IRNazanin" w:eastAsia="IRNazanin"/>
          <w:color w:val="111111"/>
          <w:sz w:val="28"/>
          <w:sz w:val="28"/>
          <w:szCs w:val="28"/>
          <w:rtl w:val="true"/>
          <w:lang w:bidi="fa-IR"/>
        </w:rPr>
        <w:t>اگر به فنای کلی معتقد باشیم که موضوع مشخص است، اما در صورتی که به بقای روح و اجزای اصلی آن معتقد باشیم، پس به خاطر نابودی ترکیب و ساختار و صفاتی است که مسلمانان به آن متمایز می‌شوند، به ویژه کسانی که معتقدند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روح نیز مانند جسم است، و لازمه این سخن منتفی است چرا که دلائل بر رسیدن جزا به مستحق استوار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اشکال شود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خداوند روح و اجزای اصلی آن را از پراکندگی و متلاشی شدن حفظ کند، بلکه حکمت الهی چنین چیزی را اقتضا می‌کند تا مشخص شود حق به حق‌دار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پاسخ این اشکال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باطل کردن عقیده کسانی است که معتقدند نه تنها همه اجزا نابود می‌شوند، بلکه همه عالم از بین رفته و سپس دوباره خلق می‌شود، و به وجود می آید</w:t>
      </w:r>
    </w:p>
    <w:p>
      <w:pPr>
        <w:pStyle w:val="BookText"/>
        <w:rPr/>
      </w:pPr>
      <w:r>
        <w:rPr>
          <w:rFonts w:ascii="IRNazanin" w:hAnsi="IRNazanin" w:eastAsia="IRNazanin"/>
          <w:color w:val="111111"/>
          <w:sz w:val="28"/>
          <w:sz w:val="28"/>
          <w:szCs w:val="28"/>
          <w:rtl w:val="true"/>
          <w:lang w:bidi="fa-IR"/>
        </w:rPr>
        <w:t>حتی اگر این عقیده صحیح باشد، متوجه شدید اصل عمده در حشر، بازگشت اجزای اصلی است و نه اضافی، و دانستید که اجزای اصلی صرف نظر از نابودی کلی، متلاشی نمی‌شوند؛ بلکه پاسخ این است که با توجه به ادله مشخص می‌شود خدای متعال است که پاداش را به مستحق آن می‌رساند و بر این دلالت ندارد که ما به طور قطع این را هنگام تحقق آن در می‌یابیم و علم خدا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عقیده درست باشد، خدای متعال علمی ضروری و یا راهی آشکار به صورت جزئی و یا کلی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معتزله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عمل حکیم بنا به مصلحتی باشد تا کار وی عبث و بیهوده تلقی نشود، و نابودی هنگامی که به هیچکس سودی نمی‌رساند پس هیچ هدف و غرضی در بر ندارد، زیرا تنها در وجود بلکه در زندگی، منفعت وجود دارد، و پاداش مستحق و عذاب و سوال و حساب و غیره نیز در صورت نابودی صورت نمی‌گیرد و این امر کاملا مشخص است، از سوی دیگر این که در روایات از نابودی خبر داده شده، لطف و رحمتی است برای مکلفان و بیان نهایت عظمت و بی‌نیازی و یکتایی در دوام و بقای الهی، و نابودی این امور را محقق ساخته و بر این موضوع صحه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متونی که بر نشر و زنده شدن پس از مرگ و جمع شدن پس از پراکندگی دلالت دارد، آیاتی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إِبْراهِیمُ رَبِّ أَرِنِی کَیْفَ تُحْیِ الْمَوْتی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کَالَّذِی مَرَّ عَلی قَرْیَةٍ وَ هِیَ خاوِیَةٌ عَلی عُرُوشِها قالَ أَنَّی یُحْیِی هذِهِ اللَّهُ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انْظُرْ إِلَی الْعِظامِ کَیْفَ نُنْشِزُها ثُمَّ نَکْسُوها لَحْماً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النُّشُورُ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تُخْرَجُونَ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بَدَأَکُمْ تَعُودُونَ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 که آفرینش با گل را به صورتی که می‌بینیم، ذکر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یَرَوْا کَیْفَ یُبْدِئُ اللَّهُ الْخَلْقَ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وَ لَمْ یَسِیرُوا فِی الْأَرْضِ فَانْظُرُوا کَیْفَ بَدَأَ الْخَلْقَ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آن 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یَکُونُ النَّاسُ کَالْفَراشِ الْمَبْثُوثِ وَ تَکُونُ الْجِبالُ کَالْعِهْنِ الْمَنْفُوشِ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دیگر آیاتی که بر جدا شدن و نه بر نابودی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آیات اشاره‌ای به نابودی نشده اما آن را نفی نیز نمی‌کند، بلکه تنها بر چگونگی زنده شدن و گردآوری پس از پراکندگی دلالت دارد، زیرا سوال و جواب از آن صورت می‌گیرد، و نیز به این دلیل که در دید اولیه واضح‌تر است و شواهد بیشتری بر آن دلالت دارد، و این در مخالفت با آیاتی است که به فنا و نابودی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شارح 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نمی‌توان یکی از این دو عقیده را پذیرفت، زیرا با یکدیگر در تعارضند، و در صورت اثبات، نابودی تنها بر چیزی محقق می‌شود که اراده حق تعالی بر آن صورت گرفته باشد، و بیشتر متکلمان امامیه بر این عقیده‌اند که نابودی کلی صورت نمی‌گیرد، به ویژه در اجساد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طوسی رحمه الله در تجرید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نقلی بر این امر دلالت می‌کند و در موارد تکلف آور به تفریق تأویل می گردد، همانطور که در داستان ابراهیم علیه السلام نیز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همانطور که در متون صریح آمده لازم است به صور ایمان بیاوریم، تأویل آن این است که صور جمع تصاویر است، طبرسی و نیز شیخ مفید رحمه الله نیز پیش از او آن را بیان کرده‌اند، و این معنا به معنای خروج از ظاهر آیات و بلکه صراحت آیات است، چرا که این در نفخه اول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مفرد آوردن ضمیر نیز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 فیه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رد می‌کند و موجب طرح بی جهت متون صحیح و صریح آشکار است؛ و سیدالساجدین علیه السلام در دعای سوم صحیفه کامله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اسرافیل که صاحب صور شاخصی استکه منتظر اذن و حلول امر از جانب توست و با نفخ خود به خاک افتادگان و کسانی را که در گروی قبور خود هستند را بیدار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573" w:name="__RefHeading___Toc270430_3264237689"/>
      <w:bookmarkStart w:id="1574" w:name="_Toc682"/>
      <w:bookmarkEnd w:id="1573"/>
      <w:r>
        <w:rPr>
          <w:rtl w:val="true"/>
        </w:rPr>
        <w:t>کلام المصحّح</w:t>
      </w:r>
      <w:bookmarkEnd w:id="1574"/>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65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إلی هنا تمّ الجزء السادس من هذه الطبعة المزدانة بتعالیق نفیسة قیّمة و فوائد جمّة ثمینة؛ و یحوی هذا الجزء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بالغنا فی تصحیح الکتاب و قابلناه بنسخة المصنّف قدسّ سرّه الشریف، و النسخة لخزانة کتب فضیلة الفقید ثقة الإسلام و المحدّثین الحاج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الشهیر الأصفهانیّ رضوان اللّه علیه؛ و أتحفنا إیّاه ولده المعظّم العاام العامل الحاج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الصدر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طهران، فمن واجبنا أن نقدّم إلیه ثناءنا العاطر و شکرنا الجزیل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ننسی الثناء علی الشریف الجلیل، المحقّق الفاضل السیّد جلال الدین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تأییده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یضنّ علینا بنفائس مخطوطات کتاب بحار الأنوار الّتی تعدّ أعلاق أصوله القیّمة؛ وفّقه اللّه تعالی و إیّانا لجمیع مرضاته إنّه ولیّ التوفیق</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عابدی </w:t>
      </w:r>
    </w:p>
    <w:p>
      <w:pPr>
        <w:pStyle w:val="BookText"/>
        <w:rPr/>
      </w:pPr>
      <w:r>
        <w:rPr>
          <w:rFonts w:ascii="IRNazanin" w:hAnsi="IRNazanin" w:eastAsia="IRNazanin"/>
          <w:color w:val="111111"/>
          <w:sz w:val="28"/>
          <w:sz w:val="28"/>
          <w:szCs w:val="28"/>
          <w:rtl w:val="true"/>
          <w:lang w:bidi="fa-IR"/>
        </w:rPr>
        <w:t>تصویر</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5"/>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346" o:detectmouseclick="t"/>
                <v:stroke color="#3465a4" joinstyle="round" endcap="flat"/>
                <w10:wrap type="none"/>
              </v:shape>
            </w:pict>
          </mc:Fallback>
        </mc:AlternateContent>
      </w:r>
      <w:bookmarkStart w:id="1575" w:name="pg13721_140651"/>
    </w:p>
    <w:p>
      <w:pPr>
        <w:pStyle w:val="BookText"/>
        <w:rPr/>
      </w:pPr>
      <w:bookmarkEnd w:id="15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576" w:name="__RefHeading___Toc270432_3264237689"/>
      <w:bookmarkStart w:id="1577" w:name="_Toc683"/>
      <w:bookmarkEnd w:id="1576"/>
      <w:r>
        <w:rPr>
          <w:rtl w:val="true"/>
        </w:rPr>
        <w:t>فهرست ما فی هذا الجزء</w:t>
      </w:r>
      <w:bookmarkEnd w:id="157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بقیّة أبواب العدل</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اللّه تعالی و غفرانه؛ و فیه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التوبةو أنواعها و شرائطها؛ و فیه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البعث و مایوجب النقص من الاستهزاء و السخریّة و المکر و الخدیعة عنه تعالی، و تأویل الآیات فیها؛ و فیه؛ حدیثان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الکفّار و الفجّار فی الدنیا؛ و فیه تسعة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عللل الشرائع و الأحکام؛ الفصل الأوّل العلل الّتی رواها الفضل بن شاذان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ذلک بروایة ابن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نوادر العلل و متفرّقاتها</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أبواب الموت</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الموت و حقیقته، وما ینبغی أن یعبّر عنه؛ و فیه خمسة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الکبَر، و أنّ ما بین الستّین إلی السبعین معترک المنایا، و تفسیر أَرْذَلِ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فیه تسعة أحادیث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الطاعون و الفرار منه؛ و فیه عشرة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لقاء اللّه و ذمّ الفرار من الموت؛ و فیه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و أحواله و أعوانه و کیفیة نزعه للروح؛ و فیه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سکرات الموت و شدائده، و ما یلحق المؤمن و الکافر عنده؛ و فیه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یعاین المؤمن و الکافر عند الموت، و حضور الأئمة علیهم السلام عند ذلک و عند الدفن، و عرض الأعمال علیهم صلوات اللّه علیهم، و فیه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البرزخ و القبر و عذابه و سؤاله و سائر ما یتعلق بذلک، و فیه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جنّة الدنیا و نارها؛ و فیه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یلحق الرجل بعد موته من الأجر؛ و فیه خمسة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أبواب المعاد و ما یتبعه و یلحق به</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أشراط الساعة، و قصّة یأجوج؛ و فیه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الصور و فناء الدنیا و أنّ کل نفس تذوق الموت؛ و فیه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أرداکم أی أهلککم، نسب الهلاک إلی الظنّ لانه کان سببا لهلاکهم، و إنّما أهلکهم اللّه سبحانه جزاء علی أفعالهم القبیحة، و ظنونهم السیئة</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سکون الهاء، هو عبد الرحمن بن 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بلام ثقیلة و المیم 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فی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بکنیته، مخضرم، من کبار الثانیة، ثقة، ثبت، عابد، مات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 لا ینبغی لمن عرفک ان یقطع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للّه عتقاء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عونا علی هلاک نفسک بیأسک و قنوطک عن رحمة اللّه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جدیر لکل مسلم و حقیق علیه أن یقبله و یتدبره و یحفظه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الفاء مصغرا، هو جبیر بن نفیر بن مالک الحضرمی، وثقه ابن حجر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جلیل من الثانیة، مخضرم و لابیه صحبة، مات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المفتوحة و الواو المشددة، هو ابن سمعان بن خالد الکلابی أو الأنصاریّ، صحابی مشهور، سکن الشام، قاله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یوجد ذکره فی باب أصحاب النبیّ صلّی اللّه علیه و آله و سلم من رجال الشیخ</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 المطبوع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عفوا لا یخطر علی بال العباد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المشرک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تنکرت و تغیرت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الخرائج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همزت للرجل، و انتهرت الرجل خ 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یترتب علی الفعل من الخیر أو الشر، الا أن استعماله فی الشر أکثر، و هو المراد هاهنا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ممّا اشتبه فیه الامر علی أبی عمرو فعد حکم المعنی حکما للفظ حتّی أنشد فیه الشعر مع أن البحث عقلی لا لفظی و ای ربط لمسألة خلف الوعید باللغة حتّی یختلف الحکم بالعربیة و العجمیة؟</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تلقی الکلمات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استقبالها بالاخذ و القبول و العمل بها، أی أخذها من ربّه علی سبیل الطاعة و رغب إلی اللّه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یاتی تفسیر الکلمات فی محله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خاطب سبحانه عائشة و حفصة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تَتُوبا إِلَی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التعاون علی النبیّ صلّی اللّه علیه و آله و سلم بالایذاء و التظاهر علیه فقد حقّ علیکما التوبة و وجب علیکما الرجوع إلی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صَغَتْ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قُلُوبُکُما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الاثم؛ عن ابن عبّاس و مجاهد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نصح الغیث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سقاه حتّی اتصل نبته فلم یکن فیه فضاء، لان التوبة تسقی و تحیی القلب المیت بارتکاب المعاصی و المحرمات، و تصفیه من الکدورات العارضة من مزاولة القبائح و المنکرات، و تصقله و تجلوه عن رین الشبهات، فتحیط به و تشغله و لم تترک فیه محلا للعزم علی الرجوع، و العود إلی المحظور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توبة نصوح أی صادقة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الجزریّ فی النهایة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العامّة أیضا ان الشیطان یجری من ابن آدم مجری الدم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قوم ممن ینتمی إلی ظاهر العلم إلی أن المراد به أن الشیطان لا یفارق ابن آدم ما دام حیا، کما لا یفارقه دمه، و حکی هذا عن الازهری،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طریق ضرب المثل، و الجمهور من علماء الأمة أجروا ذلک علی ظاهره،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الشیطان جعل له هذا القدر من التطرق إلی باطن الآدمی بلطافة هیئته، لمحنة الابتلاء، و یجری فی العروق التی هی مجاری الدم من الآدمی إلی أن یصل إلی قلبه فیوسوسه علی حسب ضعف إیمان العبد و قلة ذکره و کثرة غفلته، و یبعد عنه و یقل تسلطه و سلوکه إلی باطنه بمقدار قوة إیمانه و یقظته و دوام ذکره و إخلاص عمله، و ما رواه المفسرون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جعل الشیاطین من بنی آدم مجری الدم، و صدور بنی آدم مساکن لهم یؤید لما ذهب إلیه الجمهور، و هم یسمون وسوسته لمة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ألطافه تعالی أنّه هیأ ذوات الملائکة علی ذلک الوصف من أجل لطافتهم، و أعطاهم قوة الحفظ لبنی آدم و قوة الالمام فی بواطنهم و تلقین الخیر لهم فی مقابلة لمة الشیطان، کما روی أن للملک لمة بابن آدم، و للشیطان لمة، لمة الملک إیعاد بالخیر و تصدیق بالحق، و لمة الشیطان إیعاد بالشر و تکذیب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المصنّف فی شرحه علی الکافی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یوما لکثیر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المفتن التواب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الثابت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للذنب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الطبیعة و الخلق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باشر اللمم أی صغار الذنوب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هی الصفح عنه و الاعراض عن ذنبه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الاربعاء و یوم فی الخمیس و یوم فی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التوبة النصوح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یکون مثله فیقتل به بدلا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أعظم الذنوب عند اللّه هو الشرک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 الغصن أو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غضا لینا فهو طری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اقترفتها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الثوابت الرواسخ</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ترحم و توجع، و قد یأتی بمعنی المدح و التعجب،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بمعنی الویل؛ تقول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الورک بالفتح و الکسر و ککتف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فوق الفخذ، و الجمع أوراک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حلول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یدعی به لمن وقع فی هلکة یستحقها، و کلمة عذاب و واد فی جهنم، أو بئر أو باب لها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 و سکون السین ما یلبس من نسیج الشعر علی البدن تقشفا و قهرا للجسد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بمعنی المبتهل و المتضرع، أو بمعنی الملعون، أو کان الرجل یسمی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فی المعاجم و کتب اللغة من أنّه بمعنی الضحّاک و السیّد الجامع لکل خیر فلا یناسب المقام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أصبحت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زف العروس إلی زوجها أی أهداها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یصب التراب علی رأسه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حسب و کفایة؛ کلمة مأخوذة من الفارسیة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فعلت ذلک فأنا من المستغفرین؟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بالذنوب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کانت کتبت علیه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یعطیه من یشاء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بسط الید هنا کنایة عن البذل و الاعطاء</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المفتوحة و الباء المشددة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مصغرا کما فی رجال الشیخ و تقریب ابن حجر؛ أو بالراء کما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قدامة العرنیّ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 المهملة و فتح الراء، منسوب إلی عرینة کجهینة قبیلة من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الشیخ و العلامة و غیرهما من أصحاب أمیر المؤمنین علیه السلام من الیمن، و قال ابن حجر فی التقریب بعد عنوانه و ضبطه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له أغلاط، و کان غالیا فی التشیع، من الثانیة، مات سنة ست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 سبعین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الذنوب ثلاثة ثمّ امسکت؛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ذکرتها اه 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 بضم الباء و سکون الهاء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انقطاع النفس من الاعیاء</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نطح الثور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بقرنه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مفروضة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 کعصا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کل شی‌ء و جانبه، و یضرب به المثل فی القرب من الهلاک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جرم بفتح الجیم و الراء، أو بضم الجیم و سکون الراء، أو ککرم أی لا بد، أو لا محالة أو حقا، و قد تحول إلی معنی القسم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جرم لافعلن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کل القبیح</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خمص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 و ضمر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مجلسه و طعامه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مثلثة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المخدة أو أعم منها کما فی فقه اللغة للثعالبی، فانه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المصدغة و المخدة للرأس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المنبذة التی تنبذ أی تطرح للزائر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النمرقة واحدة النمارق و هی التی تصف،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نطق بها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الوسادة التی یستند إلیها، المسورة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یتکأ علیها، الحسبانة ما صغر منها، الوسادة تجمعها کلها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کلها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یقدم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و لعله بالفاء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فدم الابریق و علی الابریق وضع الفدام علیه، و الفدام مصفاة صغیرة أو خرقة تجعل علی فم الابریق لیصفی بها ما فیه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یعقوب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مسندا تحت 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الاحمسی عمن ذکره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الخشن، قال 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 لفظ الاملس لنفاء الصحیفة من الآثام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من کسب حرام، و قال الثعالبی فی فقه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حرام قبیح الذکر یلزم منه العار کثمن الکلب فهو سحت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یرجئ بالتشدید أی یؤخر المعصیة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و 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الموعظة بتمامه فی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تصدیق ذلک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علمک و عملک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ما یأتی بعد کلام آخر له، و لیس ملحقا بما قبله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المحسن التواب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بإسناد آخر عن ابی عبیدة تحت 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فی النهایة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الَّذِینَ فَتَنُوا الْمُؤْمِنِینَ وَ الْمُؤْمِناتِ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فتنوهم بالنار، أی امتحنوهم و عذبوهم، و منه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 خلق مفتنا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ممتحنا یمتحنه اللّه بالذنب ثمّ یتوب، ثمّ یعود ثمّ یتوب،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فتنته افتنه فتنا و فتونا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امتحنته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أفتنته أیضا؛ و هو قلیل</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 حول الشی‌ء، و منه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یدور حول البیت حافظا، و منه استعیر الطائف من الجن و الخیال و الحادثة و غیرها،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مَسَّهُمْ طائِفٌ مِنَ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یدور علی الإنسان من الشیطان یرید اقتناصه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الراغب فی مفرداته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بإسناد آخر عن أبی عبیدة تحت 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أبسط من هذا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المفتن التواب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المراجعة إلی الذنب بعد التوبة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یوسف بن السخت، أورده العلامة فی القسم الثانی من الخلاصة و ترجمه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السخت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بالسین المهملة، و الخاء المعجمة، و التاء المنقطة فوقها النقطتین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بصری، ضعیف، مرتفع القول، استثناه القمیون من نوادر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الفاضل المامقانی إلی الضبط ضم السین و سکون الخاء، و حکی أن الوحید مال إلی إصلاح حاله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شی‌ء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صیرنا ننتفع و نلتذ بک زمانا طویلا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قدّس سرّه فی شرح الحدیث فی کتابه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هی القلوب أی إنّما سمی بالقلب لتقلب أحواله، مرة تصعب اه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السلام بن أبی علی محمّد بن عبد الوهاب، یلقب هو و أبوه أبو علیّ بالجبّائیّ، و کلاهما من رؤساء المعتزلة و لهما مقالات فی الکلام علی مذهب الاعتزال، توفی أبو هاشم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استؤصل ذکره و خصیاه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الجبار المعتزلی، ابن أحمد بن عبد الجبار الهمدانیّ الأسدآبادی، شیخ معتزلة عصره، المتوفّی سنة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اتباع أبی علی و أبی هاشم الجبائیین، و هؤلاء فرقة من المعتزلة، انفردوا عنهم بأمور کإثبات إرادات حادثة لا فی محل یکون الباری تعالی بها موصوفا، و تعظیما لا فی محل إذا أراد أن یعظم ذاته، و فناء لا فی محل إذا أراد أن یفنی العالم، و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تعالی متکلم بکلام یخلقه فی محل و حقیقة الکلام أصوات مقطعة، و حروف منظومة، و المتکلم من فعل الکلام، و قالا بأنّه تعالی لا یری بالابصار فی دار القرار، و إن المعرفة و شکر المنعم و معرفة الحسن و القبح واجبات عقلیة و أن الذم و العقاب لیسا علی الفعل، و إن التوبة لا تصح من العاجز بعد العجز عن مثله إلی غیر ذلک ممّا هو مذکور فی تراجم الفرق، و کتب الملل و النحل، کالملل للشهرستانی، و الفرق بین الفرق للبغدادیّ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الرضی رضوان اللّه تعالی علیه فی تلخیص البیان فی مجازات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هاتان استعارتان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غدیر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موضعه علی ثلاثة أمیال من الجحفة بین الحرمین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الموافقون و المساهمون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الزبانیة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سموا بها بعض الملائکة لدفعهم أهل النار إلیها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المرزبة و قد یشدد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عصیة من حدید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مسدودة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تدحرجهم الزبانیة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مماسة و لا مخالطة، لا أمس و لا امس، عوقب السامری فی الدنیا بالمنع من مخالطة الناس، و حرم علیهم مکالمته و مخالطته و مجالسته و مؤاکلته، فإذا اتفق أن یماس أحدا حم الماس و الممسوس، فکان یهیم فی البریة مع الوحش، و إذا لقی أحدا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مساس، أی لا تقربنی و لا تماسنی</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 ای صارت سوداء کاللیل لاحتراقها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فی التبیان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غَدَوْا عَلی حَرْدٍ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قال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علی جهة من الفاهة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علی جد من 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علی حنق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معناه علی منع،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حاردت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منعت قطرها، و الأصل القصد،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مقدرین أنهم یصرمون ثمارها؛ و یجوز أن یکون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غدوا علی حرد قادرین عند أنفسهم علی صرام جنتهم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تهلک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قال الراغب فی مفرداته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نارا و عذابا و إنّما هو فی الحقیقة ما یحاسب علیه فیجازی بحسبه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السهام التی ترمی لتجری فی طلق واحد و کان ذلک من رمی الاساورة، و الحسبان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المرامی الکثیرة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أرض 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لمساء لیس بها شی‌ء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تلک اللیلة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تقلیب الکف عبارة عن الندم ذکرا لحال ما یوجد علیه النادم، أی فاصبح یصفق ندامة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خاویة أی ساقطة من خوی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سقط، أو خالیة من خلی 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خلی من أهله و کل مرتفع أظلک من سقف أو کرم أو بیت فهو عرش</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عقوبة البغی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یکلف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امر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یکون حکیما و لا یوصف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فعل ذلک مستورا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عما یحلون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قال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وجب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إن لم یکن؛ و 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لم یکتف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یثبتون به لمباشرة الصانع عزّ و جلّ حتّی یکلمهم و یشافههم و کان الصانع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متعالیا عن أن یری و یباشر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بدلهم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اجتلاب منافعهم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لو لم یکن 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لم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لا بدّ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العیون لفظة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و یقیمون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قد وجدنا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یجعل فیها حافظا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سبب التشاجر اذ امرهم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غیر الذی یدعو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جاز للآخر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حار صار خ 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المطبوع و لم تسبح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یجب ذلک علیهم لجاز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اجازة ان لا یطاع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إبطال کل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ربهم وضع لهم هذه الأصنام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مشبها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بطر یبطر بطرا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أخذته دهشة و حیرة عند هجوم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طغی بالنعمة أو عندها فصرفها إلی غیر وجهها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 عنه و لم یقبله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 فی الشی‌ء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اتسع، و الرغبة و الرغب و الرغبی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 فی الإرادة، قال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یَدْعُونَنا رَغَباً وَ رَهَباً، قاله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الرغب بفتح الراء و ضمها و الرغب بفتح الراء و الغین و الرغبة، و الرغبوت، و الرغبی بفتح الراء و ضمها و الرغباء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الضراعة و المسألة، و فی حدیث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رغبة و رهبة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أن الرهبة الخوف و الفزع</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النائم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 لیست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ورود هذا الاشکال کما یأتی عن المصنّف قدّس سرّه فی البیان الآتی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یتناهی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و بعض نسخ الکتاب ذکر التهلیل فقط و کذا فیما یأتی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فجعلت شهادتین شهادتین کما جعل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بذکر اللّه و تحمیده تعالی کما فتحه بذکر اللّه و تحمیده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الحرف من هذین الحرفین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الرکعتان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یکون محفوظا مدروسا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لربه و نعمائه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ذلک النعم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انقضت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الذکر قد تقدم العمل من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جعل فی الاستفتاح سبع تکبیرات؟ قیل انما جعل ذلک لان التکبیر فی الصلاة الأولی التی هی الأصل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و بعض نسخ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جعل ذلک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علم اجزاء التکبیر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رکعة برکوع و سجدتین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بظاهر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معرفتها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العلل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زوال الشمس و إیفاء الفی‌ء معلوم فوجب عنده الظهر، و لم یکن للعصر وقت معلوم مشهور مثل هذه الأوقات الأربعة فجعل وقتها الفراغ من الصلاة التی قبلها إلی أن یصیر الظل من کل شی‌ء أربعة أضعافه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الجملة الأخیرة سقطت من قلم النسّاخ من المتن، لما أن المصنّف سیشیر فی شرحه للحدیث إلیها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مئونة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کانوا من شغل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یتضرعون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اثر فیه للضعیف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و فی نسخة 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یشتغلون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یتجاوزون و یتسابقون إلیها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بعد هذه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یکون الصائر فی الصلاة منفصلا و لیس بفاعل غیره ممن یؤم الناس فی غیر یوم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فی الشهور و السنة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العیدان فانما هو فی السنة مرتان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الموافق للقواعد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الأخیرتین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لیقفوا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العلل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بریدان ذاهب وکذا فی الفقرة الاخری</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فرسخین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فخفف اللّه تلک اه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لموضع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و الترحال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مسیرة یوم لا 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مسیرة الف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هاهنا زیادة و هی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ان سیر البقر إنّما هو أربعة، و سیر الفرس عشرین فرسخا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مسیرة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بعد هذه الفقرة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الغالب علی المسیر و هو أعظم السیر الذی یسیره الجمالون و المکارون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فی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تقصر و کذا فی الفقرتین الأخراوین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فیشرع 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ان تصیر اربعا أو 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هاهنا زیادة و هی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یرید بهذه الصلاة التذلل و الخضوع إنّما أرید بها الشفاعة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 عما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عن بعض الأئمّة علیهم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 میت إلخ</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بعد هذه الفقرة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تغیر ریحه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اضطربت النسخ فی هذه الجملة ففی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 به واجبا کان او ندبا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العلل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العبارة 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قد البسه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رکوع و سجود مختص بالعلل و لیس فی العیون؛ و لکن فی العیون المطبوع لم یسقط شی‌ء غیر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قد البسه و 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بالسجود و الخضوع و الخشوع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الجملة موجودة فی العلل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الرکعتین، و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رکعتین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الأولی سبع و خمس فی الثانیة؛ و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تکبیرات فی الأولی و خمس فی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یستدلوا؛ و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فلیستدلوا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دلیلا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فاحب ان لا یتعبد إلّا طاهرة؛ و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فاحب اللّه أن لا تعبده إلّا طاهرا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اللّه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کفّارته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بالتمتع بالعمرة الی الحجّ؛ و فی العلل بالتمتع فی الحجّ</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و لبیته و اعلم أنّه کان بین المصدرین و بینهما مع نسخ الکتاب اختلافات جزئیة عدا ما ذکرنا، و زوائد و نواقص لا یعبأ بها، أعرضنا عن التعرض لذکرها لعدم اختلال المعنی و تغیره بترکها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اعلل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زیادة کلمة فی اشتباها من النسّاخ، أو کان فی الأصل زاجرا و حاجزا و مانعا مرفوعات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الشهادتین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المراد بالایمان مجموع الشهادتین و الدعوة إلی الصلاة و إلی خیر العمل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الایام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المنی الاذی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لَتُبْلَوُنَّ فِی أَمْوالِکُمْ وَ أَنْفُسِکُمْ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اموالکم بإخراج الزکاة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أداء 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شاخصا إلیه فی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التوفیق</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استبقاء الیتیم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شبها من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المتجر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یحمد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مجالستهم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السخط</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نابتة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الصیام ابتلاء لاخلاص الخلق، و الحجّ تقربة للدین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سببا لتقرب أهل الدین بعضهم من بعض إذ یجتمعون من جمیع الاقطار فی مقام واحد لغرض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ما فی المتن فالمعنی ظاهر، إذ الحجّ عبادة تستلزم اجتماع أکثر أهل الملّة فی مجمع واحد علی غایة من الذلة و الخضوع و الانقیاد، فمن یری من الملوک و غیرهم هذا المجتمع و المحشد عظم الدین فی عینه و لم یطمع فیهم ففی ذلک تقویة الدین و إعزاز للمسلمین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الموت فی نصر الحق لیستعان بذلک علی قهر الجاحدین له فیبطل جحوده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الاخبار بما شاهده و شهده، و غایتها استظهار المستشهد علی مجاهدة خصمه کی لا یضیع لو لم یکن بینهما شاهد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الامانات نظاما للامة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إذا روعیت الأمانة فی الاعمال أدی کل عامل ما یجب علیه فتنتظم شئون الأمة، أما لو کثرت الخیانات فقد فسدت و کثر الاهمال فاختل النظام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تعظیما للإمامة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الکاف و فتحها مع الواو المشددة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فی الحائط</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هزل و دق و قل لحمه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منها عیون نفط و کبریت و منها 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القار مادة سوداء تطلی بها السفن یقال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النجاشیّ فی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عیسی أبو عبیدة الحذاء کوفیّ، مولی ثقة، روی عن أبی جعفر و أبی عبد اللّه علیهما السلام، و أخته حمادة بنت 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الحسن روت عن أبی عبد اللّه، قاله ابن نوح، عن أبی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الحسن بن علیّ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أصحاب أبی جعفر أبو عبیدة الحذاء و اسمه زیاد، مات فی حیاة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سعد بن عبد اللّه الأشعریّ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أصحاب أبی جعفر أبو عبیدة و هو زیاد بن أبی رجاء، کوفیّ، ثقة، صحیح، و اسم أبی رجاء منذر،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بن أحرم و لم یصحّ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العقیقی العلوی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عبیدة زیاد الحذاء، و کان حسن المنزلة عند آل محمّد صلّی اللّه علیه و علیهم و کان زامل أبا جعفر علیه السلام إلی مکّة، له کتاب یرویه علیّ بن رئاب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کلام النجاشیّ اتّحاد زیاد بن أبی رجاء و أبی عبیدة الحذاء، فعلیه یحتمل إمّا زیادة کلمة عن فی السند و إرساله لغرابة روایة زیاد و هو من أصحاب الصادقین علیهما السلام عن أبی سخیلة و هو من أصحاب علیّ علیه السلام؛ و إمّا کون أبی عبیدة کنیة لشخص آخر مجهول غیر الحذاء، و فی نسخة من البحار عن عبیدة باسقاط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مصغرا، و حکی المامقانی فی فصل الکنی عن رجال البرقی أن اسمه عاصم بن طریف، و أنه مجهول من أصحاب علیّ علیه السلام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إلی آخر الباب سقط عن طبع أمین الضرب و هو موجود فی نسخة المصنّف بخطه الشریف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حاش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و ساقها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الوهر بالتسکین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السهل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النتائق جمع نتیقة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البقاع المرتفعة، سمیت مکّة بذلک لارتفاعها و ارتفاع بنائها و شهرتها و علوها من الأرض</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بضمتین أی مفتوحة موسعة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بالاطراف هنا الأیدی و الارجل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عتاق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کرامها و حسانها، و هو جمع عتیق من 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رقت بشرته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الظهور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الطوالع جمع ناجمة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 و المنع</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کتاب النبوّة، فی باب ما ورد بلفظ نبی من الأنبیاء و بعض نوادر أحوالهم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ینظفهم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یرضیهم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فردهم إلی حالهم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خرجت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القدرة القدس خ ل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حرکت تحرکت خ ل الأرواح الروح خ 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هذا الخبر عن طبع أمین الضرب و هو موجود فی نسخة المصنّف بخطه الشریف</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الفقرة الأخیرة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سبع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هذا الخبر و تالیه عن طبع أمین الضرب و هما موجودان فی نسخة المصنّف بخطه الشریف</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معروف، هو بثر و ورم مؤلم جدا، یخرج مع لهب، و یسود ما حوالیه أو یخضر أو یحمر حمرة بنفسجیة کدرة، و یحصل معه خفقان القلب و القی‌ء، و یخرج فی المراق و الآباط غالبا و الأیدی و الأصابع و سائر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النووی فی تهذیب الأسماء و اللغات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حزقیل بن بوری و یلقب بابن العجوز، من سلالة لاوی أحد أنبیاء بنی إسرائیل، یأتی ذکره فی کتاب النبوّة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لقوم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 فی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الطاعون بالقصر و المد و الهمز،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کل مرض عام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یحاط بالشی‌ء خشبا أو قصبا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بلیت و تفتّت</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جرت عبرته أی دمعته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أصابه الطاعون أولا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غص بالطعام أو الماء اعترض فی حلقه شی‌ء منه فمنعه التنفس</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فی الجمل الثلاثة للعاقبة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رضی اللّه عنه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امرئ لاق فی فراره أی من الأمور المقدرة الحتمیة کالموت،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 الْمَوْتَ الَّذِی تَفِرُّونَ مِنْهُ فَإِنَّهُ مُلاقِیکُمْ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فراره، لان کل أحد یفر دائما من الموت و إن کان تبعدا، و المساق مصدر میمی، فیحتمل أن یکون المراد بالاجل منتهی العمر و المساق ما یساق إلیه، و أن یکون المراد به المدة فالمساق زمان السوق و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الهرب منه موافاته من حمل اللازم علی الملزوم، فان الإنسان ما دام یهرب من موته بحرکات و تصرفات یفنی عمره فیها فکان الهرب منه موافاته، 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قدر زوال عمر أو دولة فکل ما یدبره الإنسان لرفع ما یهرب منه یصیر سببا لحصوله، إذ تأثیر الأدویة و الأسباب باذنه تعالی، مع أنّه عند حلول الأجل یصیر أحذق الاطباء أجهلهم و یغفل عما ینفع المریض و هکذا فی سائر الأمور انتهی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الفاء و تخفیف الراء بعدها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القرشیة، أوردها ابن حجر فی فصل النساء من التقریب، و وثقها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لبابة بتخفیف الباء، بنت الحارث بن حزن بن بجیر بن الهزم الهلالیة، زوج العباس ابن عبد المطلب، و اخت میمونة زوج النبیّ صلّی اللّه علیه و آله، عدها الشیخ فی رجاله من أصحاب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أول امرأة أسلمت بعد خدیجة؛ حکی عن ابن حبان أنّها ماتت بعد العباس فی خلافة عثمان، و أوردها النسابة البغدادیّ محمّد بن حبیب ابن أمیّة بن عمرو الهاشمی المتوفّی سنة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کتابه المحبر فی فصل المنجبات من النساء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الردف، و عبد اللّه الحبر، و عبید اللّه الجواد، و معبدا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شهیدا بافریقیة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شهیدا بافریقیة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شهیدا بسمرقند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العباس بن عبد المطلب، مات الفضل بالشام فی طاعون عمواس، و عبد اللّه بالطائف، و عبید اللّه بالمدینة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و القاف المثناة المفتوحتین، ثمّ الراء المهملة الساکنة، ثمّ القاف و الواو، ثمّ الفاء الموحدة، ثمّ الیاء، نسبة إلی عقرقوف، و هو علی ما حکی عن مراصد الاطلاع قریة من نواحی نهر عیسی، بینها و بین بغداد أربع فراسخ، إلی جانبها تل عظیم یری من خمسة فراسخ أو اکثر، و فی وسطه بناء باللبن و القصب؛ و الرجل هو شعیب بن یعقوب ابن اخت یحیی بن القاسم أبی بصیر، روی عن أبی عبد اللّه و أبی الحسن علیهما السلام، ثقة، عین، له کتاب یرویه حماد بن عیسی و غیره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یرون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عبایة بفتح العین و تخفیف الباء و فتح الیاء، و ربعی بکسر الراء و سکون الباء و العین المهملة المکسورة ثمّ الیاء هو عبایة بن عمرو بن ربعی، عده الشیخ فی رجاله من أصحاب أمیر المؤمنین و الحسن علیهما السلام، و عده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حکی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خواص علیّ علیه السلام</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یحسن إلیه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رهن 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علیه السلام الموت للزومه الإنسان و عدم انفکاک الإنسان منه بالرهن فی ید المرتهن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الصریع بمعنی مصروع أی المطروح علی الأرض و الساقط علیها، لان طبیعة الإنسان دائما یصارع المرض و السقم و یدافعه حتّی تضعف و یغلب علیه المرض و السقم فیصرعها و یطرحها علی الأرض، فهو إمّا زمن مقعد علی فراشه، و إمّا راکب علی سریره و نعشه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إلی منقر وزان منبر؛ أبی بطن من سعد و هو منقر بن عبید بن مقاعس</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ذلک و الحدیث الآتی بعده من بقیة کلام الإمام الصّادق علیه السلام استشهد بهما علی ما قال أولا من الترغیب فی ذکر الموت، أو یکونان خبرین مرسلین من جامع المصباح و الظاهر من المصنّف الأول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ارتاع منه 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 و تفزع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سریع الانقطاع و قریبه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السرائر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ذاق الموت و عاین ما بعده یسأل الرجعة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دأب فی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 و تعب و استمر علیه فهو دائب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السرائر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 أن اللیل و النهار لم یزالا دائبین فی قصر نقص خ ل الاعمار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یستعدان لمن بقی أن یصیباه ما أصابا من مضی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فی نهج البلاغة بعد ایراده هذا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الکلام لو وزن بعد کلام اللّه سبحانه و بعد کلام رسول اللّه صلّی اللّه علیه و آله بکل کلام لمال به راجحا و برز علیه سابقا، فأما قوله علیه السلام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السیّد فی نهج البلاغة فی باب المختار من حکم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السفر بفتح السین و سکون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نبوّئهم أی ننزلهم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أجداثهم أی قبورهم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الآفة تهلک الأصل و الفرع</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 تحت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 تحت 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الواقعان تحت رقمی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وهم من النسّاخ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تفسیر علیّ بن إبراهیم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أوقات الصلوات، علی ما فی حدیث آخر یأتی تحت 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 تفوق ما سواها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أعظم و أفقم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ملک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ارتفاعی فی علو مکانی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الی ربکم ترجعون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یسهل اللّه له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السکینة السکتة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النسخة مغلوطة لتکرر الجواب بناء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وزان بحار جمع الصک و هو الکتاب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عندک؟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السنین ثمّ بعد الشهور؛ 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و المراد بسکرة الموت هاهنا الکرب الذی یتغشی المحتضر عند الموت فیفقد تمییزه و یفارق معه معقوله، فشبه تعالی بالسکرة من الشراب، إلّا أن تلک السکرة منعمة، و هذه السکرة مؤلمة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معنیین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أن یکون و جاءت بالحق من أمر الآخرة حتّی عرفه الإنسان اضطرارا و رآه جهارا، و الآخر أن یکون المراد بالحق هاهنا أی بالموت الذی هو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البیان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الرضیّ رضوان اللّه علیه فی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تلخیص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علی أکثر الأقوال و 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الشدتین المجتمعین علی المرء من فراق الدنیا و لقاء أسباب الآخرة، و قد ذکرنا فیما تقدم مذهب العرب فی العبارة عن الامر الشدید و الخطب الفظیع بذکر الکشف عن الساق و القیام علی ساق، و قد یجوز أیضا أن یکون الساق هاهنا جمع ساقة کما قالوا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المفتوحة و الراء المهملة، و الالف و الهمزة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غمرة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 و مزدحمه، غمرة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مکارهه و شدائده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تفسیر الآیة حدیث عن الکافی فی باب ما یعاین المؤمن عند الموت تحت 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اتردد فیه مثل ترددی عند قبض روح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تأخیر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من سخوت نفسی عن الشی‌ء ای ترکته و لم تنازعنی إلیه نفسی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تأخذه فترة فی حواسه فقارب النوم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المنشار و هی آلة ذات أسنان ینشر بها الخشب و نحوه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نفاد حسناته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تخوین تخویف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فاعلموا و اطیعوا و لا تتکلموا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الدنیا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نخل الدقیق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غربله و أزال نخالته، و نخل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و صفاه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مرسلا فی باب ما یعاین المؤمن تحت 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دعوات الراوندیّ فی صورة مفصلة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فی نسخة المصنّف و المطبوع و نسخة مخطوطة اخری من البحار علی بن الصلت و الظاهر أنّه لا یصحّ لان علیّ بن الصلت لم یدرک أبا عبد اللّه علیه السلام، و لعله تصحیف علی بن الصامت کما فی معانی الأخبار المطبوع، فلیراجع الحدیث فی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بدل رحمه اللّه الروح الحیوانی بالروح الانسانی انطبق علی الحرکة الجوهریة القائلة بکون الروح الانسانی إحدی مراتب البدن الاستکمالیة کما یدلّ علیه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أَنْشَأْناهُ خَلْقاً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و المدرک للذة و الالم هو النفس فیتم البیان؛ فالروح حدوثه کمال للبدن و هو نفسه فلا یشعر به، و مفارقته مفارقة ما أنس به بالتعلق و التصرف فیوجب التألم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طبیب؟ هل من راق؟ الخ</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الألفاظ 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مکانک من رسول اللّه صلّی اللّه علیه و آله الذی انت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هذه الجملة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جمیع خلقی موجودة فی المصدر؛ و فیه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لجعلت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أمضه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أحرقه و شق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أمضه الجرح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شجا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أحزنه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عزرائیل و ملک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عینیه فلم یطرف، شخص المیت بصره و ببصره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اشفق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سل الشی‌ء من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انتزعه و أخرجه برفق</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الغین المعجمة أی بغتة و علی غفلة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الموت و ما بعده، لان الغافل حال انهماکه فی لذات الدنیا و اشتغاله باللهو و اللعب فیها لا یعرض له خوف الموت، بل یکون آمنا منه و غافلا عنه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یمکن توصیف ما نزل بهم من الاهوال و الحسرات حقیقة، بل کل ما یقال فی ذلک تمثیل یقرب ذلک إلی ذهن الفاهم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تساهل فی وجوه اکتسابها، لم یفرق بین حلالها و حرامها، فکأنّه أغمض عینیه و أطبق جفنیها فلم ینظر إلی حرامها و مشتبهها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 من کل شی‌ء</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تبعات بفتح فکسر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یطالبه به الناس من حقوقهم فیها أو ما یحاسبه به اللّه من منع حقه منها و تخطی حدود شرعه فی جمعها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ینعمون فیها و یتمتعون بها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المهنأ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أتاک بلا مشقة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خالط لسانه 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شارک السمع اللسان عن أداء وظیفته، و فیه إشارة إلی أن ما تبطل أولا من الأعضاء اللسان، ثمّ السمع، ثمّ البصر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القبر، یخط أولا ثمّ یحفر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یروی بالحاء، و محط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منزلهم، قاله ابن میثم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الثقل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الکافی و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زیاد، عن محمّد بن علی، عن محمّد بن الفضیل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الفم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قدس اللّه روحه فی کتابه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تضعیفه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الایثاق إما علی الحقیقة و إن لم تر الوثاق، أو هو کنایة عن أن بعد رؤیته لا تبقی له قوة تقدر علی الحرکة، و قال الوالد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یوثقه بالبشارة بما أعد اللّه له، أو بإراءة الجنة و مراتبها المعدة له، أو بمشاهدته؛ کما تری أنّه إذا رأی الشخص أسدا کأنّه یتوثق و لا یمکنه الحرکة، أو بأنیاب المنیة، أو بغیر ذلک ممّا لا یعلمه إلّا اللّه تعالی و حججه علیهم السلام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یبدأه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تحت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الباب أخبار عدیدة تدلّ علی ذلک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 الکلمتین یرجع إلی الأرض، و لم یذکرها اعتمادا علی القرینة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من أهل بیت المدر أهل القری، و من أهل بیت الوبر أهل البوادی و أهل الفساطیط و الخیم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مرارة 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حزازة 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وجع فی القلب من الغیظ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السوق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النزع کأنّ روح الإنسان تساق لتخرج من بدنه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ظهر طریق الطریق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منه الا رسمه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سکنت مکثت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هطع کمنع هطعا و هطوعا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مقبلا خائفا، و أقبل ببصره علی الشی‌ء و لا یقلع عنه، و أهطع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عنقه و صوب رأسه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للکافر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فاما الذی استراح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التفسیر المطبوع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له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فینظر إلی العلو و ینظر إلی ما لا یحیط به الالباب</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المرقی الصعب من الجبال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الاسوة بضم الهمزة و کسرها و سکون 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القدوة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تقال فی الاستعجال 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البدار البدار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فلنتذلل و لنتخشع لهما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 و المفر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الجلاس جمع الجلیس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الاناس جمع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تأنس به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کلیب وزان زبیر هو کلیب بن معاویة بن جبلة الصیداوی الأسدی، أبو محمد، و قیل أبو الحسین، روی عن أبی جعفر و أبی عبد اللّه علیهما السلام، له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ترجمته النجاشیّ فی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 و فی سائر کتب التراجم یوجد ترجمته و بیان حاله فلیراجع</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صورة اخری للحدیث تحت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انتهیت إلیه بغتة علی غفلة منک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کشف الغمّة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شأنک و البلیة من قبلک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ذیل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الأمالی للمفید جعله بدلا عما فی المتن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الناس أمرهم واحد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صدع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 به جهارا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الف</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استحفظ</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بعینه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الطبریّ أیضا فی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بشارة المصطفی باختلاف یسیر بإسناده عن أبی البقاء إبراهیم بن الحسین البصری، عن أبی طالب محمّد بن الحسین بن عتبة، عن محمّد بن الحسن بن الحسین بن أحمد الفقیه، عن حمویه أبی عبد اللّه بن علیّ بن حمویه، عن محمّد بن عبد اللّه بن المطلب الشیبانی، عن محمّد بن علیّ بن 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فیه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ذاد الإبل عن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و طرده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الشاعر المضمون فی سبیکة النظم و القریض فی قوله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الطبریّ فی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کتابه بشارة المصطفی بإسناده عن الحسن بن الحسین بن بابویه عن محمّد بن الحسن الطوسیّ، عن المفید؛ و فیه ثلاثة عشر بیتا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معاویة العجلیّ، أبو القاسم، عربی، روی عن أبی عبد اللّه و أبی جعفر علیهما السلام، مات فی حیاة أبی عبد اللّه علیه السلام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سنة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الرجل وجه من وجوه أصحابنا، و فقیه من أکابر فقهائنا، له محل عند الأئمّة علیهم السلام، قال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ممن اتفقت العصابة علی تصدیقه، و ممن انقادوا له بالفقه، و روی أخبارا کثیرة فی فضله و توثیقه عن الأئمّة، یوجد ترجمته فی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رجال الکشّیّ، و فی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النجاشیّ، و فصل الفاضل المامقانی ترجمته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فلیراجع</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بألفاظ اخری تحت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ضبط کلیب</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بضم العین و سکون القاف</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شجرة بن میمون بن أبی أراکة النبال الوابشی، مولاهم الکوفیّ، ثقة و من وجوه الاصحاب و أجلائهم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کما یأتی تحت 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بضع عشر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یری؟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فیقدم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لانفعنک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فروعه، فی باب ما یعاین المؤمن و الکافر بإسناده عن العدة، عن سهل بن زیاد، عن ابن فضال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وزان شریف هو سدیر بن حکیم بن صهیب الصیرفی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کثیر الاعطاء لهم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وصولا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قتیبة مصغرا، و أعشی بفتح الهمزة، و سکون العین، و فتح الشین، بعدها الف مقصورة، قال النجاشیّ فی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قتیبة بن محمّد الاعشی المؤدّب، أبو محمّد المقری، مولی الازد، ثقة، عین، روی عن أبی عبد اللّه علیه السلام، له کتاب یرویه عدة من أصحابنا اه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حفص بن سلیمان الأسدی الکوفیّ الغاضری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بمعجمتین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حفص بن أبی داود القاری، صاحب عاصم، و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حفیص، أورده هکذا ابن حجر فی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التقریب و قال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متروک الحدیث مع إمامته فی القراءة، من الثامنة، مات سنة ثمانین و له تسعون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ثبت فی القراءة عند ابن معین و أحمد، و متروک فی الحدیث عند البخاری و غیره، وثقه ثقة وکیع، قال الذهبی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فی نفسه صادق غیر أنّه لم یتقین الحدیث، قال حنبل بن إسحاق، عن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بأس، و روی أبو علیّ الصواف، عن عبد اللّه، عن أبیه قال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التفسیر المطبوع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تکون منازلک فیها، و إذ کنت علی مخالفتهم فقد حرمت حضرتهم و منعت مجاورتهم، و تلک منازلک، و اولئک مجاوروک و مقاربوک فانظر إلخ</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 تقدمک بالموت من آبائک و ذوی قرابتک و لذا سمی الصدر الأول بالسلف الصالح، و منه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ابشر بالسلف الصالح مرافقة رسول اللّه صلّی اللّه علیه و آله و علی و فاطمة علیهما السلام؛ قاله الطریحی فی المجمع</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فی ضبطه فالنجاشیّ علی تقدیم المهملة، مصغر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الشیخ بتقدیم المعجمة، مصغر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للحدیث ذیل یأتی فی خبر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ترجمته فی الباب تحت 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فلیراجع</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الشین و سکون العین المهملة نسبة الی شعب او شعبان، قال ابن منظور 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همدان، تشعب من الیمن، الیهم ینسب عامر الشعبی علی طرح الزائد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جبل بالیمن و هو ذو شعبین، فمن کان منهم بالکوفة یقال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الشعبیون منهم عامر بن شراحیل الشعبی، و عداده فی الهمدان؛ و من کان منهم بالشام یقال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الشعبانیون؛ و من کان منهم بالیمن یقال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ذی شعبین؛ و من کان منهم بمصر و المغرب یقال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الاشعوب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افتر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ضحک ضحکا حسنا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بشارة المصطفی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النرسی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بشارة المصطفی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الاحمسی من أصل خطّ أبی سعید بیده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سعید بن کثیر الهلالی التمار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صدر الحدیث مسندا عن کتاب المعانی فی باب سکرات الموت تحت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شیطانه أن یأمره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اناس 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خفف عنه حتّی أسأله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انضمتا و انزوتا الی علو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کنت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فیفسح له مد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یبعده مورد الخبر؛ و یمکن أن یخصص المؤمنین بمن لم یأتوا ما یوجب الضغطة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فأبغضه و اعنف علیه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رقبتک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له من أبواب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ذکرت هذه الجملة فی المصدر مرتین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عن المحاسن تحت 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مسندا تحت 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النضارة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مانع الزکاة و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یوضع للمیت جریدتان واحدة فی الیمین و الأخری فی الایسر،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بین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یودعها الأرض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فیتلاشی سؤالان آخران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سعد بن معاذ، و تأتی صورة اخری مفصلة من الحدیث تحت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دامَتِ السَّماواتُ 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فی الدنیا ما دامت السموات و الأرض فإذا قامت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من ولی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منه و قرب، أو من ولی یلی ولایة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به و ملک أمره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مرحبا و لا أهلا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کسکین حیة عظیمة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لا طاقة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بعده و اعتزاله عن أهله، و لعله کنایة عن نشوزه علیها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الزبانیة عند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و سموا بها بعض الملائکة لدفعهم أهل النار إلیها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یثقل لسانه و یتردد فی کلامه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المطبوعة من التفسیر، و فی الأمالی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عن خ عبد الأعلی</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فی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ارتحل بصیغة الامر، و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لیعرف غاسله فعل مقدر یدلّ علیه السیاق، و الواو حالیة، و التقدیر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فیرتحل و الحال انه لیعرف غاسله، و یحتمل أن تکون عاطفة علی أتاه فلا تقدیر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یناشد حامله 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 فلانا انشده نشدا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نشدتک اللّه، أی سألتک باللّه، و ملکا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مبشر و بشیر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ملکا القبر یجران أشعارهما و یخدان الأرض بأقدامهما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أقبح خلق اللّه زیا و رؤیا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التفسیر المطبوع سنة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فیقول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عملک ابشر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التفسیر المطبوع مقتحما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فیضربان یافوخه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سابقا أن جملة یخدان الأرض لیست فی التفسیر، و أنّها موجودة فی الکافی، و متن الحدیث من الکافی غیر مذکور فی الکتاب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 بالباء المفتوحة، و عازب بالعین المهملة و الزای المعجمة المکسورة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بمثل ذلک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أدلی بحجته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أحضرها و احتج بها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المامقانی رحمه اللّه فی تنقیح الرجال بضم الغین المعجمة و سکون النون، و ابن حجر فی التقریب بفتح الغین،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فی صحبته، ذکره العجلیّ فی کبار ثقات التابعین، مات سنة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الشین المعجمة و اللام و القاف هو عیسی بن صبیح العزرمی، عربی صلیب، روی عن أبی عبد اللّه علیه السلام، وثقه النجاشیّ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الشیخ فی رجاله من أصحاب الصادق علیه السلام، و حاله مجهول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ذکرا فی کتب التراجم، و الموجود 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طریق آخر للروایة یوجد فی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 عن الحکم بن مسکین، عن أبی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تبا لامة ولوک أمرهم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البصائر روایات اخری فی ذلک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ذکرا فی کتب التراجم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التقریب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أوله و تشدید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بمهملة و موحدة و معجمة مصغر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الأسدی، الکوفیّ، أبو مریم، ثقة، جلیل، مخضرم، مات سنة إحدی أو اثنین، أو ثلاث و ثمانین، و هو ابن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زر عالما بالقرآن، اعرب الناس، و کان ابن مسعود یسأله عن العربیة، أورده الشیخ فی رجاله فی أصحاب أمیر المؤمنین علیه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فاضلا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المذبذب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المتحیر و المتردد بین أمرین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کنوز</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 عبد اللّه علیه السلام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النار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هیأ لمساءلتهما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من حدید و نحوه یضرب بها الحدید و نحوه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العسکریّ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مغضبا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العاصف</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عقد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الحساب</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فأبعد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المصدر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علیک السلام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الفقیرة، کأنها لصقت بالتراب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الشائهة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القبیحة المتنکرة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شمعون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لننصرک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یأکلون الخبیث</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من هؤلاء یا جبرئیل؟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هم من امتک یا محمد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مضیت فإذا انا باقوام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المشفر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الشفة للبعیر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جنوبهم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مضیت فإذا أنا باقوام ترضخ رءوسهم بالصخر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الرضخ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 و الکسر، و یمکن أن یکون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تراضخ القوم بالحجارة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تراموا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العظیم الصلب</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الذین ینامون عن صلاة العشاء</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هؤلاء یا جبرئیل؟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 الذین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مضیت فإذا أنا بنسوان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صب علیها التراب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بن أبی حمزة البطائنی، قائد أبی بصیر یحیی بن القاسم، روی عن أبی عبد اللّه و أبی الحسن علیهما السلام، ثمّ وقف علی الرضا علیه السلام، و هو أحد عمد الواقفة،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هو أحد قوام ابی الحسن علیه السلام، و کان عنده ثلاثون الف دینار، و لم یرد المال إلی الرضا علیه السلام، و کان ذلک سبب وقوفه و جهوده موته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المحتضر المطبوع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لألفیتم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المحتضر المطبوع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وادی</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السکون، أی لا یفتر العذاب حتّی یستریح من الالم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 و خفض العیش؛ و المزیح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المزیل، أی لا تکون له راحة تزیل ما أصابه من تعب العذاب و ألمه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الحاجز</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لعدم التوقی من 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روایات تدلّ علی النهی عن الاستحقار بالبول و عن عدم المبالاة باصابة البول الجسد، راجع أبواب التخلی من الکتاب و من الوسائل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استغلق علیه الکلام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توجهت نحو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عسفان کعثمان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علی مرحلتین من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ضجنان کسکران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قرب مکّة، و جبل آخر بالبادیة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رجال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بن عبد اللّه بن بشر الخثعمیّ الکوفیّ، عده من أصحاب الصادق علیه السلام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عریض کزبیر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بالمدینة به اموال لأهلها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فی آخر ما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لارتفع فلا ندعها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الأرواح دعوه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فبذنوبک لا من اللّه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أشد ساعات ابن آدم ثلاث ساعات اه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یبعث حیا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سلم فیها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الملائکة و مع الأئمّة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بعد هذه الکلمات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انا اصنف فی هذا المعنی کتابا اشرع فیه معانی هذه الجمل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للنفس معنی آخر یستعمل کثیرا فی الکتاب و السنة کقوله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أُقْسِمُ بِالنَّفْسِ اللَّوَّامَةِ، و یا أَیَّتُهَا النَّفْسُ الْمُطْمَئِنَّةُ ارْجِعِی إِلی رَبِّکِ راضِیَةً مَرْضِیَّةً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نَفْسٍ وَ ما سَوَّاها فَأَلْهَمَها فُجُورَها وَ تَقْواها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نَهَی النَّفْسَ عَنِ الْهَوی و کقول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 نفسه فقد عرف ربّه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العقائد المطبوع هنا زیادة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وجدتم ما وعدکم ربکم حقا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 جمع 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القوم و سیدهم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الناس، و تطلق علی الجثة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صدیت أی ماتت</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بمقامع من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المقامع جمع المقمعة، و هی خشبة أو حدیدة یضرب بها الإنسان لیذل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بن محمّد بن عمر بن حسان الأصمّ المسلی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مسلیة قبیلة من مذحج و هی مسلیة بن عامر بن عمرو بن علة بن خالد بن مالک بن ادد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 عبد اللّه علیه السلام ذکره أصحاب الرجال فی کتبهم، له کتاب یرویه جماعة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 فی القاموس</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یقول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فیبعث اللّه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ألم بفلان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فنزل به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الشیطان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ابتلونی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 منه خ ل ضیعت فیه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الکافی الثواء بالمد، و هو الإقامة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طاعة اللّه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العولة و العویل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بالبکاء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عویلاه خ 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إلی الدنیا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یسکن و لا ینقطع</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المرآة المطبوعین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ضمرة بن معید سعید خ ل و لعله هو ضمرة بن سعید بن أبی حنة المترجم فی تقریب التهذیب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ضمرة بن سعید بن أبی 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بمهملة ثمّ نون، و قیل</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اللهو علی معناه الحقیقی، بل هو کنایة عن عدم التعرض لهم بسؤال أو ثواب و عقاب</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الکافی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لم یوجد فی کثیر من النسخ</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ضمة القبر، و کذا فیما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أیضا بمعنی الضغطة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الزعارة بتخفیف الراء و تشدیدها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الخلق</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توجبی علی اللّه؛ من حتم الشی‌ء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یخط القبر أی یحفره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یخدان الأرض، أی یشقان الأرض</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یلهی</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شیعته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القعید فعیل بمعنی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یصاحبک فی قعودک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فیقولان له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الاضلاع ممّا یلی الصدر، و الواحدة منها جانحة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اللجلجة و التلجلج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 فی الکلام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أطل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بالظاء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یستدل بأمثاله علی تجسم الاعمال فی النشأة الآخرة، و یمکن ان یخلق اللّه تعالی بازاء کل منها صورة تناسبه، و یمکن حمله علی الاستعارة التمثیلیة أیضا، لکن عدم التصرف فی الظواهر مع عدم الضرورة أحوط و أولی، قاله المصنّف فی کتابه مرآة العقول</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الخراسانیّ، عن أبیه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یحفظ دموعه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فستری مالک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بصره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فیجد ألمها و حرها فی جسده إلی یوم یبعث و یسلط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الأرض خ 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احتبی بالثوب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بین ظهره و ساقیه بعمامة و نحوها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 اللّه روحه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حوصلة بتخفیف اللام و تشدیدها من الطیر بمنزلة المعدة للإنسان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هوی یهوی هویا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علو إلی أسفل، أی سقط إلی درکات الجحیم، إذ لو کان من السعداء لکان یلحق بنا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اقم الساعة لنا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 بدون التکریر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فی نفی التناسخ لزوم رجوع الشی‌ء بعد الفعلیة إلی القوّة و هو من الممتنعات بالضرورة لکنها لا تجری الا فی البدن العنصری دون المثالی الذی هو من شئون النفس و مراتبها و لوازم وجودها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 الإنسان لا یبطل بعد الموت و لا ینعدم بالکلیة بل له نوع من الحیاة غیر الحیاة الحسیة التی یفقدها بالموت، قال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تنتقلون من دار إلی دار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الروایات الدالة علی إدخال الروح فیه إلی حقویه فی القبر فهی تمثیل للمساءلة کما أن الروایات الدالة علی قولهما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 نومة العروس و إنامتهما له و غیر ذلک تمثیل لمکثه فی القبر فی انتظار البعث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یأتی تحت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الحدیث تحت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الکتابین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برهوت، و اما العین التی تأوی إلیها ارواح المؤمنین فهی عین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الفقرتین الأخیرتین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اخرج منها ابدا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الفقرة الأخری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تنتقل ارواح المؤمنین الیها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دامت السماوات و الأرض و أمّا قوله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غدو و لا 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سعداء؛ بحذف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وزان زبیر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منها اللهب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فورة الجحیم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الفورة من الحر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حدته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کنیة ثابت البجلیّ الکوفیّ المذکور فی رجال الشیخ فی باب أصحاب الصادق علیه السلام و لکن لم ینص هو و لا غیره علی توثیقه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استولی الی السماء و الملائکة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الباء و تشدید القاف</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رأیت حافاته علیها شجر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کامل الزیارة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جب الجوی، أی المتغیر المنتن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هامش الکامل المطبوع ، وفی روایة شیخنا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یخرج من آثام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علیّ علیه السلام شر بئر فی الأرض برهوت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بفتح الباء و الراء بئر عمیقة بحضر موت لا یستطاع النزول إلی قعرها؛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برهوت بضم الباء و سکون الراء، و تکون تاؤها علی الأول زائدة، و علی الثانی أصلیة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برهوت کحلزون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بالشام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معروف بین الحجاز و الشام و الیمن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 نهر عظیم مبدأ نبعه فی أرمینیة إحدی الممالک الجمهوریة فی روسیا، ثمّ یجری فی جبال طوروس من ترکیا، ثمّ یجتاز السوریة و العراق، ثمّ یتّحد بدجلة فیکون منهما شط العرب فینصب فی بحر العمان؛ و للتوراة الموجودة عنایة فی شأن هذا النهر و تبریکه و تقدیسه و انها من انهار الجنة؛ و هذا ممّا یؤکد احتمال الدس فی هذه الروایة و ما یقرب منها مضمونا، و لو کانت صحیحة مقبولة کان المراد بکون جنة الدنیا فی ارمینیة مثال کون نار الدنیا فی برهوت؛ و الجنة و النار فی حفرة القبر کنایة عن نحو من التعلق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ماء فراتکم یخرج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نستسقی فی برهوت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فانتهیت و معی قربة لاخذ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بالشمس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یشکل الخبر بأن ما ذکر فیه من القصة اولا لا ینطبق علی ما ذکر من الآیة أخیرا، علی أن أخبار تعذیب قابیل فی عین الشمس و منها هذا الخبر موضوعة و سنبین ذلک إن شاء اللّه فیما سیجی‌ء من قصة هابیل و قابیل من کتاب 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اسقط رحمه اللّه صدر الخبر و 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زید النرسی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فیصرفون وجوههم عما یکرهون النظر إلیه إلی ما یحبون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زید النرسی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المصفدات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زید النرسی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النشرات النبشات خ 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لکن الصحیح الهیثم أبی کهمس</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 بالفتح و الضم بمعنی واحد و هو الحاجز بین الشیئین،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 بالضم ما کان خلقة و بالفتح ما کان صنعة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الثلمة بالحجر، و یستعمل فی الحاجز الحصین، و هو أکبر من السد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عظیمة من الحدید، مفردها زبرة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جانبی جبلین متقابلین، ای ما بین الناحیتین من الجبلین، مفردها صدف، و هو منقطع الجبل او ناحیته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 المذاب</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مدکوکا، مستویا، مبسوطا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علاماتها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السکون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مؤخرتهم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عامی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ما یأتی بعد ذلک ضمن التفسیر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یشبه الاساطیر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الاعاجیب التی حکیت فیهم، لم ترد فی الکتاب العزیز و لا فی أثر صحیح</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النغفة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دود یکون فی انوف الإبل و الغنم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تمتلئ ضرعها 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مجمع البیان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تسکر من لحومهم سکرا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المرتفع</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یبدو من الشعر او الریش</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جملة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کیف أنتم إذا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المجمع والصحیح المطبوعین ، والموجود فی الاول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النبی صلی الله علیه و آله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ینزل عیسی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الثانی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النبی صلی الله علیه وسلم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تزال طائفة من امتی یقاتلون علی الحق ظاهرین إلی یوم القیامة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فینزل عیسی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البیان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وصحیح المسلم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٩٥</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 هنا جملة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سنین کسنی یوسف</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المشوی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حنذ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شواه و أنضجه بین حجرین، فاللحم حنیذ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یکون من حنذ الفرس أی أجراه لیعرق، فالفرس محنوذ و حنیذ</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الخصاص بفتح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الفرجة و الخلة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وزان أمیر هو حذیفة بن أسید أبو سریحة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بمهملتین مفتوحة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صحابی من أصحاب الشجرة، مات سنة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حجر فی التقریب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الحدیث فی الخصال المطبوع و الظاهر سقوط واحدة من الآیات و هو نزول عیسی بن مریم، و الحدیث مذکور فی صحیح مسلم، راجع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الغین و سکون النون، هو عیسی بن موسی البخاری أبو أحمد الأزرق، لقبه غنجار،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ربما أخطأ و ربما دلس، مکثر من الحدیث، عن المتروکین، من الثامنة، مات سنة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ثمّ الیاء مصغرا أبو محمّد الکندی الکوفیّ،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ثبت فقیه إلّا أنه ربما دلس، من الخامسة، مات سنة ثلاث عشرة أی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بعدها و له نیف و ستون انتهی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فی الحدیث آیة منها و هی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مذکور فی صحیح مسلم و غیره من کتب العامّة، راجع الصحیح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اکرمه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مخطوطة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اکرم الرجل مخافة 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القینات جمع القینة و هی المغنیة، و کثیرا ما تطلق علی المغنیة من الإماء، قال فی النهایة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و سکون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عجمی، و فی الخصال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حسام بن عمران البلخیّ</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و تشدید الشین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بیاع الخشب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یشتمل علی الانباء بجلائل من الأمور التی تقع بعده صلّی اللّه علیه و آله التی لا یطلع علیه إلّا من له صلة بعالم الغیب و علام الغیوب، ففیه من أعلام النبوّة و آیات الرسالة ما یبصر کل ناظر و یرشده إلی الایمان بنبوة خاتم النبیین صلّی اللّه علیه و آله</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بحلقة باب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تعظیم أصحاب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یؤتمن الخائن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ابع یقینا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لیستأثرن بفیئهم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تختلف أخلاقهم، فلا تری فیهم الخلق الإسلامیة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یتجافون عن شی‌ء، جئثهم جثث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أغار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و أوقع بهم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بیع کعنب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معابد النصاری، مفردها بیعة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معابد الیهود و النصاری مفردها کنیسة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بالعینة و الرشاء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یتساقطون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أکثر استعماله فی الشر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یفشو الفاقة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اذل من فی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یخشی الغنی إلّا الفقیر و هکذا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المضمومة ثمّ الیاء الساکنة، ثمّ الثاء المفتوحة</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قیان ککتاب جمع القینة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الأمة المغنیة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عامی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قبل یوم القیامة فی آخر الزمان انهدم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جیل تتاخم بلادهم بلاد الخزر بین بلغر و قسطنطنیة، ثمّ انتشروا منها إلی بلاد سواها من اروبا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 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 و الحرص</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وثب فی ارتفاع کما یطفر الإنسان علی الحائط</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مجن یمجن مجونا و مجنا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مزح و قل حیاؤه، کأنّه صلب وجهه فهو ماجن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علی الناس زمان لا یقرب فیه إلّا الماحل، و لا یظرف فیه إلّا الفاجر، و لا یضعف فیه إلّا المنصف، یعدون الصدقة فیه غرما، و صلة الرحم منا، و العبادة استطالة علی الناس، فعند ذلک یکون السلطان بمشورة النساء و إمارة الصبیان و تدبیر الخصیان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الماحل</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الرضیّ فی مجازات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لان حقیقة الذوق ما ادرک بحاسة و إنّما حسن وصف النفس بذلک لما تحسه به من کرب الموت و علزه فکانها تحسه بذوقه انتهی</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لان أصل الموجان من صفات الماء الکثیر، و إنّما عبر سبحانه بذلک عن شدة اختلاطهم، و دخول بعضهم فی بعض لکثرة أعدادهم، تشبیها بموج البحر المتلاطم و التفات الدبا المتعاظل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أذلاء</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فی المجازات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قرئ فواق بالضم، و قد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إنهما لغتان، و ذلک قول الکسائی</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قبضته هاهنا أی ملک له خالص، قد ارتفعت عنه أیدی المالکین من بریته و المتصرفین فیه من خلیقته، و قد ورث تعالی عباده ما کان فی ملکهم فی دار الدنیا من ذلک، فلم یبق ملک إلّا انتقل و لا مالک إلّا 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الأرض فی مقدوره کالذی یقبض علیه القابض و یستولی علیه کفه و یحوزه ملکه و لا یشارکه فیه غیره، و معنی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السَّماواتُ مَطْوِیَّاتٌ بِیَمِینِهِ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مجموعات فی ملکه، مضمونات بقدرته، و الیمین هاهنا بمعنی الملک، و قد یعبرون عن القوّة أیضا بالیمین فیجوز علی هذا التأویل أن یکون معنی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مَطْوِیَّاتٌ بِیَمِینِهِ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یجمع أقطارها و یطوی انتشارها بقوته، کما 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نَطْوِی السَّماءَ کَطَیِّ السِّجِلِّ لِلْکُتُبِ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 أو البوق</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مدّره لئلا ینشف الماء</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بحضرة بیت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رأوه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الجریان السریع</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بصوت من قبله جهوری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وزیر لی، انا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إنّما تدلّ علی إفناء الأشیاء و إماتتها بمعنی نزع الروح من کل بدن ذی روح و قطع العلقة بین کل نفس و متعلقها، و أمّا إبطال الأرواح و إعدام النفوس من أصلها فلا دلیل علیه من جهة الروایات فمن الممکن أن یکون المجیب و المسئول بعض هذه الأرواح کما فی بعض الروایات أنه یجیبه أرواح الأنبیاء و غیرهم؛ و أمّا ما فی بعض الروایات من التعبیر بفناء الأشیاء فیفسره ما سیأتی فی روایة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بالاهلاک و الافناء الاماتة و القتل و نحوهما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ارتفاعی فی 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الخبر بطلان الأشیاء و فناؤها بذواتها و آثارها، فیشکل حینئذ أولا بأن بطلان الأشیاء و حرکاتها یوجب بطلان الزمان فما معنی التقدیر بأربعمائة سنة؟ و ثانیا أن فرض بطلان الأشیاء مع بطلان الزمان لا یبقی معنی للاعادة إذ مع بطلان الزمان و انقطاع اتصال ما فرض أصلا و ما فرض معادا یبطل نسبة السابقیة و اللاحقیة بینهما و لا معنی للاعادة حینئذ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ما ذکره المؤلّف قدّس سرّه الشریف اولا من احتمال کون الزمان أمرا موهوما فلا یدفع الاشکال لاستلزامه بطلان کل تقدم و تأخر زمانی فی العالم حتّی قبل نفخ الصور و لا یمکن الالتزام به؛ و ما ذکره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بطلان ما سوی الافلاک فهو ممّا یأبی عنه لسان الخبر و الخبر الآتی، علی أن ما اعتمد علیه فی ثبوت وجود الافلاک لو تمّ لدل علی وجوب اشتمال الفلک علی عالم العناصر فی جوفه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ذکره من کون المراد بطلان الأشیاء ما سوی فلک واحد یتقدر بها الزمان یشکل علیه ما یشکل علی سابقه و یزید أن هذه الفلک علی فرض وجودها تقدر الزمان بحرکتها الوضعیة و لا معنی للحرکة الوضعیة مع انعدام الأشیاء الخارجة من الفلک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فرضیة وجود الافلاک البطلمیوسیة ممّا اتضح فسادها فی هذا العصر؛ و الروایة مع ذلک کله غیر مطروحة و لبیان معناها الدقیق محل آخر ذو مجال و 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انعدام کل شی‌ء الا اللّه سبحانه یبطل التقدّم و التأخر و کل معنی حقیقی و یبطل به النسبة بین الدنیا و الآخرة و المبتدأ و المعاد و جمیع المعارف الإلهیّة المبینة تلو ذلک فی الکتاب و السنة القطعیة لم یکن مجال لاحتماله، و ما ظاهره ذلک من النصوص مبین بما یعارضه، و أمّا أحادیث الصور فهی آحاد لا تبلغ حدّ التواتر و لا یؤید الکتاب تفاصیل ما فیها من صفة الصور و الأمور المذکورة مع نفخه و لا دلیل علی حجیة الآحاد فی غیر الاحکام الفرعیة من المعارف الاصلیة لا من طریق سیرة العقلاء و لا من طریق الشرع علی ما بین فی الأصول، فالواجب هو الایمان باجمال ما أرید من الصور لوروده فی کتاب اللّه، و أمّا الاخبار فالواجب تسلیمها و عدم طرحها لعدم مخالفتها الکتاب و الضرورة و ارجاع علمها إلی اللّه و رسوله و الأئمّة من أهل بیته صلوات اللّه علیهم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3.png"/><Relationship Id="rId343" Type="http://schemas.openxmlformats.org/officeDocument/2006/relationships/image" Target="media/image3.png"/><Relationship Id="rId344" Type="http://schemas.openxmlformats.org/officeDocument/2006/relationships/footer" Target="footer337.xml"/><Relationship Id="rId345" Type="http://schemas.openxmlformats.org/officeDocument/2006/relationships/image" Target="media/image4.png"/><Relationship Id="rId346" Type="http://schemas.openxmlformats.org/officeDocument/2006/relationships/image" Target="media/image4.png"/><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image" Target="media/image2.jpeg"/><Relationship Id="rId352" Type="http://schemas.openxmlformats.org/officeDocument/2006/relationships/image" Target="media/image2.jpeg"/><Relationship Id="rId353" Type="http://schemas.openxmlformats.org/officeDocument/2006/relationships/footer" Target="footer342.xml"/><Relationship Id="rId354" Type="http://schemas.openxmlformats.org/officeDocument/2006/relationships/footnotes" Target="footnotes.xml"/><Relationship Id="rId355" Type="http://schemas.openxmlformats.org/officeDocument/2006/relationships/numbering" Target="numbering.xml"/><Relationship Id="rId356" Type="http://schemas.openxmlformats.org/officeDocument/2006/relationships/fontTable" Target="fontTable.xml"/><Relationship Id="rId357" Type="http://schemas.openxmlformats.org/officeDocument/2006/relationships/settings" Target="settings.xml"/><Relationship Id="rId3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617</Pages>
  <Words>261166</Words>
  <Characters>958861</Characters>
  <CharactersWithSpaces>1214534</CharactersWithSpaces>
  <Paragraphs>6014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2026-08-24T11:02:10Z</dcterms:created>
  <dc:creator>ghaemiyeh.com</dc:creator>
  <dc:description/>
  <dc:language>en-US</dc:language>
  <cp:lastModifiedBy/>
  <dcterms:modified xsi:type="dcterms:W3CDTF">2026-08-24T14:33:26Z</dcterms:modified>
  <cp:revision>1</cp:revision>
  <dc:subject/>
  <dc:title>بحارالانوار الجامعة لدرر اخبار الائمة الاطهار علیهم السلام با ترجمه فارسی جلد 6</dc:title>
</cp:coreProperties>
</file>

<file path=docProps/custom.xml><?xml version="1.0" encoding="utf-8"?>
<Properties xmlns="http://schemas.openxmlformats.org/officeDocument/2006/custom-properties" xmlns:vt="http://schemas.openxmlformats.org/officeDocument/2006/docPropsVTypes"/>
</file>