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الطراز الاول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1537_3830689328">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131539_3830689328">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131541_3830689328">
            <w:r>
              <w:rPr>
                <w:webHidden/>
                <w:rStyle w:val="IndexLink"/>
                <w:rtl w:val="true"/>
              </w:rPr>
              <w:t>باب الرّاء</w:t>
            </w:r>
            <w:r>
              <w:rPr>
                <w:rStyle w:val="IndexLink"/>
                <w:rtl w:val="true"/>
              </w:rPr>
              <w:tab/>
            </w:r>
            <w:r>
              <w:rPr>
                <w:rStyle w:val="IndexLink"/>
              </w:rPr>
              <w:t>14</w:t>
            </w:r>
          </w:hyperlink>
        </w:p>
        <w:p>
          <w:pPr>
            <w:pStyle w:val="Contents3"/>
            <w:tabs>
              <w:tab w:val="clear" w:pos="8459"/>
              <w:tab w:val="right" w:pos="9026" w:leader="dot"/>
            </w:tabs>
            <w:rPr/>
          </w:pPr>
          <w:hyperlink w:anchor="__RefHeading___Toc1131543_3830689328">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131545_3830689328">
            <w:r>
              <w:rPr>
                <w:webHidden/>
                <w:rStyle w:val="IndexLink"/>
                <w:rtl w:val="true"/>
              </w:rPr>
              <w:t>فصل الهمزه</w:t>
            </w:r>
            <w:r>
              <w:rPr>
                <w:rStyle w:val="IndexLink"/>
                <w:rtl w:val="true"/>
              </w:rPr>
              <w:tab/>
            </w:r>
            <w:r>
              <w:rPr>
                <w:rStyle w:val="IndexLink"/>
              </w:rPr>
              <w:t>16</w:t>
            </w:r>
          </w:hyperlink>
        </w:p>
        <w:p>
          <w:pPr>
            <w:pStyle w:val="Contents4"/>
            <w:tabs>
              <w:tab w:val="clear" w:pos="8176"/>
              <w:tab w:val="right" w:pos="9026" w:leader="dot"/>
            </w:tabs>
            <w:rPr/>
          </w:pPr>
          <w:hyperlink w:anchor="__RefHeading___Toc1131547_3830689328">
            <w:r>
              <w:rPr>
                <w:webHidden/>
                <w:rStyle w:val="IndexLink"/>
                <w:rtl w:val="true"/>
              </w:rPr>
              <w:t>أبر</w:t>
            </w:r>
            <w:r>
              <w:rPr>
                <w:rStyle w:val="IndexLink"/>
                <w:rtl w:val="true"/>
              </w:rPr>
              <w:tab/>
            </w:r>
            <w:r>
              <w:rPr>
                <w:rStyle w:val="IndexLink"/>
              </w:rPr>
              <w:t>16</w:t>
            </w:r>
          </w:hyperlink>
        </w:p>
        <w:p>
          <w:pPr>
            <w:pStyle w:val="Contents4"/>
            <w:tabs>
              <w:tab w:val="clear" w:pos="8176"/>
              <w:tab w:val="right" w:pos="9026" w:leader="dot"/>
            </w:tabs>
            <w:rPr/>
          </w:pPr>
          <w:hyperlink w:anchor="__RefHeading___Toc1131549_3830689328">
            <w:r>
              <w:rPr>
                <w:webHidden/>
                <w:rStyle w:val="IndexLink"/>
                <w:rtl w:val="true"/>
              </w:rPr>
              <w:t>أتر</w:t>
            </w:r>
            <w:r>
              <w:rPr>
                <w:rStyle w:val="IndexLink"/>
                <w:rtl w:val="true"/>
              </w:rPr>
              <w:tab/>
            </w:r>
            <w:r>
              <w:rPr>
                <w:rStyle w:val="IndexLink"/>
              </w:rPr>
              <w:t>19</w:t>
            </w:r>
          </w:hyperlink>
        </w:p>
        <w:p>
          <w:pPr>
            <w:pStyle w:val="Contents4"/>
            <w:tabs>
              <w:tab w:val="clear" w:pos="8176"/>
              <w:tab w:val="right" w:pos="9026" w:leader="dot"/>
            </w:tabs>
            <w:rPr/>
          </w:pPr>
          <w:hyperlink w:anchor="__RefHeading___Toc1131551_3830689328">
            <w:r>
              <w:rPr>
                <w:webHidden/>
                <w:rStyle w:val="IndexLink"/>
                <w:rtl w:val="true"/>
              </w:rPr>
              <w:t>أثر</w:t>
            </w:r>
            <w:r>
              <w:rPr>
                <w:rStyle w:val="IndexLink"/>
                <w:rtl w:val="true"/>
              </w:rPr>
              <w:tab/>
            </w:r>
            <w:r>
              <w:rPr>
                <w:rStyle w:val="IndexLink"/>
              </w:rPr>
              <w:t>20</w:t>
            </w:r>
          </w:hyperlink>
        </w:p>
        <w:p>
          <w:pPr>
            <w:pStyle w:val="Contents4"/>
            <w:tabs>
              <w:tab w:val="clear" w:pos="8176"/>
              <w:tab w:val="right" w:pos="9026" w:leader="dot"/>
            </w:tabs>
            <w:rPr/>
          </w:pPr>
          <w:hyperlink w:anchor="__RefHeading___Toc1131553_3830689328">
            <w:r>
              <w:rPr>
                <w:webHidden/>
                <w:rStyle w:val="IndexLink"/>
                <w:rtl w:val="true"/>
              </w:rPr>
              <w:t>أجر</w:t>
            </w:r>
            <w:r>
              <w:rPr>
                <w:rStyle w:val="IndexLink"/>
                <w:rtl w:val="true"/>
              </w:rPr>
              <w:tab/>
            </w:r>
            <w:r>
              <w:rPr>
                <w:rStyle w:val="IndexLink"/>
              </w:rPr>
              <w:t>25</w:t>
            </w:r>
          </w:hyperlink>
        </w:p>
        <w:p>
          <w:pPr>
            <w:pStyle w:val="Contents4"/>
            <w:tabs>
              <w:tab w:val="clear" w:pos="8176"/>
              <w:tab w:val="right" w:pos="9026" w:leader="dot"/>
            </w:tabs>
            <w:rPr/>
          </w:pPr>
          <w:hyperlink w:anchor="__RefHeading___Toc1131555_3830689328">
            <w:r>
              <w:rPr>
                <w:webHidden/>
                <w:rStyle w:val="IndexLink"/>
                <w:rtl w:val="true"/>
              </w:rPr>
              <w:t>أخر</w:t>
            </w:r>
            <w:r>
              <w:rPr>
                <w:rStyle w:val="IndexLink"/>
                <w:rtl w:val="true"/>
              </w:rPr>
              <w:tab/>
            </w:r>
            <w:r>
              <w:rPr>
                <w:rStyle w:val="IndexLink"/>
              </w:rPr>
              <w:t>28</w:t>
            </w:r>
          </w:hyperlink>
        </w:p>
        <w:p>
          <w:pPr>
            <w:pStyle w:val="Contents4"/>
            <w:tabs>
              <w:tab w:val="clear" w:pos="8176"/>
              <w:tab w:val="right" w:pos="9026" w:leader="dot"/>
            </w:tabs>
            <w:rPr/>
          </w:pPr>
          <w:hyperlink w:anchor="__RefHeading___Toc1131557_3830689328">
            <w:r>
              <w:rPr>
                <w:webHidden/>
                <w:rStyle w:val="IndexLink"/>
                <w:rtl w:val="true"/>
              </w:rPr>
              <w:t>أدر</w:t>
            </w:r>
            <w:r>
              <w:rPr>
                <w:rStyle w:val="IndexLink"/>
                <w:rtl w:val="true"/>
              </w:rPr>
              <w:tab/>
            </w:r>
            <w:r>
              <w:rPr>
                <w:rStyle w:val="IndexLink"/>
              </w:rPr>
              <w:t>32</w:t>
            </w:r>
          </w:hyperlink>
        </w:p>
        <w:p>
          <w:pPr>
            <w:pStyle w:val="Contents4"/>
            <w:tabs>
              <w:tab w:val="clear" w:pos="8176"/>
              <w:tab w:val="right" w:pos="9026" w:leader="dot"/>
            </w:tabs>
            <w:rPr/>
          </w:pPr>
          <w:hyperlink w:anchor="__RefHeading___Toc1131559_3830689328">
            <w:r>
              <w:rPr>
                <w:webHidden/>
                <w:rStyle w:val="IndexLink"/>
                <w:rtl w:val="true"/>
              </w:rPr>
              <w:t>أذر</w:t>
            </w:r>
            <w:r>
              <w:rPr>
                <w:rStyle w:val="IndexLink"/>
                <w:rtl w:val="true"/>
              </w:rPr>
              <w:tab/>
            </w:r>
            <w:r>
              <w:rPr>
                <w:rStyle w:val="IndexLink"/>
              </w:rPr>
              <w:t>32</w:t>
            </w:r>
          </w:hyperlink>
        </w:p>
        <w:p>
          <w:pPr>
            <w:pStyle w:val="Contents4"/>
            <w:tabs>
              <w:tab w:val="clear" w:pos="8176"/>
              <w:tab w:val="right" w:pos="9026" w:leader="dot"/>
            </w:tabs>
            <w:rPr/>
          </w:pPr>
          <w:hyperlink w:anchor="__RefHeading___Toc1131561_3830689328">
            <w:r>
              <w:rPr>
                <w:webHidden/>
                <w:rStyle w:val="IndexLink"/>
                <w:rtl w:val="true"/>
              </w:rPr>
              <w:t>أرر</w:t>
            </w:r>
            <w:r>
              <w:rPr>
                <w:rStyle w:val="IndexLink"/>
                <w:rtl w:val="true"/>
              </w:rPr>
              <w:tab/>
            </w:r>
            <w:r>
              <w:rPr>
                <w:rStyle w:val="IndexLink"/>
              </w:rPr>
              <w:t>33</w:t>
            </w:r>
          </w:hyperlink>
        </w:p>
        <w:p>
          <w:pPr>
            <w:pStyle w:val="Contents4"/>
            <w:tabs>
              <w:tab w:val="clear" w:pos="8176"/>
              <w:tab w:val="right" w:pos="9026" w:leader="dot"/>
            </w:tabs>
            <w:rPr/>
          </w:pPr>
          <w:hyperlink w:anchor="__RefHeading___Toc1131563_3830689328">
            <w:r>
              <w:rPr>
                <w:webHidden/>
                <w:rStyle w:val="IndexLink"/>
                <w:rtl w:val="true"/>
              </w:rPr>
              <w:t>أزر</w:t>
            </w:r>
            <w:r>
              <w:rPr>
                <w:rStyle w:val="IndexLink"/>
                <w:rtl w:val="true"/>
              </w:rPr>
              <w:tab/>
            </w:r>
            <w:r>
              <w:rPr>
                <w:rStyle w:val="IndexLink"/>
              </w:rPr>
              <w:t>33</w:t>
            </w:r>
          </w:hyperlink>
        </w:p>
        <w:p>
          <w:pPr>
            <w:pStyle w:val="Contents4"/>
            <w:tabs>
              <w:tab w:val="clear" w:pos="8176"/>
              <w:tab w:val="right" w:pos="9026" w:leader="dot"/>
            </w:tabs>
            <w:rPr/>
          </w:pPr>
          <w:hyperlink w:anchor="__RefHeading___Toc1131565_3830689328">
            <w:r>
              <w:rPr>
                <w:webHidden/>
                <w:rStyle w:val="IndexLink"/>
                <w:rtl w:val="true"/>
              </w:rPr>
              <w:t>أسر</w:t>
            </w:r>
            <w:r>
              <w:rPr>
                <w:rStyle w:val="IndexLink"/>
                <w:rtl w:val="true"/>
              </w:rPr>
              <w:tab/>
            </w:r>
            <w:r>
              <w:rPr>
                <w:rStyle w:val="IndexLink"/>
              </w:rPr>
              <w:t>37</w:t>
            </w:r>
          </w:hyperlink>
        </w:p>
        <w:p>
          <w:pPr>
            <w:pStyle w:val="Contents4"/>
            <w:tabs>
              <w:tab w:val="clear" w:pos="8176"/>
              <w:tab w:val="right" w:pos="9026" w:leader="dot"/>
            </w:tabs>
            <w:rPr/>
          </w:pPr>
          <w:hyperlink w:anchor="__RefHeading___Toc1131567_3830689328">
            <w:r>
              <w:rPr>
                <w:webHidden/>
                <w:rStyle w:val="IndexLink"/>
                <w:rtl w:val="true"/>
              </w:rPr>
              <w:t xml:space="preserve">[ </w:t>
            </w:r>
            <w:r>
              <w:rPr>
                <w:rStyle w:val="IndexLink"/>
                <w:rtl w:val="true"/>
              </w:rPr>
              <w:t xml:space="preserve">أسفر </w:t>
            </w:r>
            <w:r>
              <w:rPr>
                <w:rStyle w:val="IndexLink"/>
                <w:rtl w:val="true"/>
              </w:rPr>
              <w:t>]</w:t>
              <w:tab/>
            </w:r>
            <w:r>
              <w:rPr>
                <w:rStyle w:val="IndexLink"/>
              </w:rPr>
              <w:t>40</w:t>
            </w:r>
          </w:hyperlink>
        </w:p>
        <w:p>
          <w:pPr>
            <w:pStyle w:val="Contents4"/>
            <w:tabs>
              <w:tab w:val="clear" w:pos="8176"/>
              <w:tab w:val="right" w:pos="9026" w:leader="dot"/>
            </w:tabs>
            <w:rPr/>
          </w:pPr>
          <w:hyperlink w:anchor="__RefHeading___Toc1131569_3830689328">
            <w:r>
              <w:rPr>
                <w:webHidden/>
                <w:rStyle w:val="IndexLink"/>
                <w:rtl w:val="true"/>
              </w:rPr>
              <w:t xml:space="preserve">[ </w:t>
            </w:r>
            <w:r>
              <w:rPr>
                <w:rStyle w:val="IndexLink"/>
                <w:rtl w:val="true"/>
              </w:rPr>
              <w:t xml:space="preserve">أسکر </w:t>
            </w:r>
            <w:r>
              <w:rPr>
                <w:rStyle w:val="IndexLink"/>
                <w:rtl w:val="true"/>
              </w:rPr>
              <w:t>]</w:t>
              <w:tab/>
            </w:r>
            <w:r>
              <w:rPr>
                <w:rStyle w:val="IndexLink"/>
              </w:rPr>
              <w:t>40</w:t>
            </w:r>
          </w:hyperlink>
        </w:p>
        <w:p>
          <w:pPr>
            <w:pStyle w:val="Contents4"/>
            <w:tabs>
              <w:tab w:val="clear" w:pos="8176"/>
              <w:tab w:val="right" w:pos="9026" w:leader="dot"/>
            </w:tabs>
            <w:rPr/>
          </w:pPr>
          <w:hyperlink w:anchor="__RefHeading___Toc1131571_3830689328">
            <w:r>
              <w:rPr>
                <w:webHidden/>
                <w:rStyle w:val="IndexLink"/>
                <w:rtl w:val="true"/>
              </w:rPr>
              <w:t>أشر</w:t>
            </w:r>
            <w:r>
              <w:rPr>
                <w:rStyle w:val="IndexLink"/>
                <w:rtl w:val="true"/>
              </w:rPr>
              <w:tab/>
            </w:r>
            <w:r>
              <w:rPr>
                <w:rStyle w:val="IndexLink"/>
              </w:rPr>
              <w:t>40</w:t>
            </w:r>
          </w:hyperlink>
        </w:p>
        <w:p>
          <w:pPr>
            <w:pStyle w:val="Contents4"/>
            <w:tabs>
              <w:tab w:val="clear" w:pos="8176"/>
              <w:tab w:val="right" w:pos="9026" w:leader="dot"/>
            </w:tabs>
            <w:rPr/>
          </w:pPr>
          <w:hyperlink w:anchor="__RefHeading___Toc1131573_3830689328">
            <w:r>
              <w:rPr>
                <w:webHidden/>
                <w:rStyle w:val="IndexLink"/>
                <w:rtl w:val="true"/>
              </w:rPr>
              <w:t>أصر</w:t>
            </w:r>
            <w:r>
              <w:rPr>
                <w:rStyle w:val="IndexLink"/>
                <w:rtl w:val="true"/>
              </w:rPr>
              <w:tab/>
            </w:r>
            <w:r>
              <w:rPr>
                <w:rStyle w:val="IndexLink"/>
              </w:rPr>
              <w:t>42</w:t>
            </w:r>
          </w:hyperlink>
        </w:p>
        <w:p>
          <w:pPr>
            <w:pStyle w:val="Contents4"/>
            <w:tabs>
              <w:tab w:val="clear" w:pos="8176"/>
              <w:tab w:val="right" w:pos="9026" w:leader="dot"/>
            </w:tabs>
            <w:rPr/>
          </w:pPr>
          <w:hyperlink w:anchor="__RefHeading___Toc1131575_3830689328">
            <w:r>
              <w:rPr>
                <w:webHidden/>
                <w:rStyle w:val="IndexLink"/>
                <w:rtl w:val="true"/>
              </w:rPr>
              <w:t xml:space="preserve">[ </w:t>
            </w:r>
            <w:r>
              <w:rPr>
                <w:rStyle w:val="IndexLink"/>
                <w:rtl w:val="true"/>
              </w:rPr>
              <w:t xml:space="preserve">أصطخر </w:t>
            </w:r>
            <w:r>
              <w:rPr>
                <w:rStyle w:val="IndexLink"/>
                <w:rtl w:val="true"/>
              </w:rPr>
              <w:t>]</w:t>
              <w:tab/>
            </w:r>
            <w:r>
              <w:rPr>
                <w:rStyle w:val="IndexLink"/>
              </w:rPr>
              <w:t>44</w:t>
            </w:r>
          </w:hyperlink>
        </w:p>
        <w:p>
          <w:pPr>
            <w:pStyle w:val="Contents4"/>
            <w:tabs>
              <w:tab w:val="clear" w:pos="8176"/>
              <w:tab w:val="right" w:pos="9026" w:leader="dot"/>
            </w:tabs>
            <w:rPr/>
          </w:pPr>
          <w:hyperlink w:anchor="__RefHeading___Toc1131577_3830689328">
            <w:r>
              <w:rPr>
                <w:webHidden/>
                <w:rStyle w:val="IndexLink"/>
                <w:rtl w:val="true"/>
              </w:rPr>
              <w:t>أطر</w:t>
            </w:r>
            <w:r>
              <w:rPr>
                <w:rStyle w:val="IndexLink"/>
                <w:rtl w:val="true"/>
              </w:rPr>
              <w:tab/>
            </w:r>
            <w:r>
              <w:rPr>
                <w:rStyle w:val="IndexLink"/>
              </w:rPr>
              <w:t>44</w:t>
            </w:r>
          </w:hyperlink>
        </w:p>
        <w:p>
          <w:pPr>
            <w:pStyle w:val="Contents4"/>
            <w:tabs>
              <w:tab w:val="clear" w:pos="8176"/>
              <w:tab w:val="right" w:pos="9026" w:leader="dot"/>
            </w:tabs>
            <w:rPr/>
          </w:pPr>
          <w:hyperlink w:anchor="__RefHeading___Toc1131579_3830689328">
            <w:r>
              <w:rPr>
                <w:webHidden/>
                <w:rStyle w:val="IndexLink"/>
                <w:rtl w:val="true"/>
              </w:rPr>
              <w:t>أقر</w:t>
            </w:r>
            <w:r>
              <w:rPr>
                <w:rStyle w:val="IndexLink"/>
                <w:rtl w:val="true"/>
              </w:rPr>
              <w:tab/>
            </w:r>
            <w:r>
              <w:rPr>
                <w:rStyle w:val="IndexLink"/>
              </w:rPr>
              <w:t>47</w:t>
            </w:r>
          </w:hyperlink>
        </w:p>
        <w:p>
          <w:pPr>
            <w:pStyle w:val="Contents4"/>
            <w:tabs>
              <w:tab w:val="clear" w:pos="8176"/>
              <w:tab w:val="right" w:pos="9026" w:leader="dot"/>
            </w:tabs>
            <w:rPr/>
          </w:pPr>
          <w:hyperlink w:anchor="__RefHeading___Toc1131581_3830689328">
            <w:r>
              <w:rPr>
                <w:webHidden/>
                <w:rStyle w:val="IndexLink"/>
                <w:rtl w:val="true"/>
              </w:rPr>
              <w:t>أکر</w:t>
            </w:r>
            <w:r>
              <w:rPr>
                <w:rStyle w:val="IndexLink"/>
                <w:rtl w:val="true"/>
              </w:rPr>
              <w:tab/>
            </w:r>
            <w:r>
              <w:rPr>
                <w:rStyle w:val="IndexLink"/>
              </w:rPr>
              <w:t>47</w:t>
            </w:r>
          </w:hyperlink>
        </w:p>
        <w:p>
          <w:pPr>
            <w:pStyle w:val="Contents4"/>
            <w:tabs>
              <w:tab w:val="clear" w:pos="8176"/>
              <w:tab w:val="right" w:pos="9026" w:leader="dot"/>
            </w:tabs>
            <w:rPr/>
          </w:pPr>
          <w:hyperlink w:anchor="__RefHeading___Toc1131583_3830689328">
            <w:r>
              <w:rPr>
                <w:webHidden/>
                <w:rStyle w:val="IndexLink"/>
                <w:rtl w:val="true"/>
              </w:rPr>
              <w:t xml:space="preserve">[ </w:t>
            </w:r>
            <w:r>
              <w:rPr>
                <w:rStyle w:val="IndexLink"/>
                <w:rtl w:val="true"/>
              </w:rPr>
              <w:t xml:space="preserve">ألبر </w:t>
            </w:r>
            <w:r>
              <w:rPr>
                <w:rStyle w:val="IndexLink"/>
                <w:rtl w:val="true"/>
              </w:rPr>
              <w:t>]</w:t>
              <w:tab/>
            </w:r>
            <w:r>
              <w:rPr>
                <w:rStyle w:val="IndexLink"/>
              </w:rPr>
              <w:t>48</w:t>
            </w:r>
          </w:hyperlink>
        </w:p>
        <w:p>
          <w:pPr>
            <w:pStyle w:val="Contents4"/>
            <w:tabs>
              <w:tab w:val="clear" w:pos="8176"/>
              <w:tab w:val="right" w:pos="9026" w:leader="dot"/>
            </w:tabs>
            <w:rPr/>
          </w:pPr>
          <w:hyperlink w:anchor="__RefHeading___Toc1131585_3830689328">
            <w:r>
              <w:rPr>
                <w:webHidden/>
                <w:rStyle w:val="IndexLink"/>
                <w:rtl w:val="true"/>
              </w:rPr>
              <w:t>أمر</w:t>
            </w:r>
            <w:r>
              <w:rPr>
                <w:rStyle w:val="IndexLink"/>
                <w:rtl w:val="true"/>
              </w:rPr>
              <w:tab/>
            </w:r>
            <w:r>
              <w:rPr>
                <w:rStyle w:val="IndexLink"/>
              </w:rPr>
              <w:t>48</w:t>
            </w:r>
          </w:hyperlink>
        </w:p>
        <w:p>
          <w:pPr>
            <w:pStyle w:val="Contents4"/>
            <w:tabs>
              <w:tab w:val="clear" w:pos="8176"/>
              <w:tab w:val="right" w:pos="9026" w:leader="dot"/>
            </w:tabs>
            <w:rPr/>
          </w:pPr>
          <w:hyperlink w:anchor="__RefHeading___Toc1131587_3830689328">
            <w:r>
              <w:rPr>
                <w:webHidden/>
                <w:rStyle w:val="IndexLink"/>
                <w:rtl w:val="true"/>
              </w:rPr>
              <w:t>أور</w:t>
            </w:r>
            <w:r>
              <w:rPr>
                <w:rStyle w:val="IndexLink"/>
                <w:rtl w:val="true"/>
              </w:rPr>
              <w:tab/>
            </w:r>
            <w:r>
              <w:rPr>
                <w:rStyle w:val="IndexLink"/>
              </w:rPr>
              <w:t>55</w:t>
            </w:r>
          </w:hyperlink>
        </w:p>
        <w:p>
          <w:pPr>
            <w:pStyle w:val="Contents4"/>
            <w:tabs>
              <w:tab w:val="clear" w:pos="8176"/>
              <w:tab w:val="right" w:pos="9026" w:leader="dot"/>
            </w:tabs>
            <w:rPr/>
          </w:pPr>
          <w:hyperlink w:anchor="__RefHeading___Toc1131589_3830689328">
            <w:r>
              <w:rPr>
                <w:webHidden/>
                <w:rStyle w:val="IndexLink"/>
                <w:rtl w:val="true"/>
              </w:rPr>
              <w:t>أهر</w:t>
            </w:r>
            <w:r>
              <w:rPr>
                <w:rStyle w:val="IndexLink"/>
                <w:rtl w:val="true"/>
              </w:rPr>
              <w:tab/>
            </w:r>
            <w:r>
              <w:rPr>
                <w:rStyle w:val="IndexLink"/>
              </w:rPr>
              <w:t>57</w:t>
            </w:r>
          </w:hyperlink>
        </w:p>
        <w:p>
          <w:pPr>
            <w:pStyle w:val="Contents4"/>
            <w:tabs>
              <w:tab w:val="clear" w:pos="8176"/>
              <w:tab w:val="right" w:pos="9026" w:leader="dot"/>
            </w:tabs>
            <w:rPr/>
          </w:pPr>
          <w:hyperlink w:anchor="__RefHeading___Toc1131591_3830689328">
            <w:r>
              <w:rPr>
                <w:webHidden/>
                <w:rStyle w:val="IndexLink"/>
                <w:rtl w:val="true"/>
              </w:rPr>
              <w:t>أیر</w:t>
            </w:r>
            <w:r>
              <w:rPr>
                <w:rStyle w:val="IndexLink"/>
                <w:rtl w:val="true"/>
              </w:rPr>
              <w:tab/>
            </w:r>
            <w:r>
              <w:rPr>
                <w:rStyle w:val="IndexLink"/>
              </w:rPr>
              <w:t>57</w:t>
            </w:r>
          </w:hyperlink>
        </w:p>
        <w:p>
          <w:pPr>
            <w:pStyle w:val="Contents3"/>
            <w:tabs>
              <w:tab w:val="clear" w:pos="8459"/>
              <w:tab w:val="right" w:pos="9026" w:leader="dot"/>
            </w:tabs>
            <w:rPr/>
          </w:pPr>
          <w:hyperlink w:anchor="__RefHeading___Toc1131593_3830689328">
            <w:r>
              <w:rPr>
                <w:webHidden/>
                <w:rStyle w:val="IndexLink"/>
                <w:rtl w:val="true"/>
              </w:rPr>
              <w:t>فصل الباء</w:t>
            </w:r>
            <w:r>
              <w:rPr>
                <w:rStyle w:val="IndexLink"/>
                <w:rtl w:val="true"/>
              </w:rPr>
              <w:tab/>
            </w:r>
            <w:r>
              <w:rPr>
                <w:rStyle w:val="IndexLink"/>
              </w:rPr>
              <w:t>59</w:t>
            </w:r>
          </w:hyperlink>
        </w:p>
        <w:p>
          <w:pPr>
            <w:pStyle w:val="Contents4"/>
            <w:tabs>
              <w:tab w:val="clear" w:pos="8176"/>
              <w:tab w:val="right" w:pos="9026" w:leader="dot"/>
            </w:tabs>
            <w:rPr/>
          </w:pPr>
          <w:hyperlink w:anchor="__RefHeading___Toc1131595_3830689328">
            <w:r>
              <w:rPr>
                <w:webHidden/>
                <w:rStyle w:val="IndexLink"/>
                <w:rtl w:val="true"/>
              </w:rPr>
              <w:t>بأر</w:t>
            </w:r>
            <w:r>
              <w:rPr>
                <w:rStyle w:val="IndexLink"/>
                <w:rtl w:val="true"/>
              </w:rPr>
              <w:tab/>
            </w:r>
            <w:r>
              <w:rPr>
                <w:rStyle w:val="IndexLink"/>
              </w:rPr>
              <w:t>59</w:t>
            </w:r>
          </w:hyperlink>
        </w:p>
        <w:p>
          <w:pPr>
            <w:pStyle w:val="Contents4"/>
            <w:tabs>
              <w:tab w:val="clear" w:pos="8176"/>
              <w:tab w:val="right" w:pos="9026" w:leader="dot"/>
            </w:tabs>
            <w:rPr/>
          </w:pPr>
          <w:hyperlink w:anchor="__RefHeading___Toc1131597_3830689328">
            <w:r>
              <w:rPr>
                <w:webHidden/>
                <w:rStyle w:val="IndexLink"/>
                <w:rtl w:val="true"/>
              </w:rPr>
              <w:t>ببر</w:t>
            </w:r>
            <w:r>
              <w:rPr>
                <w:rStyle w:val="IndexLink"/>
                <w:rtl w:val="true"/>
              </w:rPr>
              <w:tab/>
            </w:r>
            <w:r>
              <w:rPr>
                <w:rStyle w:val="IndexLink"/>
              </w:rPr>
              <w:t>60</w:t>
            </w:r>
          </w:hyperlink>
        </w:p>
        <w:p>
          <w:pPr>
            <w:pStyle w:val="Contents4"/>
            <w:tabs>
              <w:tab w:val="clear" w:pos="8176"/>
              <w:tab w:val="right" w:pos="9026" w:leader="dot"/>
            </w:tabs>
            <w:rPr/>
          </w:pPr>
          <w:hyperlink w:anchor="__RefHeading___Toc1131599_3830689328">
            <w:r>
              <w:rPr>
                <w:webHidden/>
                <w:rStyle w:val="IndexLink"/>
                <w:rtl w:val="true"/>
              </w:rPr>
              <w:t>بتر</w:t>
            </w:r>
            <w:r>
              <w:rPr>
                <w:rStyle w:val="IndexLink"/>
                <w:rtl w:val="true"/>
              </w:rPr>
              <w:tab/>
            </w:r>
            <w:r>
              <w:rPr>
                <w:rStyle w:val="IndexLink"/>
              </w:rPr>
              <w:t>60</w:t>
            </w:r>
          </w:hyperlink>
        </w:p>
        <w:p>
          <w:pPr>
            <w:pStyle w:val="Contents4"/>
            <w:tabs>
              <w:tab w:val="clear" w:pos="8176"/>
              <w:tab w:val="right" w:pos="9026" w:leader="dot"/>
            </w:tabs>
            <w:rPr/>
          </w:pPr>
          <w:hyperlink w:anchor="__RefHeading___Toc1131601_3830689328">
            <w:r>
              <w:rPr>
                <w:webHidden/>
                <w:rStyle w:val="IndexLink"/>
                <w:rtl w:val="true"/>
              </w:rPr>
              <w:t>بتمر</w:t>
            </w:r>
            <w:r>
              <w:rPr>
                <w:rStyle w:val="IndexLink"/>
                <w:rtl w:val="true"/>
              </w:rPr>
              <w:tab/>
            </w:r>
            <w:r>
              <w:rPr>
                <w:rStyle w:val="IndexLink"/>
              </w:rPr>
              <w:t>63</w:t>
            </w:r>
          </w:hyperlink>
        </w:p>
        <w:p>
          <w:pPr>
            <w:pStyle w:val="Contents4"/>
            <w:tabs>
              <w:tab w:val="clear" w:pos="8176"/>
              <w:tab w:val="right" w:pos="9026" w:leader="dot"/>
            </w:tabs>
            <w:rPr/>
          </w:pPr>
          <w:hyperlink w:anchor="__RefHeading___Toc1131603_3830689328">
            <w:r>
              <w:rPr>
                <w:webHidden/>
                <w:rStyle w:val="IndexLink"/>
                <w:rtl w:val="true"/>
              </w:rPr>
              <w:t>بثر</w:t>
            </w:r>
            <w:r>
              <w:rPr>
                <w:rStyle w:val="IndexLink"/>
                <w:rtl w:val="true"/>
              </w:rPr>
              <w:tab/>
            </w:r>
            <w:r>
              <w:rPr>
                <w:rStyle w:val="IndexLink"/>
              </w:rPr>
              <w:t>64</w:t>
            </w:r>
          </w:hyperlink>
        </w:p>
        <w:p>
          <w:pPr>
            <w:pStyle w:val="Contents4"/>
            <w:tabs>
              <w:tab w:val="clear" w:pos="8176"/>
              <w:tab w:val="right" w:pos="9026" w:leader="dot"/>
            </w:tabs>
            <w:rPr/>
          </w:pPr>
          <w:hyperlink w:anchor="__RefHeading___Toc1131605_3830689328">
            <w:r>
              <w:rPr>
                <w:webHidden/>
                <w:rStyle w:val="IndexLink"/>
                <w:rtl w:val="true"/>
              </w:rPr>
              <w:t>بجر</w:t>
            </w:r>
            <w:r>
              <w:rPr>
                <w:rStyle w:val="IndexLink"/>
                <w:rtl w:val="true"/>
              </w:rPr>
              <w:tab/>
            </w:r>
            <w:r>
              <w:rPr>
                <w:rStyle w:val="IndexLink"/>
              </w:rPr>
              <w:t>65</w:t>
            </w:r>
          </w:hyperlink>
        </w:p>
        <w:p>
          <w:pPr>
            <w:pStyle w:val="Contents4"/>
            <w:tabs>
              <w:tab w:val="clear" w:pos="8176"/>
              <w:tab w:val="right" w:pos="9026" w:leader="dot"/>
            </w:tabs>
            <w:rPr/>
          </w:pPr>
          <w:hyperlink w:anchor="__RefHeading___Toc1131607_3830689328">
            <w:r>
              <w:rPr>
                <w:webHidden/>
                <w:rStyle w:val="IndexLink"/>
                <w:rtl w:val="true"/>
              </w:rPr>
              <w:t>بحر</w:t>
            </w:r>
            <w:r>
              <w:rPr>
                <w:rStyle w:val="IndexLink"/>
                <w:rtl w:val="true"/>
              </w:rPr>
              <w:tab/>
            </w:r>
            <w:r>
              <w:rPr>
                <w:rStyle w:val="IndexLink"/>
              </w:rPr>
              <w:t>68</w:t>
            </w:r>
          </w:hyperlink>
        </w:p>
        <w:p>
          <w:pPr>
            <w:pStyle w:val="Contents4"/>
            <w:tabs>
              <w:tab w:val="clear" w:pos="8176"/>
              <w:tab w:val="right" w:pos="9026" w:leader="dot"/>
            </w:tabs>
            <w:rPr/>
          </w:pPr>
          <w:hyperlink w:anchor="__RefHeading___Toc1131609_3830689328">
            <w:r>
              <w:rPr>
                <w:webHidden/>
                <w:rStyle w:val="IndexLink"/>
                <w:rtl w:val="true"/>
              </w:rPr>
              <w:t xml:space="preserve">[ </w:t>
            </w:r>
            <w:r>
              <w:rPr>
                <w:rStyle w:val="IndexLink"/>
                <w:rtl w:val="true"/>
              </w:rPr>
              <w:t xml:space="preserve">بحتر </w:t>
            </w:r>
            <w:r>
              <w:rPr>
                <w:rStyle w:val="IndexLink"/>
                <w:rtl w:val="true"/>
              </w:rPr>
              <w:t>]</w:t>
              <w:tab/>
            </w:r>
            <w:r>
              <w:rPr>
                <w:rStyle w:val="IndexLink"/>
              </w:rPr>
              <w:t>74</w:t>
            </w:r>
          </w:hyperlink>
        </w:p>
        <w:p>
          <w:pPr>
            <w:pStyle w:val="Contents4"/>
            <w:tabs>
              <w:tab w:val="clear" w:pos="8176"/>
              <w:tab w:val="right" w:pos="9026" w:leader="dot"/>
            </w:tabs>
            <w:rPr/>
          </w:pPr>
          <w:hyperlink w:anchor="__RefHeading___Toc1131611_3830689328">
            <w:r>
              <w:rPr>
                <w:webHidden/>
                <w:rStyle w:val="IndexLink"/>
                <w:rtl w:val="true"/>
              </w:rPr>
              <w:t xml:space="preserve">[ </w:t>
            </w:r>
            <w:r>
              <w:rPr>
                <w:rStyle w:val="IndexLink"/>
                <w:rtl w:val="true"/>
              </w:rPr>
              <w:t xml:space="preserve">بحثر </w:t>
            </w:r>
            <w:r>
              <w:rPr>
                <w:rStyle w:val="IndexLink"/>
                <w:rtl w:val="true"/>
              </w:rPr>
              <w:t>]</w:t>
              <w:tab/>
            </w:r>
            <w:r>
              <w:rPr>
                <w:rStyle w:val="IndexLink"/>
              </w:rPr>
              <w:t>74</w:t>
            </w:r>
          </w:hyperlink>
        </w:p>
        <w:p>
          <w:pPr>
            <w:pStyle w:val="Contents4"/>
            <w:tabs>
              <w:tab w:val="clear" w:pos="8176"/>
              <w:tab w:val="right" w:pos="9026" w:leader="dot"/>
            </w:tabs>
            <w:rPr/>
          </w:pPr>
          <w:hyperlink w:anchor="__RefHeading___Toc1131613_3830689328">
            <w:r>
              <w:rPr>
                <w:webHidden/>
                <w:rStyle w:val="IndexLink"/>
                <w:rtl w:val="true"/>
              </w:rPr>
              <w:t xml:space="preserve">[ </w:t>
            </w:r>
            <w:r>
              <w:rPr>
                <w:rStyle w:val="IndexLink"/>
                <w:rtl w:val="true"/>
              </w:rPr>
              <w:t xml:space="preserve">بحدر </w:t>
            </w:r>
            <w:r>
              <w:rPr>
                <w:rStyle w:val="IndexLink"/>
                <w:rtl w:val="true"/>
              </w:rPr>
              <w:t>]</w:t>
              <w:tab/>
            </w:r>
            <w:r>
              <w:rPr>
                <w:rStyle w:val="IndexLink"/>
              </w:rPr>
              <w:t>75</w:t>
            </w:r>
          </w:hyperlink>
        </w:p>
        <w:p>
          <w:pPr>
            <w:pStyle w:val="Contents4"/>
            <w:tabs>
              <w:tab w:val="clear" w:pos="8176"/>
              <w:tab w:val="right" w:pos="9026" w:leader="dot"/>
            </w:tabs>
            <w:rPr/>
          </w:pPr>
          <w:hyperlink w:anchor="__RefHeading___Toc1131615_3830689328">
            <w:r>
              <w:rPr>
                <w:webHidden/>
                <w:rStyle w:val="IndexLink"/>
                <w:rtl w:val="true"/>
              </w:rPr>
              <w:t xml:space="preserve">[ </w:t>
            </w:r>
            <w:r>
              <w:rPr>
                <w:rStyle w:val="IndexLink"/>
                <w:rtl w:val="true"/>
              </w:rPr>
              <w:t xml:space="preserve">بخر </w:t>
            </w:r>
            <w:r>
              <w:rPr>
                <w:rStyle w:val="IndexLink"/>
                <w:rtl w:val="true"/>
              </w:rPr>
              <w:t>]</w:t>
              <w:tab/>
            </w:r>
            <w:r>
              <w:rPr>
                <w:rStyle w:val="IndexLink"/>
              </w:rPr>
              <w:t>75</w:t>
            </w:r>
          </w:hyperlink>
        </w:p>
        <w:p>
          <w:pPr>
            <w:pStyle w:val="Contents4"/>
            <w:tabs>
              <w:tab w:val="clear" w:pos="8176"/>
              <w:tab w:val="right" w:pos="9026" w:leader="dot"/>
            </w:tabs>
            <w:rPr/>
          </w:pPr>
          <w:hyperlink w:anchor="__RefHeading___Toc1131617_3830689328">
            <w:r>
              <w:rPr>
                <w:webHidden/>
                <w:rStyle w:val="IndexLink"/>
                <w:rtl w:val="true"/>
              </w:rPr>
              <w:t>بختر</w:t>
            </w:r>
            <w:r>
              <w:rPr>
                <w:rStyle w:val="IndexLink"/>
                <w:rtl w:val="true"/>
              </w:rPr>
              <w:tab/>
            </w:r>
            <w:r>
              <w:rPr>
                <w:rStyle w:val="IndexLink"/>
              </w:rPr>
              <w:t>77</w:t>
            </w:r>
          </w:hyperlink>
        </w:p>
        <w:p>
          <w:pPr>
            <w:pStyle w:val="Contents4"/>
            <w:tabs>
              <w:tab w:val="clear" w:pos="8176"/>
              <w:tab w:val="right" w:pos="9026" w:leader="dot"/>
            </w:tabs>
            <w:rPr/>
          </w:pPr>
          <w:hyperlink w:anchor="__RefHeading___Toc1131619_3830689328">
            <w:r>
              <w:rPr>
                <w:webHidden/>
                <w:rStyle w:val="IndexLink"/>
                <w:rtl w:val="true"/>
              </w:rPr>
              <w:t>بذر</w:t>
            </w:r>
            <w:r>
              <w:rPr>
                <w:rStyle w:val="IndexLink"/>
                <w:rtl w:val="true"/>
              </w:rPr>
              <w:tab/>
            </w:r>
            <w:r>
              <w:rPr>
                <w:rStyle w:val="IndexLink"/>
              </w:rPr>
              <w:t>81</w:t>
            </w:r>
          </w:hyperlink>
        </w:p>
        <w:p>
          <w:pPr>
            <w:pStyle w:val="Contents4"/>
            <w:tabs>
              <w:tab w:val="clear" w:pos="8176"/>
              <w:tab w:val="right" w:pos="9026" w:leader="dot"/>
            </w:tabs>
            <w:rPr/>
          </w:pPr>
          <w:hyperlink w:anchor="__RefHeading___Toc1131621_3830689328">
            <w:r>
              <w:rPr>
                <w:webHidden/>
                <w:rStyle w:val="IndexLink"/>
                <w:rtl w:val="true"/>
              </w:rPr>
              <w:t>بذعر</w:t>
            </w:r>
            <w:r>
              <w:rPr>
                <w:rStyle w:val="IndexLink"/>
                <w:rtl w:val="true"/>
              </w:rPr>
              <w:tab/>
            </w:r>
            <w:r>
              <w:rPr>
                <w:rStyle w:val="IndexLink"/>
              </w:rPr>
              <w:t>82</w:t>
            </w:r>
          </w:hyperlink>
        </w:p>
        <w:p>
          <w:pPr>
            <w:pStyle w:val="Contents4"/>
            <w:tabs>
              <w:tab w:val="clear" w:pos="8176"/>
              <w:tab w:val="right" w:pos="9026" w:leader="dot"/>
            </w:tabs>
            <w:rPr/>
          </w:pPr>
          <w:hyperlink w:anchor="__RefHeading___Toc1131623_3830689328">
            <w:r>
              <w:rPr>
                <w:webHidden/>
                <w:rStyle w:val="IndexLink"/>
                <w:rtl w:val="true"/>
              </w:rPr>
              <w:t>بذقر</w:t>
            </w:r>
            <w:r>
              <w:rPr>
                <w:rStyle w:val="IndexLink"/>
                <w:rtl w:val="true"/>
              </w:rPr>
              <w:tab/>
            </w:r>
            <w:r>
              <w:rPr>
                <w:rStyle w:val="IndexLink"/>
              </w:rPr>
              <w:t>83</w:t>
            </w:r>
          </w:hyperlink>
        </w:p>
        <w:p>
          <w:pPr>
            <w:pStyle w:val="Contents4"/>
            <w:tabs>
              <w:tab w:val="clear" w:pos="8176"/>
              <w:tab w:val="right" w:pos="9026" w:leader="dot"/>
            </w:tabs>
            <w:rPr/>
          </w:pPr>
          <w:hyperlink w:anchor="__RefHeading___Toc1131625_3830689328">
            <w:r>
              <w:rPr>
                <w:webHidden/>
                <w:rStyle w:val="IndexLink"/>
                <w:rtl w:val="true"/>
              </w:rPr>
              <w:t xml:space="preserve">[ </w:t>
            </w:r>
            <w:r>
              <w:rPr>
                <w:rStyle w:val="IndexLink"/>
                <w:rtl w:val="true"/>
              </w:rPr>
              <w:t xml:space="preserve">بربهر </w:t>
            </w:r>
            <w:r>
              <w:rPr>
                <w:rStyle w:val="IndexLink"/>
                <w:rtl w:val="true"/>
              </w:rPr>
              <w:t>]</w:t>
              <w:tab/>
            </w:r>
            <w:r>
              <w:rPr>
                <w:rStyle w:val="IndexLink"/>
              </w:rPr>
              <w:t>83</w:t>
            </w:r>
          </w:hyperlink>
        </w:p>
        <w:p>
          <w:pPr>
            <w:pStyle w:val="Contents4"/>
            <w:tabs>
              <w:tab w:val="clear" w:pos="8176"/>
              <w:tab w:val="right" w:pos="9026" w:leader="dot"/>
            </w:tabs>
            <w:rPr/>
          </w:pPr>
          <w:hyperlink w:anchor="__RefHeading___Toc1131627_3830689328">
            <w:r>
              <w:rPr>
                <w:webHidden/>
                <w:rStyle w:val="IndexLink"/>
                <w:rtl w:val="true"/>
              </w:rPr>
              <w:t xml:space="preserve">[ </w:t>
            </w:r>
            <w:r>
              <w:rPr>
                <w:rStyle w:val="IndexLink"/>
                <w:rtl w:val="true"/>
              </w:rPr>
              <w:t xml:space="preserve">بردر </w:t>
            </w:r>
            <w:r>
              <w:rPr>
                <w:rStyle w:val="IndexLink"/>
                <w:rtl w:val="true"/>
              </w:rPr>
              <w:t>]</w:t>
              <w:tab/>
            </w:r>
            <w:r>
              <w:rPr>
                <w:rStyle w:val="IndexLink"/>
              </w:rPr>
              <w:t>83</w:t>
            </w:r>
          </w:hyperlink>
        </w:p>
        <w:p>
          <w:pPr>
            <w:pStyle w:val="Contents4"/>
            <w:tabs>
              <w:tab w:val="clear" w:pos="8176"/>
              <w:tab w:val="right" w:pos="9026" w:leader="dot"/>
            </w:tabs>
            <w:rPr/>
          </w:pPr>
          <w:hyperlink w:anchor="__RefHeading___Toc1131629_3830689328">
            <w:r>
              <w:rPr>
                <w:webHidden/>
                <w:rStyle w:val="IndexLink"/>
                <w:rtl w:val="true"/>
              </w:rPr>
              <w:t xml:space="preserve">[ </w:t>
            </w:r>
            <w:r>
              <w:rPr>
                <w:rStyle w:val="IndexLink"/>
                <w:rtl w:val="true"/>
              </w:rPr>
              <w:t xml:space="preserve">بردشیر </w:t>
            </w:r>
            <w:r>
              <w:rPr>
                <w:rStyle w:val="IndexLink"/>
                <w:rtl w:val="true"/>
              </w:rPr>
              <w:t>]</w:t>
              <w:tab/>
            </w:r>
            <w:r>
              <w:rPr>
                <w:rStyle w:val="IndexLink"/>
              </w:rPr>
              <w:t>83</w:t>
            </w:r>
          </w:hyperlink>
        </w:p>
        <w:p>
          <w:pPr>
            <w:pStyle w:val="Contents4"/>
            <w:tabs>
              <w:tab w:val="clear" w:pos="8176"/>
              <w:tab w:val="right" w:pos="9026" w:leader="dot"/>
            </w:tabs>
            <w:rPr/>
          </w:pPr>
          <w:hyperlink w:anchor="__RefHeading___Toc1131631_3830689328">
            <w:r>
              <w:rPr>
                <w:webHidden/>
                <w:rStyle w:val="IndexLink"/>
                <w:rtl w:val="true"/>
              </w:rPr>
              <w:t>برر</w:t>
            </w:r>
            <w:r>
              <w:rPr>
                <w:rStyle w:val="IndexLink"/>
                <w:rtl w:val="true"/>
              </w:rPr>
              <w:tab/>
            </w:r>
            <w:r>
              <w:rPr>
                <w:rStyle w:val="IndexLink"/>
              </w:rPr>
              <w:t>83</w:t>
            </w:r>
          </w:hyperlink>
        </w:p>
        <w:p>
          <w:pPr>
            <w:pStyle w:val="Contents4"/>
            <w:tabs>
              <w:tab w:val="clear" w:pos="8176"/>
              <w:tab w:val="right" w:pos="9026" w:leader="dot"/>
            </w:tabs>
            <w:rPr/>
          </w:pPr>
          <w:hyperlink w:anchor="__RefHeading___Toc1131633_3830689328">
            <w:r>
              <w:rPr>
                <w:webHidden/>
                <w:rStyle w:val="IndexLink"/>
                <w:rtl w:val="true"/>
              </w:rPr>
              <w:t>بزر</w:t>
            </w:r>
            <w:r>
              <w:rPr>
                <w:rStyle w:val="IndexLink"/>
                <w:rtl w:val="true"/>
              </w:rPr>
              <w:tab/>
            </w:r>
            <w:r>
              <w:rPr>
                <w:rStyle w:val="IndexLink"/>
              </w:rPr>
              <w:t>89</w:t>
            </w:r>
          </w:hyperlink>
        </w:p>
        <w:p>
          <w:pPr>
            <w:pStyle w:val="Contents4"/>
            <w:tabs>
              <w:tab w:val="clear" w:pos="8176"/>
              <w:tab w:val="right" w:pos="9026" w:leader="dot"/>
            </w:tabs>
            <w:rPr/>
          </w:pPr>
          <w:hyperlink w:anchor="__RefHeading___Toc1131635_3830689328">
            <w:r>
              <w:rPr>
                <w:webHidden/>
                <w:rStyle w:val="IndexLink"/>
                <w:rtl w:val="true"/>
              </w:rPr>
              <w:t>بزعر</w:t>
            </w:r>
            <w:r>
              <w:rPr>
                <w:rStyle w:val="IndexLink"/>
                <w:rtl w:val="true"/>
              </w:rPr>
              <w:tab/>
            </w:r>
            <w:r>
              <w:rPr>
                <w:rStyle w:val="IndexLink"/>
              </w:rPr>
              <w:t>90</w:t>
            </w:r>
          </w:hyperlink>
        </w:p>
        <w:p>
          <w:pPr>
            <w:pStyle w:val="Contents4"/>
            <w:tabs>
              <w:tab w:val="clear" w:pos="8176"/>
              <w:tab w:val="right" w:pos="9026" w:leader="dot"/>
            </w:tabs>
            <w:rPr/>
          </w:pPr>
          <w:hyperlink w:anchor="__RefHeading___Toc1131637_3830689328">
            <w:r>
              <w:rPr>
                <w:webHidden/>
                <w:rStyle w:val="IndexLink"/>
                <w:rtl w:val="true"/>
              </w:rPr>
              <w:t>بزنر</w:t>
            </w:r>
            <w:r>
              <w:rPr>
                <w:rStyle w:val="IndexLink"/>
                <w:rtl w:val="true"/>
              </w:rPr>
              <w:tab/>
            </w:r>
            <w:r>
              <w:rPr>
                <w:rStyle w:val="IndexLink"/>
              </w:rPr>
              <w:t>90</w:t>
            </w:r>
          </w:hyperlink>
        </w:p>
        <w:p>
          <w:pPr>
            <w:pStyle w:val="Contents4"/>
            <w:tabs>
              <w:tab w:val="clear" w:pos="8176"/>
              <w:tab w:val="right" w:pos="9026" w:leader="dot"/>
            </w:tabs>
            <w:rPr/>
          </w:pPr>
          <w:hyperlink w:anchor="__RefHeading___Toc1131639_3830689328">
            <w:r>
              <w:rPr>
                <w:webHidden/>
                <w:rStyle w:val="IndexLink"/>
                <w:rtl w:val="true"/>
              </w:rPr>
              <w:t>بسر</w:t>
            </w:r>
            <w:r>
              <w:rPr>
                <w:rStyle w:val="IndexLink"/>
                <w:rtl w:val="true"/>
              </w:rPr>
              <w:tab/>
            </w:r>
            <w:r>
              <w:rPr>
                <w:rStyle w:val="IndexLink"/>
              </w:rPr>
              <w:t>90</w:t>
            </w:r>
          </w:hyperlink>
        </w:p>
        <w:p>
          <w:pPr>
            <w:pStyle w:val="Contents4"/>
            <w:tabs>
              <w:tab w:val="clear" w:pos="8176"/>
              <w:tab w:val="right" w:pos="9026" w:leader="dot"/>
            </w:tabs>
            <w:rPr/>
          </w:pPr>
          <w:hyperlink w:anchor="__RefHeading___Toc1131641_3830689328">
            <w:r>
              <w:rPr>
                <w:webHidden/>
                <w:rStyle w:val="IndexLink"/>
                <w:rtl w:val="true"/>
              </w:rPr>
              <w:t>بسبر</w:t>
            </w:r>
            <w:r>
              <w:rPr>
                <w:rStyle w:val="IndexLink"/>
                <w:rtl w:val="true"/>
              </w:rPr>
              <w:tab/>
            </w:r>
            <w:r>
              <w:rPr>
                <w:rStyle w:val="IndexLink"/>
              </w:rPr>
              <w:t>93</w:t>
            </w:r>
          </w:hyperlink>
        </w:p>
        <w:p>
          <w:pPr>
            <w:pStyle w:val="Contents4"/>
            <w:tabs>
              <w:tab w:val="clear" w:pos="8176"/>
              <w:tab w:val="right" w:pos="9026" w:leader="dot"/>
            </w:tabs>
            <w:rPr/>
          </w:pPr>
          <w:hyperlink w:anchor="__RefHeading___Toc1131643_3830689328">
            <w:r>
              <w:rPr>
                <w:webHidden/>
                <w:rStyle w:val="IndexLink"/>
                <w:rtl w:val="true"/>
              </w:rPr>
              <w:t>بستر</w:t>
            </w:r>
            <w:r>
              <w:rPr>
                <w:rStyle w:val="IndexLink"/>
                <w:rtl w:val="true"/>
              </w:rPr>
              <w:tab/>
            </w:r>
            <w:r>
              <w:rPr>
                <w:rStyle w:val="IndexLink"/>
              </w:rPr>
              <w:t>93</w:t>
            </w:r>
          </w:hyperlink>
        </w:p>
        <w:p>
          <w:pPr>
            <w:pStyle w:val="Contents4"/>
            <w:tabs>
              <w:tab w:val="clear" w:pos="8176"/>
              <w:tab w:val="right" w:pos="9026" w:leader="dot"/>
            </w:tabs>
            <w:rPr/>
          </w:pPr>
          <w:hyperlink w:anchor="__RefHeading___Toc1131645_3830689328">
            <w:r>
              <w:rPr>
                <w:webHidden/>
                <w:rStyle w:val="IndexLink"/>
                <w:rtl w:val="true"/>
              </w:rPr>
              <w:t>بسعیر</w:t>
            </w:r>
            <w:r>
              <w:rPr>
                <w:rStyle w:val="IndexLink"/>
                <w:rtl w:val="true"/>
              </w:rPr>
              <w:tab/>
            </w:r>
            <w:r>
              <w:rPr>
                <w:rStyle w:val="IndexLink"/>
              </w:rPr>
              <w:t>93</w:t>
            </w:r>
          </w:hyperlink>
        </w:p>
        <w:p>
          <w:pPr>
            <w:pStyle w:val="Contents4"/>
            <w:tabs>
              <w:tab w:val="clear" w:pos="8176"/>
              <w:tab w:val="right" w:pos="9026" w:leader="dot"/>
            </w:tabs>
            <w:rPr/>
          </w:pPr>
          <w:hyperlink w:anchor="__RefHeading___Toc1131647_3830689328">
            <w:r>
              <w:rPr>
                <w:webHidden/>
                <w:rStyle w:val="IndexLink"/>
                <w:rtl w:val="true"/>
              </w:rPr>
              <w:t>بسکر</w:t>
            </w:r>
            <w:r>
              <w:rPr>
                <w:rStyle w:val="IndexLink"/>
                <w:rtl w:val="true"/>
              </w:rPr>
              <w:tab/>
            </w:r>
            <w:r>
              <w:rPr>
                <w:rStyle w:val="IndexLink"/>
              </w:rPr>
              <w:t>94</w:t>
            </w:r>
          </w:hyperlink>
        </w:p>
        <w:p>
          <w:pPr>
            <w:pStyle w:val="Contents4"/>
            <w:tabs>
              <w:tab w:val="clear" w:pos="8176"/>
              <w:tab w:val="right" w:pos="9026" w:leader="dot"/>
            </w:tabs>
            <w:rPr/>
          </w:pPr>
          <w:hyperlink w:anchor="__RefHeading___Toc1131649_3830689328">
            <w:r>
              <w:rPr>
                <w:webHidden/>
                <w:rStyle w:val="IndexLink"/>
                <w:rtl w:val="true"/>
              </w:rPr>
              <w:t>بشر</w:t>
            </w:r>
            <w:r>
              <w:rPr>
                <w:rStyle w:val="IndexLink"/>
                <w:rtl w:val="true"/>
              </w:rPr>
              <w:tab/>
            </w:r>
            <w:r>
              <w:rPr>
                <w:rStyle w:val="IndexLink"/>
              </w:rPr>
              <w:t>94</w:t>
            </w:r>
          </w:hyperlink>
        </w:p>
        <w:p>
          <w:pPr>
            <w:pStyle w:val="Contents4"/>
            <w:tabs>
              <w:tab w:val="clear" w:pos="8176"/>
              <w:tab w:val="right" w:pos="9026" w:leader="dot"/>
            </w:tabs>
            <w:rPr/>
          </w:pPr>
          <w:hyperlink w:anchor="__RefHeading___Toc1131651_3830689328">
            <w:r>
              <w:rPr>
                <w:webHidden/>
                <w:rStyle w:val="IndexLink"/>
                <w:rtl w:val="true"/>
              </w:rPr>
              <w:t>بصر</w:t>
            </w:r>
            <w:r>
              <w:rPr>
                <w:rStyle w:val="IndexLink"/>
                <w:rtl w:val="true"/>
              </w:rPr>
              <w:tab/>
            </w:r>
            <w:r>
              <w:rPr>
                <w:rStyle w:val="IndexLink"/>
              </w:rPr>
              <w:t>99</w:t>
            </w:r>
          </w:hyperlink>
        </w:p>
        <w:p>
          <w:pPr>
            <w:pStyle w:val="Contents4"/>
            <w:tabs>
              <w:tab w:val="clear" w:pos="8176"/>
              <w:tab w:val="right" w:pos="9026" w:leader="dot"/>
            </w:tabs>
            <w:rPr/>
          </w:pPr>
          <w:hyperlink w:anchor="__RefHeading___Toc1131653_3830689328">
            <w:r>
              <w:rPr>
                <w:webHidden/>
                <w:rStyle w:val="IndexLink"/>
                <w:rtl w:val="true"/>
              </w:rPr>
              <w:t>بضر</w:t>
            </w:r>
            <w:r>
              <w:rPr>
                <w:rStyle w:val="IndexLink"/>
                <w:rtl w:val="true"/>
              </w:rPr>
              <w:tab/>
            </w:r>
            <w:r>
              <w:rPr>
                <w:rStyle w:val="IndexLink"/>
              </w:rPr>
              <w:t>106</w:t>
            </w:r>
          </w:hyperlink>
        </w:p>
        <w:p>
          <w:pPr>
            <w:pStyle w:val="Contents4"/>
            <w:tabs>
              <w:tab w:val="clear" w:pos="8176"/>
              <w:tab w:val="right" w:pos="9026" w:leader="dot"/>
            </w:tabs>
            <w:rPr/>
          </w:pPr>
          <w:hyperlink w:anchor="__RefHeading___Toc1131655_3830689328">
            <w:r>
              <w:rPr>
                <w:webHidden/>
                <w:rStyle w:val="IndexLink"/>
                <w:rtl w:val="true"/>
              </w:rPr>
              <w:t>بطر</w:t>
            </w:r>
            <w:r>
              <w:rPr>
                <w:rStyle w:val="IndexLink"/>
                <w:rtl w:val="true"/>
              </w:rPr>
              <w:tab/>
            </w:r>
            <w:r>
              <w:rPr>
                <w:rStyle w:val="IndexLink"/>
              </w:rPr>
              <w:t>107</w:t>
            </w:r>
          </w:hyperlink>
        </w:p>
        <w:p>
          <w:pPr>
            <w:pStyle w:val="Contents4"/>
            <w:tabs>
              <w:tab w:val="clear" w:pos="8176"/>
              <w:tab w:val="right" w:pos="9026" w:leader="dot"/>
            </w:tabs>
            <w:rPr/>
          </w:pPr>
          <w:hyperlink w:anchor="__RefHeading___Toc1131657_3830689328">
            <w:r>
              <w:rPr>
                <w:webHidden/>
                <w:rStyle w:val="IndexLink"/>
                <w:rtl w:val="true"/>
              </w:rPr>
              <w:t>بظر</w:t>
            </w:r>
            <w:r>
              <w:rPr>
                <w:rStyle w:val="IndexLink"/>
                <w:rtl w:val="true"/>
              </w:rPr>
              <w:tab/>
            </w:r>
            <w:r>
              <w:rPr>
                <w:rStyle w:val="IndexLink"/>
              </w:rPr>
              <w:t>108</w:t>
            </w:r>
          </w:hyperlink>
        </w:p>
        <w:p>
          <w:pPr>
            <w:pStyle w:val="Contents4"/>
            <w:tabs>
              <w:tab w:val="clear" w:pos="8176"/>
              <w:tab w:val="right" w:pos="9026" w:leader="dot"/>
            </w:tabs>
            <w:rPr/>
          </w:pPr>
          <w:hyperlink w:anchor="__RefHeading___Toc1131659_3830689328">
            <w:r>
              <w:rPr>
                <w:webHidden/>
                <w:rStyle w:val="IndexLink"/>
                <w:rtl w:val="true"/>
              </w:rPr>
              <w:t>بعر</w:t>
            </w:r>
            <w:r>
              <w:rPr>
                <w:rStyle w:val="IndexLink"/>
                <w:rtl w:val="true"/>
              </w:rPr>
              <w:tab/>
            </w:r>
            <w:r>
              <w:rPr>
                <w:rStyle w:val="IndexLink"/>
              </w:rPr>
              <w:t>109</w:t>
            </w:r>
          </w:hyperlink>
        </w:p>
        <w:p>
          <w:pPr>
            <w:pStyle w:val="Contents4"/>
            <w:tabs>
              <w:tab w:val="clear" w:pos="8176"/>
              <w:tab w:val="right" w:pos="9026" w:leader="dot"/>
            </w:tabs>
            <w:rPr/>
          </w:pPr>
          <w:hyperlink w:anchor="__RefHeading___Toc1131661_3830689328">
            <w:r>
              <w:rPr>
                <w:webHidden/>
                <w:rStyle w:val="IndexLink"/>
                <w:rtl w:val="true"/>
              </w:rPr>
              <w:t>بعثر</w:t>
            </w:r>
            <w:r>
              <w:rPr>
                <w:rStyle w:val="IndexLink"/>
                <w:rtl w:val="true"/>
              </w:rPr>
              <w:tab/>
            </w:r>
            <w:r>
              <w:rPr>
                <w:rStyle w:val="IndexLink"/>
              </w:rPr>
              <w:t>111</w:t>
            </w:r>
          </w:hyperlink>
        </w:p>
        <w:p>
          <w:pPr>
            <w:pStyle w:val="Contents4"/>
            <w:tabs>
              <w:tab w:val="clear" w:pos="8176"/>
              <w:tab w:val="right" w:pos="9026" w:leader="dot"/>
            </w:tabs>
            <w:rPr/>
          </w:pPr>
          <w:hyperlink w:anchor="__RefHeading___Toc1131663_3830689328">
            <w:r>
              <w:rPr>
                <w:webHidden/>
                <w:rStyle w:val="IndexLink"/>
                <w:rtl w:val="true"/>
              </w:rPr>
              <w:t>بعذر</w:t>
            </w:r>
            <w:r>
              <w:rPr>
                <w:rStyle w:val="IndexLink"/>
                <w:rtl w:val="true"/>
              </w:rPr>
              <w:tab/>
            </w:r>
            <w:r>
              <w:rPr>
                <w:rStyle w:val="IndexLink"/>
              </w:rPr>
              <w:t>113</w:t>
            </w:r>
          </w:hyperlink>
        </w:p>
        <w:p>
          <w:pPr>
            <w:pStyle w:val="Contents4"/>
            <w:tabs>
              <w:tab w:val="clear" w:pos="8176"/>
              <w:tab w:val="right" w:pos="9026" w:leader="dot"/>
            </w:tabs>
            <w:rPr/>
          </w:pPr>
          <w:hyperlink w:anchor="__RefHeading___Toc1131665_3830689328">
            <w:r>
              <w:rPr>
                <w:webHidden/>
                <w:rStyle w:val="IndexLink"/>
                <w:rtl w:val="true"/>
              </w:rPr>
              <w:t>بعکر</w:t>
            </w:r>
            <w:r>
              <w:rPr>
                <w:rStyle w:val="IndexLink"/>
                <w:rtl w:val="true"/>
              </w:rPr>
              <w:tab/>
            </w:r>
            <w:r>
              <w:rPr>
                <w:rStyle w:val="IndexLink"/>
              </w:rPr>
              <w:t>113</w:t>
            </w:r>
          </w:hyperlink>
        </w:p>
        <w:p>
          <w:pPr>
            <w:pStyle w:val="Contents4"/>
            <w:tabs>
              <w:tab w:val="clear" w:pos="8176"/>
              <w:tab w:val="right" w:pos="9026" w:leader="dot"/>
            </w:tabs>
            <w:rPr/>
          </w:pPr>
          <w:hyperlink w:anchor="__RefHeading___Toc1131667_3830689328">
            <w:r>
              <w:rPr>
                <w:webHidden/>
                <w:rStyle w:val="IndexLink"/>
                <w:rtl w:val="true"/>
              </w:rPr>
              <w:t>بغر</w:t>
            </w:r>
            <w:r>
              <w:rPr>
                <w:rStyle w:val="IndexLink"/>
                <w:rtl w:val="true"/>
              </w:rPr>
              <w:tab/>
            </w:r>
            <w:r>
              <w:rPr>
                <w:rStyle w:val="IndexLink"/>
              </w:rPr>
              <w:t>113</w:t>
            </w:r>
          </w:hyperlink>
        </w:p>
        <w:p>
          <w:pPr>
            <w:pStyle w:val="Contents4"/>
            <w:tabs>
              <w:tab w:val="clear" w:pos="8176"/>
              <w:tab w:val="right" w:pos="9026" w:leader="dot"/>
            </w:tabs>
            <w:rPr/>
          </w:pPr>
          <w:hyperlink w:anchor="__RefHeading___Toc1131669_3830689328">
            <w:r>
              <w:rPr>
                <w:webHidden/>
                <w:rStyle w:val="IndexLink"/>
                <w:rtl w:val="true"/>
              </w:rPr>
              <w:t>بغبر</w:t>
            </w:r>
            <w:r>
              <w:rPr>
                <w:rStyle w:val="IndexLink"/>
                <w:rtl w:val="true"/>
              </w:rPr>
              <w:tab/>
            </w:r>
            <w:r>
              <w:rPr>
                <w:rStyle w:val="IndexLink"/>
              </w:rPr>
              <w:t>114</w:t>
            </w:r>
          </w:hyperlink>
        </w:p>
        <w:p>
          <w:pPr>
            <w:pStyle w:val="Contents4"/>
            <w:tabs>
              <w:tab w:val="clear" w:pos="8176"/>
              <w:tab w:val="right" w:pos="9026" w:leader="dot"/>
            </w:tabs>
            <w:rPr/>
          </w:pPr>
          <w:hyperlink w:anchor="__RefHeading___Toc1131671_3830689328">
            <w:r>
              <w:rPr>
                <w:webHidden/>
                <w:rStyle w:val="IndexLink"/>
                <w:rtl w:val="true"/>
              </w:rPr>
              <w:t>بغثر</w:t>
            </w:r>
            <w:r>
              <w:rPr>
                <w:rStyle w:val="IndexLink"/>
                <w:rtl w:val="true"/>
              </w:rPr>
              <w:tab/>
            </w:r>
            <w:r>
              <w:rPr>
                <w:rStyle w:val="IndexLink"/>
              </w:rPr>
              <w:t>114</w:t>
            </w:r>
          </w:hyperlink>
        </w:p>
        <w:p>
          <w:pPr>
            <w:pStyle w:val="Contents4"/>
            <w:tabs>
              <w:tab w:val="clear" w:pos="8176"/>
              <w:tab w:val="right" w:pos="9026" w:leader="dot"/>
            </w:tabs>
            <w:rPr/>
          </w:pPr>
          <w:hyperlink w:anchor="__RefHeading___Toc1131673_3830689328">
            <w:r>
              <w:rPr>
                <w:webHidden/>
                <w:rStyle w:val="IndexLink"/>
                <w:rtl w:val="true"/>
              </w:rPr>
              <w:t>بغشر</w:t>
            </w:r>
            <w:r>
              <w:rPr>
                <w:rStyle w:val="IndexLink"/>
                <w:rtl w:val="true"/>
              </w:rPr>
              <w:tab/>
            </w:r>
            <w:r>
              <w:rPr>
                <w:rStyle w:val="IndexLink"/>
              </w:rPr>
              <w:t>115</w:t>
            </w:r>
          </w:hyperlink>
        </w:p>
        <w:p>
          <w:pPr>
            <w:pStyle w:val="Contents4"/>
            <w:tabs>
              <w:tab w:val="clear" w:pos="8176"/>
              <w:tab w:val="right" w:pos="9026" w:leader="dot"/>
            </w:tabs>
            <w:rPr/>
          </w:pPr>
          <w:hyperlink w:anchor="__RefHeading___Toc1131675_3830689328">
            <w:r>
              <w:rPr>
                <w:webHidden/>
                <w:rStyle w:val="IndexLink"/>
                <w:rtl w:val="true"/>
              </w:rPr>
              <w:t>بقر</w:t>
            </w:r>
            <w:r>
              <w:rPr>
                <w:rStyle w:val="IndexLink"/>
                <w:rtl w:val="true"/>
              </w:rPr>
              <w:tab/>
            </w:r>
            <w:r>
              <w:rPr>
                <w:rStyle w:val="IndexLink"/>
              </w:rPr>
              <w:t>115</w:t>
            </w:r>
          </w:hyperlink>
        </w:p>
        <w:p>
          <w:pPr>
            <w:pStyle w:val="Contents4"/>
            <w:tabs>
              <w:tab w:val="clear" w:pos="8176"/>
              <w:tab w:val="right" w:pos="9026" w:leader="dot"/>
            </w:tabs>
            <w:rPr/>
          </w:pPr>
          <w:hyperlink w:anchor="__RefHeading___Toc1131677_3830689328">
            <w:r>
              <w:rPr>
                <w:webHidden/>
                <w:rStyle w:val="IndexLink"/>
                <w:rtl w:val="true"/>
              </w:rPr>
              <w:t>بقطر</w:t>
            </w:r>
            <w:r>
              <w:rPr>
                <w:rStyle w:val="IndexLink"/>
                <w:rtl w:val="true"/>
              </w:rPr>
              <w:tab/>
            </w:r>
            <w:r>
              <w:rPr>
                <w:rStyle w:val="IndexLink"/>
              </w:rPr>
              <w:t>120</w:t>
            </w:r>
          </w:hyperlink>
        </w:p>
        <w:p>
          <w:pPr>
            <w:pStyle w:val="Contents4"/>
            <w:tabs>
              <w:tab w:val="clear" w:pos="8176"/>
              <w:tab w:val="right" w:pos="9026" w:leader="dot"/>
            </w:tabs>
            <w:rPr/>
          </w:pPr>
          <w:hyperlink w:anchor="__RefHeading___Toc1131679_3830689328">
            <w:r>
              <w:rPr>
                <w:webHidden/>
                <w:rStyle w:val="IndexLink"/>
                <w:rtl w:val="true"/>
              </w:rPr>
              <w:t>بکبر</w:t>
            </w:r>
            <w:r>
              <w:rPr>
                <w:rStyle w:val="IndexLink"/>
                <w:rtl w:val="true"/>
              </w:rPr>
              <w:tab/>
            </w:r>
            <w:r>
              <w:rPr>
                <w:rStyle w:val="IndexLink"/>
              </w:rPr>
              <w:t>120</w:t>
            </w:r>
          </w:hyperlink>
        </w:p>
        <w:p>
          <w:pPr>
            <w:pStyle w:val="Contents4"/>
            <w:tabs>
              <w:tab w:val="clear" w:pos="8176"/>
              <w:tab w:val="right" w:pos="9026" w:leader="dot"/>
            </w:tabs>
            <w:rPr/>
          </w:pPr>
          <w:hyperlink w:anchor="__RefHeading___Toc1131681_3830689328">
            <w:r>
              <w:rPr>
                <w:webHidden/>
                <w:rStyle w:val="IndexLink"/>
                <w:rtl w:val="true"/>
              </w:rPr>
              <w:t>بکر</w:t>
            </w:r>
            <w:r>
              <w:rPr>
                <w:rStyle w:val="IndexLink"/>
                <w:rtl w:val="true"/>
              </w:rPr>
              <w:tab/>
            </w:r>
            <w:r>
              <w:rPr>
                <w:rStyle w:val="IndexLink"/>
              </w:rPr>
              <w:t>121</w:t>
            </w:r>
          </w:hyperlink>
        </w:p>
        <w:p>
          <w:pPr>
            <w:pStyle w:val="Contents4"/>
            <w:tabs>
              <w:tab w:val="clear" w:pos="8176"/>
              <w:tab w:val="right" w:pos="9026" w:leader="dot"/>
            </w:tabs>
            <w:rPr/>
          </w:pPr>
          <w:hyperlink w:anchor="__RefHeading___Toc1131683_3830689328">
            <w:r>
              <w:rPr>
                <w:webHidden/>
                <w:rStyle w:val="IndexLink"/>
                <w:rtl w:val="true"/>
              </w:rPr>
              <w:t>بلدر</w:t>
            </w:r>
            <w:r>
              <w:rPr>
                <w:rStyle w:val="IndexLink"/>
                <w:rtl w:val="true"/>
              </w:rPr>
              <w:tab/>
            </w:r>
            <w:r>
              <w:rPr>
                <w:rStyle w:val="IndexLink"/>
              </w:rPr>
              <w:t>127</w:t>
            </w:r>
          </w:hyperlink>
        </w:p>
        <w:p>
          <w:pPr>
            <w:pStyle w:val="Contents4"/>
            <w:tabs>
              <w:tab w:val="clear" w:pos="8176"/>
              <w:tab w:val="right" w:pos="9026" w:leader="dot"/>
            </w:tabs>
            <w:rPr/>
          </w:pPr>
          <w:hyperlink w:anchor="__RefHeading___Toc1131685_3830689328">
            <w:r>
              <w:rPr>
                <w:webHidden/>
                <w:rStyle w:val="IndexLink"/>
                <w:rtl w:val="true"/>
              </w:rPr>
              <w:t>بلر</w:t>
            </w:r>
            <w:r>
              <w:rPr>
                <w:rStyle w:val="IndexLink"/>
                <w:rtl w:val="true"/>
              </w:rPr>
              <w:tab/>
            </w:r>
            <w:r>
              <w:rPr>
                <w:rStyle w:val="IndexLink"/>
              </w:rPr>
              <w:t>127</w:t>
            </w:r>
          </w:hyperlink>
        </w:p>
        <w:p>
          <w:pPr>
            <w:pStyle w:val="Contents4"/>
            <w:tabs>
              <w:tab w:val="clear" w:pos="8176"/>
              <w:tab w:val="right" w:pos="9026" w:leader="dot"/>
            </w:tabs>
            <w:rPr/>
          </w:pPr>
          <w:hyperlink w:anchor="__RefHeading___Toc1131687_3830689328">
            <w:r>
              <w:rPr>
                <w:webHidden/>
                <w:rStyle w:val="IndexLink"/>
                <w:rtl w:val="true"/>
              </w:rPr>
              <w:t>بلنجر</w:t>
            </w:r>
            <w:r>
              <w:rPr>
                <w:rStyle w:val="IndexLink"/>
                <w:rtl w:val="true"/>
              </w:rPr>
              <w:tab/>
            </w:r>
            <w:r>
              <w:rPr>
                <w:rStyle w:val="IndexLink"/>
              </w:rPr>
              <w:t>127</w:t>
            </w:r>
          </w:hyperlink>
        </w:p>
        <w:p>
          <w:pPr>
            <w:pStyle w:val="Contents4"/>
            <w:tabs>
              <w:tab w:val="clear" w:pos="8176"/>
              <w:tab w:val="right" w:pos="9026" w:leader="dot"/>
            </w:tabs>
            <w:rPr/>
          </w:pPr>
          <w:hyperlink w:anchor="__RefHeading___Toc1131689_3830689328">
            <w:r>
              <w:rPr>
                <w:webHidden/>
                <w:rStyle w:val="IndexLink"/>
                <w:rtl w:val="true"/>
              </w:rPr>
              <w:t>بلغر</w:t>
            </w:r>
            <w:r>
              <w:rPr>
                <w:rStyle w:val="IndexLink"/>
                <w:rtl w:val="true"/>
              </w:rPr>
              <w:tab/>
            </w:r>
            <w:r>
              <w:rPr>
                <w:rStyle w:val="IndexLink"/>
              </w:rPr>
              <w:t>128</w:t>
            </w:r>
          </w:hyperlink>
        </w:p>
        <w:p>
          <w:pPr>
            <w:pStyle w:val="Contents4"/>
            <w:tabs>
              <w:tab w:val="clear" w:pos="8176"/>
              <w:tab w:val="right" w:pos="9026" w:leader="dot"/>
            </w:tabs>
            <w:rPr/>
          </w:pPr>
          <w:hyperlink w:anchor="__RefHeading___Toc1131691_3830689328">
            <w:r>
              <w:rPr>
                <w:webHidden/>
                <w:rStyle w:val="IndexLink"/>
                <w:rtl w:val="true"/>
              </w:rPr>
              <w:t>بلهر</w:t>
            </w:r>
            <w:r>
              <w:rPr>
                <w:rStyle w:val="IndexLink"/>
                <w:rtl w:val="true"/>
              </w:rPr>
              <w:tab/>
            </w:r>
            <w:r>
              <w:rPr>
                <w:rStyle w:val="IndexLink"/>
              </w:rPr>
              <w:t>128</w:t>
            </w:r>
          </w:hyperlink>
        </w:p>
        <w:p>
          <w:pPr>
            <w:pStyle w:val="Contents4"/>
            <w:tabs>
              <w:tab w:val="clear" w:pos="8176"/>
              <w:tab w:val="right" w:pos="9026" w:leader="dot"/>
            </w:tabs>
            <w:rPr/>
          </w:pPr>
          <w:hyperlink w:anchor="__RefHeading___Toc1131693_3830689328">
            <w:r>
              <w:rPr>
                <w:webHidden/>
                <w:rStyle w:val="IndexLink"/>
                <w:rtl w:val="true"/>
              </w:rPr>
              <w:t>بنور</w:t>
            </w:r>
            <w:r>
              <w:rPr>
                <w:rStyle w:val="IndexLink"/>
                <w:rtl w:val="true"/>
              </w:rPr>
              <w:tab/>
            </w:r>
            <w:r>
              <w:rPr>
                <w:rStyle w:val="IndexLink"/>
              </w:rPr>
              <w:t>128</w:t>
            </w:r>
          </w:hyperlink>
        </w:p>
        <w:p>
          <w:pPr>
            <w:pStyle w:val="Contents4"/>
            <w:tabs>
              <w:tab w:val="clear" w:pos="8176"/>
              <w:tab w:val="right" w:pos="9026" w:leader="dot"/>
            </w:tabs>
            <w:rPr/>
          </w:pPr>
          <w:hyperlink w:anchor="__RefHeading___Toc1131695_3830689328">
            <w:r>
              <w:rPr>
                <w:webHidden/>
                <w:rStyle w:val="IndexLink"/>
                <w:rtl w:val="true"/>
              </w:rPr>
              <w:t>بنجهر</w:t>
            </w:r>
            <w:r>
              <w:rPr>
                <w:rStyle w:val="IndexLink"/>
                <w:rtl w:val="true"/>
              </w:rPr>
              <w:tab/>
            </w:r>
            <w:r>
              <w:rPr>
                <w:rStyle w:val="IndexLink"/>
              </w:rPr>
              <w:t>128</w:t>
            </w:r>
          </w:hyperlink>
        </w:p>
        <w:p>
          <w:pPr>
            <w:pStyle w:val="Contents4"/>
            <w:tabs>
              <w:tab w:val="clear" w:pos="8176"/>
              <w:tab w:val="right" w:pos="9026" w:leader="dot"/>
            </w:tabs>
            <w:rPr/>
          </w:pPr>
          <w:hyperlink w:anchor="__RefHeading___Toc1131697_3830689328">
            <w:r>
              <w:rPr>
                <w:webHidden/>
                <w:rStyle w:val="IndexLink"/>
                <w:rtl w:val="true"/>
              </w:rPr>
              <w:t>بندر</w:t>
            </w:r>
            <w:r>
              <w:rPr>
                <w:rStyle w:val="IndexLink"/>
                <w:rtl w:val="true"/>
              </w:rPr>
              <w:tab/>
            </w:r>
            <w:r>
              <w:rPr>
                <w:rStyle w:val="IndexLink"/>
              </w:rPr>
              <w:t>129</w:t>
            </w:r>
          </w:hyperlink>
        </w:p>
        <w:p>
          <w:pPr>
            <w:pStyle w:val="Contents4"/>
            <w:tabs>
              <w:tab w:val="clear" w:pos="8176"/>
              <w:tab w:val="right" w:pos="9026" w:leader="dot"/>
            </w:tabs>
            <w:rPr/>
          </w:pPr>
          <w:hyperlink w:anchor="__RefHeading___Toc1131699_3830689328">
            <w:r>
              <w:rPr>
                <w:webHidden/>
                <w:rStyle w:val="IndexLink"/>
                <w:rtl w:val="true"/>
              </w:rPr>
              <w:t>بنصر</w:t>
            </w:r>
            <w:r>
              <w:rPr>
                <w:rStyle w:val="IndexLink"/>
                <w:rtl w:val="true"/>
              </w:rPr>
              <w:tab/>
            </w:r>
            <w:r>
              <w:rPr>
                <w:rStyle w:val="IndexLink"/>
              </w:rPr>
              <w:t>129</w:t>
            </w:r>
          </w:hyperlink>
        </w:p>
        <w:p>
          <w:pPr>
            <w:pStyle w:val="Contents4"/>
            <w:tabs>
              <w:tab w:val="clear" w:pos="8176"/>
              <w:tab w:val="right" w:pos="9026" w:leader="dot"/>
            </w:tabs>
            <w:rPr/>
          </w:pPr>
          <w:hyperlink w:anchor="__RefHeading___Toc1131701_3830689328">
            <w:r>
              <w:rPr>
                <w:webHidden/>
                <w:rStyle w:val="IndexLink"/>
                <w:rtl w:val="true"/>
              </w:rPr>
              <w:t>بور</w:t>
            </w:r>
            <w:r>
              <w:rPr>
                <w:rStyle w:val="IndexLink"/>
                <w:rtl w:val="true"/>
              </w:rPr>
              <w:tab/>
            </w:r>
            <w:r>
              <w:rPr>
                <w:rStyle w:val="IndexLink"/>
              </w:rPr>
              <w:t>129</w:t>
            </w:r>
          </w:hyperlink>
        </w:p>
        <w:p>
          <w:pPr>
            <w:pStyle w:val="Contents4"/>
            <w:tabs>
              <w:tab w:val="clear" w:pos="8176"/>
              <w:tab w:val="right" w:pos="9026" w:leader="dot"/>
            </w:tabs>
            <w:rPr/>
          </w:pPr>
          <w:hyperlink w:anchor="__RefHeading___Toc1131703_3830689328">
            <w:r>
              <w:rPr>
                <w:webHidden/>
                <w:rStyle w:val="IndexLink"/>
                <w:rtl w:val="true"/>
              </w:rPr>
              <w:t>بهر</w:t>
            </w:r>
            <w:r>
              <w:rPr>
                <w:rStyle w:val="IndexLink"/>
                <w:rtl w:val="true"/>
              </w:rPr>
              <w:tab/>
            </w:r>
            <w:r>
              <w:rPr>
                <w:rStyle w:val="IndexLink"/>
              </w:rPr>
              <w:t>132</w:t>
            </w:r>
          </w:hyperlink>
        </w:p>
        <w:p>
          <w:pPr>
            <w:pStyle w:val="Contents4"/>
            <w:tabs>
              <w:tab w:val="clear" w:pos="8176"/>
              <w:tab w:val="right" w:pos="9026" w:leader="dot"/>
            </w:tabs>
            <w:rPr/>
          </w:pPr>
          <w:hyperlink w:anchor="__RefHeading___Toc1131705_3830689328">
            <w:r>
              <w:rPr>
                <w:webHidden/>
                <w:rStyle w:val="IndexLink"/>
                <w:rtl w:val="true"/>
              </w:rPr>
              <w:t>بهتر</w:t>
            </w:r>
            <w:r>
              <w:rPr>
                <w:rStyle w:val="IndexLink"/>
                <w:rtl w:val="true"/>
              </w:rPr>
              <w:tab/>
            </w:r>
            <w:r>
              <w:rPr>
                <w:rStyle w:val="IndexLink"/>
              </w:rPr>
              <w:t>136</w:t>
            </w:r>
          </w:hyperlink>
        </w:p>
        <w:p>
          <w:pPr>
            <w:pStyle w:val="Contents4"/>
            <w:tabs>
              <w:tab w:val="clear" w:pos="8176"/>
              <w:tab w:val="right" w:pos="9026" w:leader="dot"/>
            </w:tabs>
            <w:rPr/>
          </w:pPr>
          <w:hyperlink w:anchor="__RefHeading___Toc1131707_3830689328">
            <w:r>
              <w:rPr>
                <w:webHidden/>
                <w:rStyle w:val="IndexLink"/>
                <w:rtl w:val="true"/>
              </w:rPr>
              <w:t>بهدر</w:t>
            </w:r>
            <w:r>
              <w:rPr>
                <w:rStyle w:val="IndexLink"/>
                <w:rtl w:val="true"/>
              </w:rPr>
              <w:tab/>
            </w:r>
            <w:r>
              <w:rPr>
                <w:rStyle w:val="IndexLink"/>
              </w:rPr>
              <w:t>136</w:t>
            </w:r>
          </w:hyperlink>
        </w:p>
        <w:p>
          <w:pPr>
            <w:pStyle w:val="Contents4"/>
            <w:tabs>
              <w:tab w:val="clear" w:pos="8176"/>
              <w:tab w:val="right" w:pos="9026" w:leader="dot"/>
            </w:tabs>
            <w:rPr/>
          </w:pPr>
          <w:hyperlink w:anchor="__RefHeading___Toc1131709_3830689328">
            <w:r>
              <w:rPr>
                <w:webHidden/>
                <w:rStyle w:val="IndexLink"/>
                <w:rtl w:val="true"/>
              </w:rPr>
              <w:t>بهزر</w:t>
            </w:r>
            <w:r>
              <w:rPr>
                <w:rStyle w:val="IndexLink"/>
                <w:rtl w:val="true"/>
              </w:rPr>
              <w:tab/>
            </w:r>
            <w:r>
              <w:rPr>
                <w:rStyle w:val="IndexLink"/>
              </w:rPr>
              <w:t>136</w:t>
            </w:r>
          </w:hyperlink>
        </w:p>
        <w:p>
          <w:pPr>
            <w:pStyle w:val="Contents4"/>
            <w:tabs>
              <w:tab w:val="clear" w:pos="8176"/>
              <w:tab w:val="right" w:pos="9026" w:leader="dot"/>
            </w:tabs>
            <w:rPr/>
          </w:pPr>
          <w:hyperlink w:anchor="__RefHeading___Toc1131711_3830689328">
            <w:r>
              <w:rPr>
                <w:webHidden/>
                <w:rStyle w:val="IndexLink"/>
                <w:rtl w:val="true"/>
              </w:rPr>
              <w:t>بیر</w:t>
            </w:r>
            <w:r>
              <w:rPr>
                <w:rStyle w:val="IndexLink"/>
                <w:rtl w:val="true"/>
              </w:rPr>
              <w:tab/>
            </w:r>
            <w:r>
              <w:rPr>
                <w:rStyle w:val="IndexLink"/>
              </w:rPr>
              <w:t>136</w:t>
            </w:r>
          </w:hyperlink>
        </w:p>
        <w:p>
          <w:pPr>
            <w:pStyle w:val="Contents3"/>
            <w:tabs>
              <w:tab w:val="clear" w:pos="8459"/>
              <w:tab w:val="right" w:pos="9026" w:leader="dot"/>
            </w:tabs>
            <w:rPr/>
          </w:pPr>
          <w:hyperlink w:anchor="__RefHeading___Toc1131713_3830689328">
            <w:r>
              <w:rPr>
                <w:webHidden/>
                <w:rStyle w:val="IndexLink"/>
                <w:rtl w:val="true"/>
              </w:rPr>
              <w:t>فصل التّاء</w:t>
            </w:r>
            <w:r>
              <w:rPr>
                <w:rStyle w:val="IndexLink"/>
                <w:rtl w:val="true"/>
              </w:rPr>
              <w:tab/>
            </w:r>
            <w:r>
              <w:rPr>
                <w:rStyle w:val="IndexLink"/>
              </w:rPr>
              <w:t>137</w:t>
            </w:r>
          </w:hyperlink>
        </w:p>
        <w:p>
          <w:pPr>
            <w:pStyle w:val="Contents4"/>
            <w:tabs>
              <w:tab w:val="clear" w:pos="8176"/>
              <w:tab w:val="right" w:pos="9026" w:leader="dot"/>
            </w:tabs>
            <w:rPr/>
          </w:pPr>
          <w:hyperlink w:anchor="__RefHeading___Toc1131715_3830689328">
            <w:r>
              <w:rPr>
                <w:webHidden/>
                <w:rStyle w:val="IndexLink"/>
                <w:rtl w:val="true"/>
              </w:rPr>
              <w:t>تأر</w:t>
            </w:r>
            <w:r>
              <w:rPr>
                <w:rStyle w:val="IndexLink"/>
                <w:rtl w:val="true"/>
              </w:rPr>
              <w:tab/>
            </w:r>
            <w:r>
              <w:rPr>
                <w:rStyle w:val="IndexLink"/>
              </w:rPr>
              <w:t>137</w:t>
            </w:r>
          </w:hyperlink>
        </w:p>
        <w:p>
          <w:pPr>
            <w:pStyle w:val="Contents4"/>
            <w:tabs>
              <w:tab w:val="clear" w:pos="8176"/>
              <w:tab w:val="right" w:pos="9026" w:leader="dot"/>
            </w:tabs>
            <w:rPr/>
          </w:pPr>
          <w:hyperlink w:anchor="__RefHeading___Toc1131717_3830689328">
            <w:r>
              <w:rPr>
                <w:webHidden/>
                <w:rStyle w:val="IndexLink"/>
                <w:rtl w:val="true"/>
              </w:rPr>
              <w:t>تبر</w:t>
            </w:r>
            <w:r>
              <w:rPr>
                <w:rStyle w:val="IndexLink"/>
                <w:rtl w:val="true"/>
              </w:rPr>
              <w:tab/>
            </w:r>
            <w:r>
              <w:rPr>
                <w:rStyle w:val="IndexLink"/>
              </w:rPr>
              <w:t>137</w:t>
            </w:r>
          </w:hyperlink>
        </w:p>
        <w:p>
          <w:pPr>
            <w:pStyle w:val="Contents4"/>
            <w:tabs>
              <w:tab w:val="clear" w:pos="8176"/>
              <w:tab w:val="right" w:pos="9026" w:leader="dot"/>
            </w:tabs>
            <w:rPr/>
          </w:pPr>
          <w:hyperlink w:anchor="__RefHeading___Toc1131719_3830689328">
            <w:r>
              <w:rPr>
                <w:webHidden/>
                <w:rStyle w:val="IndexLink"/>
                <w:rtl w:val="true"/>
              </w:rPr>
              <w:t>تتر</w:t>
            </w:r>
            <w:r>
              <w:rPr>
                <w:rStyle w:val="IndexLink"/>
                <w:rtl w:val="true"/>
              </w:rPr>
              <w:tab/>
            </w:r>
            <w:r>
              <w:rPr>
                <w:rStyle w:val="IndexLink"/>
              </w:rPr>
              <w:t>138</w:t>
            </w:r>
          </w:hyperlink>
        </w:p>
        <w:p>
          <w:pPr>
            <w:pStyle w:val="Contents4"/>
            <w:tabs>
              <w:tab w:val="clear" w:pos="8176"/>
              <w:tab w:val="right" w:pos="9026" w:leader="dot"/>
            </w:tabs>
            <w:rPr/>
          </w:pPr>
          <w:hyperlink w:anchor="__RefHeading___Toc1131721_3830689328">
            <w:r>
              <w:rPr>
                <w:webHidden/>
                <w:rStyle w:val="IndexLink"/>
                <w:rtl w:val="true"/>
              </w:rPr>
              <w:t>تجر</w:t>
            </w:r>
            <w:r>
              <w:rPr>
                <w:rStyle w:val="IndexLink"/>
                <w:rtl w:val="true"/>
              </w:rPr>
              <w:tab/>
            </w:r>
            <w:r>
              <w:rPr>
                <w:rStyle w:val="IndexLink"/>
              </w:rPr>
              <w:t>139</w:t>
            </w:r>
          </w:hyperlink>
        </w:p>
        <w:p>
          <w:pPr>
            <w:pStyle w:val="Contents4"/>
            <w:tabs>
              <w:tab w:val="clear" w:pos="8176"/>
              <w:tab w:val="right" w:pos="9026" w:leader="dot"/>
            </w:tabs>
            <w:rPr/>
          </w:pPr>
          <w:hyperlink w:anchor="__RefHeading___Toc1131723_3830689328">
            <w:r>
              <w:rPr>
                <w:webHidden/>
                <w:rStyle w:val="IndexLink"/>
                <w:rtl w:val="true"/>
              </w:rPr>
              <w:t>تخر</w:t>
            </w:r>
            <w:r>
              <w:rPr>
                <w:rStyle w:val="IndexLink"/>
                <w:rtl w:val="true"/>
              </w:rPr>
              <w:tab/>
            </w:r>
            <w:r>
              <w:rPr>
                <w:rStyle w:val="IndexLink"/>
              </w:rPr>
              <w:t>141</w:t>
            </w:r>
          </w:hyperlink>
        </w:p>
        <w:p>
          <w:pPr>
            <w:pStyle w:val="Contents4"/>
            <w:tabs>
              <w:tab w:val="clear" w:pos="8176"/>
              <w:tab w:val="right" w:pos="9026" w:leader="dot"/>
            </w:tabs>
            <w:rPr/>
          </w:pPr>
          <w:hyperlink w:anchor="__RefHeading___Toc1131725_3830689328">
            <w:r>
              <w:rPr>
                <w:webHidden/>
                <w:rStyle w:val="IndexLink"/>
                <w:rtl w:val="true"/>
              </w:rPr>
              <w:t>تذر</w:t>
            </w:r>
            <w:r>
              <w:rPr>
                <w:rStyle w:val="IndexLink"/>
                <w:rtl w:val="true"/>
              </w:rPr>
              <w:tab/>
            </w:r>
            <w:r>
              <w:rPr>
                <w:rStyle w:val="IndexLink"/>
              </w:rPr>
              <w:t>141</w:t>
            </w:r>
          </w:hyperlink>
        </w:p>
        <w:p>
          <w:pPr>
            <w:pStyle w:val="Contents4"/>
            <w:tabs>
              <w:tab w:val="clear" w:pos="8176"/>
              <w:tab w:val="right" w:pos="9026" w:leader="dot"/>
            </w:tabs>
            <w:rPr/>
          </w:pPr>
          <w:hyperlink w:anchor="__RefHeading___Toc1131727_3830689328">
            <w:r>
              <w:rPr>
                <w:webHidden/>
                <w:rStyle w:val="IndexLink"/>
                <w:rtl w:val="true"/>
              </w:rPr>
              <w:t>ترر</w:t>
            </w:r>
            <w:r>
              <w:rPr>
                <w:rStyle w:val="IndexLink"/>
                <w:rtl w:val="true"/>
              </w:rPr>
              <w:tab/>
            </w:r>
            <w:r>
              <w:rPr>
                <w:rStyle w:val="IndexLink"/>
              </w:rPr>
              <w:t>141</w:t>
            </w:r>
          </w:hyperlink>
        </w:p>
        <w:p>
          <w:pPr>
            <w:pStyle w:val="Contents4"/>
            <w:tabs>
              <w:tab w:val="clear" w:pos="8176"/>
              <w:tab w:val="right" w:pos="9026" w:leader="dot"/>
            </w:tabs>
            <w:rPr/>
          </w:pPr>
          <w:hyperlink w:anchor="__RefHeading___Toc1131729_3830689328">
            <w:r>
              <w:rPr>
                <w:webHidden/>
                <w:rStyle w:val="IndexLink"/>
                <w:rtl w:val="true"/>
              </w:rPr>
              <w:t>تزر</w:t>
            </w:r>
            <w:r>
              <w:rPr>
                <w:rStyle w:val="IndexLink"/>
                <w:rtl w:val="true"/>
              </w:rPr>
              <w:tab/>
            </w:r>
            <w:r>
              <w:rPr>
                <w:rStyle w:val="IndexLink"/>
              </w:rPr>
              <w:t>142</w:t>
            </w:r>
          </w:hyperlink>
        </w:p>
        <w:p>
          <w:pPr>
            <w:pStyle w:val="Contents4"/>
            <w:tabs>
              <w:tab w:val="clear" w:pos="8176"/>
              <w:tab w:val="right" w:pos="9026" w:leader="dot"/>
            </w:tabs>
            <w:rPr/>
          </w:pPr>
          <w:hyperlink w:anchor="__RefHeading___Toc1131731_3830689328">
            <w:r>
              <w:rPr>
                <w:webHidden/>
                <w:rStyle w:val="IndexLink"/>
                <w:rtl w:val="true"/>
              </w:rPr>
              <w:t>تستر</w:t>
            </w:r>
            <w:r>
              <w:rPr>
                <w:rStyle w:val="IndexLink"/>
                <w:rtl w:val="true"/>
              </w:rPr>
              <w:tab/>
            </w:r>
            <w:r>
              <w:rPr>
                <w:rStyle w:val="IndexLink"/>
              </w:rPr>
              <w:t>143</w:t>
            </w:r>
          </w:hyperlink>
        </w:p>
        <w:p>
          <w:pPr>
            <w:pStyle w:val="Contents4"/>
            <w:tabs>
              <w:tab w:val="clear" w:pos="8176"/>
              <w:tab w:val="right" w:pos="9026" w:leader="dot"/>
            </w:tabs>
            <w:rPr/>
          </w:pPr>
          <w:hyperlink w:anchor="__RefHeading___Toc1131733_3830689328">
            <w:r>
              <w:rPr>
                <w:webHidden/>
                <w:rStyle w:val="IndexLink"/>
                <w:rtl w:val="true"/>
              </w:rPr>
              <w:t>تشر</w:t>
            </w:r>
            <w:r>
              <w:rPr>
                <w:rStyle w:val="IndexLink"/>
                <w:rtl w:val="true"/>
              </w:rPr>
              <w:tab/>
            </w:r>
            <w:r>
              <w:rPr>
                <w:rStyle w:val="IndexLink"/>
              </w:rPr>
              <w:t>143</w:t>
            </w:r>
          </w:hyperlink>
        </w:p>
        <w:p>
          <w:pPr>
            <w:pStyle w:val="Contents4"/>
            <w:tabs>
              <w:tab w:val="clear" w:pos="8176"/>
              <w:tab w:val="right" w:pos="9026" w:leader="dot"/>
            </w:tabs>
            <w:rPr/>
          </w:pPr>
          <w:hyperlink w:anchor="__RefHeading___Toc1131735_3830689328">
            <w:r>
              <w:rPr>
                <w:webHidden/>
                <w:rStyle w:val="IndexLink"/>
                <w:rtl w:val="true"/>
              </w:rPr>
              <w:t>تعر</w:t>
            </w:r>
            <w:r>
              <w:rPr>
                <w:rStyle w:val="IndexLink"/>
                <w:rtl w:val="true"/>
              </w:rPr>
              <w:tab/>
            </w:r>
            <w:r>
              <w:rPr>
                <w:rStyle w:val="IndexLink"/>
              </w:rPr>
              <w:t>143</w:t>
            </w:r>
          </w:hyperlink>
        </w:p>
        <w:p>
          <w:pPr>
            <w:pStyle w:val="Contents4"/>
            <w:tabs>
              <w:tab w:val="clear" w:pos="8176"/>
              <w:tab w:val="right" w:pos="9026" w:leader="dot"/>
            </w:tabs>
            <w:rPr/>
          </w:pPr>
          <w:hyperlink w:anchor="__RefHeading___Toc1131737_3830689328">
            <w:r>
              <w:rPr>
                <w:webHidden/>
                <w:rStyle w:val="IndexLink"/>
                <w:rtl w:val="true"/>
              </w:rPr>
              <w:t>تعکر</w:t>
            </w:r>
            <w:r>
              <w:rPr>
                <w:rStyle w:val="IndexLink"/>
                <w:rtl w:val="true"/>
              </w:rPr>
              <w:tab/>
            </w:r>
            <w:r>
              <w:rPr>
                <w:rStyle w:val="IndexLink"/>
              </w:rPr>
              <w:t>144</w:t>
            </w:r>
          </w:hyperlink>
        </w:p>
        <w:p>
          <w:pPr>
            <w:pStyle w:val="Contents4"/>
            <w:tabs>
              <w:tab w:val="clear" w:pos="8176"/>
              <w:tab w:val="right" w:pos="9026" w:leader="dot"/>
            </w:tabs>
            <w:rPr/>
          </w:pPr>
          <w:hyperlink w:anchor="__RefHeading___Toc1131739_3830689328">
            <w:r>
              <w:rPr>
                <w:webHidden/>
                <w:rStyle w:val="IndexLink"/>
                <w:rtl w:val="true"/>
              </w:rPr>
              <w:t>تغر</w:t>
            </w:r>
            <w:r>
              <w:rPr>
                <w:rStyle w:val="IndexLink"/>
                <w:rtl w:val="true"/>
              </w:rPr>
              <w:tab/>
            </w:r>
            <w:r>
              <w:rPr>
                <w:rStyle w:val="IndexLink"/>
              </w:rPr>
              <w:t>144</w:t>
            </w:r>
          </w:hyperlink>
        </w:p>
        <w:p>
          <w:pPr>
            <w:pStyle w:val="Contents4"/>
            <w:tabs>
              <w:tab w:val="clear" w:pos="8176"/>
              <w:tab w:val="right" w:pos="9026" w:leader="dot"/>
            </w:tabs>
            <w:rPr/>
          </w:pPr>
          <w:hyperlink w:anchor="__RefHeading___Toc1131741_3830689328">
            <w:r>
              <w:rPr>
                <w:webHidden/>
                <w:rStyle w:val="IndexLink"/>
                <w:rtl w:val="true"/>
              </w:rPr>
              <w:t>تفتر</w:t>
            </w:r>
            <w:r>
              <w:rPr>
                <w:rStyle w:val="IndexLink"/>
                <w:rtl w:val="true"/>
              </w:rPr>
              <w:tab/>
            </w:r>
            <w:r>
              <w:rPr>
                <w:rStyle w:val="IndexLink"/>
              </w:rPr>
              <w:t>144</w:t>
            </w:r>
          </w:hyperlink>
        </w:p>
        <w:p>
          <w:pPr>
            <w:pStyle w:val="Contents4"/>
            <w:tabs>
              <w:tab w:val="clear" w:pos="8176"/>
              <w:tab w:val="right" w:pos="9026" w:leader="dot"/>
            </w:tabs>
            <w:rPr/>
          </w:pPr>
          <w:hyperlink w:anchor="__RefHeading___Toc1131743_3830689328">
            <w:r>
              <w:rPr>
                <w:webHidden/>
                <w:rStyle w:val="IndexLink"/>
                <w:rtl w:val="true"/>
              </w:rPr>
              <w:t>تکر</w:t>
            </w:r>
            <w:r>
              <w:rPr>
                <w:rStyle w:val="IndexLink"/>
                <w:rtl w:val="true"/>
              </w:rPr>
              <w:tab/>
            </w:r>
            <w:r>
              <w:rPr>
                <w:rStyle w:val="IndexLink"/>
              </w:rPr>
              <w:t>144</w:t>
            </w:r>
          </w:hyperlink>
        </w:p>
        <w:p>
          <w:pPr>
            <w:pStyle w:val="Contents4"/>
            <w:tabs>
              <w:tab w:val="clear" w:pos="8176"/>
              <w:tab w:val="right" w:pos="9026" w:leader="dot"/>
            </w:tabs>
            <w:rPr/>
          </w:pPr>
          <w:hyperlink w:anchor="__RefHeading___Toc1131745_3830689328">
            <w:r>
              <w:rPr>
                <w:webHidden/>
                <w:rStyle w:val="IndexLink"/>
                <w:rtl w:val="true"/>
              </w:rPr>
              <w:t>تمر</w:t>
            </w:r>
            <w:r>
              <w:rPr>
                <w:rStyle w:val="IndexLink"/>
                <w:rtl w:val="true"/>
              </w:rPr>
              <w:tab/>
            </w:r>
            <w:r>
              <w:rPr>
                <w:rStyle w:val="IndexLink"/>
              </w:rPr>
              <w:t>145</w:t>
            </w:r>
          </w:hyperlink>
        </w:p>
        <w:p>
          <w:pPr>
            <w:pStyle w:val="Contents4"/>
            <w:tabs>
              <w:tab w:val="clear" w:pos="8176"/>
              <w:tab w:val="right" w:pos="9026" w:leader="dot"/>
            </w:tabs>
            <w:rPr/>
          </w:pPr>
          <w:hyperlink w:anchor="__RefHeading___Toc1131747_3830689328">
            <w:r>
              <w:rPr>
                <w:webHidden/>
                <w:rStyle w:val="IndexLink"/>
                <w:rtl w:val="true"/>
              </w:rPr>
              <w:t>تنر</w:t>
            </w:r>
            <w:r>
              <w:rPr>
                <w:rStyle w:val="IndexLink"/>
                <w:rtl w:val="true"/>
              </w:rPr>
              <w:tab/>
            </w:r>
            <w:r>
              <w:rPr>
                <w:rStyle w:val="IndexLink"/>
              </w:rPr>
              <w:t>147</w:t>
            </w:r>
          </w:hyperlink>
        </w:p>
        <w:p>
          <w:pPr>
            <w:pStyle w:val="Contents4"/>
            <w:tabs>
              <w:tab w:val="clear" w:pos="8176"/>
              <w:tab w:val="right" w:pos="9026" w:leader="dot"/>
            </w:tabs>
            <w:rPr/>
          </w:pPr>
          <w:hyperlink w:anchor="__RefHeading___Toc1131749_3830689328">
            <w:r>
              <w:rPr>
                <w:webHidden/>
                <w:rStyle w:val="IndexLink"/>
                <w:rtl w:val="true"/>
              </w:rPr>
              <w:t>تنجر</w:t>
            </w:r>
            <w:r>
              <w:rPr>
                <w:rStyle w:val="IndexLink"/>
                <w:rtl w:val="true"/>
              </w:rPr>
              <w:tab/>
            </w:r>
            <w:r>
              <w:rPr>
                <w:rStyle w:val="IndexLink"/>
              </w:rPr>
              <w:t>149</w:t>
            </w:r>
          </w:hyperlink>
        </w:p>
        <w:p>
          <w:pPr>
            <w:pStyle w:val="Contents4"/>
            <w:tabs>
              <w:tab w:val="clear" w:pos="8176"/>
              <w:tab w:val="right" w:pos="9026" w:leader="dot"/>
            </w:tabs>
            <w:rPr/>
          </w:pPr>
          <w:hyperlink w:anchor="__RefHeading___Toc1131751_3830689328">
            <w:r>
              <w:rPr>
                <w:webHidden/>
                <w:rStyle w:val="IndexLink"/>
                <w:rtl w:val="true"/>
              </w:rPr>
              <w:t>تور</w:t>
            </w:r>
            <w:r>
              <w:rPr>
                <w:rStyle w:val="IndexLink"/>
                <w:rtl w:val="true"/>
              </w:rPr>
              <w:tab/>
            </w:r>
            <w:r>
              <w:rPr>
                <w:rStyle w:val="IndexLink"/>
              </w:rPr>
              <w:t>149</w:t>
            </w:r>
          </w:hyperlink>
        </w:p>
        <w:p>
          <w:pPr>
            <w:pStyle w:val="Contents4"/>
            <w:tabs>
              <w:tab w:val="clear" w:pos="8176"/>
              <w:tab w:val="right" w:pos="9026" w:leader="dot"/>
            </w:tabs>
            <w:rPr/>
          </w:pPr>
          <w:hyperlink w:anchor="__RefHeading___Toc1131753_3830689328">
            <w:r>
              <w:rPr>
                <w:webHidden/>
                <w:rStyle w:val="IndexLink"/>
                <w:rtl w:val="true"/>
              </w:rPr>
              <w:t>تهر</w:t>
            </w:r>
            <w:r>
              <w:rPr>
                <w:rStyle w:val="IndexLink"/>
                <w:rtl w:val="true"/>
              </w:rPr>
              <w:tab/>
            </w:r>
            <w:r>
              <w:rPr>
                <w:rStyle w:val="IndexLink"/>
              </w:rPr>
              <w:t>151</w:t>
            </w:r>
          </w:hyperlink>
        </w:p>
        <w:p>
          <w:pPr>
            <w:pStyle w:val="Contents4"/>
            <w:tabs>
              <w:tab w:val="clear" w:pos="8176"/>
              <w:tab w:val="right" w:pos="9026" w:leader="dot"/>
            </w:tabs>
            <w:rPr/>
          </w:pPr>
          <w:hyperlink w:anchor="__RefHeading___Toc1131755_3830689328">
            <w:r>
              <w:rPr>
                <w:webHidden/>
                <w:rStyle w:val="IndexLink"/>
                <w:rtl w:val="true"/>
              </w:rPr>
              <w:t>تیر</w:t>
            </w:r>
            <w:r>
              <w:rPr>
                <w:rStyle w:val="IndexLink"/>
                <w:rtl w:val="true"/>
              </w:rPr>
              <w:tab/>
            </w:r>
            <w:r>
              <w:rPr>
                <w:rStyle w:val="IndexLink"/>
              </w:rPr>
              <w:t>151</w:t>
            </w:r>
          </w:hyperlink>
        </w:p>
        <w:p>
          <w:pPr>
            <w:pStyle w:val="Contents3"/>
            <w:tabs>
              <w:tab w:val="clear" w:pos="8459"/>
              <w:tab w:val="right" w:pos="9026" w:leader="dot"/>
            </w:tabs>
            <w:rPr/>
          </w:pPr>
          <w:hyperlink w:anchor="__RefHeading___Toc1131757_3830689328">
            <w:r>
              <w:rPr>
                <w:webHidden/>
                <w:rStyle w:val="IndexLink"/>
                <w:rtl w:val="true"/>
              </w:rPr>
              <w:t>فصل الثّاء</w:t>
            </w:r>
            <w:r>
              <w:rPr>
                <w:rStyle w:val="IndexLink"/>
                <w:rtl w:val="true"/>
              </w:rPr>
              <w:tab/>
            </w:r>
            <w:r>
              <w:rPr>
                <w:rStyle w:val="IndexLink"/>
              </w:rPr>
              <w:t>152</w:t>
            </w:r>
          </w:hyperlink>
        </w:p>
        <w:p>
          <w:pPr>
            <w:pStyle w:val="Contents4"/>
            <w:tabs>
              <w:tab w:val="clear" w:pos="8176"/>
              <w:tab w:val="right" w:pos="9026" w:leader="dot"/>
            </w:tabs>
            <w:rPr/>
          </w:pPr>
          <w:hyperlink w:anchor="__RefHeading___Toc1131759_3830689328">
            <w:r>
              <w:rPr>
                <w:webHidden/>
                <w:rStyle w:val="IndexLink"/>
                <w:rtl w:val="true"/>
              </w:rPr>
              <w:t>ثأر</w:t>
            </w:r>
            <w:r>
              <w:rPr>
                <w:rStyle w:val="IndexLink"/>
                <w:rtl w:val="true"/>
              </w:rPr>
              <w:tab/>
            </w:r>
            <w:r>
              <w:rPr>
                <w:rStyle w:val="IndexLink"/>
              </w:rPr>
              <w:t>152</w:t>
            </w:r>
          </w:hyperlink>
        </w:p>
        <w:p>
          <w:pPr>
            <w:pStyle w:val="Contents4"/>
            <w:tabs>
              <w:tab w:val="clear" w:pos="8176"/>
              <w:tab w:val="right" w:pos="9026" w:leader="dot"/>
            </w:tabs>
            <w:rPr/>
          </w:pPr>
          <w:hyperlink w:anchor="__RefHeading___Toc1131761_3830689328">
            <w:r>
              <w:rPr>
                <w:webHidden/>
                <w:rStyle w:val="IndexLink"/>
                <w:rtl w:val="true"/>
              </w:rPr>
              <w:t>ثبر</w:t>
            </w:r>
            <w:r>
              <w:rPr>
                <w:rStyle w:val="IndexLink"/>
                <w:rtl w:val="true"/>
              </w:rPr>
              <w:tab/>
            </w:r>
            <w:r>
              <w:rPr>
                <w:rStyle w:val="IndexLink"/>
              </w:rPr>
              <w:t>154</w:t>
            </w:r>
          </w:hyperlink>
        </w:p>
        <w:p>
          <w:pPr>
            <w:pStyle w:val="Contents4"/>
            <w:tabs>
              <w:tab w:val="clear" w:pos="8176"/>
              <w:tab w:val="right" w:pos="9026" w:leader="dot"/>
            </w:tabs>
            <w:rPr/>
          </w:pPr>
          <w:hyperlink w:anchor="__RefHeading___Toc1131763_3830689328">
            <w:r>
              <w:rPr>
                <w:webHidden/>
                <w:rStyle w:val="IndexLink"/>
                <w:rtl w:val="true"/>
              </w:rPr>
              <w:t>ثبجر</w:t>
            </w:r>
            <w:r>
              <w:rPr>
                <w:rStyle w:val="IndexLink"/>
                <w:rtl w:val="true"/>
              </w:rPr>
              <w:tab/>
            </w:r>
            <w:r>
              <w:rPr>
                <w:rStyle w:val="IndexLink"/>
              </w:rPr>
              <w:t>157</w:t>
            </w:r>
          </w:hyperlink>
        </w:p>
        <w:p>
          <w:pPr>
            <w:pStyle w:val="Contents4"/>
            <w:tabs>
              <w:tab w:val="clear" w:pos="8176"/>
              <w:tab w:val="right" w:pos="9026" w:leader="dot"/>
            </w:tabs>
            <w:rPr/>
          </w:pPr>
          <w:hyperlink w:anchor="__RefHeading___Toc1131765_3830689328">
            <w:r>
              <w:rPr>
                <w:webHidden/>
                <w:rStyle w:val="IndexLink"/>
                <w:rtl w:val="true"/>
              </w:rPr>
              <w:t>ثجر</w:t>
            </w:r>
            <w:r>
              <w:rPr>
                <w:rStyle w:val="IndexLink"/>
                <w:rtl w:val="true"/>
              </w:rPr>
              <w:tab/>
            </w:r>
            <w:r>
              <w:rPr>
                <w:rStyle w:val="IndexLink"/>
              </w:rPr>
              <w:t>157</w:t>
            </w:r>
          </w:hyperlink>
        </w:p>
        <w:p>
          <w:pPr>
            <w:pStyle w:val="Contents4"/>
            <w:tabs>
              <w:tab w:val="clear" w:pos="8176"/>
              <w:tab w:val="right" w:pos="9026" w:leader="dot"/>
            </w:tabs>
            <w:rPr/>
          </w:pPr>
          <w:hyperlink w:anchor="__RefHeading___Toc1131767_3830689328">
            <w:r>
              <w:rPr>
                <w:webHidden/>
                <w:rStyle w:val="IndexLink"/>
                <w:rtl w:val="true"/>
              </w:rPr>
              <w:t>ثرر</w:t>
            </w:r>
            <w:r>
              <w:rPr>
                <w:rStyle w:val="IndexLink"/>
                <w:rtl w:val="true"/>
              </w:rPr>
              <w:tab/>
            </w:r>
            <w:r>
              <w:rPr>
                <w:rStyle w:val="IndexLink"/>
              </w:rPr>
              <w:t>158</w:t>
            </w:r>
          </w:hyperlink>
        </w:p>
        <w:p>
          <w:pPr>
            <w:pStyle w:val="Contents4"/>
            <w:tabs>
              <w:tab w:val="clear" w:pos="8176"/>
              <w:tab w:val="right" w:pos="9026" w:leader="dot"/>
            </w:tabs>
            <w:rPr/>
          </w:pPr>
          <w:hyperlink w:anchor="__RefHeading___Toc1131769_3830689328">
            <w:r>
              <w:rPr>
                <w:webHidden/>
                <w:rStyle w:val="IndexLink"/>
                <w:rtl w:val="true"/>
              </w:rPr>
              <w:t>ثعر</w:t>
            </w:r>
            <w:r>
              <w:rPr>
                <w:rStyle w:val="IndexLink"/>
                <w:rtl w:val="true"/>
              </w:rPr>
              <w:tab/>
            </w:r>
            <w:r>
              <w:rPr>
                <w:rStyle w:val="IndexLink"/>
              </w:rPr>
              <w:t>160</w:t>
            </w:r>
          </w:hyperlink>
        </w:p>
        <w:p>
          <w:pPr>
            <w:pStyle w:val="Contents4"/>
            <w:tabs>
              <w:tab w:val="clear" w:pos="8176"/>
              <w:tab w:val="right" w:pos="9026" w:leader="dot"/>
            </w:tabs>
            <w:rPr/>
          </w:pPr>
          <w:hyperlink w:anchor="__RefHeading___Toc1131771_3830689328">
            <w:r>
              <w:rPr>
                <w:webHidden/>
                <w:rStyle w:val="IndexLink"/>
                <w:rtl w:val="true"/>
              </w:rPr>
              <w:t>ثعجر</w:t>
            </w:r>
            <w:r>
              <w:rPr>
                <w:rStyle w:val="IndexLink"/>
                <w:rtl w:val="true"/>
              </w:rPr>
              <w:tab/>
            </w:r>
            <w:r>
              <w:rPr>
                <w:rStyle w:val="IndexLink"/>
              </w:rPr>
              <w:t>160</w:t>
            </w:r>
          </w:hyperlink>
        </w:p>
        <w:p>
          <w:pPr>
            <w:pStyle w:val="Contents4"/>
            <w:tabs>
              <w:tab w:val="clear" w:pos="8176"/>
              <w:tab w:val="right" w:pos="9026" w:leader="dot"/>
            </w:tabs>
            <w:rPr/>
          </w:pPr>
          <w:hyperlink w:anchor="__RefHeading___Toc1131773_3830689328">
            <w:r>
              <w:rPr>
                <w:webHidden/>
                <w:rStyle w:val="IndexLink"/>
                <w:rtl w:val="true"/>
              </w:rPr>
              <w:t>ثغر</w:t>
            </w:r>
            <w:r>
              <w:rPr>
                <w:rStyle w:val="IndexLink"/>
                <w:rtl w:val="true"/>
              </w:rPr>
              <w:tab/>
            </w:r>
            <w:r>
              <w:rPr>
                <w:rStyle w:val="IndexLink"/>
              </w:rPr>
              <w:t>161</w:t>
            </w:r>
          </w:hyperlink>
        </w:p>
        <w:p>
          <w:pPr>
            <w:pStyle w:val="Contents4"/>
            <w:tabs>
              <w:tab w:val="clear" w:pos="8176"/>
              <w:tab w:val="right" w:pos="9026" w:leader="dot"/>
            </w:tabs>
            <w:rPr/>
          </w:pPr>
          <w:hyperlink w:anchor="__RefHeading___Toc1131775_3830689328">
            <w:r>
              <w:rPr>
                <w:webHidden/>
                <w:rStyle w:val="IndexLink"/>
                <w:rtl w:val="true"/>
              </w:rPr>
              <w:t>ثفر</w:t>
            </w:r>
            <w:r>
              <w:rPr>
                <w:rStyle w:val="IndexLink"/>
                <w:rtl w:val="true"/>
              </w:rPr>
              <w:tab/>
            </w:r>
            <w:r>
              <w:rPr>
                <w:rStyle w:val="IndexLink"/>
              </w:rPr>
              <w:t>163</w:t>
            </w:r>
          </w:hyperlink>
        </w:p>
        <w:p>
          <w:pPr>
            <w:pStyle w:val="Contents4"/>
            <w:tabs>
              <w:tab w:val="clear" w:pos="8176"/>
              <w:tab w:val="right" w:pos="9026" w:leader="dot"/>
            </w:tabs>
            <w:rPr/>
          </w:pPr>
          <w:hyperlink w:anchor="__RefHeading___Toc1131777_3830689328">
            <w:r>
              <w:rPr>
                <w:webHidden/>
                <w:rStyle w:val="IndexLink"/>
                <w:rtl w:val="true"/>
              </w:rPr>
              <w:t>ثقر</w:t>
            </w:r>
            <w:r>
              <w:rPr>
                <w:rStyle w:val="IndexLink"/>
                <w:rtl w:val="true"/>
              </w:rPr>
              <w:tab/>
            </w:r>
            <w:r>
              <w:rPr>
                <w:rStyle w:val="IndexLink"/>
              </w:rPr>
              <w:t>164</w:t>
            </w:r>
          </w:hyperlink>
        </w:p>
        <w:p>
          <w:pPr>
            <w:pStyle w:val="Contents4"/>
            <w:tabs>
              <w:tab w:val="clear" w:pos="8176"/>
              <w:tab w:val="right" w:pos="9026" w:leader="dot"/>
            </w:tabs>
            <w:rPr/>
          </w:pPr>
          <w:hyperlink w:anchor="__RefHeading___Toc1131779_3830689328">
            <w:r>
              <w:rPr>
                <w:webHidden/>
                <w:rStyle w:val="IndexLink"/>
                <w:rtl w:val="true"/>
              </w:rPr>
              <w:t>ثمر</w:t>
            </w:r>
            <w:r>
              <w:rPr>
                <w:rStyle w:val="IndexLink"/>
                <w:rtl w:val="true"/>
              </w:rPr>
              <w:tab/>
            </w:r>
            <w:r>
              <w:rPr>
                <w:rStyle w:val="IndexLink"/>
              </w:rPr>
              <w:t>164</w:t>
            </w:r>
          </w:hyperlink>
        </w:p>
        <w:p>
          <w:pPr>
            <w:pStyle w:val="Contents4"/>
            <w:tabs>
              <w:tab w:val="clear" w:pos="8176"/>
              <w:tab w:val="right" w:pos="9026" w:leader="dot"/>
            </w:tabs>
            <w:rPr/>
          </w:pPr>
          <w:hyperlink w:anchor="__RefHeading___Toc1131781_3830689328">
            <w:r>
              <w:rPr>
                <w:webHidden/>
                <w:rStyle w:val="IndexLink"/>
                <w:rtl w:val="true"/>
              </w:rPr>
              <w:t>ثنجر</w:t>
            </w:r>
            <w:r>
              <w:rPr>
                <w:rStyle w:val="IndexLink"/>
                <w:rtl w:val="true"/>
              </w:rPr>
              <w:tab/>
            </w:r>
            <w:r>
              <w:rPr>
                <w:rStyle w:val="IndexLink"/>
              </w:rPr>
              <w:t>168</w:t>
            </w:r>
          </w:hyperlink>
        </w:p>
        <w:p>
          <w:pPr>
            <w:pStyle w:val="Contents4"/>
            <w:tabs>
              <w:tab w:val="clear" w:pos="8176"/>
              <w:tab w:val="right" w:pos="9026" w:leader="dot"/>
            </w:tabs>
            <w:rPr/>
          </w:pPr>
          <w:hyperlink w:anchor="__RefHeading___Toc1131783_3830689328">
            <w:r>
              <w:rPr>
                <w:webHidden/>
                <w:rStyle w:val="IndexLink"/>
                <w:rtl w:val="true"/>
              </w:rPr>
              <w:t>ثور</w:t>
            </w:r>
            <w:r>
              <w:rPr>
                <w:rStyle w:val="IndexLink"/>
                <w:rtl w:val="true"/>
              </w:rPr>
              <w:tab/>
            </w:r>
            <w:r>
              <w:rPr>
                <w:rStyle w:val="IndexLink"/>
              </w:rPr>
              <w:t>168</w:t>
            </w:r>
          </w:hyperlink>
        </w:p>
        <w:p>
          <w:pPr>
            <w:pStyle w:val="Contents3"/>
            <w:tabs>
              <w:tab w:val="clear" w:pos="8459"/>
              <w:tab w:val="right" w:pos="9026" w:leader="dot"/>
            </w:tabs>
            <w:rPr/>
          </w:pPr>
          <w:hyperlink w:anchor="__RefHeading___Toc1131785_3830689328">
            <w:r>
              <w:rPr>
                <w:webHidden/>
                <w:rStyle w:val="IndexLink"/>
                <w:rtl w:val="true"/>
              </w:rPr>
              <w:t>فصل الجیم</w:t>
            </w:r>
            <w:r>
              <w:rPr>
                <w:rStyle w:val="IndexLink"/>
                <w:rtl w:val="true"/>
              </w:rPr>
              <w:tab/>
            </w:r>
            <w:r>
              <w:rPr>
                <w:rStyle w:val="IndexLink"/>
              </w:rPr>
              <w:t>172</w:t>
            </w:r>
          </w:hyperlink>
        </w:p>
        <w:p>
          <w:pPr>
            <w:pStyle w:val="Contents4"/>
            <w:tabs>
              <w:tab w:val="clear" w:pos="8176"/>
              <w:tab w:val="right" w:pos="9026" w:leader="dot"/>
            </w:tabs>
            <w:rPr/>
          </w:pPr>
          <w:hyperlink w:anchor="__RefHeading___Toc1131787_3830689328">
            <w:r>
              <w:rPr>
                <w:webHidden/>
                <w:rStyle w:val="IndexLink"/>
                <w:rtl w:val="true"/>
              </w:rPr>
              <w:t>جأر</w:t>
            </w:r>
            <w:r>
              <w:rPr>
                <w:rStyle w:val="IndexLink"/>
                <w:rtl w:val="true"/>
              </w:rPr>
              <w:tab/>
            </w:r>
            <w:r>
              <w:rPr>
                <w:rStyle w:val="IndexLink"/>
              </w:rPr>
              <w:t>172</w:t>
            </w:r>
          </w:hyperlink>
        </w:p>
        <w:p>
          <w:pPr>
            <w:pStyle w:val="Contents4"/>
            <w:tabs>
              <w:tab w:val="clear" w:pos="8176"/>
              <w:tab w:val="right" w:pos="9026" w:leader="dot"/>
            </w:tabs>
            <w:rPr/>
          </w:pPr>
          <w:hyperlink w:anchor="__RefHeading___Toc1131789_3830689328">
            <w:r>
              <w:rPr>
                <w:webHidden/>
                <w:rStyle w:val="IndexLink"/>
                <w:rtl w:val="true"/>
              </w:rPr>
              <w:t>جبر</w:t>
            </w:r>
            <w:r>
              <w:rPr>
                <w:rStyle w:val="IndexLink"/>
                <w:rtl w:val="true"/>
              </w:rPr>
              <w:tab/>
            </w:r>
            <w:r>
              <w:rPr>
                <w:rStyle w:val="IndexLink"/>
              </w:rPr>
              <w:t>174</w:t>
            </w:r>
          </w:hyperlink>
        </w:p>
        <w:p>
          <w:pPr>
            <w:pStyle w:val="Contents4"/>
            <w:tabs>
              <w:tab w:val="clear" w:pos="8176"/>
              <w:tab w:val="right" w:pos="9026" w:leader="dot"/>
            </w:tabs>
            <w:rPr/>
          </w:pPr>
          <w:hyperlink w:anchor="__RefHeading___Toc1131791_3830689328">
            <w:r>
              <w:rPr>
                <w:webHidden/>
                <w:rStyle w:val="IndexLink"/>
                <w:rtl w:val="true"/>
              </w:rPr>
              <w:t>جثر</w:t>
            </w:r>
            <w:r>
              <w:rPr>
                <w:rStyle w:val="IndexLink"/>
                <w:rtl w:val="true"/>
              </w:rPr>
              <w:tab/>
            </w:r>
            <w:r>
              <w:rPr>
                <w:rStyle w:val="IndexLink"/>
              </w:rPr>
              <w:t>181</w:t>
            </w:r>
          </w:hyperlink>
        </w:p>
        <w:p>
          <w:pPr>
            <w:pStyle w:val="Contents4"/>
            <w:tabs>
              <w:tab w:val="clear" w:pos="8176"/>
              <w:tab w:val="right" w:pos="9026" w:leader="dot"/>
            </w:tabs>
            <w:rPr/>
          </w:pPr>
          <w:hyperlink w:anchor="__RefHeading___Toc1131793_3830689328">
            <w:r>
              <w:rPr>
                <w:webHidden/>
                <w:rStyle w:val="IndexLink"/>
                <w:rtl w:val="true"/>
              </w:rPr>
              <w:t>ججر</w:t>
            </w:r>
            <w:r>
              <w:rPr>
                <w:rStyle w:val="IndexLink"/>
                <w:rtl w:val="true"/>
              </w:rPr>
              <w:tab/>
            </w:r>
            <w:r>
              <w:rPr>
                <w:rStyle w:val="IndexLink"/>
              </w:rPr>
              <w:t>181</w:t>
            </w:r>
          </w:hyperlink>
        </w:p>
        <w:p>
          <w:pPr>
            <w:pStyle w:val="Contents4"/>
            <w:tabs>
              <w:tab w:val="clear" w:pos="8176"/>
              <w:tab w:val="right" w:pos="9026" w:leader="dot"/>
            </w:tabs>
            <w:rPr/>
          </w:pPr>
          <w:hyperlink w:anchor="__RefHeading___Toc1131795_3830689328">
            <w:r>
              <w:rPr>
                <w:webHidden/>
                <w:rStyle w:val="IndexLink"/>
                <w:rtl w:val="true"/>
              </w:rPr>
              <w:t>جحر</w:t>
            </w:r>
            <w:r>
              <w:rPr>
                <w:rStyle w:val="IndexLink"/>
                <w:rtl w:val="true"/>
              </w:rPr>
              <w:tab/>
            </w:r>
            <w:r>
              <w:rPr>
                <w:rStyle w:val="IndexLink"/>
              </w:rPr>
              <w:t>182</w:t>
            </w:r>
          </w:hyperlink>
        </w:p>
        <w:p>
          <w:pPr>
            <w:pStyle w:val="Contents4"/>
            <w:tabs>
              <w:tab w:val="clear" w:pos="8176"/>
              <w:tab w:val="right" w:pos="9026" w:leader="dot"/>
            </w:tabs>
            <w:rPr/>
          </w:pPr>
          <w:hyperlink w:anchor="__RefHeading___Toc1131797_3830689328">
            <w:r>
              <w:rPr>
                <w:webHidden/>
                <w:rStyle w:val="IndexLink"/>
                <w:rtl w:val="true"/>
              </w:rPr>
              <w:t>جحبر</w:t>
            </w:r>
            <w:r>
              <w:rPr>
                <w:rStyle w:val="IndexLink"/>
                <w:rtl w:val="true"/>
              </w:rPr>
              <w:tab/>
            </w:r>
            <w:r>
              <w:rPr>
                <w:rStyle w:val="IndexLink"/>
              </w:rPr>
              <w:t>184</w:t>
            </w:r>
          </w:hyperlink>
        </w:p>
        <w:p>
          <w:pPr>
            <w:pStyle w:val="Contents4"/>
            <w:tabs>
              <w:tab w:val="clear" w:pos="8176"/>
              <w:tab w:val="right" w:pos="9026" w:leader="dot"/>
            </w:tabs>
            <w:rPr/>
          </w:pPr>
          <w:hyperlink w:anchor="__RefHeading___Toc1131799_3830689328">
            <w:r>
              <w:rPr>
                <w:webHidden/>
                <w:rStyle w:val="IndexLink"/>
                <w:rtl w:val="true"/>
              </w:rPr>
              <w:t>جحدر</w:t>
            </w:r>
            <w:r>
              <w:rPr>
                <w:rStyle w:val="IndexLink"/>
                <w:rtl w:val="true"/>
              </w:rPr>
              <w:tab/>
            </w:r>
            <w:r>
              <w:rPr>
                <w:rStyle w:val="IndexLink"/>
              </w:rPr>
              <w:t>184</w:t>
            </w:r>
          </w:hyperlink>
        </w:p>
        <w:p>
          <w:pPr>
            <w:pStyle w:val="Contents4"/>
            <w:tabs>
              <w:tab w:val="clear" w:pos="8176"/>
              <w:tab w:val="right" w:pos="9026" w:leader="dot"/>
            </w:tabs>
            <w:rPr/>
          </w:pPr>
          <w:hyperlink w:anchor="__RefHeading___Toc1131801_3830689328">
            <w:r>
              <w:rPr>
                <w:webHidden/>
                <w:rStyle w:val="IndexLink"/>
                <w:rtl w:val="true"/>
              </w:rPr>
              <w:t>جحشر</w:t>
            </w:r>
            <w:r>
              <w:rPr>
                <w:rStyle w:val="IndexLink"/>
                <w:rtl w:val="true"/>
              </w:rPr>
              <w:tab/>
            </w:r>
            <w:r>
              <w:rPr>
                <w:rStyle w:val="IndexLink"/>
              </w:rPr>
              <w:t>185</w:t>
            </w:r>
          </w:hyperlink>
        </w:p>
        <w:p>
          <w:pPr>
            <w:pStyle w:val="Contents4"/>
            <w:tabs>
              <w:tab w:val="clear" w:pos="8176"/>
              <w:tab w:val="right" w:pos="9026" w:leader="dot"/>
            </w:tabs>
            <w:rPr/>
          </w:pPr>
          <w:hyperlink w:anchor="__RefHeading___Toc1131803_3830689328">
            <w:r>
              <w:rPr>
                <w:webHidden/>
                <w:rStyle w:val="IndexLink"/>
                <w:rtl w:val="true"/>
              </w:rPr>
              <w:t>جخر</w:t>
            </w:r>
            <w:r>
              <w:rPr>
                <w:rStyle w:val="IndexLink"/>
                <w:rtl w:val="true"/>
              </w:rPr>
              <w:tab/>
            </w:r>
            <w:r>
              <w:rPr>
                <w:rStyle w:val="IndexLink"/>
              </w:rPr>
              <w:t>185</w:t>
            </w:r>
          </w:hyperlink>
        </w:p>
        <w:p>
          <w:pPr>
            <w:pStyle w:val="Contents4"/>
            <w:tabs>
              <w:tab w:val="clear" w:pos="8176"/>
              <w:tab w:val="right" w:pos="9026" w:leader="dot"/>
            </w:tabs>
            <w:rPr/>
          </w:pPr>
          <w:hyperlink w:anchor="__RefHeading___Toc1131805_3830689328">
            <w:r>
              <w:rPr>
                <w:webHidden/>
                <w:rStyle w:val="IndexLink"/>
                <w:rtl w:val="true"/>
              </w:rPr>
              <w:t>جخدر</w:t>
            </w:r>
            <w:r>
              <w:rPr>
                <w:rStyle w:val="IndexLink"/>
                <w:rtl w:val="true"/>
              </w:rPr>
              <w:tab/>
            </w:r>
            <w:r>
              <w:rPr>
                <w:rStyle w:val="IndexLink"/>
              </w:rPr>
              <w:t>185</w:t>
            </w:r>
          </w:hyperlink>
        </w:p>
        <w:p>
          <w:pPr>
            <w:pStyle w:val="Contents4"/>
            <w:tabs>
              <w:tab w:val="clear" w:pos="8176"/>
              <w:tab w:val="right" w:pos="9026" w:leader="dot"/>
            </w:tabs>
            <w:rPr/>
          </w:pPr>
          <w:hyperlink w:anchor="__RefHeading___Toc1131807_3830689328">
            <w:r>
              <w:rPr>
                <w:webHidden/>
                <w:rStyle w:val="IndexLink"/>
                <w:rtl w:val="true"/>
              </w:rPr>
              <w:t>جدر</w:t>
            </w:r>
            <w:r>
              <w:rPr>
                <w:rStyle w:val="IndexLink"/>
                <w:rtl w:val="true"/>
              </w:rPr>
              <w:tab/>
            </w:r>
            <w:r>
              <w:rPr>
                <w:rStyle w:val="IndexLink"/>
              </w:rPr>
              <w:t>186</w:t>
            </w:r>
          </w:hyperlink>
        </w:p>
        <w:p>
          <w:pPr>
            <w:pStyle w:val="Contents4"/>
            <w:tabs>
              <w:tab w:val="clear" w:pos="8176"/>
              <w:tab w:val="right" w:pos="9026" w:leader="dot"/>
            </w:tabs>
            <w:rPr/>
          </w:pPr>
          <w:hyperlink w:anchor="__RefHeading___Toc1131809_3830689328">
            <w:r>
              <w:rPr>
                <w:webHidden/>
                <w:rStyle w:val="IndexLink"/>
                <w:rtl w:val="true"/>
              </w:rPr>
              <w:t>جذر</w:t>
            </w:r>
            <w:r>
              <w:rPr>
                <w:rStyle w:val="IndexLink"/>
                <w:rtl w:val="true"/>
              </w:rPr>
              <w:tab/>
            </w:r>
            <w:r>
              <w:rPr>
                <w:rStyle w:val="IndexLink"/>
              </w:rPr>
              <w:t>190</w:t>
            </w:r>
          </w:hyperlink>
        </w:p>
        <w:p>
          <w:pPr>
            <w:pStyle w:val="Contents4"/>
            <w:tabs>
              <w:tab w:val="clear" w:pos="8176"/>
              <w:tab w:val="right" w:pos="9026" w:leader="dot"/>
            </w:tabs>
            <w:rPr/>
          </w:pPr>
          <w:hyperlink w:anchor="__RefHeading___Toc1131811_3830689328">
            <w:r>
              <w:rPr>
                <w:webHidden/>
                <w:rStyle w:val="IndexLink"/>
                <w:rtl w:val="true"/>
              </w:rPr>
              <w:t>جذمر</w:t>
            </w:r>
            <w:r>
              <w:rPr>
                <w:rStyle w:val="IndexLink"/>
                <w:rtl w:val="true"/>
              </w:rPr>
              <w:tab/>
            </w:r>
            <w:r>
              <w:rPr>
                <w:rStyle w:val="IndexLink"/>
              </w:rPr>
              <w:t>192</w:t>
            </w:r>
          </w:hyperlink>
        </w:p>
        <w:p>
          <w:pPr>
            <w:pStyle w:val="Contents4"/>
            <w:tabs>
              <w:tab w:val="clear" w:pos="8176"/>
              <w:tab w:val="right" w:pos="9026" w:leader="dot"/>
            </w:tabs>
            <w:rPr/>
          </w:pPr>
          <w:hyperlink w:anchor="__RefHeading___Toc1131813_3830689328">
            <w:r>
              <w:rPr>
                <w:webHidden/>
                <w:rStyle w:val="IndexLink"/>
                <w:rtl w:val="true"/>
              </w:rPr>
              <w:t>جرر</w:t>
            </w:r>
            <w:r>
              <w:rPr>
                <w:rStyle w:val="IndexLink"/>
                <w:rtl w:val="true"/>
              </w:rPr>
              <w:tab/>
            </w:r>
            <w:r>
              <w:rPr>
                <w:rStyle w:val="IndexLink"/>
              </w:rPr>
              <w:t>192</w:t>
            </w:r>
          </w:hyperlink>
        </w:p>
        <w:p>
          <w:pPr>
            <w:pStyle w:val="Contents4"/>
            <w:tabs>
              <w:tab w:val="clear" w:pos="8176"/>
              <w:tab w:val="right" w:pos="9026" w:leader="dot"/>
            </w:tabs>
            <w:rPr/>
          </w:pPr>
          <w:hyperlink w:anchor="__RefHeading___Toc1131815_3830689328">
            <w:r>
              <w:rPr>
                <w:webHidden/>
                <w:rStyle w:val="IndexLink"/>
                <w:rtl w:val="true"/>
              </w:rPr>
              <w:t>جزر</w:t>
            </w:r>
            <w:r>
              <w:rPr>
                <w:rStyle w:val="IndexLink"/>
                <w:rtl w:val="true"/>
              </w:rPr>
              <w:tab/>
            </w:r>
            <w:r>
              <w:rPr>
                <w:rStyle w:val="IndexLink"/>
              </w:rPr>
              <w:t>201</w:t>
            </w:r>
          </w:hyperlink>
        </w:p>
        <w:p>
          <w:pPr>
            <w:pStyle w:val="Contents4"/>
            <w:tabs>
              <w:tab w:val="clear" w:pos="8176"/>
              <w:tab w:val="right" w:pos="9026" w:leader="dot"/>
            </w:tabs>
            <w:rPr/>
          </w:pPr>
          <w:hyperlink w:anchor="__RefHeading___Toc1131817_3830689328">
            <w:r>
              <w:rPr>
                <w:webHidden/>
                <w:rStyle w:val="IndexLink"/>
                <w:rtl w:val="true"/>
              </w:rPr>
              <w:t>جوزهر</w:t>
            </w:r>
            <w:r>
              <w:rPr>
                <w:rStyle w:val="IndexLink"/>
                <w:rtl w:val="true"/>
              </w:rPr>
              <w:tab/>
            </w:r>
            <w:r>
              <w:rPr>
                <w:rStyle w:val="IndexLink"/>
              </w:rPr>
              <w:t>207</w:t>
            </w:r>
          </w:hyperlink>
        </w:p>
        <w:p>
          <w:pPr>
            <w:pStyle w:val="Contents4"/>
            <w:tabs>
              <w:tab w:val="clear" w:pos="8176"/>
              <w:tab w:val="right" w:pos="9026" w:leader="dot"/>
            </w:tabs>
            <w:rPr/>
          </w:pPr>
          <w:hyperlink w:anchor="__RefHeading___Toc1131819_3830689328">
            <w:r>
              <w:rPr>
                <w:webHidden/>
                <w:rStyle w:val="IndexLink"/>
                <w:rtl w:val="true"/>
              </w:rPr>
              <w:t>جسر</w:t>
            </w:r>
            <w:r>
              <w:rPr>
                <w:rStyle w:val="IndexLink"/>
                <w:rtl w:val="true"/>
              </w:rPr>
              <w:tab/>
            </w:r>
            <w:r>
              <w:rPr>
                <w:rStyle w:val="IndexLink"/>
              </w:rPr>
              <w:t>208</w:t>
            </w:r>
          </w:hyperlink>
        </w:p>
        <w:p>
          <w:pPr>
            <w:pStyle w:val="Contents4"/>
            <w:tabs>
              <w:tab w:val="clear" w:pos="8176"/>
              <w:tab w:val="right" w:pos="9026" w:leader="dot"/>
            </w:tabs>
            <w:rPr/>
          </w:pPr>
          <w:hyperlink w:anchor="__RefHeading___Toc1131821_3830689328">
            <w:r>
              <w:rPr>
                <w:webHidden/>
                <w:rStyle w:val="IndexLink"/>
                <w:rtl w:val="true"/>
              </w:rPr>
              <w:t>جسمر</w:t>
            </w:r>
            <w:r>
              <w:rPr>
                <w:rStyle w:val="IndexLink"/>
                <w:rtl w:val="true"/>
              </w:rPr>
              <w:tab/>
            </w:r>
            <w:r>
              <w:rPr>
                <w:rStyle w:val="IndexLink"/>
              </w:rPr>
              <w:t>210</w:t>
            </w:r>
          </w:hyperlink>
        </w:p>
        <w:p>
          <w:pPr>
            <w:pStyle w:val="Contents4"/>
            <w:tabs>
              <w:tab w:val="clear" w:pos="8176"/>
              <w:tab w:val="right" w:pos="9026" w:leader="dot"/>
            </w:tabs>
            <w:rPr/>
          </w:pPr>
          <w:hyperlink w:anchor="__RefHeading___Toc1131823_3830689328">
            <w:r>
              <w:rPr>
                <w:webHidden/>
                <w:rStyle w:val="IndexLink"/>
                <w:rtl w:val="true"/>
              </w:rPr>
              <w:t>جشر</w:t>
            </w:r>
            <w:r>
              <w:rPr>
                <w:rStyle w:val="IndexLink"/>
                <w:rtl w:val="true"/>
              </w:rPr>
              <w:tab/>
            </w:r>
            <w:r>
              <w:rPr>
                <w:rStyle w:val="IndexLink"/>
              </w:rPr>
              <w:t>210</w:t>
            </w:r>
          </w:hyperlink>
        </w:p>
        <w:p>
          <w:pPr>
            <w:pStyle w:val="Contents4"/>
            <w:tabs>
              <w:tab w:val="clear" w:pos="8176"/>
              <w:tab w:val="right" w:pos="9026" w:leader="dot"/>
            </w:tabs>
            <w:rPr/>
          </w:pPr>
          <w:hyperlink w:anchor="__RefHeading___Toc1131825_3830689328">
            <w:r>
              <w:rPr>
                <w:webHidden/>
                <w:rStyle w:val="IndexLink"/>
                <w:rtl w:val="true"/>
              </w:rPr>
              <w:t>الجاوشیر</w:t>
            </w:r>
            <w:r>
              <w:rPr>
                <w:rStyle w:val="IndexLink"/>
                <w:rtl w:val="true"/>
              </w:rPr>
              <w:tab/>
            </w:r>
            <w:r>
              <w:rPr>
                <w:rStyle w:val="IndexLink"/>
              </w:rPr>
              <w:t>213</w:t>
            </w:r>
          </w:hyperlink>
        </w:p>
        <w:p>
          <w:pPr>
            <w:pStyle w:val="Contents4"/>
            <w:tabs>
              <w:tab w:val="clear" w:pos="8176"/>
              <w:tab w:val="right" w:pos="9026" w:leader="dot"/>
            </w:tabs>
            <w:rPr/>
          </w:pPr>
          <w:hyperlink w:anchor="__RefHeading___Toc1131827_3830689328">
            <w:r>
              <w:rPr>
                <w:webHidden/>
                <w:rStyle w:val="IndexLink"/>
                <w:rtl w:val="true"/>
              </w:rPr>
              <w:t>جظر</w:t>
            </w:r>
            <w:r>
              <w:rPr>
                <w:rStyle w:val="IndexLink"/>
                <w:rtl w:val="true"/>
              </w:rPr>
              <w:tab/>
            </w:r>
            <w:r>
              <w:rPr>
                <w:rStyle w:val="IndexLink"/>
              </w:rPr>
              <w:t>213</w:t>
            </w:r>
          </w:hyperlink>
        </w:p>
        <w:p>
          <w:pPr>
            <w:pStyle w:val="Contents4"/>
            <w:tabs>
              <w:tab w:val="clear" w:pos="8176"/>
              <w:tab w:val="right" w:pos="9026" w:leader="dot"/>
            </w:tabs>
            <w:rPr/>
          </w:pPr>
          <w:hyperlink w:anchor="__RefHeading___Toc1131829_3830689328">
            <w:r>
              <w:rPr>
                <w:webHidden/>
                <w:rStyle w:val="IndexLink"/>
                <w:rtl w:val="true"/>
              </w:rPr>
              <w:t>جعر</w:t>
            </w:r>
            <w:r>
              <w:rPr>
                <w:rStyle w:val="IndexLink"/>
                <w:rtl w:val="true"/>
              </w:rPr>
              <w:tab/>
            </w:r>
            <w:r>
              <w:rPr>
                <w:rStyle w:val="IndexLink"/>
              </w:rPr>
              <w:t>213</w:t>
            </w:r>
          </w:hyperlink>
        </w:p>
        <w:p>
          <w:pPr>
            <w:pStyle w:val="Contents4"/>
            <w:tabs>
              <w:tab w:val="clear" w:pos="8176"/>
              <w:tab w:val="right" w:pos="9026" w:leader="dot"/>
            </w:tabs>
            <w:rPr/>
          </w:pPr>
          <w:hyperlink w:anchor="__RefHeading___Toc1131831_3830689328">
            <w:r>
              <w:rPr>
                <w:webHidden/>
                <w:rStyle w:val="IndexLink"/>
                <w:rtl w:val="true"/>
              </w:rPr>
              <w:t>جعبر</w:t>
            </w:r>
            <w:r>
              <w:rPr>
                <w:rStyle w:val="IndexLink"/>
                <w:rtl w:val="true"/>
              </w:rPr>
              <w:tab/>
            </w:r>
            <w:r>
              <w:rPr>
                <w:rStyle w:val="IndexLink"/>
              </w:rPr>
              <w:t>217</w:t>
            </w:r>
          </w:hyperlink>
        </w:p>
        <w:p>
          <w:pPr>
            <w:pStyle w:val="Contents4"/>
            <w:tabs>
              <w:tab w:val="clear" w:pos="8176"/>
              <w:tab w:val="right" w:pos="9026" w:leader="dot"/>
            </w:tabs>
            <w:rPr/>
          </w:pPr>
          <w:hyperlink w:anchor="__RefHeading___Toc1131833_3830689328">
            <w:r>
              <w:rPr>
                <w:webHidden/>
                <w:rStyle w:val="IndexLink"/>
                <w:rtl w:val="true"/>
              </w:rPr>
              <w:t>جعثر</w:t>
            </w:r>
            <w:r>
              <w:rPr>
                <w:rStyle w:val="IndexLink"/>
                <w:rtl w:val="true"/>
              </w:rPr>
              <w:tab/>
            </w:r>
            <w:r>
              <w:rPr>
                <w:rStyle w:val="IndexLink"/>
              </w:rPr>
              <w:t>217</w:t>
            </w:r>
          </w:hyperlink>
        </w:p>
        <w:p>
          <w:pPr>
            <w:pStyle w:val="Contents4"/>
            <w:tabs>
              <w:tab w:val="clear" w:pos="8176"/>
              <w:tab w:val="right" w:pos="9026" w:leader="dot"/>
            </w:tabs>
            <w:rPr/>
          </w:pPr>
          <w:hyperlink w:anchor="__RefHeading___Toc1131835_3830689328">
            <w:r>
              <w:rPr>
                <w:webHidden/>
                <w:rStyle w:val="IndexLink"/>
                <w:rtl w:val="true"/>
              </w:rPr>
              <w:t>جعجر</w:t>
            </w:r>
            <w:r>
              <w:rPr>
                <w:rStyle w:val="IndexLink"/>
                <w:rtl w:val="true"/>
              </w:rPr>
              <w:tab/>
            </w:r>
            <w:r>
              <w:rPr>
                <w:rStyle w:val="IndexLink"/>
              </w:rPr>
              <w:t>217</w:t>
            </w:r>
          </w:hyperlink>
        </w:p>
        <w:p>
          <w:pPr>
            <w:pStyle w:val="Contents4"/>
            <w:tabs>
              <w:tab w:val="clear" w:pos="8176"/>
              <w:tab w:val="right" w:pos="9026" w:leader="dot"/>
            </w:tabs>
            <w:rPr/>
          </w:pPr>
          <w:hyperlink w:anchor="__RefHeading___Toc1131837_3830689328">
            <w:r>
              <w:rPr>
                <w:webHidden/>
                <w:rStyle w:val="IndexLink"/>
                <w:rtl w:val="true"/>
              </w:rPr>
              <w:t>جعدر</w:t>
            </w:r>
            <w:r>
              <w:rPr>
                <w:rStyle w:val="IndexLink"/>
                <w:rtl w:val="true"/>
              </w:rPr>
              <w:tab/>
            </w:r>
            <w:r>
              <w:rPr>
                <w:rStyle w:val="IndexLink"/>
              </w:rPr>
              <w:t>217</w:t>
            </w:r>
          </w:hyperlink>
        </w:p>
        <w:p>
          <w:pPr>
            <w:pStyle w:val="Contents4"/>
            <w:tabs>
              <w:tab w:val="clear" w:pos="8176"/>
              <w:tab w:val="right" w:pos="9026" w:leader="dot"/>
            </w:tabs>
            <w:rPr/>
          </w:pPr>
          <w:hyperlink w:anchor="__RefHeading___Toc1131839_3830689328">
            <w:r>
              <w:rPr>
                <w:webHidden/>
                <w:rStyle w:val="IndexLink"/>
                <w:rtl w:val="true"/>
              </w:rPr>
              <w:t>جعذر</w:t>
            </w:r>
            <w:r>
              <w:rPr>
                <w:rStyle w:val="IndexLink"/>
                <w:rtl w:val="true"/>
              </w:rPr>
              <w:tab/>
            </w:r>
            <w:r>
              <w:rPr>
                <w:rStyle w:val="IndexLink"/>
              </w:rPr>
              <w:t>218</w:t>
            </w:r>
          </w:hyperlink>
        </w:p>
        <w:p>
          <w:pPr>
            <w:pStyle w:val="Contents4"/>
            <w:tabs>
              <w:tab w:val="clear" w:pos="8176"/>
              <w:tab w:val="right" w:pos="9026" w:leader="dot"/>
            </w:tabs>
            <w:rPr/>
          </w:pPr>
          <w:hyperlink w:anchor="__RefHeading___Toc1131841_3830689328">
            <w:r>
              <w:rPr>
                <w:webHidden/>
                <w:rStyle w:val="IndexLink"/>
                <w:rtl w:val="true"/>
              </w:rPr>
              <w:t>جعظر</w:t>
            </w:r>
            <w:r>
              <w:rPr>
                <w:rStyle w:val="IndexLink"/>
                <w:rtl w:val="true"/>
              </w:rPr>
              <w:tab/>
            </w:r>
            <w:r>
              <w:rPr>
                <w:rStyle w:val="IndexLink"/>
              </w:rPr>
              <w:t>218</w:t>
            </w:r>
          </w:hyperlink>
        </w:p>
        <w:p>
          <w:pPr>
            <w:pStyle w:val="Contents4"/>
            <w:tabs>
              <w:tab w:val="clear" w:pos="8176"/>
              <w:tab w:val="right" w:pos="9026" w:leader="dot"/>
            </w:tabs>
            <w:rPr/>
          </w:pPr>
          <w:hyperlink w:anchor="__RefHeading___Toc1131843_3830689328">
            <w:r>
              <w:rPr>
                <w:webHidden/>
                <w:rStyle w:val="IndexLink"/>
                <w:rtl w:val="true"/>
              </w:rPr>
              <w:t>جعفر</w:t>
            </w:r>
            <w:r>
              <w:rPr>
                <w:rStyle w:val="IndexLink"/>
                <w:rtl w:val="true"/>
              </w:rPr>
              <w:tab/>
            </w:r>
            <w:r>
              <w:rPr>
                <w:rStyle w:val="IndexLink"/>
              </w:rPr>
              <w:t>218</w:t>
            </w:r>
          </w:hyperlink>
        </w:p>
        <w:p>
          <w:pPr>
            <w:pStyle w:val="Contents4"/>
            <w:tabs>
              <w:tab w:val="clear" w:pos="8176"/>
              <w:tab w:val="right" w:pos="9026" w:leader="dot"/>
            </w:tabs>
            <w:rPr/>
          </w:pPr>
          <w:hyperlink w:anchor="__RefHeading___Toc1131845_3830689328">
            <w:r>
              <w:rPr>
                <w:webHidden/>
                <w:rStyle w:val="IndexLink"/>
                <w:rtl w:val="true"/>
              </w:rPr>
              <w:t>جعمر</w:t>
            </w:r>
            <w:r>
              <w:rPr>
                <w:rStyle w:val="IndexLink"/>
                <w:rtl w:val="true"/>
              </w:rPr>
              <w:tab/>
            </w:r>
            <w:r>
              <w:rPr>
                <w:rStyle w:val="IndexLink"/>
              </w:rPr>
              <w:t>219</w:t>
            </w:r>
          </w:hyperlink>
        </w:p>
        <w:p>
          <w:pPr>
            <w:pStyle w:val="Contents4"/>
            <w:tabs>
              <w:tab w:val="clear" w:pos="8176"/>
              <w:tab w:val="right" w:pos="9026" w:leader="dot"/>
            </w:tabs>
            <w:rPr/>
          </w:pPr>
          <w:hyperlink w:anchor="__RefHeading___Toc1131847_3830689328">
            <w:r>
              <w:rPr>
                <w:webHidden/>
                <w:rStyle w:val="IndexLink"/>
                <w:rtl w:val="true"/>
              </w:rPr>
              <w:t>جفر</w:t>
            </w:r>
            <w:r>
              <w:rPr>
                <w:rStyle w:val="IndexLink"/>
                <w:rtl w:val="true"/>
              </w:rPr>
              <w:tab/>
            </w:r>
            <w:r>
              <w:rPr>
                <w:rStyle w:val="IndexLink"/>
              </w:rPr>
              <w:t>219</w:t>
            </w:r>
          </w:hyperlink>
        </w:p>
        <w:p>
          <w:pPr>
            <w:pStyle w:val="Contents4"/>
            <w:tabs>
              <w:tab w:val="clear" w:pos="8176"/>
              <w:tab w:val="right" w:pos="9026" w:leader="dot"/>
            </w:tabs>
            <w:rPr/>
          </w:pPr>
          <w:hyperlink w:anchor="__RefHeading___Toc1131849_3830689328">
            <w:r>
              <w:rPr>
                <w:webHidden/>
                <w:rStyle w:val="IndexLink"/>
                <w:rtl w:val="true"/>
              </w:rPr>
              <w:t>جقر</w:t>
            </w:r>
            <w:r>
              <w:rPr>
                <w:rStyle w:val="IndexLink"/>
                <w:rtl w:val="true"/>
              </w:rPr>
              <w:tab/>
            </w:r>
            <w:r>
              <w:rPr>
                <w:rStyle w:val="IndexLink"/>
              </w:rPr>
              <w:t>223</w:t>
            </w:r>
          </w:hyperlink>
        </w:p>
        <w:p>
          <w:pPr>
            <w:pStyle w:val="Contents4"/>
            <w:tabs>
              <w:tab w:val="clear" w:pos="8176"/>
              <w:tab w:val="right" w:pos="9026" w:leader="dot"/>
            </w:tabs>
            <w:rPr/>
          </w:pPr>
          <w:hyperlink w:anchor="__RefHeading___Toc1131851_3830689328">
            <w:r>
              <w:rPr>
                <w:webHidden/>
                <w:rStyle w:val="IndexLink"/>
                <w:rtl w:val="true"/>
              </w:rPr>
              <w:t>جکر</w:t>
            </w:r>
            <w:r>
              <w:rPr>
                <w:rStyle w:val="IndexLink"/>
                <w:rtl w:val="true"/>
              </w:rPr>
              <w:tab/>
            </w:r>
            <w:r>
              <w:rPr>
                <w:rStyle w:val="IndexLink"/>
              </w:rPr>
              <w:t>224</w:t>
            </w:r>
          </w:hyperlink>
        </w:p>
        <w:p>
          <w:pPr>
            <w:pStyle w:val="Contents4"/>
            <w:tabs>
              <w:tab w:val="clear" w:pos="8176"/>
              <w:tab w:val="right" w:pos="9026" w:leader="dot"/>
            </w:tabs>
            <w:rPr/>
          </w:pPr>
          <w:hyperlink w:anchor="__RefHeading___Toc1131853_3830689328">
            <w:r>
              <w:rPr>
                <w:webHidden/>
                <w:rStyle w:val="IndexLink"/>
                <w:rtl w:val="true"/>
              </w:rPr>
              <w:t>جلبر</w:t>
            </w:r>
            <w:r>
              <w:rPr>
                <w:rStyle w:val="IndexLink"/>
                <w:rtl w:val="true"/>
              </w:rPr>
              <w:tab/>
            </w:r>
            <w:r>
              <w:rPr>
                <w:rStyle w:val="IndexLink"/>
              </w:rPr>
              <w:t>224</w:t>
            </w:r>
          </w:hyperlink>
        </w:p>
        <w:p>
          <w:pPr>
            <w:pStyle w:val="Contents4"/>
            <w:tabs>
              <w:tab w:val="clear" w:pos="8176"/>
              <w:tab w:val="right" w:pos="9026" w:leader="dot"/>
            </w:tabs>
            <w:rPr/>
          </w:pPr>
          <w:hyperlink w:anchor="__RefHeading___Toc1131855_3830689328">
            <w:r>
              <w:rPr>
                <w:webHidden/>
                <w:rStyle w:val="IndexLink"/>
                <w:rtl w:val="true"/>
              </w:rPr>
              <w:t>جلفر</w:t>
            </w:r>
            <w:r>
              <w:rPr>
                <w:rStyle w:val="IndexLink"/>
                <w:rtl w:val="true"/>
              </w:rPr>
              <w:tab/>
            </w:r>
            <w:r>
              <w:rPr>
                <w:rStyle w:val="IndexLink"/>
              </w:rPr>
              <w:t>224</w:t>
            </w:r>
          </w:hyperlink>
        </w:p>
        <w:p>
          <w:pPr>
            <w:pStyle w:val="Contents4"/>
            <w:tabs>
              <w:tab w:val="clear" w:pos="8176"/>
              <w:tab w:val="right" w:pos="9026" w:leader="dot"/>
            </w:tabs>
            <w:rPr/>
          </w:pPr>
          <w:hyperlink w:anchor="__RefHeading___Toc1131857_3830689328">
            <w:r>
              <w:rPr>
                <w:webHidden/>
                <w:rStyle w:val="IndexLink"/>
                <w:rtl w:val="true"/>
              </w:rPr>
              <w:t>جلنر</w:t>
            </w:r>
            <w:r>
              <w:rPr>
                <w:rStyle w:val="IndexLink"/>
                <w:rtl w:val="true"/>
              </w:rPr>
              <w:tab/>
            </w:r>
            <w:r>
              <w:rPr>
                <w:rStyle w:val="IndexLink"/>
              </w:rPr>
              <w:t>225</w:t>
            </w:r>
          </w:hyperlink>
        </w:p>
        <w:p>
          <w:pPr>
            <w:pStyle w:val="Contents4"/>
            <w:tabs>
              <w:tab w:val="clear" w:pos="8176"/>
              <w:tab w:val="right" w:pos="9026" w:leader="dot"/>
            </w:tabs>
            <w:rPr/>
          </w:pPr>
          <w:hyperlink w:anchor="__RefHeading___Toc1131859_3830689328">
            <w:r>
              <w:rPr>
                <w:webHidden/>
                <w:rStyle w:val="IndexLink"/>
                <w:rtl w:val="true"/>
              </w:rPr>
              <w:t>جلنسر</w:t>
            </w:r>
            <w:r>
              <w:rPr>
                <w:rStyle w:val="IndexLink"/>
                <w:rtl w:val="true"/>
              </w:rPr>
              <w:tab/>
            </w:r>
            <w:r>
              <w:rPr>
                <w:rStyle w:val="IndexLink"/>
              </w:rPr>
              <w:t>225</w:t>
            </w:r>
          </w:hyperlink>
        </w:p>
        <w:p>
          <w:pPr>
            <w:pStyle w:val="Contents4"/>
            <w:tabs>
              <w:tab w:val="clear" w:pos="8176"/>
              <w:tab w:val="right" w:pos="9026" w:leader="dot"/>
            </w:tabs>
            <w:rPr/>
          </w:pPr>
          <w:hyperlink w:anchor="__RefHeading___Toc1131861_3830689328">
            <w:r>
              <w:rPr>
                <w:webHidden/>
                <w:rStyle w:val="IndexLink"/>
                <w:rtl w:val="true"/>
              </w:rPr>
              <w:t>جمر</w:t>
            </w:r>
            <w:r>
              <w:rPr>
                <w:rStyle w:val="IndexLink"/>
                <w:rtl w:val="true"/>
              </w:rPr>
              <w:tab/>
            </w:r>
            <w:r>
              <w:rPr>
                <w:rStyle w:val="IndexLink"/>
              </w:rPr>
              <w:t>225</w:t>
            </w:r>
          </w:hyperlink>
        </w:p>
        <w:p>
          <w:pPr>
            <w:pStyle w:val="Contents4"/>
            <w:tabs>
              <w:tab w:val="clear" w:pos="8176"/>
              <w:tab w:val="right" w:pos="9026" w:leader="dot"/>
            </w:tabs>
            <w:rPr/>
          </w:pPr>
          <w:hyperlink w:anchor="__RefHeading___Toc1131863_3830689328">
            <w:r>
              <w:rPr>
                <w:webHidden/>
                <w:rStyle w:val="IndexLink"/>
                <w:rtl w:val="true"/>
              </w:rPr>
              <w:t>جمثر</w:t>
            </w:r>
            <w:r>
              <w:rPr>
                <w:rStyle w:val="IndexLink"/>
                <w:rtl w:val="true"/>
              </w:rPr>
              <w:tab/>
            </w:r>
            <w:r>
              <w:rPr>
                <w:rStyle w:val="IndexLink"/>
              </w:rPr>
              <w:t>231</w:t>
            </w:r>
          </w:hyperlink>
        </w:p>
        <w:p>
          <w:pPr>
            <w:pStyle w:val="Contents4"/>
            <w:tabs>
              <w:tab w:val="clear" w:pos="8176"/>
              <w:tab w:val="right" w:pos="9026" w:leader="dot"/>
            </w:tabs>
            <w:rPr/>
          </w:pPr>
          <w:hyperlink w:anchor="__RefHeading___Toc1131865_3830689328">
            <w:r>
              <w:rPr>
                <w:webHidden/>
                <w:rStyle w:val="IndexLink"/>
                <w:rtl w:val="true"/>
              </w:rPr>
              <w:t>جمخر</w:t>
            </w:r>
            <w:r>
              <w:rPr>
                <w:rStyle w:val="IndexLink"/>
                <w:rtl w:val="true"/>
              </w:rPr>
              <w:tab/>
            </w:r>
            <w:r>
              <w:rPr>
                <w:rStyle w:val="IndexLink"/>
              </w:rPr>
              <w:t>231</w:t>
            </w:r>
          </w:hyperlink>
        </w:p>
        <w:p>
          <w:pPr>
            <w:pStyle w:val="Contents4"/>
            <w:tabs>
              <w:tab w:val="clear" w:pos="8176"/>
              <w:tab w:val="right" w:pos="9026" w:leader="dot"/>
            </w:tabs>
            <w:rPr/>
          </w:pPr>
          <w:hyperlink w:anchor="__RefHeading___Toc1131867_3830689328">
            <w:r>
              <w:rPr>
                <w:webHidden/>
                <w:rStyle w:val="IndexLink"/>
                <w:rtl w:val="true"/>
              </w:rPr>
              <w:t>جمزر</w:t>
            </w:r>
            <w:r>
              <w:rPr>
                <w:rStyle w:val="IndexLink"/>
                <w:rtl w:val="true"/>
              </w:rPr>
              <w:tab/>
            </w:r>
            <w:r>
              <w:rPr>
                <w:rStyle w:val="IndexLink"/>
              </w:rPr>
              <w:t>232</w:t>
            </w:r>
          </w:hyperlink>
        </w:p>
        <w:p>
          <w:pPr>
            <w:pStyle w:val="Contents4"/>
            <w:tabs>
              <w:tab w:val="clear" w:pos="8176"/>
              <w:tab w:val="right" w:pos="9026" w:leader="dot"/>
            </w:tabs>
            <w:rPr/>
          </w:pPr>
          <w:hyperlink w:anchor="__RefHeading___Toc1131869_3830689328">
            <w:r>
              <w:rPr>
                <w:webHidden/>
                <w:rStyle w:val="IndexLink"/>
                <w:rtl w:val="true"/>
              </w:rPr>
              <w:t>جمعر</w:t>
            </w:r>
            <w:r>
              <w:rPr>
                <w:rStyle w:val="IndexLink"/>
                <w:rtl w:val="true"/>
              </w:rPr>
              <w:tab/>
            </w:r>
            <w:r>
              <w:rPr>
                <w:rStyle w:val="IndexLink"/>
              </w:rPr>
              <w:t>232</w:t>
            </w:r>
          </w:hyperlink>
        </w:p>
        <w:p>
          <w:pPr>
            <w:pStyle w:val="Contents4"/>
            <w:tabs>
              <w:tab w:val="clear" w:pos="8176"/>
              <w:tab w:val="right" w:pos="9026" w:leader="dot"/>
            </w:tabs>
            <w:rPr/>
          </w:pPr>
          <w:hyperlink w:anchor="__RefHeading___Toc1131871_3830689328">
            <w:r>
              <w:rPr>
                <w:webHidden/>
                <w:rStyle w:val="IndexLink"/>
                <w:rtl w:val="true"/>
              </w:rPr>
              <w:t>جمهر</w:t>
            </w:r>
            <w:r>
              <w:rPr>
                <w:rStyle w:val="IndexLink"/>
                <w:rtl w:val="true"/>
              </w:rPr>
              <w:tab/>
            </w:r>
            <w:r>
              <w:rPr>
                <w:rStyle w:val="IndexLink"/>
              </w:rPr>
              <w:t>232</w:t>
            </w:r>
          </w:hyperlink>
        </w:p>
        <w:p>
          <w:pPr>
            <w:pStyle w:val="Contents4"/>
            <w:tabs>
              <w:tab w:val="clear" w:pos="8176"/>
              <w:tab w:val="right" w:pos="9026" w:leader="dot"/>
            </w:tabs>
            <w:rPr/>
          </w:pPr>
          <w:hyperlink w:anchor="__RefHeading___Toc1131873_3830689328">
            <w:r>
              <w:rPr>
                <w:webHidden/>
                <w:rStyle w:val="IndexLink"/>
                <w:rtl w:val="true"/>
              </w:rPr>
              <w:t>جنر</w:t>
            </w:r>
            <w:r>
              <w:rPr>
                <w:rStyle w:val="IndexLink"/>
                <w:rtl w:val="true"/>
              </w:rPr>
              <w:tab/>
            </w:r>
            <w:r>
              <w:rPr>
                <w:rStyle w:val="IndexLink"/>
              </w:rPr>
              <w:t>233</w:t>
            </w:r>
          </w:hyperlink>
        </w:p>
        <w:p>
          <w:pPr>
            <w:pStyle w:val="Contents4"/>
            <w:tabs>
              <w:tab w:val="clear" w:pos="8176"/>
              <w:tab w:val="right" w:pos="9026" w:leader="dot"/>
            </w:tabs>
            <w:rPr/>
          </w:pPr>
          <w:hyperlink w:anchor="__RefHeading___Toc1131875_3830689328">
            <w:r>
              <w:rPr>
                <w:webHidden/>
                <w:rStyle w:val="IndexLink"/>
                <w:rtl w:val="true"/>
              </w:rPr>
              <w:t>جنبر</w:t>
            </w:r>
            <w:r>
              <w:rPr>
                <w:rStyle w:val="IndexLink"/>
                <w:rtl w:val="true"/>
              </w:rPr>
              <w:tab/>
            </w:r>
            <w:r>
              <w:rPr>
                <w:rStyle w:val="IndexLink"/>
              </w:rPr>
              <w:t>233</w:t>
            </w:r>
          </w:hyperlink>
        </w:p>
        <w:p>
          <w:pPr>
            <w:pStyle w:val="Contents4"/>
            <w:tabs>
              <w:tab w:val="clear" w:pos="8176"/>
              <w:tab w:val="right" w:pos="9026" w:leader="dot"/>
            </w:tabs>
            <w:rPr/>
          </w:pPr>
          <w:hyperlink w:anchor="__RefHeading___Toc1131877_3830689328">
            <w:r>
              <w:rPr>
                <w:webHidden/>
                <w:rStyle w:val="IndexLink"/>
                <w:rtl w:val="true"/>
              </w:rPr>
              <w:t>جندسبر</w:t>
            </w:r>
            <w:r>
              <w:rPr>
                <w:rStyle w:val="IndexLink"/>
                <w:rtl w:val="true"/>
              </w:rPr>
              <w:tab/>
            </w:r>
            <w:r>
              <w:rPr>
                <w:rStyle w:val="IndexLink"/>
              </w:rPr>
              <w:t>234</w:t>
            </w:r>
          </w:hyperlink>
        </w:p>
        <w:p>
          <w:pPr>
            <w:pStyle w:val="Contents4"/>
            <w:tabs>
              <w:tab w:val="clear" w:pos="8176"/>
              <w:tab w:val="right" w:pos="9026" w:leader="dot"/>
            </w:tabs>
            <w:rPr/>
          </w:pPr>
          <w:hyperlink w:anchor="__RefHeading___Toc1131879_3830689328">
            <w:r>
              <w:rPr>
                <w:webHidden/>
                <w:rStyle w:val="IndexLink"/>
                <w:rtl w:val="true"/>
              </w:rPr>
              <w:t>جنسر</w:t>
            </w:r>
            <w:r>
              <w:rPr>
                <w:rStyle w:val="IndexLink"/>
                <w:rtl w:val="true"/>
              </w:rPr>
              <w:tab/>
            </w:r>
            <w:r>
              <w:rPr>
                <w:rStyle w:val="IndexLink"/>
              </w:rPr>
              <w:t>234</w:t>
            </w:r>
          </w:hyperlink>
        </w:p>
        <w:p>
          <w:pPr>
            <w:pStyle w:val="Contents4"/>
            <w:tabs>
              <w:tab w:val="clear" w:pos="8176"/>
              <w:tab w:val="right" w:pos="9026" w:leader="dot"/>
            </w:tabs>
            <w:rPr/>
          </w:pPr>
          <w:hyperlink w:anchor="__RefHeading___Toc1131881_3830689328">
            <w:r>
              <w:rPr>
                <w:webHidden/>
                <w:rStyle w:val="IndexLink"/>
                <w:rtl w:val="true"/>
              </w:rPr>
              <w:t>جنفر</w:t>
            </w:r>
            <w:r>
              <w:rPr>
                <w:rStyle w:val="IndexLink"/>
                <w:rtl w:val="true"/>
              </w:rPr>
              <w:tab/>
            </w:r>
            <w:r>
              <w:rPr>
                <w:rStyle w:val="IndexLink"/>
              </w:rPr>
              <w:t>234</w:t>
            </w:r>
          </w:hyperlink>
        </w:p>
        <w:p>
          <w:pPr>
            <w:pStyle w:val="Contents4"/>
            <w:tabs>
              <w:tab w:val="clear" w:pos="8176"/>
              <w:tab w:val="right" w:pos="9026" w:leader="dot"/>
            </w:tabs>
            <w:rPr/>
          </w:pPr>
          <w:hyperlink w:anchor="__RefHeading___Toc1131883_3830689328">
            <w:r>
              <w:rPr>
                <w:webHidden/>
                <w:rStyle w:val="IndexLink"/>
                <w:rtl w:val="true"/>
              </w:rPr>
              <w:t xml:space="preserve">[ </w:t>
            </w:r>
            <w:r>
              <w:rPr>
                <w:rStyle w:val="IndexLink"/>
                <w:rtl w:val="true"/>
              </w:rPr>
              <w:t xml:space="preserve">جنهر </w:t>
            </w:r>
            <w:r>
              <w:rPr>
                <w:rStyle w:val="IndexLink"/>
                <w:rtl w:val="true"/>
              </w:rPr>
              <w:t>]</w:t>
              <w:tab/>
            </w:r>
            <w:r>
              <w:rPr>
                <w:rStyle w:val="IndexLink"/>
              </w:rPr>
              <w:t>234</w:t>
            </w:r>
          </w:hyperlink>
        </w:p>
        <w:p>
          <w:pPr>
            <w:pStyle w:val="Contents4"/>
            <w:tabs>
              <w:tab w:val="clear" w:pos="8176"/>
              <w:tab w:val="right" w:pos="9026" w:leader="dot"/>
            </w:tabs>
            <w:rPr/>
          </w:pPr>
          <w:hyperlink w:anchor="__RefHeading___Toc1131885_3830689328">
            <w:r>
              <w:rPr>
                <w:webHidden/>
                <w:rStyle w:val="IndexLink"/>
                <w:rtl w:val="true"/>
              </w:rPr>
              <w:t>جور</w:t>
            </w:r>
            <w:r>
              <w:rPr>
                <w:rStyle w:val="IndexLink"/>
                <w:rtl w:val="true"/>
              </w:rPr>
              <w:tab/>
            </w:r>
            <w:r>
              <w:rPr>
                <w:rStyle w:val="IndexLink"/>
              </w:rPr>
              <w:t>234</w:t>
            </w:r>
          </w:hyperlink>
        </w:p>
        <w:p>
          <w:pPr>
            <w:pStyle w:val="Contents4"/>
            <w:tabs>
              <w:tab w:val="clear" w:pos="8176"/>
              <w:tab w:val="right" w:pos="9026" w:leader="dot"/>
            </w:tabs>
            <w:rPr/>
          </w:pPr>
          <w:hyperlink w:anchor="__RefHeading___Toc1131887_3830689328">
            <w:r>
              <w:rPr>
                <w:webHidden/>
                <w:rStyle w:val="IndexLink"/>
                <w:rtl w:val="true"/>
              </w:rPr>
              <w:t>جهر</w:t>
            </w:r>
            <w:r>
              <w:rPr>
                <w:rStyle w:val="IndexLink"/>
                <w:rtl w:val="true"/>
              </w:rPr>
              <w:tab/>
            </w:r>
            <w:r>
              <w:rPr>
                <w:rStyle w:val="IndexLink"/>
              </w:rPr>
              <w:t>240</w:t>
            </w:r>
          </w:hyperlink>
        </w:p>
        <w:p>
          <w:pPr>
            <w:pStyle w:val="Contents4"/>
            <w:tabs>
              <w:tab w:val="clear" w:pos="8176"/>
              <w:tab w:val="right" w:pos="9026" w:leader="dot"/>
            </w:tabs>
            <w:rPr/>
          </w:pPr>
          <w:hyperlink w:anchor="__RefHeading___Toc1131889_3830689328">
            <w:r>
              <w:rPr>
                <w:webHidden/>
                <w:rStyle w:val="IndexLink"/>
                <w:rtl w:val="true"/>
              </w:rPr>
              <w:t>جیر</w:t>
            </w:r>
            <w:r>
              <w:rPr>
                <w:rStyle w:val="IndexLink"/>
                <w:rtl w:val="true"/>
              </w:rPr>
              <w:tab/>
            </w:r>
            <w:r>
              <w:rPr>
                <w:rStyle w:val="IndexLink"/>
              </w:rPr>
              <w:t>245</w:t>
            </w:r>
          </w:hyperlink>
        </w:p>
        <w:p>
          <w:pPr>
            <w:pStyle w:val="Contents3"/>
            <w:tabs>
              <w:tab w:val="clear" w:pos="8459"/>
              <w:tab w:val="right" w:pos="9026" w:leader="dot"/>
            </w:tabs>
            <w:rPr/>
          </w:pPr>
          <w:hyperlink w:anchor="__RefHeading___Toc1131891_3830689328">
            <w:r>
              <w:rPr>
                <w:webHidden/>
                <w:rStyle w:val="IndexLink"/>
                <w:rtl w:val="true"/>
              </w:rPr>
              <w:t>فصل الحاء</w:t>
            </w:r>
            <w:r>
              <w:rPr>
                <w:rStyle w:val="IndexLink"/>
                <w:rtl w:val="true"/>
              </w:rPr>
              <w:tab/>
            </w:r>
            <w:r>
              <w:rPr>
                <w:rStyle w:val="IndexLink"/>
              </w:rPr>
              <w:t>247</w:t>
            </w:r>
          </w:hyperlink>
        </w:p>
        <w:p>
          <w:pPr>
            <w:pStyle w:val="Contents4"/>
            <w:tabs>
              <w:tab w:val="clear" w:pos="8176"/>
              <w:tab w:val="right" w:pos="9026" w:leader="dot"/>
            </w:tabs>
            <w:rPr/>
          </w:pPr>
          <w:hyperlink w:anchor="__RefHeading___Toc1131893_3830689328">
            <w:r>
              <w:rPr>
                <w:webHidden/>
                <w:rStyle w:val="IndexLink"/>
                <w:rtl w:val="true"/>
              </w:rPr>
              <w:t xml:space="preserve">[ </w:t>
            </w:r>
            <w:r>
              <w:rPr>
                <w:rStyle w:val="IndexLink"/>
                <w:rtl w:val="true"/>
              </w:rPr>
              <w:t xml:space="preserve">حبر </w:t>
            </w:r>
            <w:r>
              <w:rPr>
                <w:rStyle w:val="IndexLink"/>
                <w:rtl w:val="true"/>
              </w:rPr>
              <w:t>]</w:t>
              <w:tab/>
            </w:r>
            <w:r>
              <w:rPr>
                <w:rStyle w:val="IndexLink"/>
              </w:rPr>
              <w:t>247</w:t>
            </w:r>
          </w:hyperlink>
        </w:p>
        <w:p>
          <w:pPr>
            <w:pStyle w:val="Contents4"/>
            <w:tabs>
              <w:tab w:val="clear" w:pos="8176"/>
              <w:tab w:val="right" w:pos="9026" w:leader="dot"/>
            </w:tabs>
            <w:rPr/>
          </w:pPr>
          <w:hyperlink w:anchor="__RefHeading___Toc1131895_3830689328">
            <w:r>
              <w:rPr>
                <w:webHidden/>
                <w:rStyle w:val="IndexLink"/>
                <w:rtl w:val="true"/>
              </w:rPr>
              <w:t>حبتر</w:t>
            </w:r>
            <w:r>
              <w:rPr>
                <w:rStyle w:val="IndexLink"/>
                <w:rtl w:val="true"/>
              </w:rPr>
              <w:tab/>
            </w:r>
            <w:r>
              <w:rPr>
                <w:rStyle w:val="IndexLink"/>
              </w:rPr>
              <w:t>255</w:t>
            </w:r>
          </w:hyperlink>
        </w:p>
        <w:p>
          <w:pPr>
            <w:pStyle w:val="Contents4"/>
            <w:tabs>
              <w:tab w:val="clear" w:pos="8176"/>
              <w:tab w:val="right" w:pos="9026" w:leader="dot"/>
            </w:tabs>
            <w:rPr/>
          </w:pPr>
          <w:hyperlink w:anchor="__RefHeading___Toc1131897_3830689328">
            <w:r>
              <w:rPr>
                <w:webHidden/>
                <w:rStyle w:val="IndexLink"/>
                <w:rtl w:val="true"/>
              </w:rPr>
              <w:t>حبجر</w:t>
            </w:r>
            <w:r>
              <w:rPr>
                <w:rStyle w:val="IndexLink"/>
                <w:rtl w:val="true"/>
              </w:rPr>
              <w:tab/>
            </w:r>
            <w:r>
              <w:rPr>
                <w:rStyle w:val="IndexLink"/>
              </w:rPr>
              <w:t>256</w:t>
            </w:r>
          </w:hyperlink>
        </w:p>
        <w:p>
          <w:pPr>
            <w:pStyle w:val="Contents4"/>
            <w:tabs>
              <w:tab w:val="clear" w:pos="8176"/>
              <w:tab w:val="right" w:pos="9026" w:leader="dot"/>
            </w:tabs>
            <w:rPr/>
          </w:pPr>
          <w:hyperlink w:anchor="__RefHeading___Toc1131899_3830689328">
            <w:r>
              <w:rPr>
                <w:webHidden/>
                <w:rStyle w:val="IndexLink"/>
                <w:rtl w:val="true"/>
              </w:rPr>
              <w:t>حبقر</w:t>
            </w:r>
            <w:r>
              <w:rPr>
                <w:rStyle w:val="IndexLink"/>
                <w:rtl w:val="true"/>
              </w:rPr>
              <w:tab/>
            </w:r>
            <w:r>
              <w:rPr>
                <w:rStyle w:val="IndexLink"/>
              </w:rPr>
              <w:t>256</w:t>
            </w:r>
          </w:hyperlink>
        </w:p>
        <w:p>
          <w:pPr>
            <w:pStyle w:val="Contents4"/>
            <w:tabs>
              <w:tab w:val="clear" w:pos="8176"/>
              <w:tab w:val="right" w:pos="9026" w:leader="dot"/>
            </w:tabs>
            <w:rPr/>
          </w:pPr>
          <w:hyperlink w:anchor="__RefHeading___Toc1131901_3830689328">
            <w:r>
              <w:rPr>
                <w:webHidden/>
                <w:rStyle w:val="IndexLink"/>
                <w:rtl w:val="true"/>
              </w:rPr>
              <w:t>حبکر</w:t>
            </w:r>
            <w:r>
              <w:rPr>
                <w:rStyle w:val="IndexLink"/>
                <w:rtl w:val="true"/>
              </w:rPr>
              <w:tab/>
            </w:r>
            <w:r>
              <w:rPr>
                <w:rStyle w:val="IndexLink"/>
              </w:rPr>
              <w:t>257</w:t>
            </w:r>
          </w:hyperlink>
        </w:p>
        <w:p>
          <w:pPr>
            <w:pStyle w:val="Contents4"/>
            <w:tabs>
              <w:tab w:val="clear" w:pos="8176"/>
              <w:tab w:val="right" w:pos="9026" w:leader="dot"/>
            </w:tabs>
            <w:rPr/>
          </w:pPr>
          <w:hyperlink w:anchor="__RefHeading___Toc1131903_3830689328">
            <w:r>
              <w:rPr>
                <w:webHidden/>
                <w:rStyle w:val="IndexLink"/>
                <w:rtl w:val="true"/>
              </w:rPr>
              <w:t>حتر</w:t>
            </w:r>
            <w:r>
              <w:rPr>
                <w:rStyle w:val="IndexLink"/>
                <w:rtl w:val="true"/>
              </w:rPr>
              <w:tab/>
            </w:r>
            <w:r>
              <w:rPr>
                <w:rStyle w:val="IndexLink"/>
              </w:rPr>
              <w:t>258</w:t>
            </w:r>
          </w:hyperlink>
        </w:p>
        <w:p>
          <w:pPr>
            <w:pStyle w:val="Contents4"/>
            <w:tabs>
              <w:tab w:val="clear" w:pos="8176"/>
              <w:tab w:val="right" w:pos="9026" w:leader="dot"/>
            </w:tabs>
            <w:rPr/>
          </w:pPr>
          <w:hyperlink w:anchor="__RefHeading___Toc1131905_3830689328">
            <w:r>
              <w:rPr>
                <w:webHidden/>
                <w:rStyle w:val="IndexLink"/>
                <w:rtl w:val="true"/>
              </w:rPr>
              <w:t>حثر</w:t>
            </w:r>
            <w:r>
              <w:rPr>
                <w:rStyle w:val="IndexLink"/>
                <w:rtl w:val="true"/>
              </w:rPr>
              <w:tab/>
            </w:r>
            <w:r>
              <w:rPr>
                <w:rStyle w:val="IndexLink"/>
              </w:rPr>
              <w:t>259</w:t>
            </w:r>
          </w:hyperlink>
        </w:p>
        <w:p>
          <w:pPr>
            <w:pStyle w:val="Contents4"/>
            <w:tabs>
              <w:tab w:val="clear" w:pos="8176"/>
              <w:tab w:val="right" w:pos="9026" w:leader="dot"/>
            </w:tabs>
            <w:rPr/>
          </w:pPr>
          <w:hyperlink w:anchor="__RefHeading___Toc1131907_3830689328">
            <w:r>
              <w:rPr>
                <w:webHidden/>
                <w:rStyle w:val="IndexLink"/>
                <w:rtl w:val="true"/>
              </w:rPr>
              <w:t>حجر</w:t>
            </w:r>
            <w:r>
              <w:rPr>
                <w:rStyle w:val="IndexLink"/>
                <w:rtl w:val="true"/>
              </w:rPr>
              <w:tab/>
            </w:r>
            <w:r>
              <w:rPr>
                <w:rStyle w:val="IndexLink"/>
              </w:rPr>
              <w:t>260</w:t>
            </w:r>
          </w:hyperlink>
        </w:p>
        <w:p>
          <w:pPr>
            <w:pStyle w:val="Contents4"/>
            <w:tabs>
              <w:tab w:val="clear" w:pos="8176"/>
              <w:tab w:val="right" w:pos="9026" w:leader="dot"/>
            </w:tabs>
            <w:rPr/>
          </w:pPr>
          <w:hyperlink w:anchor="__RefHeading___Toc1131909_3830689328">
            <w:r>
              <w:rPr>
                <w:webHidden/>
                <w:rStyle w:val="IndexLink"/>
                <w:rtl w:val="true"/>
              </w:rPr>
              <w:t>حدر</w:t>
            </w:r>
            <w:r>
              <w:rPr>
                <w:rStyle w:val="IndexLink"/>
                <w:rtl w:val="true"/>
              </w:rPr>
              <w:tab/>
            </w:r>
            <w:r>
              <w:rPr>
                <w:rStyle w:val="IndexLink"/>
              </w:rPr>
              <w:t>269</w:t>
            </w:r>
          </w:hyperlink>
        </w:p>
        <w:p>
          <w:pPr>
            <w:pStyle w:val="Contents4"/>
            <w:tabs>
              <w:tab w:val="clear" w:pos="8176"/>
              <w:tab w:val="right" w:pos="9026" w:leader="dot"/>
            </w:tabs>
            <w:rPr/>
          </w:pPr>
          <w:hyperlink w:anchor="__RefHeading___Toc1131911_3830689328">
            <w:r>
              <w:rPr>
                <w:webHidden/>
                <w:rStyle w:val="IndexLink"/>
                <w:rtl w:val="true"/>
              </w:rPr>
              <w:t>حدبر</w:t>
            </w:r>
            <w:r>
              <w:rPr>
                <w:rStyle w:val="IndexLink"/>
                <w:rtl w:val="true"/>
              </w:rPr>
              <w:tab/>
            </w:r>
            <w:r>
              <w:rPr>
                <w:rStyle w:val="IndexLink"/>
              </w:rPr>
              <w:t>273</w:t>
            </w:r>
          </w:hyperlink>
        </w:p>
        <w:p>
          <w:pPr>
            <w:pStyle w:val="Contents4"/>
            <w:tabs>
              <w:tab w:val="clear" w:pos="8176"/>
              <w:tab w:val="right" w:pos="9026" w:leader="dot"/>
            </w:tabs>
            <w:rPr/>
          </w:pPr>
          <w:hyperlink w:anchor="__RefHeading___Toc1131913_3830689328">
            <w:r>
              <w:rPr>
                <w:webHidden/>
                <w:rStyle w:val="IndexLink"/>
                <w:rtl w:val="true"/>
              </w:rPr>
              <w:t>حذر</w:t>
            </w:r>
            <w:r>
              <w:rPr>
                <w:rStyle w:val="IndexLink"/>
                <w:rtl w:val="true"/>
              </w:rPr>
              <w:tab/>
            </w:r>
            <w:r>
              <w:rPr>
                <w:rStyle w:val="IndexLink"/>
              </w:rPr>
              <w:t>273</w:t>
            </w:r>
          </w:hyperlink>
        </w:p>
        <w:p>
          <w:pPr>
            <w:pStyle w:val="Contents4"/>
            <w:tabs>
              <w:tab w:val="clear" w:pos="8176"/>
              <w:tab w:val="right" w:pos="9026" w:leader="dot"/>
            </w:tabs>
            <w:rPr/>
          </w:pPr>
          <w:hyperlink w:anchor="__RefHeading___Toc1131915_3830689328">
            <w:r>
              <w:rPr>
                <w:webHidden/>
                <w:rStyle w:val="IndexLink"/>
                <w:rtl w:val="true"/>
              </w:rPr>
              <w:t>حذفر</w:t>
            </w:r>
            <w:r>
              <w:rPr>
                <w:rStyle w:val="IndexLink"/>
                <w:rtl w:val="true"/>
              </w:rPr>
              <w:tab/>
            </w:r>
            <w:r>
              <w:rPr>
                <w:rStyle w:val="IndexLink"/>
              </w:rPr>
              <w:t>277</w:t>
            </w:r>
          </w:hyperlink>
        </w:p>
        <w:p>
          <w:pPr>
            <w:pStyle w:val="Contents4"/>
            <w:tabs>
              <w:tab w:val="clear" w:pos="8176"/>
              <w:tab w:val="right" w:pos="9026" w:leader="dot"/>
            </w:tabs>
            <w:rPr/>
          </w:pPr>
          <w:hyperlink w:anchor="__RefHeading___Toc1131917_3830689328">
            <w:r>
              <w:rPr>
                <w:webHidden/>
                <w:rStyle w:val="IndexLink"/>
                <w:rtl w:val="true"/>
              </w:rPr>
              <w:t>حذمر</w:t>
            </w:r>
            <w:r>
              <w:rPr>
                <w:rStyle w:val="IndexLink"/>
                <w:rtl w:val="true"/>
              </w:rPr>
              <w:tab/>
            </w:r>
            <w:r>
              <w:rPr>
                <w:rStyle w:val="IndexLink"/>
              </w:rPr>
              <w:t>277</w:t>
            </w:r>
          </w:hyperlink>
        </w:p>
        <w:p>
          <w:pPr>
            <w:pStyle w:val="Contents4"/>
            <w:tabs>
              <w:tab w:val="clear" w:pos="8176"/>
              <w:tab w:val="right" w:pos="9026" w:leader="dot"/>
            </w:tabs>
            <w:rPr/>
          </w:pPr>
          <w:hyperlink w:anchor="__RefHeading___Toc1131919_3830689328">
            <w:r>
              <w:rPr>
                <w:webHidden/>
                <w:rStyle w:val="IndexLink"/>
                <w:rtl w:val="true"/>
              </w:rPr>
              <w:t>حرر</w:t>
            </w:r>
            <w:r>
              <w:rPr>
                <w:rStyle w:val="IndexLink"/>
                <w:rtl w:val="true"/>
              </w:rPr>
              <w:tab/>
            </w:r>
            <w:r>
              <w:rPr>
                <w:rStyle w:val="IndexLink"/>
              </w:rPr>
              <w:t>277</w:t>
            </w:r>
          </w:hyperlink>
        </w:p>
        <w:p>
          <w:pPr>
            <w:pStyle w:val="Contents4"/>
            <w:tabs>
              <w:tab w:val="clear" w:pos="8176"/>
              <w:tab w:val="right" w:pos="9026" w:leader="dot"/>
            </w:tabs>
            <w:rPr/>
          </w:pPr>
          <w:hyperlink w:anchor="__RefHeading___Toc1131921_3830689328">
            <w:r>
              <w:rPr>
                <w:webHidden/>
                <w:rStyle w:val="IndexLink"/>
                <w:rtl w:val="true"/>
              </w:rPr>
              <w:t>حزر</w:t>
            </w:r>
            <w:r>
              <w:rPr>
                <w:rStyle w:val="IndexLink"/>
                <w:rtl w:val="true"/>
              </w:rPr>
              <w:tab/>
            </w:r>
            <w:r>
              <w:rPr>
                <w:rStyle w:val="IndexLink"/>
              </w:rPr>
              <w:t>287</w:t>
            </w:r>
          </w:hyperlink>
        </w:p>
        <w:p>
          <w:pPr>
            <w:pStyle w:val="Contents4"/>
            <w:tabs>
              <w:tab w:val="clear" w:pos="8176"/>
              <w:tab w:val="right" w:pos="9026" w:leader="dot"/>
            </w:tabs>
            <w:rPr/>
          </w:pPr>
          <w:hyperlink w:anchor="__RefHeading___Toc1131923_3830689328">
            <w:r>
              <w:rPr>
                <w:webHidden/>
                <w:rStyle w:val="IndexLink"/>
                <w:rtl w:val="true"/>
              </w:rPr>
              <w:t>حزفر</w:t>
            </w:r>
            <w:r>
              <w:rPr>
                <w:rStyle w:val="IndexLink"/>
                <w:rtl w:val="true"/>
              </w:rPr>
              <w:tab/>
            </w:r>
            <w:r>
              <w:rPr>
                <w:rStyle w:val="IndexLink"/>
              </w:rPr>
              <w:t>290</w:t>
            </w:r>
          </w:hyperlink>
        </w:p>
        <w:p>
          <w:pPr>
            <w:pStyle w:val="Contents4"/>
            <w:tabs>
              <w:tab w:val="clear" w:pos="8176"/>
              <w:tab w:val="right" w:pos="9026" w:leader="dot"/>
            </w:tabs>
            <w:rPr/>
          </w:pPr>
          <w:hyperlink w:anchor="__RefHeading___Toc1131925_3830689328">
            <w:r>
              <w:rPr>
                <w:webHidden/>
                <w:rStyle w:val="IndexLink"/>
                <w:rtl w:val="true"/>
              </w:rPr>
              <w:t>حزمر</w:t>
            </w:r>
            <w:r>
              <w:rPr>
                <w:rStyle w:val="IndexLink"/>
                <w:rtl w:val="true"/>
              </w:rPr>
              <w:tab/>
            </w:r>
            <w:r>
              <w:rPr>
                <w:rStyle w:val="IndexLink"/>
              </w:rPr>
              <w:t>290</w:t>
            </w:r>
          </w:hyperlink>
        </w:p>
        <w:p>
          <w:pPr>
            <w:pStyle w:val="Contents4"/>
            <w:tabs>
              <w:tab w:val="clear" w:pos="8176"/>
              <w:tab w:val="right" w:pos="9026" w:leader="dot"/>
            </w:tabs>
            <w:rPr/>
          </w:pPr>
          <w:hyperlink w:anchor="__RefHeading___Toc1131927_3830689328">
            <w:r>
              <w:rPr>
                <w:webHidden/>
                <w:rStyle w:val="IndexLink"/>
                <w:rtl w:val="true"/>
              </w:rPr>
              <w:t>حسر</w:t>
            </w:r>
            <w:r>
              <w:rPr>
                <w:rStyle w:val="IndexLink"/>
                <w:rtl w:val="true"/>
              </w:rPr>
              <w:tab/>
            </w:r>
            <w:r>
              <w:rPr>
                <w:rStyle w:val="IndexLink"/>
              </w:rPr>
              <w:t>291</w:t>
            </w:r>
          </w:hyperlink>
        </w:p>
        <w:p>
          <w:pPr>
            <w:pStyle w:val="Contents4"/>
            <w:tabs>
              <w:tab w:val="clear" w:pos="8176"/>
              <w:tab w:val="right" w:pos="9026" w:leader="dot"/>
            </w:tabs>
            <w:rPr/>
          </w:pPr>
          <w:hyperlink w:anchor="__RefHeading___Toc1131929_3830689328">
            <w:r>
              <w:rPr>
                <w:webHidden/>
                <w:rStyle w:val="IndexLink"/>
                <w:rtl w:val="true"/>
              </w:rPr>
              <w:t>حشر</w:t>
            </w:r>
            <w:r>
              <w:rPr>
                <w:rStyle w:val="IndexLink"/>
                <w:rtl w:val="true"/>
              </w:rPr>
              <w:tab/>
            </w:r>
            <w:r>
              <w:rPr>
                <w:rStyle w:val="IndexLink"/>
              </w:rPr>
              <w:t>295</w:t>
            </w:r>
          </w:hyperlink>
        </w:p>
        <w:p>
          <w:pPr>
            <w:pStyle w:val="Contents4"/>
            <w:tabs>
              <w:tab w:val="clear" w:pos="8176"/>
              <w:tab w:val="right" w:pos="9026" w:leader="dot"/>
            </w:tabs>
            <w:rPr/>
          </w:pPr>
          <w:hyperlink w:anchor="__RefHeading___Toc1131931_3830689328">
            <w:r>
              <w:rPr>
                <w:webHidden/>
                <w:rStyle w:val="IndexLink"/>
                <w:rtl w:val="true"/>
              </w:rPr>
              <w:t>حصر</w:t>
            </w:r>
            <w:r>
              <w:rPr>
                <w:rStyle w:val="IndexLink"/>
                <w:rtl w:val="true"/>
              </w:rPr>
              <w:tab/>
            </w:r>
            <w:r>
              <w:rPr>
                <w:rStyle w:val="IndexLink"/>
              </w:rPr>
              <w:t>299</w:t>
            </w:r>
          </w:hyperlink>
        </w:p>
        <w:p>
          <w:pPr>
            <w:pStyle w:val="Contents4"/>
            <w:tabs>
              <w:tab w:val="clear" w:pos="8176"/>
              <w:tab w:val="right" w:pos="9026" w:leader="dot"/>
            </w:tabs>
            <w:rPr/>
          </w:pPr>
          <w:hyperlink w:anchor="__RefHeading___Toc1131933_3830689328">
            <w:r>
              <w:rPr>
                <w:webHidden/>
                <w:rStyle w:val="IndexLink"/>
                <w:rtl w:val="true"/>
              </w:rPr>
              <w:t>حصبر</w:t>
            </w:r>
            <w:r>
              <w:rPr>
                <w:rStyle w:val="IndexLink"/>
                <w:rtl w:val="true"/>
              </w:rPr>
              <w:tab/>
            </w:r>
            <w:r>
              <w:rPr>
                <w:rStyle w:val="IndexLink"/>
              </w:rPr>
              <w:t>306</w:t>
            </w:r>
          </w:hyperlink>
        </w:p>
        <w:p>
          <w:pPr>
            <w:pStyle w:val="Contents4"/>
            <w:tabs>
              <w:tab w:val="clear" w:pos="8176"/>
              <w:tab w:val="right" w:pos="9026" w:leader="dot"/>
            </w:tabs>
            <w:rPr/>
          </w:pPr>
          <w:hyperlink w:anchor="__RefHeading___Toc1131935_3830689328">
            <w:r>
              <w:rPr>
                <w:webHidden/>
                <w:rStyle w:val="IndexLink"/>
                <w:rtl w:val="true"/>
              </w:rPr>
              <w:t>حضر</w:t>
            </w:r>
            <w:r>
              <w:rPr>
                <w:rStyle w:val="IndexLink"/>
                <w:rtl w:val="true"/>
              </w:rPr>
              <w:tab/>
            </w:r>
            <w:r>
              <w:rPr>
                <w:rStyle w:val="IndexLink"/>
              </w:rPr>
              <w:t>306</w:t>
            </w:r>
          </w:hyperlink>
        </w:p>
        <w:p>
          <w:pPr>
            <w:pStyle w:val="Contents4"/>
            <w:tabs>
              <w:tab w:val="clear" w:pos="8176"/>
              <w:tab w:val="right" w:pos="9026" w:leader="dot"/>
            </w:tabs>
            <w:rPr/>
          </w:pPr>
          <w:hyperlink w:anchor="__RefHeading___Toc1131937_3830689328">
            <w:r>
              <w:rPr>
                <w:webHidden/>
                <w:rStyle w:val="IndexLink"/>
                <w:rtl w:val="true"/>
              </w:rPr>
              <w:t>حضجر</w:t>
            </w:r>
            <w:r>
              <w:rPr>
                <w:rStyle w:val="IndexLink"/>
                <w:rtl w:val="true"/>
              </w:rPr>
              <w:tab/>
            </w:r>
            <w:r>
              <w:rPr>
                <w:rStyle w:val="IndexLink"/>
              </w:rPr>
              <w:t>317</w:t>
            </w:r>
          </w:hyperlink>
        </w:p>
        <w:p>
          <w:pPr>
            <w:pStyle w:val="Contents4"/>
            <w:tabs>
              <w:tab w:val="clear" w:pos="8176"/>
              <w:tab w:val="right" w:pos="9026" w:leader="dot"/>
            </w:tabs>
            <w:rPr/>
          </w:pPr>
          <w:hyperlink w:anchor="__RefHeading___Toc1131939_3830689328">
            <w:r>
              <w:rPr>
                <w:webHidden/>
                <w:rStyle w:val="IndexLink"/>
                <w:rtl w:val="true"/>
              </w:rPr>
              <w:t>حطر</w:t>
            </w:r>
            <w:r>
              <w:rPr>
                <w:rStyle w:val="IndexLink"/>
                <w:rtl w:val="true"/>
              </w:rPr>
              <w:tab/>
            </w:r>
            <w:r>
              <w:rPr>
                <w:rStyle w:val="IndexLink"/>
              </w:rPr>
              <w:t>317</w:t>
            </w:r>
          </w:hyperlink>
        </w:p>
        <w:p>
          <w:pPr>
            <w:pStyle w:val="Contents4"/>
            <w:tabs>
              <w:tab w:val="clear" w:pos="8176"/>
              <w:tab w:val="right" w:pos="9026" w:leader="dot"/>
            </w:tabs>
            <w:rPr/>
          </w:pPr>
          <w:hyperlink w:anchor="__RefHeading___Toc1131941_3830689328">
            <w:r>
              <w:rPr>
                <w:webHidden/>
                <w:rStyle w:val="IndexLink"/>
                <w:rtl w:val="true"/>
              </w:rPr>
              <w:t>حطمر</w:t>
            </w:r>
            <w:r>
              <w:rPr>
                <w:rStyle w:val="IndexLink"/>
                <w:rtl w:val="true"/>
              </w:rPr>
              <w:tab/>
            </w:r>
            <w:r>
              <w:rPr>
                <w:rStyle w:val="IndexLink"/>
              </w:rPr>
              <w:t>317</w:t>
            </w:r>
          </w:hyperlink>
        </w:p>
        <w:p>
          <w:pPr>
            <w:pStyle w:val="Contents4"/>
            <w:tabs>
              <w:tab w:val="clear" w:pos="8176"/>
              <w:tab w:val="right" w:pos="9026" w:leader="dot"/>
            </w:tabs>
            <w:rPr/>
          </w:pPr>
          <w:hyperlink w:anchor="__RefHeading___Toc1131943_3830689328">
            <w:r>
              <w:rPr>
                <w:webHidden/>
                <w:rStyle w:val="IndexLink"/>
                <w:rtl w:val="true"/>
              </w:rPr>
              <w:t>حظر</w:t>
            </w:r>
            <w:r>
              <w:rPr>
                <w:rStyle w:val="IndexLink"/>
                <w:rtl w:val="true"/>
              </w:rPr>
              <w:tab/>
            </w:r>
            <w:r>
              <w:rPr>
                <w:rStyle w:val="IndexLink"/>
              </w:rPr>
              <w:t>317</w:t>
            </w:r>
          </w:hyperlink>
        </w:p>
        <w:p>
          <w:pPr>
            <w:pStyle w:val="Contents4"/>
            <w:tabs>
              <w:tab w:val="clear" w:pos="8176"/>
              <w:tab w:val="right" w:pos="9026" w:leader="dot"/>
            </w:tabs>
            <w:rPr/>
          </w:pPr>
          <w:hyperlink w:anchor="__RefHeading___Toc1131945_3830689328">
            <w:r>
              <w:rPr>
                <w:webHidden/>
                <w:rStyle w:val="IndexLink"/>
                <w:rtl w:val="true"/>
              </w:rPr>
              <w:t>حفر</w:t>
            </w:r>
            <w:r>
              <w:rPr>
                <w:rStyle w:val="IndexLink"/>
                <w:rtl w:val="true"/>
              </w:rPr>
              <w:tab/>
            </w:r>
            <w:r>
              <w:rPr>
                <w:rStyle w:val="IndexLink"/>
              </w:rPr>
              <w:t>320</w:t>
            </w:r>
          </w:hyperlink>
        </w:p>
        <w:p>
          <w:pPr>
            <w:pStyle w:val="Contents4"/>
            <w:tabs>
              <w:tab w:val="clear" w:pos="8176"/>
              <w:tab w:val="right" w:pos="9026" w:leader="dot"/>
            </w:tabs>
            <w:rPr/>
          </w:pPr>
          <w:hyperlink w:anchor="__RefHeading___Toc1131947_3830689328">
            <w:r>
              <w:rPr>
                <w:webHidden/>
                <w:rStyle w:val="IndexLink"/>
                <w:rtl w:val="true"/>
              </w:rPr>
              <w:t>حفظر</w:t>
            </w:r>
            <w:r>
              <w:rPr>
                <w:rStyle w:val="IndexLink"/>
                <w:rtl w:val="true"/>
              </w:rPr>
              <w:tab/>
            </w:r>
            <w:r>
              <w:rPr>
                <w:rStyle w:val="IndexLink"/>
              </w:rPr>
              <w:t>326</w:t>
            </w:r>
          </w:hyperlink>
        </w:p>
        <w:p>
          <w:pPr>
            <w:pStyle w:val="Contents4"/>
            <w:tabs>
              <w:tab w:val="clear" w:pos="8176"/>
              <w:tab w:val="right" w:pos="9026" w:leader="dot"/>
            </w:tabs>
            <w:rPr/>
          </w:pPr>
          <w:hyperlink w:anchor="__RefHeading___Toc1131949_3830689328">
            <w:r>
              <w:rPr>
                <w:webHidden/>
                <w:rStyle w:val="IndexLink"/>
                <w:rtl w:val="true"/>
              </w:rPr>
              <w:t>حقر</w:t>
            </w:r>
            <w:r>
              <w:rPr>
                <w:rStyle w:val="IndexLink"/>
                <w:rtl w:val="true"/>
              </w:rPr>
              <w:tab/>
            </w:r>
            <w:r>
              <w:rPr>
                <w:rStyle w:val="IndexLink"/>
              </w:rPr>
              <w:t>326</w:t>
            </w:r>
          </w:hyperlink>
        </w:p>
        <w:p>
          <w:pPr>
            <w:pStyle w:val="Contents4"/>
            <w:tabs>
              <w:tab w:val="clear" w:pos="8176"/>
              <w:tab w:val="right" w:pos="9026" w:leader="dot"/>
            </w:tabs>
            <w:rPr/>
          </w:pPr>
          <w:hyperlink w:anchor="__RefHeading___Toc1131951_3830689328">
            <w:r>
              <w:rPr>
                <w:webHidden/>
                <w:rStyle w:val="IndexLink"/>
                <w:rtl w:val="true"/>
              </w:rPr>
              <w:t>حکر</w:t>
            </w:r>
            <w:r>
              <w:rPr>
                <w:rStyle w:val="IndexLink"/>
                <w:rtl w:val="true"/>
              </w:rPr>
              <w:tab/>
            </w:r>
            <w:r>
              <w:rPr>
                <w:rStyle w:val="IndexLink"/>
              </w:rPr>
              <w:t>327</w:t>
            </w:r>
          </w:hyperlink>
        </w:p>
        <w:p>
          <w:pPr>
            <w:pStyle w:val="Contents4"/>
            <w:tabs>
              <w:tab w:val="clear" w:pos="8176"/>
              <w:tab w:val="right" w:pos="9026" w:leader="dot"/>
            </w:tabs>
            <w:rPr/>
          </w:pPr>
          <w:hyperlink w:anchor="__RefHeading___Toc1131953_3830689328">
            <w:r>
              <w:rPr>
                <w:webHidden/>
                <w:rStyle w:val="IndexLink"/>
                <w:rtl w:val="true"/>
              </w:rPr>
              <w:t>حمر</w:t>
            </w:r>
            <w:r>
              <w:rPr>
                <w:rStyle w:val="IndexLink"/>
                <w:rtl w:val="true"/>
              </w:rPr>
              <w:tab/>
            </w:r>
            <w:r>
              <w:rPr>
                <w:rStyle w:val="IndexLink"/>
              </w:rPr>
              <w:t>329</w:t>
            </w:r>
          </w:hyperlink>
        </w:p>
        <w:p>
          <w:pPr>
            <w:pStyle w:val="Contents4"/>
            <w:tabs>
              <w:tab w:val="clear" w:pos="8176"/>
              <w:tab w:val="right" w:pos="9026" w:leader="dot"/>
            </w:tabs>
            <w:rPr/>
          </w:pPr>
          <w:hyperlink w:anchor="__RefHeading___Toc1131955_3830689328">
            <w:r>
              <w:rPr>
                <w:webHidden/>
                <w:rStyle w:val="IndexLink"/>
                <w:rtl w:val="true"/>
              </w:rPr>
              <w:t>حمطر</w:t>
            </w:r>
            <w:r>
              <w:rPr>
                <w:rStyle w:val="IndexLink"/>
                <w:rtl w:val="true"/>
              </w:rPr>
              <w:tab/>
            </w:r>
            <w:r>
              <w:rPr>
                <w:rStyle w:val="IndexLink"/>
              </w:rPr>
              <w:t>344</w:t>
            </w:r>
          </w:hyperlink>
        </w:p>
        <w:p>
          <w:pPr>
            <w:pStyle w:val="Contents4"/>
            <w:tabs>
              <w:tab w:val="clear" w:pos="8176"/>
              <w:tab w:val="right" w:pos="9026" w:leader="dot"/>
            </w:tabs>
            <w:rPr/>
          </w:pPr>
          <w:hyperlink w:anchor="__RefHeading___Toc1131957_3830689328">
            <w:r>
              <w:rPr>
                <w:webHidden/>
                <w:rStyle w:val="IndexLink"/>
                <w:rtl w:val="true"/>
              </w:rPr>
              <w:t>حنر</w:t>
            </w:r>
            <w:r>
              <w:rPr>
                <w:rStyle w:val="IndexLink"/>
                <w:rtl w:val="true"/>
              </w:rPr>
              <w:tab/>
            </w:r>
            <w:r>
              <w:rPr>
                <w:rStyle w:val="IndexLink"/>
              </w:rPr>
              <w:t>344</w:t>
            </w:r>
          </w:hyperlink>
        </w:p>
        <w:p>
          <w:pPr>
            <w:pStyle w:val="Contents4"/>
            <w:tabs>
              <w:tab w:val="clear" w:pos="8176"/>
              <w:tab w:val="right" w:pos="9026" w:leader="dot"/>
            </w:tabs>
            <w:rPr/>
          </w:pPr>
          <w:hyperlink w:anchor="__RefHeading___Toc1131959_3830689328">
            <w:r>
              <w:rPr>
                <w:webHidden/>
                <w:rStyle w:val="IndexLink"/>
                <w:rtl w:val="true"/>
              </w:rPr>
              <w:t>حنبر</w:t>
            </w:r>
            <w:r>
              <w:rPr>
                <w:rStyle w:val="IndexLink"/>
                <w:rtl w:val="true"/>
              </w:rPr>
              <w:tab/>
            </w:r>
            <w:r>
              <w:rPr>
                <w:rStyle w:val="IndexLink"/>
              </w:rPr>
              <w:t>345</w:t>
            </w:r>
          </w:hyperlink>
        </w:p>
        <w:p>
          <w:pPr>
            <w:pStyle w:val="Contents4"/>
            <w:tabs>
              <w:tab w:val="clear" w:pos="8176"/>
              <w:tab w:val="right" w:pos="9026" w:leader="dot"/>
            </w:tabs>
            <w:rPr/>
          </w:pPr>
          <w:hyperlink w:anchor="__RefHeading___Toc1131961_3830689328">
            <w:r>
              <w:rPr>
                <w:webHidden/>
                <w:rStyle w:val="IndexLink"/>
                <w:rtl w:val="true"/>
              </w:rPr>
              <w:t>حنبتر</w:t>
            </w:r>
            <w:r>
              <w:rPr>
                <w:rStyle w:val="IndexLink"/>
                <w:rtl w:val="true"/>
              </w:rPr>
              <w:tab/>
            </w:r>
            <w:r>
              <w:rPr>
                <w:rStyle w:val="IndexLink"/>
              </w:rPr>
              <w:t>345</w:t>
            </w:r>
          </w:hyperlink>
        </w:p>
        <w:p>
          <w:pPr>
            <w:pStyle w:val="Contents4"/>
            <w:tabs>
              <w:tab w:val="clear" w:pos="8176"/>
              <w:tab w:val="right" w:pos="9026" w:leader="dot"/>
            </w:tabs>
            <w:rPr/>
          </w:pPr>
          <w:hyperlink w:anchor="__RefHeading___Toc1131963_3830689328">
            <w:r>
              <w:rPr>
                <w:webHidden/>
                <w:rStyle w:val="IndexLink"/>
                <w:rtl w:val="true"/>
              </w:rPr>
              <w:t>حنتر</w:t>
            </w:r>
            <w:r>
              <w:rPr>
                <w:rStyle w:val="IndexLink"/>
                <w:rtl w:val="true"/>
              </w:rPr>
              <w:tab/>
            </w:r>
            <w:r>
              <w:rPr>
                <w:rStyle w:val="IndexLink"/>
              </w:rPr>
              <w:t>345</w:t>
            </w:r>
          </w:hyperlink>
        </w:p>
        <w:p>
          <w:pPr>
            <w:pStyle w:val="Contents4"/>
            <w:tabs>
              <w:tab w:val="clear" w:pos="8176"/>
              <w:tab w:val="right" w:pos="9026" w:leader="dot"/>
            </w:tabs>
            <w:rPr/>
          </w:pPr>
          <w:hyperlink w:anchor="__RefHeading___Toc1131965_3830689328">
            <w:r>
              <w:rPr>
                <w:webHidden/>
                <w:rStyle w:val="IndexLink"/>
                <w:rtl w:val="true"/>
              </w:rPr>
              <w:t>حنثر</w:t>
            </w:r>
            <w:r>
              <w:rPr>
                <w:rStyle w:val="IndexLink"/>
                <w:rtl w:val="true"/>
              </w:rPr>
              <w:tab/>
            </w:r>
            <w:r>
              <w:rPr>
                <w:rStyle w:val="IndexLink"/>
              </w:rPr>
              <w:t>345</w:t>
            </w:r>
          </w:hyperlink>
        </w:p>
        <w:p>
          <w:pPr>
            <w:pStyle w:val="Contents4"/>
            <w:tabs>
              <w:tab w:val="clear" w:pos="8176"/>
              <w:tab w:val="right" w:pos="9026" w:leader="dot"/>
            </w:tabs>
            <w:rPr/>
          </w:pPr>
          <w:hyperlink w:anchor="__RefHeading___Toc1131967_3830689328">
            <w:r>
              <w:rPr>
                <w:webHidden/>
                <w:rStyle w:val="IndexLink"/>
                <w:rtl w:val="true"/>
              </w:rPr>
              <w:t>حنجر</w:t>
            </w:r>
            <w:r>
              <w:rPr>
                <w:rStyle w:val="IndexLink"/>
                <w:rtl w:val="true"/>
              </w:rPr>
              <w:tab/>
            </w:r>
            <w:r>
              <w:rPr>
                <w:rStyle w:val="IndexLink"/>
              </w:rPr>
              <w:t>346</w:t>
            </w:r>
          </w:hyperlink>
        </w:p>
        <w:p>
          <w:pPr>
            <w:pStyle w:val="Contents4"/>
            <w:tabs>
              <w:tab w:val="clear" w:pos="8176"/>
              <w:tab w:val="right" w:pos="9026" w:leader="dot"/>
            </w:tabs>
            <w:rPr/>
          </w:pPr>
          <w:hyperlink w:anchor="__RefHeading___Toc1131969_3830689328">
            <w:r>
              <w:rPr>
                <w:webHidden/>
                <w:rStyle w:val="IndexLink"/>
                <w:rtl w:val="true"/>
              </w:rPr>
              <w:t>حندر</w:t>
            </w:r>
            <w:r>
              <w:rPr>
                <w:rStyle w:val="IndexLink"/>
                <w:rtl w:val="true"/>
              </w:rPr>
              <w:tab/>
            </w:r>
            <w:r>
              <w:rPr>
                <w:rStyle w:val="IndexLink"/>
              </w:rPr>
              <w:t>346</w:t>
            </w:r>
          </w:hyperlink>
        </w:p>
        <w:p>
          <w:pPr>
            <w:pStyle w:val="Contents4"/>
            <w:tabs>
              <w:tab w:val="clear" w:pos="8176"/>
              <w:tab w:val="right" w:pos="9026" w:leader="dot"/>
            </w:tabs>
            <w:rPr/>
          </w:pPr>
          <w:hyperlink w:anchor="__RefHeading___Toc1131971_3830689328">
            <w:r>
              <w:rPr>
                <w:webHidden/>
                <w:rStyle w:val="IndexLink"/>
                <w:rtl w:val="true"/>
              </w:rPr>
              <w:t>حنزر</w:t>
            </w:r>
            <w:r>
              <w:rPr>
                <w:rStyle w:val="IndexLink"/>
                <w:rtl w:val="true"/>
              </w:rPr>
              <w:tab/>
            </w:r>
            <w:r>
              <w:rPr>
                <w:rStyle w:val="IndexLink"/>
              </w:rPr>
              <w:t>346</w:t>
            </w:r>
          </w:hyperlink>
        </w:p>
        <w:p>
          <w:pPr>
            <w:pStyle w:val="Contents4"/>
            <w:tabs>
              <w:tab w:val="clear" w:pos="8176"/>
              <w:tab w:val="right" w:pos="9026" w:leader="dot"/>
            </w:tabs>
            <w:rPr/>
          </w:pPr>
          <w:hyperlink w:anchor="__RefHeading___Toc1131973_3830689328">
            <w:r>
              <w:rPr>
                <w:webHidden/>
                <w:rStyle w:val="IndexLink"/>
                <w:rtl w:val="true"/>
              </w:rPr>
              <w:t>حنزقر</w:t>
            </w:r>
            <w:r>
              <w:rPr>
                <w:rStyle w:val="IndexLink"/>
                <w:rtl w:val="true"/>
              </w:rPr>
              <w:tab/>
            </w:r>
            <w:r>
              <w:rPr>
                <w:rStyle w:val="IndexLink"/>
              </w:rPr>
              <w:t>346</w:t>
            </w:r>
          </w:hyperlink>
        </w:p>
        <w:p>
          <w:pPr>
            <w:pStyle w:val="Contents4"/>
            <w:tabs>
              <w:tab w:val="clear" w:pos="8176"/>
              <w:tab w:val="right" w:pos="9026" w:leader="dot"/>
            </w:tabs>
            <w:rPr/>
          </w:pPr>
          <w:hyperlink w:anchor="__RefHeading___Toc1131975_3830689328">
            <w:r>
              <w:rPr>
                <w:webHidden/>
                <w:rStyle w:val="IndexLink"/>
                <w:rtl w:val="true"/>
              </w:rPr>
              <w:t>حنصر</w:t>
            </w:r>
            <w:r>
              <w:rPr>
                <w:rStyle w:val="IndexLink"/>
                <w:rtl w:val="true"/>
              </w:rPr>
              <w:tab/>
            </w:r>
            <w:r>
              <w:rPr>
                <w:rStyle w:val="IndexLink"/>
              </w:rPr>
              <w:t>346</w:t>
            </w:r>
          </w:hyperlink>
        </w:p>
        <w:p>
          <w:pPr>
            <w:pStyle w:val="Contents4"/>
            <w:tabs>
              <w:tab w:val="clear" w:pos="8176"/>
              <w:tab w:val="right" w:pos="9026" w:leader="dot"/>
            </w:tabs>
            <w:rPr/>
          </w:pPr>
          <w:hyperlink w:anchor="__RefHeading___Toc1131977_3830689328">
            <w:r>
              <w:rPr>
                <w:webHidden/>
                <w:rStyle w:val="IndexLink"/>
                <w:rtl w:val="true"/>
              </w:rPr>
              <w:t>حنطر</w:t>
            </w:r>
            <w:r>
              <w:rPr>
                <w:rStyle w:val="IndexLink"/>
                <w:rtl w:val="true"/>
              </w:rPr>
              <w:tab/>
            </w:r>
            <w:r>
              <w:rPr>
                <w:rStyle w:val="IndexLink"/>
              </w:rPr>
              <w:t>346</w:t>
            </w:r>
          </w:hyperlink>
        </w:p>
        <w:p>
          <w:pPr>
            <w:pStyle w:val="Contents4"/>
            <w:tabs>
              <w:tab w:val="clear" w:pos="8176"/>
              <w:tab w:val="right" w:pos="9026" w:leader="dot"/>
            </w:tabs>
            <w:rPr/>
          </w:pPr>
          <w:hyperlink w:anchor="__RefHeading___Toc1131979_3830689328">
            <w:r>
              <w:rPr>
                <w:webHidden/>
                <w:rStyle w:val="IndexLink"/>
                <w:rtl w:val="true"/>
              </w:rPr>
              <w:t>حور</w:t>
            </w:r>
            <w:r>
              <w:rPr>
                <w:rStyle w:val="IndexLink"/>
                <w:rtl w:val="true"/>
              </w:rPr>
              <w:tab/>
            </w:r>
            <w:r>
              <w:rPr>
                <w:rStyle w:val="IndexLink"/>
              </w:rPr>
              <w:t>346</w:t>
            </w:r>
          </w:hyperlink>
        </w:p>
        <w:p>
          <w:pPr>
            <w:pStyle w:val="Contents4"/>
            <w:tabs>
              <w:tab w:val="clear" w:pos="8176"/>
              <w:tab w:val="right" w:pos="9026" w:leader="dot"/>
            </w:tabs>
            <w:rPr/>
          </w:pPr>
          <w:hyperlink w:anchor="__RefHeading___Toc1131981_3830689328">
            <w:r>
              <w:rPr>
                <w:webHidden/>
                <w:rStyle w:val="IndexLink"/>
                <w:rtl w:val="true"/>
              </w:rPr>
              <w:t>حیر</w:t>
            </w:r>
            <w:r>
              <w:rPr>
                <w:rStyle w:val="IndexLink"/>
                <w:rtl w:val="true"/>
              </w:rPr>
              <w:tab/>
            </w:r>
            <w:r>
              <w:rPr>
                <w:rStyle w:val="IndexLink"/>
              </w:rPr>
              <w:t>356</w:t>
            </w:r>
          </w:hyperlink>
        </w:p>
        <w:p>
          <w:pPr>
            <w:pStyle w:val="Contents3"/>
            <w:tabs>
              <w:tab w:val="clear" w:pos="8459"/>
              <w:tab w:val="right" w:pos="9026" w:leader="dot"/>
            </w:tabs>
            <w:rPr/>
          </w:pPr>
          <w:hyperlink w:anchor="__RefHeading___Toc1131983_3830689328">
            <w:r>
              <w:rPr>
                <w:webHidden/>
                <w:rStyle w:val="IndexLink"/>
                <w:rtl w:val="true"/>
              </w:rPr>
              <w:t>فصل الخاء</w:t>
            </w:r>
            <w:r>
              <w:rPr>
                <w:rStyle w:val="IndexLink"/>
                <w:rtl w:val="true"/>
              </w:rPr>
              <w:tab/>
            </w:r>
            <w:r>
              <w:rPr>
                <w:rStyle w:val="IndexLink"/>
              </w:rPr>
              <w:t>360</w:t>
            </w:r>
          </w:hyperlink>
        </w:p>
        <w:p>
          <w:pPr>
            <w:pStyle w:val="Contents4"/>
            <w:tabs>
              <w:tab w:val="clear" w:pos="8176"/>
              <w:tab w:val="right" w:pos="9026" w:leader="dot"/>
            </w:tabs>
            <w:rPr/>
          </w:pPr>
          <w:hyperlink w:anchor="__RefHeading___Toc1131985_3830689328">
            <w:r>
              <w:rPr>
                <w:webHidden/>
                <w:rStyle w:val="IndexLink"/>
                <w:rtl w:val="true"/>
              </w:rPr>
              <w:t>خبر</w:t>
            </w:r>
            <w:r>
              <w:rPr>
                <w:rStyle w:val="IndexLink"/>
                <w:rtl w:val="true"/>
              </w:rPr>
              <w:tab/>
            </w:r>
            <w:r>
              <w:rPr>
                <w:rStyle w:val="IndexLink"/>
              </w:rPr>
              <w:t>360</w:t>
            </w:r>
          </w:hyperlink>
        </w:p>
        <w:p>
          <w:pPr>
            <w:pStyle w:val="Contents4"/>
            <w:tabs>
              <w:tab w:val="clear" w:pos="8176"/>
              <w:tab w:val="right" w:pos="9026" w:leader="dot"/>
            </w:tabs>
            <w:rPr/>
          </w:pPr>
          <w:hyperlink w:anchor="__RefHeading___Toc1131987_3830689328">
            <w:r>
              <w:rPr>
                <w:webHidden/>
                <w:rStyle w:val="IndexLink"/>
                <w:rtl w:val="true"/>
              </w:rPr>
              <w:t>خبجر</w:t>
            </w:r>
            <w:r>
              <w:rPr>
                <w:rStyle w:val="IndexLink"/>
                <w:rtl w:val="true"/>
              </w:rPr>
              <w:tab/>
            </w:r>
            <w:r>
              <w:rPr>
                <w:rStyle w:val="IndexLink"/>
              </w:rPr>
              <w:t>368</w:t>
            </w:r>
          </w:hyperlink>
        </w:p>
        <w:p>
          <w:pPr>
            <w:pStyle w:val="Contents4"/>
            <w:tabs>
              <w:tab w:val="clear" w:pos="8176"/>
              <w:tab w:val="right" w:pos="9026" w:leader="dot"/>
            </w:tabs>
            <w:rPr/>
          </w:pPr>
          <w:hyperlink w:anchor="__RefHeading___Toc1131989_3830689328">
            <w:r>
              <w:rPr>
                <w:webHidden/>
                <w:rStyle w:val="IndexLink"/>
                <w:rtl w:val="true"/>
              </w:rPr>
              <w:t>ختر</w:t>
            </w:r>
            <w:r>
              <w:rPr>
                <w:rStyle w:val="IndexLink"/>
                <w:rtl w:val="true"/>
              </w:rPr>
              <w:tab/>
            </w:r>
            <w:r>
              <w:rPr>
                <w:rStyle w:val="IndexLink"/>
              </w:rPr>
              <w:t>368</w:t>
            </w:r>
          </w:hyperlink>
        </w:p>
        <w:p>
          <w:pPr>
            <w:pStyle w:val="Contents4"/>
            <w:tabs>
              <w:tab w:val="clear" w:pos="8176"/>
              <w:tab w:val="right" w:pos="9026" w:leader="dot"/>
            </w:tabs>
            <w:rPr/>
          </w:pPr>
          <w:hyperlink w:anchor="__RefHeading___Toc1131991_3830689328">
            <w:r>
              <w:rPr>
                <w:webHidden/>
                <w:rStyle w:val="IndexLink"/>
                <w:rtl w:val="true"/>
              </w:rPr>
              <w:t>ختعر</w:t>
            </w:r>
            <w:r>
              <w:rPr>
                <w:rStyle w:val="IndexLink"/>
                <w:rtl w:val="true"/>
              </w:rPr>
              <w:tab/>
            </w:r>
            <w:r>
              <w:rPr>
                <w:rStyle w:val="IndexLink"/>
              </w:rPr>
              <w:t>368</w:t>
            </w:r>
          </w:hyperlink>
        </w:p>
        <w:p>
          <w:pPr>
            <w:pStyle w:val="Contents4"/>
            <w:tabs>
              <w:tab w:val="clear" w:pos="8176"/>
              <w:tab w:val="right" w:pos="9026" w:leader="dot"/>
            </w:tabs>
            <w:rPr/>
          </w:pPr>
          <w:hyperlink w:anchor="__RefHeading___Toc1131993_3830689328">
            <w:r>
              <w:rPr>
                <w:webHidden/>
                <w:rStyle w:val="IndexLink"/>
                <w:rtl w:val="true"/>
              </w:rPr>
              <w:t>خثر</w:t>
            </w:r>
            <w:r>
              <w:rPr>
                <w:rStyle w:val="IndexLink"/>
                <w:rtl w:val="true"/>
              </w:rPr>
              <w:tab/>
            </w:r>
            <w:r>
              <w:rPr>
                <w:rStyle w:val="IndexLink"/>
              </w:rPr>
              <w:t>369</w:t>
            </w:r>
          </w:hyperlink>
        </w:p>
        <w:p>
          <w:pPr>
            <w:pStyle w:val="Contents4"/>
            <w:tabs>
              <w:tab w:val="clear" w:pos="8176"/>
              <w:tab w:val="right" w:pos="9026" w:leader="dot"/>
            </w:tabs>
            <w:rPr/>
          </w:pPr>
          <w:hyperlink w:anchor="__RefHeading___Toc1131995_3830689328">
            <w:r>
              <w:rPr>
                <w:webHidden/>
                <w:rStyle w:val="IndexLink"/>
                <w:rtl w:val="true"/>
              </w:rPr>
              <w:t>خجر</w:t>
            </w:r>
            <w:r>
              <w:rPr>
                <w:rStyle w:val="IndexLink"/>
                <w:rtl w:val="true"/>
              </w:rPr>
              <w:tab/>
            </w:r>
            <w:r>
              <w:rPr>
                <w:rStyle w:val="IndexLink"/>
              </w:rPr>
              <w:t>370</w:t>
            </w:r>
          </w:hyperlink>
        </w:p>
        <w:p>
          <w:pPr>
            <w:pStyle w:val="Contents4"/>
            <w:tabs>
              <w:tab w:val="clear" w:pos="8176"/>
              <w:tab w:val="right" w:pos="9026" w:leader="dot"/>
            </w:tabs>
            <w:rPr/>
          </w:pPr>
          <w:hyperlink w:anchor="__RefHeading___Toc1131997_3830689328">
            <w:r>
              <w:rPr>
                <w:webHidden/>
                <w:rStyle w:val="IndexLink"/>
                <w:rtl w:val="true"/>
              </w:rPr>
              <w:t>خدر</w:t>
            </w:r>
            <w:r>
              <w:rPr>
                <w:rStyle w:val="IndexLink"/>
                <w:rtl w:val="true"/>
              </w:rPr>
              <w:tab/>
            </w:r>
            <w:r>
              <w:rPr>
                <w:rStyle w:val="IndexLink"/>
              </w:rPr>
              <w:t>370</w:t>
            </w:r>
          </w:hyperlink>
        </w:p>
        <w:p>
          <w:pPr>
            <w:pStyle w:val="Contents4"/>
            <w:tabs>
              <w:tab w:val="clear" w:pos="8176"/>
              <w:tab w:val="right" w:pos="9026" w:leader="dot"/>
            </w:tabs>
            <w:rPr/>
          </w:pPr>
          <w:hyperlink w:anchor="__RefHeading___Toc1131999_3830689328">
            <w:r>
              <w:rPr>
                <w:webHidden/>
                <w:rStyle w:val="IndexLink"/>
                <w:rtl w:val="true"/>
              </w:rPr>
              <w:t>خدسر</w:t>
            </w:r>
            <w:r>
              <w:rPr>
                <w:rStyle w:val="IndexLink"/>
                <w:rtl w:val="true"/>
              </w:rPr>
              <w:tab/>
            </w:r>
            <w:r>
              <w:rPr>
                <w:rStyle w:val="IndexLink"/>
              </w:rPr>
              <w:t>373</w:t>
            </w:r>
          </w:hyperlink>
        </w:p>
        <w:p>
          <w:pPr>
            <w:pStyle w:val="Contents4"/>
            <w:tabs>
              <w:tab w:val="clear" w:pos="8176"/>
              <w:tab w:val="right" w:pos="9026" w:leader="dot"/>
            </w:tabs>
            <w:rPr/>
          </w:pPr>
          <w:hyperlink w:anchor="__RefHeading___Toc1132001_3830689328">
            <w:r>
              <w:rPr>
                <w:webHidden/>
                <w:rStyle w:val="IndexLink"/>
                <w:rtl w:val="true"/>
              </w:rPr>
              <w:t>خذر</w:t>
            </w:r>
            <w:r>
              <w:rPr>
                <w:rStyle w:val="IndexLink"/>
                <w:rtl w:val="true"/>
              </w:rPr>
              <w:tab/>
            </w:r>
            <w:r>
              <w:rPr>
                <w:rStyle w:val="IndexLink"/>
              </w:rPr>
              <w:t>373</w:t>
            </w:r>
          </w:hyperlink>
        </w:p>
        <w:p>
          <w:pPr>
            <w:pStyle w:val="Contents4"/>
            <w:tabs>
              <w:tab w:val="clear" w:pos="8176"/>
              <w:tab w:val="right" w:pos="9026" w:leader="dot"/>
            </w:tabs>
            <w:rPr/>
          </w:pPr>
          <w:hyperlink w:anchor="__RefHeading___Toc1132003_3830689328">
            <w:r>
              <w:rPr>
                <w:webHidden/>
                <w:rStyle w:val="IndexLink"/>
                <w:rtl w:val="true"/>
              </w:rPr>
              <w:t>خرر</w:t>
            </w:r>
            <w:r>
              <w:rPr>
                <w:rStyle w:val="IndexLink"/>
                <w:rtl w:val="true"/>
              </w:rPr>
              <w:tab/>
            </w:r>
            <w:r>
              <w:rPr>
                <w:rStyle w:val="IndexLink"/>
              </w:rPr>
              <w:t>374</w:t>
            </w:r>
          </w:hyperlink>
        </w:p>
        <w:p>
          <w:pPr>
            <w:pStyle w:val="Contents4"/>
            <w:tabs>
              <w:tab w:val="clear" w:pos="8176"/>
              <w:tab w:val="right" w:pos="9026" w:leader="dot"/>
            </w:tabs>
            <w:rPr/>
          </w:pPr>
          <w:hyperlink w:anchor="__RefHeading___Toc1132005_3830689328">
            <w:r>
              <w:rPr>
                <w:webHidden/>
                <w:rStyle w:val="IndexLink"/>
                <w:rtl w:val="true"/>
              </w:rPr>
              <w:t>خرجر</w:t>
            </w:r>
            <w:r>
              <w:rPr>
                <w:rStyle w:val="IndexLink"/>
                <w:rtl w:val="true"/>
              </w:rPr>
              <w:tab/>
            </w:r>
            <w:r>
              <w:rPr>
                <w:rStyle w:val="IndexLink"/>
              </w:rPr>
              <w:t>377</w:t>
            </w:r>
          </w:hyperlink>
        </w:p>
        <w:p>
          <w:pPr>
            <w:pStyle w:val="Contents4"/>
            <w:tabs>
              <w:tab w:val="clear" w:pos="8176"/>
              <w:tab w:val="right" w:pos="9026" w:leader="dot"/>
            </w:tabs>
            <w:rPr/>
          </w:pPr>
          <w:hyperlink w:anchor="__RefHeading___Toc1132007_3830689328">
            <w:r>
              <w:rPr>
                <w:webHidden/>
                <w:rStyle w:val="IndexLink"/>
                <w:rtl w:val="true"/>
              </w:rPr>
              <w:t>خزر</w:t>
            </w:r>
            <w:r>
              <w:rPr>
                <w:rStyle w:val="IndexLink"/>
                <w:rtl w:val="true"/>
              </w:rPr>
              <w:tab/>
            </w:r>
            <w:r>
              <w:rPr>
                <w:rStyle w:val="IndexLink"/>
              </w:rPr>
              <w:t>377</w:t>
            </w:r>
          </w:hyperlink>
        </w:p>
        <w:p>
          <w:pPr>
            <w:pStyle w:val="Contents4"/>
            <w:tabs>
              <w:tab w:val="clear" w:pos="8176"/>
              <w:tab w:val="right" w:pos="9026" w:leader="dot"/>
            </w:tabs>
            <w:rPr/>
          </w:pPr>
          <w:hyperlink w:anchor="__RefHeading___Toc1132009_3830689328">
            <w:r>
              <w:rPr>
                <w:webHidden/>
                <w:rStyle w:val="IndexLink"/>
                <w:rtl w:val="true"/>
              </w:rPr>
              <w:t>خسر</w:t>
            </w:r>
            <w:r>
              <w:rPr>
                <w:rStyle w:val="IndexLink"/>
                <w:rtl w:val="true"/>
              </w:rPr>
              <w:tab/>
            </w:r>
            <w:r>
              <w:rPr>
                <w:rStyle w:val="IndexLink"/>
              </w:rPr>
              <w:t>380</w:t>
            </w:r>
          </w:hyperlink>
        </w:p>
        <w:p>
          <w:pPr>
            <w:pStyle w:val="Contents4"/>
            <w:tabs>
              <w:tab w:val="clear" w:pos="8176"/>
              <w:tab w:val="right" w:pos="9026" w:leader="dot"/>
            </w:tabs>
            <w:rPr/>
          </w:pPr>
          <w:hyperlink w:anchor="__RefHeading___Toc1132011_3830689328">
            <w:r>
              <w:rPr>
                <w:webHidden/>
                <w:rStyle w:val="IndexLink"/>
                <w:rtl w:val="true"/>
              </w:rPr>
              <w:t>خشر</w:t>
            </w:r>
            <w:r>
              <w:rPr>
                <w:rStyle w:val="IndexLink"/>
                <w:rtl w:val="true"/>
              </w:rPr>
              <w:tab/>
            </w:r>
            <w:r>
              <w:rPr>
                <w:rStyle w:val="IndexLink"/>
              </w:rPr>
              <w:t>383</w:t>
            </w:r>
          </w:hyperlink>
        </w:p>
        <w:p>
          <w:pPr>
            <w:pStyle w:val="Contents4"/>
            <w:tabs>
              <w:tab w:val="clear" w:pos="8176"/>
              <w:tab w:val="right" w:pos="9026" w:leader="dot"/>
            </w:tabs>
            <w:rPr/>
          </w:pPr>
          <w:hyperlink w:anchor="__RefHeading___Toc1132013_3830689328">
            <w:r>
              <w:rPr>
                <w:webHidden/>
                <w:rStyle w:val="IndexLink"/>
                <w:rtl w:val="true"/>
              </w:rPr>
              <w:t>خشتر</w:t>
            </w:r>
            <w:r>
              <w:rPr>
                <w:rStyle w:val="IndexLink"/>
                <w:rtl w:val="true"/>
              </w:rPr>
              <w:tab/>
            </w:r>
            <w:r>
              <w:rPr>
                <w:rStyle w:val="IndexLink"/>
              </w:rPr>
              <w:t>384</w:t>
            </w:r>
          </w:hyperlink>
        </w:p>
        <w:p>
          <w:pPr>
            <w:pStyle w:val="Contents4"/>
            <w:tabs>
              <w:tab w:val="clear" w:pos="8176"/>
              <w:tab w:val="right" w:pos="9026" w:leader="dot"/>
            </w:tabs>
            <w:rPr/>
          </w:pPr>
          <w:hyperlink w:anchor="__RefHeading___Toc1132015_3830689328">
            <w:r>
              <w:rPr>
                <w:webHidden/>
                <w:rStyle w:val="IndexLink"/>
                <w:rtl w:val="true"/>
              </w:rPr>
              <w:t>خشکر</w:t>
            </w:r>
            <w:r>
              <w:rPr>
                <w:rStyle w:val="IndexLink"/>
                <w:rtl w:val="true"/>
              </w:rPr>
              <w:tab/>
            </w:r>
            <w:r>
              <w:rPr>
                <w:rStyle w:val="IndexLink"/>
              </w:rPr>
              <w:t>384</w:t>
            </w:r>
          </w:hyperlink>
        </w:p>
        <w:p>
          <w:pPr>
            <w:pStyle w:val="Contents4"/>
            <w:tabs>
              <w:tab w:val="clear" w:pos="8176"/>
              <w:tab w:val="right" w:pos="9026" w:leader="dot"/>
            </w:tabs>
            <w:rPr/>
          </w:pPr>
          <w:hyperlink w:anchor="__RefHeading___Toc1132017_3830689328">
            <w:r>
              <w:rPr>
                <w:webHidden/>
                <w:rStyle w:val="IndexLink"/>
                <w:rtl w:val="true"/>
              </w:rPr>
              <w:t>خصر</w:t>
            </w:r>
            <w:r>
              <w:rPr>
                <w:rStyle w:val="IndexLink"/>
                <w:rtl w:val="true"/>
              </w:rPr>
              <w:tab/>
            </w:r>
            <w:r>
              <w:rPr>
                <w:rStyle w:val="IndexLink"/>
              </w:rPr>
              <w:t>384</w:t>
            </w:r>
          </w:hyperlink>
        </w:p>
        <w:p>
          <w:pPr>
            <w:pStyle w:val="Contents4"/>
            <w:tabs>
              <w:tab w:val="clear" w:pos="8176"/>
              <w:tab w:val="right" w:pos="9026" w:leader="dot"/>
            </w:tabs>
            <w:rPr/>
          </w:pPr>
          <w:hyperlink w:anchor="__RefHeading___Toc1132019_3830689328">
            <w:r>
              <w:rPr>
                <w:webHidden/>
                <w:rStyle w:val="IndexLink"/>
                <w:rtl w:val="true"/>
              </w:rPr>
              <w:t>خضر</w:t>
            </w:r>
            <w:r>
              <w:rPr>
                <w:rStyle w:val="IndexLink"/>
                <w:rtl w:val="true"/>
              </w:rPr>
              <w:tab/>
            </w:r>
            <w:r>
              <w:rPr>
                <w:rStyle w:val="IndexLink"/>
              </w:rPr>
              <w:t>389</w:t>
            </w:r>
          </w:hyperlink>
        </w:p>
        <w:p>
          <w:pPr>
            <w:pStyle w:val="Contents4"/>
            <w:tabs>
              <w:tab w:val="clear" w:pos="8176"/>
              <w:tab w:val="right" w:pos="9026" w:leader="dot"/>
            </w:tabs>
            <w:rPr/>
          </w:pPr>
          <w:hyperlink w:anchor="__RefHeading___Toc1132021_3830689328">
            <w:r>
              <w:rPr>
                <w:webHidden/>
                <w:rStyle w:val="IndexLink"/>
                <w:rtl w:val="true"/>
              </w:rPr>
              <w:t>خطر</w:t>
            </w:r>
            <w:r>
              <w:rPr>
                <w:rStyle w:val="IndexLink"/>
                <w:rtl w:val="true"/>
              </w:rPr>
              <w:tab/>
            </w:r>
            <w:r>
              <w:rPr>
                <w:rStyle w:val="IndexLink"/>
              </w:rPr>
              <w:t>396</w:t>
            </w:r>
          </w:hyperlink>
        </w:p>
        <w:p>
          <w:pPr>
            <w:pStyle w:val="Contents4"/>
            <w:tabs>
              <w:tab w:val="clear" w:pos="8176"/>
              <w:tab w:val="right" w:pos="9026" w:leader="dot"/>
            </w:tabs>
            <w:rPr/>
          </w:pPr>
          <w:hyperlink w:anchor="__RefHeading___Toc1132023_3830689328">
            <w:r>
              <w:rPr>
                <w:webHidden/>
                <w:rStyle w:val="IndexLink"/>
                <w:rtl w:val="true"/>
              </w:rPr>
              <w:t>خعر</w:t>
            </w:r>
            <w:r>
              <w:rPr>
                <w:rStyle w:val="IndexLink"/>
                <w:rtl w:val="true"/>
              </w:rPr>
              <w:tab/>
            </w:r>
            <w:r>
              <w:rPr>
                <w:rStyle w:val="IndexLink"/>
              </w:rPr>
              <w:t>400</w:t>
            </w:r>
          </w:hyperlink>
        </w:p>
        <w:p>
          <w:pPr>
            <w:pStyle w:val="Contents4"/>
            <w:tabs>
              <w:tab w:val="clear" w:pos="8176"/>
              <w:tab w:val="right" w:pos="9026" w:leader="dot"/>
            </w:tabs>
            <w:rPr/>
          </w:pPr>
          <w:hyperlink w:anchor="__RefHeading___Toc1132025_3830689328">
            <w:r>
              <w:rPr>
                <w:webHidden/>
                <w:rStyle w:val="IndexLink"/>
                <w:rtl w:val="true"/>
              </w:rPr>
              <w:t>خفر</w:t>
            </w:r>
            <w:r>
              <w:rPr>
                <w:rStyle w:val="IndexLink"/>
                <w:rtl w:val="true"/>
              </w:rPr>
              <w:tab/>
            </w:r>
            <w:r>
              <w:rPr>
                <w:rStyle w:val="IndexLink"/>
              </w:rPr>
              <w:t>400</w:t>
            </w:r>
          </w:hyperlink>
        </w:p>
        <w:p>
          <w:pPr>
            <w:pStyle w:val="Contents4"/>
            <w:tabs>
              <w:tab w:val="clear" w:pos="8176"/>
              <w:tab w:val="right" w:pos="9026" w:leader="dot"/>
            </w:tabs>
            <w:rPr/>
          </w:pPr>
          <w:hyperlink w:anchor="__RefHeading___Toc1132027_3830689328">
            <w:r>
              <w:rPr>
                <w:webHidden/>
                <w:rStyle w:val="IndexLink"/>
                <w:rtl w:val="true"/>
              </w:rPr>
              <w:t>خلر</w:t>
            </w:r>
            <w:r>
              <w:rPr>
                <w:rStyle w:val="IndexLink"/>
                <w:rtl w:val="true"/>
              </w:rPr>
              <w:tab/>
            </w:r>
            <w:r>
              <w:rPr>
                <w:rStyle w:val="IndexLink"/>
              </w:rPr>
              <w:t>402</w:t>
            </w:r>
          </w:hyperlink>
        </w:p>
        <w:p>
          <w:pPr>
            <w:pStyle w:val="Contents4"/>
            <w:tabs>
              <w:tab w:val="clear" w:pos="8176"/>
              <w:tab w:val="right" w:pos="9026" w:leader="dot"/>
            </w:tabs>
            <w:rPr/>
          </w:pPr>
          <w:hyperlink w:anchor="__RefHeading___Toc1132029_3830689328">
            <w:r>
              <w:rPr>
                <w:webHidden/>
                <w:rStyle w:val="IndexLink"/>
                <w:rtl w:val="true"/>
              </w:rPr>
              <w:t>خمر</w:t>
            </w:r>
            <w:r>
              <w:rPr>
                <w:rStyle w:val="IndexLink"/>
                <w:rtl w:val="true"/>
              </w:rPr>
              <w:tab/>
            </w:r>
            <w:r>
              <w:rPr>
                <w:rStyle w:val="IndexLink"/>
              </w:rPr>
              <w:t>402</w:t>
            </w:r>
          </w:hyperlink>
        </w:p>
        <w:p>
          <w:pPr>
            <w:pStyle w:val="Contents4"/>
            <w:tabs>
              <w:tab w:val="clear" w:pos="8176"/>
              <w:tab w:val="right" w:pos="9026" w:leader="dot"/>
            </w:tabs>
            <w:rPr/>
          </w:pPr>
          <w:hyperlink w:anchor="__RefHeading___Toc1132031_3830689328">
            <w:r>
              <w:rPr>
                <w:webHidden/>
                <w:rStyle w:val="IndexLink"/>
                <w:rtl w:val="true"/>
              </w:rPr>
              <w:t>خمجر</w:t>
            </w:r>
            <w:r>
              <w:rPr>
                <w:rStyle w:val="IndexLink"/>
                <w:rtl w:val="true"/>
              </w:rPr>
              <w:tab/>
            </w:r>
            <w:r>
              <w:rPr>
                <w:rStyle w:val="IndexLink"/>
              </w:rPr>
              <w:t>409</w:t>
            </w:r>
          </w:hyperlink>
        </w:p>
        <w:p>
          <w:pPr>
            <w:pStyle w:val="Contents4"/>
            <w:tabs>
              <w:tab w:val="clear" w:pos="8176"/>
              <w:tab w:val="right" w:pos="9026" w:leader="dot"/>
            </w:tabs>
            <w:rPr/>
          </w:pPr>
          <w:hyperlink w:anchor="__RefHeading___Toc1132033_3830689328">
            <w:r>
              <w:rPr>
                <w:webHidden/>
                <w:rStyle w:val="IndexLink"/>
                <w:rtl w:val="true"/>
              </w:rPr>
              <w:t>خمخسر</w:t>
            </w:r>
            <w:r>
              <w:rPr>
                <w:rStyle w:val="IndexLink"/>
                <w:rtl w:val="true"/>
              </w:rPr>
              <w:tab/>
            </w:r>
            <w:r>
              <w:rPr>
                <w:rStyle w:val="IndexLink"/>
              </w:rPr>
              <w:t>409</w:t>
            </w:r>
          </w:hyperlink>
        </w:p>
        <w:p>
          <w:pPr>
            <w:pStyle w:val="Contents4"/>
            <w:tabs>
              <w:tab w:val="clear" w:pos="8176"/>
              <w:tab w:val="right" w:pos="9026" w:leader="dot"/>
            </w:tabs>
            <w:rPr/>
          </w:pPr>
          <w:hyperlink w:anchor="__RefHeading___Toc1132035_3830689328">
            <w:r>
              <w:rPr>
                <w:webHidden/>
                <w:rStyle w:val="IndexLink"/>
                <w:rtl w:val="true"/>
              </w:rPr>
              <w:t>خمشتر</w:t>
            </w:r>
            <w:r>
              <w:rPr>
                <w:rStyle w:val="IndexLink"/>
                <w:rtl w:val="true"/>
              </w:rPr>
              <w:tab/>
            </w:r>
            <w:r>
              <w:rPr>
                <w:rStyle w:val="IndexLink"/>
              </w:rPr>
              <w:t>409</w:t>
            </w:r>
          </w:hyperlink>
        </w:p>
        <w:p>
          <w:pPr>
            <w:pStyle w:val="Contents4"/>
            <w:tabs>
              <w:tab w:val="clear" w:pos="8176"/>
              <w:tab w:val="right" w:pos="9026" w:leader="dot"/>
            </w:tabs>
            <w:rPr/>
          </w:pPr>
          <w:hyperlink w:anchor="__RefHeading___Toc1132037_3830689328">
            <w:r>
              <w:rPr>
                <w:webHidden/>
                <w:rStyle w:val="IndexLink"/>
                <w:rtl w:val="true"/>
              </w:rPr>
              <w:t>خمطر</w:t>
            </w:r>
            <w:r>
              <w:rPr>
                <w:rStyle w:val="IndexLink"/>
                <w:rtl w:val="true"/>
              </w:rPr>
              <w:tab/>
            </w:r>
            <w:r>
              <w:rPr>
                <w:rStyle w:val="IndexLink"/>
              </w:rPr>
              <w:t>409</w:t>
            </w:r>
          </w:hyperlink>
        </w:p>
        <w:p>
          <w:pPr>
            <w:pStyle w:val="Contents4"/>
            <w:tabs>
              <w:tab w:val="clear" w:pos="8176"/>
              <w:tab w:val="right" w:pos="9026" w:leader="dot"/>
            </w:tabs>
            <w:rPr/>
          </w:pPr>
          <w:hyperlink w:anchor="__RefHeading___Toc1132039_3830689328">
            <w:r>
              <w:rPr>
                <w:webHidden/>
                <w:rStyle w:val="IndexLink"/>
                <w:rtl w:val="true"/>
              </w:rPr>
              <w:t>خمقر</w:t>
            </w:r>
            <w:r>
              <w:rPr>
                <w:rStyle w:val="IndexLink"/>
                <w:rtl w:val="true"/>
              </w:rPr>
              <w:tab/>
            </w:r>
            <w:r>
              <w:rPr>
                <w:rStyle w:val="IndexLink"/>
              </w:rPr>
              <w:t>409</w:t>
            </w:r>
          </w:hyperlink>
        </w:p>
        <w:p>
          <w:pPr>
            <w:pStyle w:val="Contents4"/>
            <w:tabs>
              <w:tab w:val="clear" w:pos="8176"/>
              <w:tab w:val="right" w:pos="9026" w:leader="dot"/>
            </w:tabs>
            <w:rPr/>
          </w:pPr>
          <w:hyperlink w:anchor="__RefHeading___Toc1132041_3830689328">
            <w:r>
              <w:rPr>
                <w:webHidden/>
                <w:rStyle w:val="IndexLink"/>
                <w:rtl w:val="true"/>
              </w:rPr>
              <w:t>خنتر</w:t>
            </w:r>
            <w:r>
              <w:rPr>
                <w:rStyle w:val="IndexLink"/>
                <w:rtl w:val="true"/>
              </w:rPr>
              <w:tab/>
            </w:r>
            <w:r>
              <w:rPr>
                <w:rStyle w:val="IndexLink"/>
              </w:rPr>
              <w:t>410</w:t>
            </w:r>
          </w:hyperlink>
        </w:p>
        <w:p>
          <w:pPr>
            <w:pStyle w:val="Contents4"/>
            <w:tabs>
              <w:tab w:val="clear" w:pos="8176"/>
              <w:tab w:val="right" w:pos="9026" w:leader="dot"/>
            </w:tabs>
            <w:rPr/>
          </w:pPr>
          <w:hyperlink w:anchor="__RefHeading___Toc1132043_3830689328">
            <w:r>
              <w:rPr>
                <w:webHidden/>
                <w:rStyle w:val="IndexLink"/>
                <w:rtl w:val="true"/>
              </w:rPr>
              <w:t>خنثر</w:t>
            </w:r>
            <w:r>
              <w:rPr>
                <w:rStyle w:val="IndexLink"/>
                <w:rtl w:val="true"/>
              </w:rPr>
              <w:tab/>
            </w:r>
            <w:r>
              <w:rPr>
                <w:rStyle w:val="IndexLink"/>
              </w:rPr>
              <w:t>410</w:t>
            </w:r>
          </w:hyperlink>
        </w:p>
        <w:p>
          <w:pPr>
            <w:pStyle w:val="Contents4"/>
            <w:tabs>
              <w:tab w:val="clear" w:pos="8176"/>
              <w:tab w:val="right" w:pos="9026" w:leader="dot"/>
            </w:tabs>
            <w:rPr/>
          </w:pPr>
          <w:hyperlink w:anchor="__RefHeading___Toc1132045_3830689328">
            <w:r>
              <w:rPr>
                <w:webHidden/>
                <w:rStyle w:val="IndexLink"/>
                <w:rtl w:val="true"/>
              </w:rPr>
              <w:t>خنجر</w:t>
            </w:r>
            <w:r>
              <w:rPr>
                <w:rStyle w:val="IndexLink"/>
                <w:rtl w:val="true"/>
              </w:rPr>
              <w:tab/>
            </w:r>
            <w:r>
              <w:rPr>
                <w:rStyle w:val="IndexLink"/>
              </w:rPr>
              <w:t>410</w:t>
            </w:r>
          </w:hyperlink>
        </w:p>
        <w:p>
          <w:pPr>
            <w:pStyle w:val="Contents4"/>
            <w:tabs>
              <w:tab w:val="clear" w:pos="8176"/>
              <w:tab w:val="right" w:pos="9026" w:leader="dot"/>
            </w:tabs>
            <w:rPr/>
          </w:pPr>
          <w:hyperlink w:anchor="__RefHeading___Toc1132047_3830689328">
            <w:r>
              <w:rPr>
                <w:webHidden/>
                <w:rStyle w:val="IndexLink"/>
                <w:rtl w:val="true"/>
              </w:rPr>
              <w:t>خنر</w:t>
            </w:r>
            <w:r>
              <w:rPr>
                <w:rStyle w:val="IndexLink"/>
                <w:rtl w:val="true"/>
              </w:rPr>
              <w:tab/>
            </w:r>
            <w:r>
              <w:rPr>
                <w:rStyle w:val="IndexLink"/>
              </w:rPr>
              <w:t>411</w:t>
            </w:r>
          </w:hyperlink>
        </w:p>
        <w:p>
          <w:pPr>
            <w:pStyle w:val="Contents4"/>
            <w:tabs>
              <w:tab w:val="clear" w:pos="8176"/>
              <w:tab w:val="right" w:pos="9026" w:leader="dot"/>
            </w:tabs>
            <w:rPr/>
          </w:pPr>
          <w:hyperlink w:anchor="__RefHeading___Toc1132049_3830689328">
            <w:r>
              <w:rPr>
                <w:webHidden/>
                <w:rStyle w:val="IndexLink"/>
                <w:rtl w:val="true"/>
              </w:rPr>
              <w:t>خنزر</w:t>
            </w:r>
            <w:r>
              <w:rPr>
                <w:rStyle w:val="IndexLink"/>
                <w:rtl w:val="true"/>
              </w:rPr>
              <w:tab/>
            </w:r>
            <w:r>
              <w:rPr>
                <w:rStyle w:val="IndexLink"/>
              </w:rPr>
              <w:t>411</w:t>
            </w:r>
          </w:hyperlink>
        </w:p>
        <w:p>
          <w:pPr>
            <w:pStyle w:val="Contents4"/>
            <w:tabs>
              <w:tab w:val="clear" w:pos="8176"/>
              <w:tab w:val="right" w:pos="9026" w:leader="dot"/>
            </w:tabs>
            <w:rPr/>
          </w:pPr>
          <w:hyperlink w:anchor="__RefHeading___Toc1132051_3830689328">
            <w:r>
              <w:rPr>
                <w:webHidden/>
                <w:rStyle w:val="IndexLink"/>
                <w:rtl w:val="true"/>
              </w:rPr>
              <w:t>خنسر</w:t>
            </w:r>
            <w:r>
              <w:rPr>
                <w:rStyle w:val="IndexLink"/>
                <w:rtl w:val="true"/>
              </w:rPr>
              <w:tab/>
            </w:r>
            <w:r>
              <w:rPr>
                <w:rStyle w:val="IndexLink"/>
              </w:rPr>
              <w:t>411</w:t>
            </w:r>
          </w:hyperlink>
        </w:p>
        <w:p>
          <w:pPr>
            <w:pStyle w:val="Contents4"/>
            <w:tabs>
              <w:tab w:val="clear" w:pos="8176"/>
              <w:tab w:val="right" w:pos="9026" w:leader="dot"/>
            </w:tabs>
            <w:rPr/>
          </w:pPr>
          <w:hyperlink w:anchor="__RefHeading___Toc1132053_3830689328">
            <w:r>
              <w:rPr>
                <w:webHidden/>
                <w:rStyle w:val="IndexLink"/>
                <w:rtl w:val="true"/>
              </w:rPr>
              <w:t>خنشفر</w:t>
            </w:r>
            <w:r>
              <w:rPr>
                <w:rStyle w:val="IndexLink"/>
                <w:rtl w:val="true"/>
              </w:rPr>
              <w:tab/>
            </w:r>
            <w:r>
              <w:rPr>
                <w:rStyle w:val="IndexLink"/>
              </w:rPr>
              <w:t>412</w:t>
            </w:r>
          </w:hyperlink>
        </w:p>
        <w:p>
          <w:pPr>
            <w:pStyle w:val="Contents4"/>
            <w:tabs>
              <w:tab w:val="clear" w:pos="8176"/>
              <w:tab w:val="right" w:pos="9026" w:leader="dot"/>
            </w:tabs>
            <w:rPr/>
          </w:pPr>
          <w:hyperlink w:anchor="__RefHeading___Toc1132055_3830689328">
            <w:r>
              <w:rPr>
                <w:webHidden/>
                <w:rStyle w:val="IndexLink"/>
                <w:rtl w:val="true"/>
              </w:rPr>
              <w:t>خنصر</w:t>
            </w:r>
            <w:r>
              <w:rPr>
                <w:rStyle w:val="IndexLink"/>
                <w:rtl w:val="true"/>
              </w:rPr>
              <w:tab/>
            </w:r>
            <w:r>
              <w:rPr>
                <w:rStyle w:val="IndexLink"/>
              </w:rPr>
              <w:t>412</w:t>
            </w:r>
          </w:hyperlink>
        </w:p>
        <w:p>
          <w:pPr>
            <w:pStyle w:val="Contents4"/>
            <w:tabs>
              <w:tab w:val="clear" w:pos="8176"/>
              <w:tab w:val="right" w:pos="9026" w:leader="dot"/>
            </w:tabs>
            <w:rPr/>
          </w:pPr>
          <w:hyperlink w:anchor="__RefHeading___Toc1132057_3830689328">
            <w:r>
              <w:rPr>
                <w:webHidden/>
                <w:rStyle w:val="IndexLink"/>
                <w:rtl w:val="true"/>
              </w:rPr>
              <w:t>خنظیر</w:t>
            </w:r>
            <w:r>
              <w:rPr>
                <w:rStyle w:val="IndexLink"/>
                <w:rtl w:val="true"/>
              </w:rPr>
              <w:tab/>
            </w:r>
            <w:r>
              <w:rPr>
                <w:rStyle w:val="IndexLink"/>
              </w:rPr>
              <w:t>412</w:t>
            </w:r>
          </w:hyperlink>
        </w:p>
        <w:p>
          <w:pPr>
            <w:pStyle w:val="Contents4"/>
            <w:tabs>
              <w:tab w:val="clear" w:pos="8176"/>
              <w:tab w:val="right" w:pos="9026" w:leader="dot"/>
            </w:tabs>
            <w:rPr/>
          </w:pPr>
          <w:hyperlink w:anchor="__RefHeading___Toc1132059_3830689328">
            <w:r>
              <w:rPr>
                <w:webHidden/>
                <w:rStyle w:val="IndexLink"/>
                <w:rtl w:val="true"/>
              </w:rPr>
              <w:t>خنفر</w:t>
            </w:r>
            <w:r>
              <w:rPr>
                <w:rStyle w:val="IndexLink"/>
                <w:rtl w:val="true"/>
              </w:rPr>
              <w:tab/>
            </w:r>
            <w:r>
              <w:rPr>
                <w:rStyle w:val="IndexLink"/>
              </w:rPr>
              <w:t>412</w:t>
            </w:r>
          </w:hyperlink>
        </w:p>
        <w:p>
          <w:pPr>
            <w:pStyle w:val="Contents4"/>
            <w:tabs>
              <w:tab w:val="clear" w:pos="8176"/>
              <w:tab w:val="right" w:pos="9026" w:leader="dot"/>
            </w:tabs>
            <w:rPr/>
          </w:pPr>
          <w:hyperlink w:anchor="__RefHeading___Toc1132061_3830689328">
            <w:r>
              <w:rPr>
                <w:webHidden/>
                <w:rStyle w:val="IndexLink"/>
                <w:rtl w:val="true"/>
              </w:rPr>
              <w:t>خنفشر</w:t>
            </w:r>
            <w:r>
              <w:rPr>
                <w:rStyle w:val="IndexLink"/>
                <w:rtl w:val="true"/>
              </w:rPr>
              <w:tab/>
            </w:r>
            <w:r>
              <w:rPr>
                <w:rStyle w:val="IndexLink"/>
              </w:rPr>
              <w:t>412</w:t>
            </w:r>
          </w:hyperlink>
        </w:p>
        <w:p>
          <w:pPr>
            <w:pStyle w:val="Contents4"/>
            <w:tabs>
              <w:tab w:val="clear" w:pos="8176"/>
              <w:tab w:val="right" w:pos="9026" w:leader="dot"/>
            </w:tabs>
            <w:rPr/>
          </w:pPr>
          <w:hyperlink w:anchor="__RefHeading___Toc1132063_3830689328">
            <w:r>
              <w:rPr>
                <w:webHidden/>
                <w:rStyle w:val="IndexLink"/>
                <w:rtl w:val="true"/>
              </w:rPr>
              <w:t>خور</w:t>
            </w:r>
            <w:r>
              <w:rPr>
                <w:rStyle w:val="IndexLink"/>
                <w:rtl w:val="true"/>
              </w:rPr>
              <w:tab/>
            </w:r>
            <w:r>
              <w:rPr>
                <w:rStyle w:val="IndexLink"/>
              </w:rPr>
              <w:t>413</w:t>
            </w:r>
          </w:hyperlink>
        </w:p>
        <w:p>
          <w:pPr>
            <w:pStyle w:val="Contents4"/>
            <w:tabs>
              <w:tab w:val="clear" w:pos="8176"/>
              <w:tab w:val="right" w:pos="9026" w:leader="dot"/>
            </w:tabs>
            <w:rPr/>
          </w:pPr>
          <w:hyperlink w:anchor="__RefHeading___Toc1132065_3830689328">
            <w:r>
              <w:rPr>
                <w:webHidden/>
                <w:rStyle w:val="IndexLink"/>
                <w:rtl w:val="true"/>
              </w:rPr>
              <w:t>خواهرزاده</w:t>
            </w:r>
            <w:r>
              <w:rPr>
                <w:rStyle w:val="IndexLink"/>
                <w:rtl w:val="true"/>
              </w:rPr>
              <w:tab/>
            </w:r>
            <w:r>
              <w:rPr>
                <w:rStyle w:val="IndexLink"/>
              </w:rPr>
              <w:t>416</w:t>
            </w:r>
          </w:hyperlink>
        </w:p>
        <w:p>
          <w:pPr>
            <w:pStyle w:val="Contents4"/>
            <w:tabs>
              <w:tab w:val="clear" w:pos="8176"/>
              <w:tab w:val="right" w:pos="9026" w:leader="dot"/>
            </w:tabs>
            <w:rPr/>
          </w:pPr>
          <w:hyperlink w:anchor="__RefHeading___Toc1132067_3830689328">
            <w:r>
              <w:rPr>
                <w:webHidden/>
                <w:rStyle w:val="IndexLink"/>
                <w:rtl w:val="true"/>
              </w:rPr>
              <w:t>خیر</w:t>
            </w:r>
            <w:r>
              <w:rPr>
                <w:rStyle w:val="IndexLink"/>
                <w:rtl w:val="true"/>
              </w:rPr>
              <w:tab/>
            </w:r>
            <w:r>
              <w:rPr>
                <w:rStyle w:val="IndexLink"/>
              </w:rPr>
              <w:t>417</w:t>
            </w:r>
          </w:hyperlink>
        </w:p>
        <w:p>
          <w:pPr>
            <w:pStyle w:val="Contents3"/>
            <w:tabs>
              <w:tab w:val="clear" w:pos="8459"/>
              <w:tab w:val="right" w:pos="9026" w:leader="dot"/>
            </w:tabs>
            <w:rPr/>
          </w:pPr>
          <w:hyperlink w:anchor="__RefHeading___Toc1132069_3830689328">
            <w:r>
              <w:rPr>
                <w:webHidden/>
                <w:rStyle w:val="IndexLink"/>
                <w:rtl w:val="true"/>
              </w:rPr>
              <w:t>فصل الدّال</w:t>
            </w:r>
            <w:r>
              <w:rPr>
                <w:rStyle w:val="IndexLink"/>
                <w:rtl w:val="true"/>
              </w:rPr>
              <w:tab/>
            </w:r>
            <w:r>
              <w:rPr>
                <w:rStyle w:val="IndexLink"/>
              </w:rPr>
              <w:t>424</w:t>
            </w:r>
          </w:hyperlink>
        </w:p>
        <w:p>
          <w:pPr>
            <w:pStyle w:val="Contents4"/>
            <w:tabs>
              <w:tab w:val="clear" w:pos="8176"/>
              <w:tab w:val="right" w:pos="9026" w:leader="dot"/>
            </w:tabs>
            <w:rPr/>
          </w:pPr>
          <w:hyperlink w:anchor="__RefHeading___Toc1132071_3830689328">
            <w:r>
              <w:rPr>
                <w:webHidden/>
                <w:rStyle w:val="IndexLink"/>
                <w:rtl w:val="true"/>
              </w:rPr>
              <w:t>دبر</w:t>
            </w:r>
            <w:r>
              <w:rPr>
                <w:rStyle w:val="IndexLink"/>
                <w:rtl w:val="true"/>
              </w:rPr>
              <w:tab/>
            </w:r>
            <w:r>
              <w:rPr>
                <w:rStyle w:val="IndexLink"/>
              </w:rPr>
              <w:t>424</w:t>
            </w:r>
          </w:hyperlink>
        </w:p>
        <w:p>
          <w:pPr>
            <w:pStyle w:val="Contents4"/>
            <w:tabs>
              <w:tab w:val="clear" w:pos="8176"/>
              <w:tab w:val="right" w:pos="9026" w:leader="dot"/>
            </w:tabs>
            <w:rPr/>
          </w:pPr>
          <w:hyperlink w:anchor="__RefHeading___Toc1132073_3830689328">
            <w:r>
              <w:rPr>
                <w:webHidden/>
                <w:rStyle w:val="IndexLink"/>
                <w:rtl w:val="true"/>
              </w:rPr>
              <w:t>دثر</w:t>
            </w:r>
            <w:r>
              <w:rPr>
                <w:rStyle w:val="IndexLink"/>
                <w:rtl w:val="true"/>
              </w:rPr>
              <w:tab/>
            </w:r>
            <w:r>
              <w:rPr>
                <w:rStyle w:val="IndexLink"/>
              </w:rPr>
              <w:t>433</w:t>
            </w:r>
          </w:hyperlink>
        </w:p>
        <w:p>
          <w:pPr>
            <w:pStyle w:val="Contents4"/>
            <w:tabs>
              <w:tab w:val="clear" w:pos="8176"/>
              <w:tab w:val="right" w:pos="9026" w:leader="dot"/>
            </w:tabs>
            <w:rPr/>
          </w:pPr>
          <w:hyperlink w:anchor="__RefHeading___Toc1132075_3830689328">
            <w:r>
              <w:rPr>
                <w:webHidden/>
                <w:rStyle w:val="IndexLink"/>
                <w:rtl w:val="true"/>
              </w:rPr>
              <w:t>دجر</w:t>
            </w:r>
            <w:r>
              <w:rPr>
                <w:rStyle w:val="IndexLink"/>
                <w:rtl w:val="true"/>
              </w:rPr>
              <w:tab/>
            </w:r>
            <w:r>
              <w:rPr>
                <w:rStyle w:val="IndexLink"/>
              </w:rPr>
              <w:t>436</w:t>
            </w:r>
          </w:hyperlink>
        </w:p>
        <w:p>
          <w:pPr>
            <w:pStyle w:val="Contents4"/>
            <w:tabs>
              <w:tab w:val="clear" w:pos="8176"/>
              <w:tab w:val="right" w:pos="9026" w:leader="dot"/>
            </w:tabs>
            <w:rPr/>
          </w:pPr>
          <w:hyperlink w:anchor="__RefHeading___Toc1132077_3830689328">
            <w:r>
              <w:rPr>
                <w:webHidden/>
                <w:rStyle w:val="IndexLink"/>
                <w:rtl w:val="true"/>
              </w:rPr>
              <w:t>دحر</w:t>
            </w:r>
            <w:r>
              <w:rPr>
                <w:rStyle w:val="IndexLink"/>
                <w:rtl w:val="true"/>
              </w:rPr>
              <w:tab/>
            </w:r>
            <w:r>
              <w:rPr>
                <w:rStyle w:val="IndexLink"/>
              </w:rPr>
              <w:t>437</w:t>
            </w:r>
          </w:hyperlink>
        </w:p>
        <w:p>
          <w:pPr>
            <w:pStyle w:val="Contents4"/>
            <w:tabs>
              <w:tab w:val="clear" w:pos="8176"/>
              <w:tab w:val="right" w:pos="9026" w:leader="dot"/>
            </w:tabs>
            <w:rPr/>
          </w:pPr>
          <w:hyperlink w:anchor="__RefHeading___Toc1132079_3830689328">
            <w:r>
              <w:rPr>
                <w:webHidden/>
                <w:rStyle w:val="IndexLink"/>
                <w:rtl w:val="true"/>
              </w:rPr>
              <w:t>دحدر</w:t>
            </w:r>
            <w:r>
              <w:rPr>
                <w:rStyle w:val="IndexLink"/>
                <w:rtl w:val="true"/>
              </w:rPr>
              <w:tab/>
            </w:r>
            <w:r>
              <w:rPr>
                <w:rStyle w:val="IndexLink"/>
              </w:rPr>
              <w:t>437</w:t>
            </w:r>
          </w:hyperlink>
        </w:p>
        <w:p>
          <w:pPr>
            <w:pStyle w:val="Contents4"/>
            <w:tabs>
              <w:tab w:val="clear" w:pos="8176"/>
              <w:tab w:val="right" w:pos="9026" w:leader="dot"/>
            </w:tabs>
            <w:rPr/>
          </w:pPr>
          <w:hyperlink w:anchor="__RefHeading___Toc1132081_3830689328">
            <w:r>
              <w:rPr>
                <w:webHidden/>
                <w:rStyle w:val="IndexLink"/>
                <w:rtl w:val="true"/>
              </w:rPr>
              <w:t>دحمر</w:t>
            </w:r>
            <w:r>
              <w:rPr>
                <w:rStyle w:val="IndexLink"/>
                <w:rtl w:val="true"/>
              </w:rPr>
              <w:tab/>
            </w:r>
            <w:r>
              <w:rPr>
                <w:rStyle w:val="IndexLink"/>
              </w:rPr>
              <w:t>437</w:t>
            </w:r>
          </w:hyperlink>
        </w:p>
        <w:p>
          <w:pPr>
            <w:pStyle w:val="Contents4"/>
            <w:tabs>
              <w:tab w:val="clear" w:pos="8176"/>
              <w:tab w:val="right" w:pos="9026" w:leader="dot"/>
            </w:tabs>
            <w:rPr/>
          </w:pPr>
          <w:hyperlink w:anchor="__RefHeading___Toc1132083_3830689328">
            <w:r>
              <w:rPr>
                <w:webHidden/>
                <w:rStyle w:val="IndexLink"/>
                <w:rtl w:val="true"/>
              </w:rPr>
              <w:t>دخر</w:t>
            </w:r>
            <w:r>
              <w:rPr>
                <w:rStyle w:val="IndexLink"/>
                <w:rtl w:val="true"/>
              </w:rPr>
              <w:tab/>
            </w:r>
            <w:r>
              <w:rPr>
                <w:rStyle w:val="IndexLink"/>
              </w:rPr>
              <w:t>438</w:t>
            </w:r>
          </w:hyperlink>
        </w:p>
        <w:p>
          <w:pPr>
            <w:pStyle w:val="Contents4"/>
            <w:tabs>
              <w:tab w:val="clear" w:pos="8176"/>
              <w:tab w:val="right" w:pos="9026" w:leader="dot"/>
            </w:tabs>
            <w:rPr/>
          </w:pPr>
          <w:hyperlink w:anchor="__RefHeading___Toc1132085_3830689328">
            <w:r>
              <w:rPr>
                <w:webHidden/>
                <w:rStyle w:val="IndexLink"/>
                <w:rtl w:val="true"/>
              </w:rPr>
              <w:t>دخدر</w:t>
            </w:r>
            <w:r>
              <w:rPr>
                <w:rStyle w:val="IndexLink"/>
                <w:rtl w:val="true"/>
              </w:rPr>
              <w:tab/>
            </w:r>
            <w:r>
              <w:rPr>
                <w:rStyle w:val="IndexLink"/>
              </w:rPr>
              <w:t>438</w:t>
            </w:r>
          </w:hyperlink>
        </w:p>
        <w:p>
          <w:pPr>
            <w:pStyle w:val="Contents4"/>
            <w:tabs>
              <w:tab w:val="clear" w:pos="8176"/>
              <w:tab w:val="right" w:pos="9026" w:leader="dot"/>
            </w:tabs>
            <w:rPr/>
          </w:pPr>
          <w:hyperlink w:anchor="__RefHeading___Toc1132087_3830689328">
            <w:r>
              <w:rPr>
                <w:webHidden/>
                <w:rStyle w:val="IndexLink"/>
                <w:rtl w:val="true"/>
              </w:rPr>
              <w:t>دخمر</w:t>
            </w:r>
            <w:r>
              <w:rPr>
                <w:rStyle w:val="IndexLink"/>
                <w:rtl w:val="true"/>
              </w:rPr>
              <w:tab/>
            </w:r>
            <w:r>
              <w:rPr>
                <w:rStyle w:val="IndexLink"/>
              </w:rPr>
              <w:t>438</w:t>
            </w:r>
          </w:hyperlink>
        </w:p>
        <w:p>
          <w:pPr>
            <w:pStyle w:val="Contents4"/>
            <w:tabs>
              <w:tab w:val="clear" w:pos="8176"/>
              <w:tab w:val="right" w:pos="9026" w:leader="dot"/>
            </w:tabs>
            <w:rPr/>
          </w:pPr>
          <w:hyperlink w:anchor="__RefHeading___Toc1132089_3830689328">
            <w:r>
              <w:rPr>
                <w:webHidden/>
                <w:rStyle w:val="IndexLink"/>
                <w:rtl w:val="true"/>
              </w:rPr>
              <w:t>درر</w:t>
            </w:r>
            <w:r>
              <w:rPr>
                <w:rStyle w:val="IndexLink"/>
                <w:rtl w:val="true"/>
              </w:rPr>
              <w:tab/>
            </w:r>
            <w:r>
              <w:rPr>
                <w:rStyle w:val="IndexLink"/>
              </w:rPr>
              <w:t>438</w:t>
            </w:r>
          </w:hyperlink>
        </w:p>
        <w:p>
          <w:pPr>
            <w:pStyle w:val="Contents4"/>
            <w:tabs>
              <w:tab w:val="clear" w:pos="8176"/>
              <w:tab w:val="right" w:pos="9026" w:leader="dot"/>
            </w:tabs>
            <w:rPr/>
          </w:pPr>
          <w:hyperlink w:anchor="__RefHeading___Toc1132091_3830689328">
            <w:r>
              <w:rPr>
                <w:webHidden/>
                <w:rStyle w:val="IndexLink"/>
                <w:rtl w:val="true"/>
              </w:rPr>
              <w:t>دزر</w:t>
            </w:r>
            <w:r>
              <w:rPr>
                <w:rStyle w:val="IndexLink"/>
                <w:rtl w:val="true"/>
              </w:rPr>
              <w:tab/>
            </w:r>
            <w:r>
              <w:rPr>
                <w:rStyle w:val="IndexLink"/>
              </w:rPr>
              <w:t>444</w:t>
            </w:r>
          </w:hyperlink>
        </w:p>
        <w:p>
          <w:pPr>
            <w:pStyle w:val="Contents4"/>
            <w:tabs>
              <w:tab w:val="clear" w:pos="8176"/>
              <w:tab w:val="right" w:pos="9026" w:leader="dot"/>
            </w:tabs>
            <w:rPr/>
          </w:pPr>
          <w:hyperlink w:anchor="__RefHeading___Toc1132093_3830689328">
            <w:r>
              <w:rPr>
                <w:webHidden/>
                <w:rStyle w:val="IndexLink"/>
                <w:rtl w:val="true"/>
              </w:rPr>
              <w:t>دزمر</w:t>
            </w:r>
            <w:r>
              <w:rPr>
                <w:rStyle w:val="IndexLink"/>
                <w:rtl w:val="true"/>
              </w:rPr>
              <w:tab/>
            </w:r>
            <w:r>
              <w:rPr>
                <w:rStyle w:val="IndexLink"/>
              </w:rPr>
              <w:t>444</w:t>
            </w:r>
          </w:hyperlink>
        </w:p>
        <w:p>
          <w:pPr>
            <w:pStyle w:val="Contents4"/>
            <w:tabs>
              <w:tab w:val="clear" w:pos="8176"/>
              <w:tab w:val="right" w:pos="9026" w:leader="dot"/>
            </w:tabs>
            <w:rPr/>
          </w:pPr>
          <w:hyperlink w:anchor="__RefHeading___Toc1132095_3830689328">
            <w:r>
              <w:rPr>
                <w:webHidden/>
                <w:rStyle w:val="IndexLink"/>
                <w:rtl w:val="true"/>
              </w:rPr>
              <w:t>دسر</w:t>
            </w:r>
            <w:r>
              <w:rPr>
                <w:rStyle w:val="IndexLink"/>
                <w:rtl w:val="true"/>
              </w:rPr>
              <w:tab/>
            </w:r>
            <w:r>
              <w:rPr>
                <w:rStyle w:val="IndexLink"/>
              </w:rPr>
              <w:t>444</w:t>
            </w:r>
          </w:hyperlink>
        </w:p>
        <w:p>
          <w:pPr>
            <w:pStyle w:val="Contents4"/>
            <w:tabs>
              <w:tab w:val="clear" w:pos="8176"/>
              <w:tab w:val="right" w:pos="9026" w:leader="dot"/>
            </w:tabs>
            <w:rPr/>
          </w:pPr>
          <w:hyperlink w:anchor="__RefHeading___Toc1132097_3830689328">
            <w:r>
              <w:rPr>
                <w:webHidden/>
                <w:rStyle w:val="IndexLink"/>
                <w:rtl w:val="true"/>
              </w:rPr>
              <w:t>دستر</w:t>
            </w:r>
            <w:r>
              <w:rPr>
                <w:rStyle w:val="IndexLink"/>
                <w:rtl w:val="true"/>
              </w:rPr>
              <w:tab/>
            </w:r>
            <w:r>
              <w:rPr>
                <w:rStyle w:val="IndexLink"/>
              </w:rPr>
              <w:t>446</w:t>
            </w:r>
          </w:hyperlink>
        </w:p>
        <w:p>
          <w:pPr>
            <w:pStyle w:val="Contents4"/>
            <w:tabs>
              <w:tab w:val="clear" w:pos="8176"/>
              <w:tab w:val="right" w:pos="9026" w:leader="dot"/>
            </w:tabs>
            <w:rPr/>
          </w:pPr>
          <w:hyperlink w:anchor="__RefHeading___Toc1132099_3830689328">
            <w:r>
              <w:rPr>
                <w:webHidden/>
                <w:rStyle w:val="IndexLink"/>
                <w:rtl w:val="true"/>
              </w:rPr>
              <w:t>دستفشر</w:t>
            </w:r>
            <w:r>
              <w:rPr>
                <w:rStyle w:val="IndexLink"/>
                <w:rtl w:val="true"/>
              </w:rPr>
              <w:tab/>
            </w:r>
            <w:r>
              <w:rPr>
                <w:rStyle w:val="IndexLink"/>
              </w:rPr>
              <w:t>446</w:t>
            </w:r>
          </w:hyperlink>
        </w:p>
        <w:p>
          <w:pPr>
            <w:pStyle w:val="Contents4"/>
            <w:tabs>
              <w:tab w:val="clear" w:pos="8176"/>
              <w:tab w:val="right" w:pos="9026" w:leader="dot"/>
            </w:tabs>
            <w:rPr/>
          </w:pPr>
          <w:hyperlink w:anchor="__RefHeading___Toc1132101_3830689328">
            <w:r>
              <w:rPr>
                <w:webHidden/>
                <w:rStyle w:val="IndexLink"/>
                <w:rtl w:val="true"/>
              </w:rPr>
              <w:t>دستکر</w:t>
            </w:r>
            <w:r>
              <w:rPr>
                <w:rStyle w:val="IndexLink"/>
                <w:rtl w:val="true"/>
              </w:rPr>
              <w:tab/>
            </w:r>
            <w:r>
              <w:rPr>
                <w:rStyle w:val="IndexLink"/>
              </w:rPr>
              <w:t>446</w:t>
            </w:r>
          </w:hyperlink>
        </w:p>
        <w:p>
          <w:pPr>
            <w:pStyle w:val="Contents4"/>
            <w:tabs>
              <w:tab w:val="clear" w:pos="8176"/>
              <w:tab w:val="right" w:pos="9026" w:leader="dot"/>
            </w:tabs>
            <w:rPr/>
          </w:pPr>
          <w:hyperlink w:anchor="__RefHeading___Toc1132103_3830689328">
            <w:r>
              <w:rPr>
                <w:webHidden/>
                <w:rStyle w:val="IndexLink"/>
                <w:rtl w:val="true"/>
              </w:rPr>
              <w:t>دصر</w:t>
            </w:r>
            <w:r>
              <w:rPr>
                <w:rStyle w:val="IndexLink"/>
                <w:rtl w:val="true"/>
              </w:rPr>
              <w:tab/>
            </w:r>
            <w:r>
              <w:rPr>
                <w:rStyle w:val="IndexLink"/>
              </w:rPr>
              <w:t>447</w:t>
            </w:r>
          </w:hyperlink>
        </w:p>
        <w:p>
          <w:pPr>
            <w:pStyle w:val="Contents4"/>
            <w:tabs>
              <w:tab w:val="clear" w:pos="8176"/>
              <w:tab w:val="right" w:pos="9026" w:leader="dot"/>
            </w:tabs>
            <w:rPr/>
          </w:pPr>
          <w:hyperlink w:anchor="__RefHeading___Toc1132105_3830689328">
            <w:r>
              <w:rPr>
                <w:webHidden/>
                <w:rStyle w:val="IndexLink"/>
                <w:rtl w:val="true"/>
              </w:rPr>
              <w:t>دطر</w:t>
            </w:r>
            <w:r>
              <w:rPr>
                <w:rStyle w:val="IndexLink"/>
                <w:rtl w:val="true"/>
              </w:rPr>
              <w:tab/>
            </w:r>
            <w:r>
              <w:rPr>
                <w:rStyle w:val="IndexLink"/>
              </w:rPr>
              <w:t>447</w:t>
            </w:r>
          </w:hyperlink>
        </w:p>
        <w:p>
          <w:pPr>
            <w:pStyle w:val="Contents4"/>
            <w:tabs>
              <w:tab w:val="clear" w:pos="8176"/>
              <w:tab w:val="right" w:pos="9026" w:leader="dot"/>
            </w:tabs>
            <w:rPr/>
          </w:pPr>
          <w:hyperlink w:anchor="__RefHeading___Toc1132107_3830689328">
            <w:r>
              <w:rPr>
                <w:webHidden/>
                <w:rStyle w:val="IndexLink"/>
                <w:rtl w:val="true"/>
              </w:rPr>
              <w:t>دعر</w:t>
            </w:r>
            <w:r>
              <w:rPr>
                <w:rStyle w:val="IndexLink"/>
                <w:rtl w:val="true"/>
              </w:rPr>
              <w:tab/>
            </w:r>
            <w:r>
              <w:rPr>
                <w:rStyle w:val="IndexLink"/>
              </w:rPr>
              <w:t>447</w:t>
            </w:r>
          </w:hyperlink>
        </w:p>
        <w:p>
          <w:pPr>
            <w:pStyle w:val="Contents4"/>
            <w:tabs>
              <w:tab w:val="clear" w:pos="8176"/>
              <w:tab w:val="right" w:pos="9026" w:leader="dot"/>
            </w:tabs>
            <w:rPr/>
          </w:pPr>
          <w:hyperlink w:anchor="__RefHeading___Toc1132109_3830689328">
            <w:r>
              <w:rPr>
                <w:webHidden/>
                <w:rStyle w:val="IndexLink"/>
                <w:rtl w:val="true"/>
              </w:rPr>
              <w:t>دعثر</w:t>
            </w:r>
            <w:r>
              <w:rPr>
                <w:rStyle w:val="IndexLink"/>
                <w:rtl w:val="true"/>
              </w:rPr>
              <w:tab/>
            </w:r>
            <w:r>
              <w:rPr>
                <w:rStyle w:val="IndexLink"/>
              </w:rPr>
              <w:t>448</w:t>
            </w:r>
          </w:hyperlink>
        </w:p>
        <w:p>
          <w:pPr>
            <w:pStyle w:val="Contents4"/>
            <w:tabs>
              <w:tab w:val="clear" w:pos="8176"/>
              <w:tab w:val="right" w:pos="9026" w:leader="dot"/>
            </w:tabs>
            <w:rPr/>
          </w:pPr>
          <w:hyperlink w:anchor="__RefHeading___Toc1132111_3830689328">
            <w:r>
              <w:rPr>
                <w:webHidden/>
                <w:rStyle w:val="IndexLink"/>
                <w:rtl w:val="true"/>
              </w:rPr>
              <w:t>دعسر</w:t>
            </w:r>
            <w:r>
              <w:rPr>
                <w:rStyle w:val="IndexLink"/>
                <w:rtl w:val="true"/>
              </w:rPr>
              <w:tab/>
            </w:r>
            <w:r>
              <w:rPr>
                <w:rStyle w:val="IndexLink"/>
              </w:rPr>
              <w:t>449</w:t>
            </w:r>
          </w:hyperlink>
        </w:p>
        <w:p>
          <w:pPr>
            <w:pStyle w:val="Contents4"/>
            <w:tabs>
              <w:tab w:val="clear" w:pos="8176"/>
              <w:tab w:val="right" w:pos="9026" w:leader="dot"/>
            </w:tabs>
            <w:rPr/>
          </w:pPr>
          <w:hyperlink w:anchor="__RefHeading___Toc1132113_3830689328">
            <w:r>
              <w:rPr>
                <w:webHidden/>
                <w:rStyle w:val="IndexLink"/>
                <w:rtl w:val="true"/>
              </w:rPr>
              <w:t>دعکر</w:t>
            </w:r>
            <w:r>
              <w:rPr>
                <w:rStyle w:val="IndexLink"/>
                <w:rtl w:val="true"/>
              </w:rPr>
              <w:tab/>
            </w:r>
            <w:r>
              <w:rPr>
                <w:rStyle w:val="IndexLink"/>
              </w:rPr>
              <w:t>449</w:t>
            </w:r>
          </w:hyperlink>
        </w:p>
        <w:p>
          <w:pPr>
            <w:pStyle w:val="Contents4"/>
            <w:tabs>
              <w:tab w:val="clear" w:pos="8176"/>
              <w:tab w:val="right" w:pos="9026" w:leader="dot"/>
            </w:tabs>
            <w:rPr/>
          </w:pPr>
          <w:hyperlink w:anchor="__RefHeading___Toc1132115_3830689328">
            <w:r>
              <w:rPr>
                <w:webHidden/>
                <w:rStyle w:val="IndexLink"/>
                <w:rtl w:val="true"/>
              </w:rPr>
              <w:t>دغر</w:t>
            </w:r>
            <w:r>
              <w:rPr>
                <w:rStyle w:val="IndexLink"/>
                <w:rtl w:val="true"/>
              </w:rPr>
              <w:tab/>
            </w:r>
            <w:r>
              <w:rPr>
                <w:rStyle w:val="IndexLink"/>
              </w:rPr>
              <w:t>449</w:t>
            </w:r>
          </w:hyperlink>
        </w:p>
        <w:p>
          <w:pPr>
            <w:pStyle w:val="Contents4"/>
            <w:tabs>
              <w:tab w:val="clear" w:pos="8176"/>
              <w:tab w:val="right" w:pos="9026" w:leader="dot"/>
            </w:tabs>
            <w:rPr/>
          </w:pPr>
          <w:hyperlink w:anchor="__RefHeading___Toc1132117_3830689328">
            <w:r>
              <w:rPr>
                <w:webHidden/>
                <w:rStyle w:val="IndexLink"/>
                <w:rtl w:val="true"/>
              </w:rPr>
              <w:t>دغفر</w:t>
            </w:r>
            <w:r>
              <w:rPr>
                <w:rStyle w:val="IndexLink"/>
                <w:rtl w:val="true"/>
              </w:rPr>
              <w:tab/>
            </w:r>
            <w:r>
              <w:rPr>
                <w:rStyle w:val="IndexLink"/>
              </w:rPr>
              <w:t>450</w:t>
            </w:r>
          </w:hyperlink>
        </w:p>
        <w:p>
          <w:pPr>
            <w:pStyle w:val="Contents4"/>
            <w:tabs>
              <w:tab w:val="clear" w:pos="8176"/>
              <w:tab w:val="right" w:pos="9026" w:leader="dot"/>
            </w:tabs>
            <w:rPr/>
          </w:pPr>
          <w:hyperlink w:anchor="__RefHeading___Toc1132119_3830689328">
            <w:r>
              <w:rPr>
                <w:webHidden/>
                <w:rStyle w:val="IndexLink"/>
                <w:rtl w:val="true"/>
              </w:rPr>
              <w:t>دغمر</w:t>
            </w:r>
            <w:r>
              <w:rPr>
                <w:rStyle w:val="IndexLink"/>
                <w:rtl w:val="true"/>
              </w:rPr>
              <w:tab/>
            </w:r>
            <w:r>
              <w:rPr>
                <w:rStyle w:val="IndexLink"/>
              </w:rPr>
              <w:t>450</w:t>
            </w:r>
          </w:hyperlink>
        </w:p>
        <w:p>
          <w:pPr>
            <w:pStyle w:val="Contents4"/>
            <w:tabs>
              <w:tab w:val="clear" w:pos="8176"/>
              <w:tab w:val="right" w:pos="9026" w:leader="dot"/>
            </w:tabs>
            <w:rPr/>
          </w:pPr>
          <w:hyperlink w:anchor="__RefHeading___Toc1132121_3830689328">
            <w:r>
              <w:rPr>
                <w:webHidden/>
                <w:rStyle w:val="IndexLink"/>
                <w:rtl w:val="true"/>
              </w:rPr>
              <w:t>دفر</w:t>
            </w:r>
            <w:r>
              <w:rPr>
                <w:rStyle w:val="IndexLink"/>
                <w:rtl w:val="true"/>
              </w:rPr>
              <w:tab/>
            </w:r>
            <w:r>
              <w:rPr>
                <w:rStyle w:val="IndexLink"/>
              </w:rPr>
              <w:t>450</w:t>
            </w:r>
          </w:hyperlink>
        </w:p>
        <w:p>
          <w:pPr>
            <w:pStyle w:val="Contents4"/>
            <w:tabs>
              <w:tab w:val="clear" w:pos="8176"/>
              <w:tab w:val="right" w:pos="9026" w:leader="dot"/>
            </w:tabs>
            <w:rPr/>
          </w:pPr>
          <w:hyperlink w:anchor="__RefHeading___Toc1132123_3830689328">
            <w:r>
              <w:rPr>
                <w:webHidden/>
                <w:rStyle w:val="IndexLink"/>
                <w:rtl w:val="true"/>
              </w:rPr>
              <w:t>دفتر</w:t>
            </w:r>
            <w:r>
              <w:rPr>
                <w:rStyle w:val="IndexLink"/>
                <w:rtl w:val="true"/>
              </w:rPr>
              <w:tab/>
            </w:r>
            <w:r>
              <w:rPr>
                <w:rStyle w:val="IndexLink"/>
              </w:rPr>
              <w:t>451</w:t>
            </w:r>
          </w:hyperlink>
        </w:p>
        <w:p>
          <w:pPr>
            <w:pStyle w:val="Contents4"/>
            <w:tabs>
              <w:tab w:val="clear" w:pos="8176"/>
              <w:tab w:val="right" w:pos="9026" w:leader="dot"/>
            </w:tabs>
            <w:rPr/>
          </w:pPr>
          <w:hyperlink w:anchor="__RefHeading___Toc1132125_3830689328">
            <w:r>
              <w:rPr>
                <w:webHidden/>
                <w:rStyle w:val="IndexLink"/>
                <w:rtl w:val="true"/>
              </w:rPr>
              <w:t>دقر</w:t>
            </w:r>
            <w:r>
              <w:rPr>
                <w:rStyle w:val="IndexLink"/>
                <w:rtl w:val="true"/>
              </w:rPr>
              <w:tab/>
            </w:r>
            <w:r>
              <w:rPr>
                <w:rStyle w:val="IndexLink"/>
              </w:rPr>
              <w:t>451</w:t>
            </w:r>
          </w:hyperlink>
        </w:p>
        <w:p>
          <w:pPr>
            <w:pStyle w:val="Contents4"/>
            <w:tabs>
              <w:tab w:val="clear" w:pos="8176"/>
              <w:tab w:val="right" w:pos="9026" w:leader="dot"/>
            </w:tabs>
            <w:rPr/>
          </w:pPr>
          <w:hyperlink w:anchor="__RefHeading___Toc1132127_3830689328">
            <w:r>
              <w:rPr>
                <w:webHidden/>
                <w:rStyle w:val="IndexLink"/>
                <w:rtl w:val="true"/>
              </w:rPr>
              <w:t>دکر</w:t>
            </w:r>
            <w:r>
              <w:rPr>
                <w:rStyle w:val="IndexLink"/>
                <w:rtl w:val="true"/>
              </w:rPr>
              <w:tab/>
            </w:r>
            <w:r>
              <w:rPr>
                <w:rStyle w:val="IndexLink"/>
              </w:rPr>
              <w:t>453</w:t>
            </w:r>
          </w:hyperlink>
        </w:p>
        <w:p>
          <w:pPr>
            <w:pStyle w:val="Contents4"/>
            <w:tabs>
              <w:tab w:val="clear" w:pos="8176"/>
              <w:tab w:val="right" w:pos="9026" w:leader="dot"/>
            </w:tabs>
            <w:rPr/>
          </w:pPr>
          <w:hyperlink w:anchor="__RefHeading___Toc1132129_3830689328">
            <w:r>
              <w:rPr>
                <w:webHidden/>
                <w:rStyle w:val="IndexLink"/>
                <w:rtl w:val="true"/>
              </w:rPr>
              <w:t>دلر</w:t>
            </w:r>
            <w:r>
              <w:rPr>
                <w:rStyle w:val="IndexLink"/>
                <w:rtl w:val="true"/>
              </w:rPr>
              <w:tab/>
            </w:r>
            <w:r>
              <w:rPr>
                <w:rStyle w:val="IndexLink"/>
              </w:rPr>
              <w:t>453</w:t>
            </w:r>
          </w:hyperlink>
        </w:p>
        <w:p>
          <w:pPr>
            <w:pStyle w:val="Contents4"/>
            <w:tabs>
              <w:tab w:val="clear" w:pos="8176"/>
              <w:tab w:val="right" w:pos="9026" w:leader="dot"/>
            </w:tabs>
            <w:rPr/>
          </w:pPr>
          <w:hyperlink w:anchor="__RefHeading___Toc1132131_3830689328">
            <w:r>
              <w:rPr>
                <w:webHidden/>
                <w:rStyle w:val="IndexLink"/>
                <w:rtl w:val="true"/>
              </w:rPr>
              <w:t>دمر</w:t>
            </w:r>
            <w:r>
              <w:rPr>
                <w:rStyle w:val="IndexLink"/>
                <w:rtl w:val="true"/>
              </w:rPr>
              <w:tab/>
            </w:r>
            <w:r>
              <w:rPr>
                <w:rStyle w:val="IndexLink"/>
              </w:rPr>
              <w:t>453</w:t>
            </w:r>
          </w:hyperlink>
        </w:p>
        <w:p>
          <w:pPr>
            <w:pStyle w:val="Contents4"/>
            <w:tabs>
              <w:tab w:val="clear" w:pos="8176"/>
              <w:tab w:val="right" w:pos="9026" w:leader="dot"/>
            </w:tabs>
            <w:rPr/>
          </w:pPr>
          <w:hyperlink w:anchor="__RefHeading___Toc1132133_3830689328">
            <w:r>
              <w:rPr>
                <w:webHidden/>
                <w:rStyle w:val="IndexLink"/>
                <w:rtl w:val="true"/>
              </w:rPr>
              <w:t>دمثر</w:t>
            </w:r>
            <w:r>
              <w:rPr>
                <w:rStyle w:val="IndexLink"/>
                <w:rtl w:val="true"/>
              </w:rPr>
              <w:tab/>
            </w:r>
            <w:r>
              <w:rPr>
                <w:rStyle w:val="IndexLink"/>
              </w:rPr>
              <w:t>455</w:t>
            </w:r>
          </w:hyperlink>
        </w:p>
        <w:p>
          <w:pPr>
            <w:pStyle w:val="Contents4"/>
            <w:tabs>
              <w:tab w:val="clear" w:pos="8176"/>
              <w:tab w:val="right" w:pos="9026" w:leader="dot"/>
            </w:tabs>
            <w:rPr/>
          </w:pPr>
          <w:hyperlink w:anchor="__RefHeading___Toc1132135_3830689328">
            <w:r>
              <w:rPr>
                <w:webHidden/>
                <w:rStyle w:val="IndexLink"/>
                <w:rtl w:val="true"/>
              </w:rPr>
              <w:t>دمهکر</w:t>
            </w:r>
            <w:r>
              <w:rPr>
                <w:rStyle w:val="IndexLink"/>
                <w:rtl w:val="true"/>
              </w:rPr>
              <w:tab/>
            </w:r>
            <w:r>
              <w:rPr>
                <w:rStyle w:val="IndexLink"/>
              </w:rPr>
              <w:t>455</w:t>
            </w:r>
          </w:hyperlink>
        </w:p>
        <w:p>
          <w:pPr>
            <w:pStyle w:val="Contents4"/>
            <w:tabs>
              <w:tab w:val="clear" w:pos="8176"/>
              <w:tab w:val="right" w:pos="9026" w:leader="dot"/>
            </w:tabs>
            <w:rPr/>
          </w:pPr>
          <w:hyperlink w:anchor="__RefHeading___Toc1132137_3830689328">
            <w:r>
              <w:rPr>
                <w:webHidden/>
                <w:rStyle w:val="IndexLink"/>
                <w:rtl w:val="true"/>
              </w:rPr>
              <w:t>دمنهر</w:t>
            </w:r>
            <w:r>
              <w:rPr>
                <w:rStyle w:val="IndexLink"/>
                <w:rtl w:val="true"/>
              </w:rPr>
              <w:tab/>
            </w:r>
            <w:r>
              <w:rPr>
                <w:rStyle w:val="IndexLink"/>
              </w:rPr>
              <w:t>455</w:t>
            </w:r>
          </w:hyperlink>
        </w:p>
        <w:p>
          <w:pPr>
            <w:pStyle w:val="Contents4"/>
            <w:tabs>
              <w:tab w:val="clear" w:pos="8176"/>
              <w:tab w:val="right" w:pos="9026" w:leader="dot"/>
            </w:tabs>
            <w:rPr/>
          </w:pPr>
          <w:hyperlink w:anchor="__RefHeading___Toc1132139_3830689328">
            <w:r>
              <w:rPr>
                <w:webHidden/>
                <w:rStyle w:val="IndexLink"/>
                <w:rtl w:val="true"/>
              </w:rPr>
              <w:t>دندر</w:t>
            </w:r>
            <w:r>
              <w:rPr>
                <w:rStyle w:val="IndexLink"/>
                <w:rtl w:val="true"/>
              </w:rPr>
              <w:tab/>
            </w:r>
            <w:r>
              <w:rPr>
                <w:rStyle w:val="IndexLink"/>
              </w:rPr>
              <w:t>455</w:t>
            </w:r>
          </w:hyperlink>
        </w:p>
        <w:p>
          <w:pPr>
            <w:pStyle w:val="Contents4"/>
            <w:tabs>
              <w:tab w:val="clear" w:pos="8176"/>
              <w:tab w:val="right" w:pos="9026" w:leader="dot"/>
            </w:tabs>
            <w:rPr/>
          </w:pPr>
          <w:hyperlink w:anchor="__RefHeading___Toc1132141_3830689328">
            <w:r>
              <w:rPr>
                <w:webHidden/>
                <w:rStyle w:val="IndexLink"/>
                <w:rtl w:val="true"/>
              </w:rPr>
              <w:t>دنر</w:t>
            </w:r>
            <w:r>
              <w:rPr>
                <w:rStyle w:val="IndexLink"/>
                <w:rtl w:val="true"/>
              </w:rPr>
              <w:tab/>
            </w:r>
            <w:r>
              <w:rPr>
                <w:rStyle w:val="IndexLink"/>
              </w:rPr>
              <w:t>455</w:t>
            </w:r>
          </w:hyperlink>
        </w:p>
        <w:p>
          <w:pPr>
            <w:pStyle w:val="Contents4"/>
            <w:tabs>
              <w:tab w:val="clear" w:pos="8176"/>
              <w:tab w:val="right" w:pos="9026" w:leader="dot"/>
            </w:tabs>
            <w:rPr/>
          </w:pPr>
          <w:hyperlink w:anchor="__RefHeading___Toc1132143_3830689328">
            <w:r>
              <w:rPr>
                <w:webHidden/>
                <w:rStyle w:val="IndexLink"/>
                <w:rtl w:val="true"/>
              </w:rPr>
              <w:t>دنقر</w:t>
            </w:r>
            <w:r>
              <w:rPr>
                <w:rStyle w:val="IndexLink"/>
                <w:rtl w:val="true"/>
              </w:rPr>
              <w:tab/>
            </w:r>
            <w:r>
              <w:rPr>
                <w:rStyle w:val="IndexLink"/>
              </w:rPr>
              <w:t>457</w:t>
            </w:r>
          </w:hyperlink>
        </w:p>
        <w:p>
          <w:pPr>
            <w:pStyle w:val="Contents4"/>
            <w:tabs>
              <w:tab w:val="clear" w:pos="8176"/>
              <w:tab w:val="right" w:pos="9026" w:leader="dot"/>
            </w:tabs>
            <w:rPr/>
          </w:pPr>
          <w:hyperlink w:anchor="__RefHeading___Toc1132145_3830689328">
            <w:r>
              <w:rPr>
                <w:webHidden/>
                <w:rStyle w:val="IndexLink"/>
                <w:rtl w:val="true"/>
              </w:rPr>
              <w:t>دور</w:t>
            </w:r>
            <w:r>
              <w:rPr>
                <w:rStyle w:val="IndexLink"/>
                <w:rtl w:val="true"/>
              </w:rPr>
              <w:tab/>
            </w:r>
            <w:r>
              <w:rPr>
                <w:rStyle w:val="IndexLink"/>
              </w:rPr>
              <w:t>457</w:t>
            </w:r>
          </w:hyperlink>
        </w:p>
        <w:p>
          <w:pPr>
            <w:pStyle w:val="Contents4"/>
            <w:tabs>
              <w:tab w:val="clear" w:pos="8176"/>
              <w:tab w:val="right" w:pos="9026" w:leader="dot"/>
            </w:tabs>
            <w:rPr/>
          </w:pPr>
          <w:hyperlink w:anchor="__RefHeading___Toc1132147_3830689328">
            <w:r>
              <w:rPr>
                <w:webHidden/>
                <w:rStyle w:val="IndexLink"/>
                <w:rtl w:val="true"/>
              </w:rPr>
              <w:t>دهر</w:t>
            </w:r>
            <w:r>
              <w:rPr>
                <w:rStyle w:val="IndexLink"/>
                <w:rtl w:val="true"/>
              </w:rPr>
              <w:tab/>
            </w:r>
            <w:r>
              <w:rPr>
                <w:rStyle w:val="IndexLink"/>
              </w:rPr>
              <w:t>468</w:t>
            </w:r>
          </w:hyperlink>
        </w:p>
        <w:p>
          <w:pPr>
            <w:pStyle w:val="Contents4"/>
            <w:tabs>
              <w:tab w:val="clear" w:pos="8176"/>
              <w:tab w:val="right" w:pos="9026" w:leader="dot"/>
            </w:tabs>
            <w:rPr/>
          </w:pPr>
          <w:hyperlink w:anchor="__RefHeading___Toc1132149_3830689328">
            <w:r>
              <w:rPr>
                <w:webHidden/>
                <w:rStyle w:val="IndexLink"/>
                <w:rtl w:val="true"/>
              </w:rPr>
              <w:t>دهدر</w:t>
            </w:r>
            <w:r>
              <w:rPr>
                <w:rStyle w:val="IndexLink"/>
                <w:rtl w:val="true"/>
              </w:rPr>
              <w:tab/>
            </w:r>
            <w:r>
              <w:rPr>
                <w:rStyle w:val="IndexLink"/>
              </w:rPr>
              <w:t>474</w:t>
            </w:r>
          </w:hyperlink>
        </w:p>
        <w:p>
          <w:pPr>
            <w:pStyle w:val="Contents4"/>
            <w:tabs>
              <w:tab w:val="clear" w:pos="8176"/>
              <w:tab w:val="right" w:pos="9026" w:leader="dot"/>
            </w:tabs>
            <w:rPr/>
          </w:pPr>
          <w:hyperlink w:anchor="__RefHeading___Toc1132151_3830689328">
            <w:r>
              <w:rPr>
                <w:webHidden/>
                <w:rStyle w:val="IndexLink"/>
                <w:rtl w:val="true"/>
              </w:rPr>
              <w:t>دهشر</w:t>
            </w:r>
            <w:r>
              <w:rPr>
                <w:rStyle w:val="IndexLink"/>
                <w:rtl w:val="true"/>
              </w:rPr>
              <w:tab/>
            </w:r>
            <w:r>
              <w:rPr>
                <w:rStyle w:val="IndexLink"/>
              </w:rPr>
              <w:t>475</w:t>
            </w:r>
          </w:hyperlink>
        </w:p>
        <w:p>
          <w:pPr>
            <w:pStyle w:val="Contents4"/>
            <w:tabs>
              <w:tab w:val="clear" w:pos="8176"/>
              <w:tab w:val="right" w:pos="9026" w:leader="dot"/>
            </w:tabs>
            <w:rPr/>
          </w:pPr>
          <w:hyperlink w:anchor="__RefHeading___Toc1132153_3830689328">
            <w:r>
              <w:rPr>
                <w:webHidden/>
                <w:rStyle w:val="IndexLink"/>
                <w:rtl w:val="true"/>
              </w:rPr>
              <w:t>دهکر</w:t>
            </w:r>
            <w:r>
              <w:rPr>
                <w:rStyle w:val="IndexLink"/>
                <w:rtl w:val="true"/>
              </w:rPr>
              <w:tab/>
            </w:r>
            <w:r>
              <w:rPr>
                <w:rStyle w:val="IndexLink"/>
              </w:rPr>
              <w:t>475</w:t>
            </w:r>
          </w:hyperlink>
        </w:p>
        <w:p>
          <w:pPr>
            <w:pStyle w:val="Contents4"/>
            <w:tabs>
              <w:tab w:val="clear" w:pos="8176"/>
              <w:tab w:val="right" w:pos="9026" w:leader="dot"/>
            </w:tabs>
            <w:rPr/>
          </w:pPr>
          <w:hyperlink w:anchor="__RefHeading___Toc1132155_3830689328">
            <w:r>
              <w:rPr>
                <w:webHidden/>
                <w:rStyle w:val="IndexLink"/>
                <w:rtl w:val="true"/>
              </w:rPr>
              <w:t>دهمر</w:t>
            </w:r>
            <w:r>
              <w:rPr>
                <w:rStyle w:val="IndexLink"/>
                <w:rtl w:val="true"/>
              </w:rPr>
              <w:tab/>
            </w:r>
            <w:r>
              <w:rPr>
                <w:rStyle w:val="IndexLink"/>
              </w:rPr>
              <w:t>475</w:t>
            </w:r>
          </w:hyperlink>
        </w:p>
        <w:p>
          <w:pPr>
            <w:pStyle w:val="Contents4"/>
            <w:tabs>
              <w:tab w:val="clear" w:pos="8176"/>
              <w:tab w:val="right" w:pos="9026" w:leader="dot"/>
            </w:tabs>
            <w:rPr/>
          </w:pPr>
          <w:hyperlink w:anchor="__RefHeading___Toc1132157_3830689328">
            <w:r>
              <w:rPr>
                <w:webHidden/>
                <w:rStyle w:val="IndexLink"/>
                <w:rtl w:val="true"/>
              </w:rPr>
              <w:t>دیر</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49_218449"/>
      <w:bookmarkStart w:id="1" w:name="pg13649_218449"/>
      <w:bookmarkEnd w:id="1"/>
    </w:p>
    <w:p>
      <w:pPr>
        <w:pStyle w:val="Heading2"/>
        <w:numPr>
          <w:ilvl w:val="1"/>
          <w:numId w:val="1"/>
        </w:numPr>
        <w:rPr/>
      </w:pPr>
      <w:bookmarkStart w:id="2" w:name="pg13649_218449"/>
      <w:bookmarkStart w:id="3" w:name="__RefHeading___Toc1131537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المدنی‌، علی خان ابن احمد، ‏</w:t>
      </w:r>
      <w:r>
        <w:rPr>
          <w:rFonts w:ascii="IRNazanin" w:hAnsi="IRNazanin" w:eastAsia="IRNazanin"/>
          <w:color w:val="111111"/>
          <w:sz w:val="28"/>
          <w:sz w:val="28"/>
          <w:szCs w:val="28"/>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علی خان مدنی دشتکی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اللغوی الادیب السیّد علی بن أحمد بن محمّد معصوم الحسینی المعروف ب ابن المعصوم المدنی؛ تحقیق مؤسسة آل البیت علیهم السلام لإحیاء التراث</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مؤسسة آل البیت علیهم السلام لإحیاء التراث؛ الطبعة الأولی ذوالحجة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r>
        <w:rPr>
          <w:rFonts w:eastAsia="Times New Roman" w:cs="Times New Roman" w:ascii="Times New Roman" w:hAnsi="Times New Roman"/>
          <w:color w:val="111111"/>
          <w:sz w:val="28"/>
          <w:szCs w:val="28"/>
          <w:lang w:val="en-US" w:bidi="en-US"/>
        </w:rPr>
        <w:t>Arabic language -- 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شناسان عرب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اصطلاح‌ها و تعبیرها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علی بن احمد بن محمد معصوم الحسین معروف به ابن معصوم مدنی ، از دائرة المعارف‌های بزرگ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مؤسسه آل البیت لاحیاء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آن همت گماشته‌اند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کتاب را بر اساس لام الفعل سپس فاء الفعل و به ترتیب حروف الفباء تنظیم نموده و به تعداد حروف الفباء باب قرار داده و ذیل هر بابی به تعداد حروف الفبا طبق فاءالفعل فصل قرار داده است مثلا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ذیل فصل الواو از باب الهمزه می‌توان به ترجمه آن دست یافت، وی که منهج خود را در تالیف کتاب الطراز به طور عام در مقدمه آن آورده و متعرض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 به لغت عامه پرداخته‌ام؛ آن گاه لغات خاص قرآن را ذکر کرده‌ام، بعد اثر را بحث نموده، سپس به مصطلح و مثل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ترتیب کتاب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به بررسی حقیقت و مجاز می‌پردازد؛ البته مجاز را پسین حقیقت قرار می‌دهد؛ یعنی ابتدا حقیقت را از مجاز جدا می‌کند؛ برخلاف آنچه در کتاب‌های لغت مشهور و معروف بود، که مجاز و حقیقت را با هم بحث کرده‌اند؛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پس از آن که معنای حقیقی لغت را بیان می‌کند؛ آن گاه به بیان معنای مجازی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فصلی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در آن به بیان آن لغت در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معانی یک لغت را که در تفسیر و غیرتفسیر آمده، ذکر کرده تا استفاده برای دانش پژوهان راحت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همان سبک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درآمیختگی بین معانی پرهیز کرده، و معانی حدیث را به خوبی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بخش خاصی عنوان کرد و بسیاری از مصطلحات سایر علوم را نیز آورده و بر مصطلحات علوم لغت اکتفا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پایان هر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و آن لفظ را در امثال عرب نیز ردیابی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1539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649_218453"/>
      <w:bookmarkStart w:id="8" w:name="pg13649_218453"/>
      <w:bookmarkEnd w:id="8"/>
    </w:p>
    <w:p>
      <w:pPr>
        <w:pStyle w:val="Heading2"/>
        <w:numPr>
          <w:ilvl w:val="1"/>
          <w:numId w:val="1"/>
        </w:numPr>
        <w:rPr/>
      </w:pPr>
      <w:bookmarkStart w:id="9" w:name="pg13649_218453"/>
      <w:bookmarkStart w:id="10" w:name="__RefHeading___Toc1131541_3830689328"/>
      <w:bookmarkStart w:id="11" w:name="_Toc3"/>
      <w:bookmarkEnd w:id="9"/>
      <w:bookmarkEnd w:id="10"/>
      <w:r>
        <w:rPr>
          <w:rtl w:val="true"/>
        </w:rPr>
        <w:t>باب الرّاء</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131543_3830689328"/>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3649_218455"/>
      <w:bookmarkStart w:id="15" w:name="pg13649_218455"/>
      <w:bookmarkEnd w:id="15"/>
    </w:p>
    <w:p>
      <w:pPr>
        <w:pStyle w:val="BookText"/>
        <w:rPr/>
      </w:pPr>
      <w:bookmarkStart w:id="16" w:name="pg13649_218455"/>
      <w:bookmarkEnd w:id="16"/>
      <w:r>
        <w:rPr>
          <w:rFonts w:ascii="Amiri" w:hAnsi="Amiri" w:eastAsia="Amiri" w:cs="Amiri"/>
          <w:color w:val="111111"/>
          <w:sz w:val="28"/>
          <w:sz w:val="28"/>
          <w:szCs w:val="28"/>
          <w:rtl w:val="true"/>
          <w:lang w:bidi="ar-SA"/>
        </w:rPr>
        <w:t>باب الرّاء</w:t>
      </w:r>
    </w:p>
    <w:p>
      <w:pPr>
        <w:pStyle w:val="Heading3"/>
        <w:numPr>
          <w:ilvl w:val="2"/>
          <w:numId w:val="1"/>
        </w:numPr>
        <w:rPr/>
      </w:pPr>
      <w:bookmarkStart w:id="17" w:name="__RefHeading___Toc1131545_3830689328"/>
      <w:bookmarkStart w:id="18" w:name="_Toc5"/>
      <w:bookmarkEnd w:id="17"/>
      <w:r>
        <w:rPr>
          <w:rtl w:val="true"/>
        </w:rPr>
        <w:t>فصل الهمزه</w:t>
      </w:r>
      <w:bookmarkEnd w:id="18"/>
    </w:p>
    <w:p>
      <w:pPr>
        <w:pStyle w:val="Heading4"/>
        <w:numPr>
          <w:ilvl w:val="3"/>
          <w:numId w:val="1"/>
        </w:numPr>
        <w:rPr/>
      </w:pPr>
      <w:bookmarkStart w:id="19" w:name="__RefHeading___Toc1131547_3830689328"/>
      <w:bookmarkStart w:id="20" w:name="_Toc6"/>
      <w:bookmarkEnd w:id="19"/>
      <w:r>
        <w:rPr>
          <w:rtl w:val="true"/>
        </w:rPr>
        <w:t>أبر</w:t>
      </w:r>
      <w:bookmarkEnd w:id="20"/>
    </w:p>
    <w:p>
      <w:pPr>
        <w:pStyle w:val="BookText"/>
        <w:rPr/>
      </w:pPr>
      <w:r>
        <w:rPr>
          <w:rFonts w:ascii="Amiri" w:hAnsi="Amiri" w:eastAsia="Amiri" w:cs="Amiri"/>
          <w:color w:val="111111"/>
          <w:sz w:val="28"/>
          <w:sz w:val="28"/>
          <w:szCs w:val="28"/>
          <w:rtl w:val="true"/>
          <w:lang w:bidi="ar-SA"/>
        </w:rPr>
        <w:t xml:space="preserve">أَبَرَ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وأَبَّرَهُ تَأْبِیراً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وتکثیرٌ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الإِبارُ ، والإِبارَةُ ، بکسرِهِما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الأَبّارُ ،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وتَأَبَّرَ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وائْتَبَرَ </w:t>
      </w:r>
      <w:r>
        <w:rPr>
          <w:rStyle w:val="FootnoteAnchor"/>
          <w:rtl w:val="true"/>
        </w:rPr>
        <w:footnoteReference w:id="2"/>
      </w:r>
      <w:r>
        <w:rPr>
          <w:rFonts w:ascii="Amiri" w:hAnsi="Amiri" w:eastAsia="Amiri" w:cs="Amiri"/>
          <w:color w:val="111111"/>
          <w:sz w:val="28"/>
          <w:sz w:val="28"/>
          <w:szCs w:val="28"/>
          <w:rtl w:val="true"/>
          <w:lang w:bidi="ar-SA"/>
        </w:rPr>
        <w:t xml:space="preserve">الرَّجلُ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یأْبُرَ له نخلَهُ أَو زرعَهُ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والأَبُورُ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یُؤَبَّرُ به ، کالمِئْبَرِ ، کمِنْبَرٍ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التی یُؤَبَّرُ بطلعِها ؛ تسمیةٌ باسمِ المصدرِ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 ، وإِبارٌ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کفِرْقَة وفِرَقٍ ولِقْحَةٍ ولِقاحٍ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وبائعُها وصانعُها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الأَبَّار ، والإِبْرِیُ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وإِنْسِیٍّ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الثّانِی بائعُها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والمُحدَثونَ لا یقولونَ فیه إلاّ إِبَرِیٌ بفتحِ الباءِ کعِنَبِیٍّ ، وهو خطأٌ عندَ الجمهورِ ؛ لأنّ </w:t>
      </w:r>
    </w:p>
    <w:p>
      <w:pPr>
        <w:pStyle w:val="BookText"/>
        <w:rPr/>
      </w:pPr>
      <w:r>
        <w:rPr>
          <w:rFonts w:ascii="Amiri" w:hAnsi="Amiri" w:eastAsia="Amiri" w:cs="Amiri"/>
          <w:color w:val="111111"/>
          <w:sz w:val="28"/>
          <w:sz w:val="28"/>
          <w:szCs w:val="28"/>
          <w:rtl w:val="true"/>
          <w:lang w:bidi="ar-SA"/>
        </w:rPr>
        <w:t>الجمعَ إذا لم یُسَمَّ نُسِبَ إلی واحدِهِ لا إِلیهِ ، وأجازَهُ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والمِئْبَرُ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الإِبْرَةِ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وأَبَرْتُ الکلبَ ، إذا أطعمتُهُ الإِبْرَةَ فی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مَأْبورةٌ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أکَلَتْها فی علفِها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والأَبارُ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الأُسْربُّ ، معرّبٌ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إشیافُ الأَبارِ ، وهو دواءٌ للعینِ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وقضیّةُ عبارةِ الفیروزابادیّ أنّه ککَتّانٍ ، وهو غلطٌ ؛ قال عدیُّ بنُ الرِّقاع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یُبَاعُ بآنکٍ وأَبَارِ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إِبْرَةُ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 قالَ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تُزْجِی أَغَنَّ کَأَنَ إِبْرَةَ رَوْقِه</w:t>
      </w:r>
    </w:p>
    <w:p>
      <w:pPr>
        <w:pStyle w:val="BookText"/>
        <w:rPr/>
      </w:pPr>
      <w:r>
        <w:rPr>
          <w:rFonts w:ascii="Amiri" w:hAnsi="Amiri" w:eastAsia="Amiri" w:cs="Amiri"/>
          <w:color w:val="111111"/>
          <w:sz w:val="28"/>
          <w:sz w:val="28"/>
          <w:szCs w:val="28"/>
          <w:rtl w:val="true"/>
          <w:lang w:bidi="ar-SA"/>
        </w:rPr>
        <w:t>قَلَمٌ أَصَابَ مِنَ الدَّوَاةِ مِدَادَها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مِن العُرقوبِ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وَتَرَتِهِ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انجذّ </w:t>
      </w:r>
      <w:r>
        <w:rPr>
          <w:rStyle w:val="FootnoteAnchor"/>
          <w:rtl w:val="true"/>
        </w:rPr>
        <w:footnoteReference w:id="6"/>
      </w:r>
      <w:r>
        <w:rPr>
          <w:rFonts w:ascii="Amiri" w:hAnsi="Amiri" w:eastAsia="Amiri" w:cs="Amiri"/>
          <w:color w:val="111111"/>
          <w:sz w:val="28"/>
          <w:sz w:val="28"/>
          <w:szCs w:val="28"/>
          <w:rtl w:val="true"/>
          <w:lang w:bidi="ar-SA"/>
        </w:rPr>
        <w:t xml:space="preserve">وانقطَع من عرقوبِ الفرسِ ، والفسیلُ من المُقلِ ، وشجرٌ کالتینِ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النَّخلةِ والعقربِ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شوکتُها ، کالمِئْبَرِ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أَبَرَتْه العقربُ بِإِبْرَتِهَا ومِئْبَرِهَا ، أی لَدَغَتهُ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الإِبْرَةُ للنَّمیمةِ ، والمَآبِرُ للنَّمائمِ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دَبَّتْ بینَهُم العقاربُ ، إذا مَشَتْ بینَهُم النّمائمُ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وأَبَرَهُ ، کقتَلَهُ وضَرَبَهُ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اغتابَهُ ، وآذاهُ ، وأهلکَهُ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وإِبْرَةُ الرَّاعی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وإِبْرَةُ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الشُّکاعَی ، أو هما واحدٌ ، یَعقُبُ بعدَهُ نَورٌ شِبهُ الإِبَرِ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العَالَم بِالیونانیّةِ ، </w:t>
      </w:r>
    </w:p>
    <w:p>
      <w:pPr>
        <w:pStyle w:val="BookText"/>
        <w:rPr/>
      </w:pPr>
      <w:r>
        <w:rPr>
          <w:rFonts w:ascii="Amiri" w:hAnsi="Amiri" w:eastAsia="Amiri" w:cs="Amiri"/>
          <w:color w:val="111111"/>
          <w:sz w:val="28"/>
          <w:sz w:val="28"/>
          <w:szCs w:val="28"/>
          <w:rtl w:val="true"/>
          <w:lang w:bidi="ar-SA"/>
        </w:rPr>
        <w:t>ومعنَاهُ دائمُ الحیاةِ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ومِئْبَرُ الرَّملِ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ومِئْبَرَةُ الدَّومِ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یَنبُتُ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وائْتَبَرَ بئراً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احتفرَها ، کأنّه مقلوبُ ابتَأَرها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 بینَهُم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 کأَنَّه جَمَعَ بینَهْم جمعَ الإِبرَةِ شِقَقَ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البرغوثُ ؛ لأَنَّه شدیدُ الأَبْرِ بإِبْرَتِهِ ، وهی خرطومُهُ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والأُبُرُ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ماءةٌ لبنی نُمَیرٍ ، وتُعْرَفُ بأُبُرِ بنی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 غَطَفَانَ ، وناحیةٌ بهَجَرَ دونَ الأحساءِ ، وماءٌ لبنی القَیْنِ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وآبُرُ ، کآمُلَ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بسِجِستانَ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w:t>
      </w:r>
      <w:r>
        <w:rPr>
          <w:rStyle w:val="FootnoteAnchor"/>
          <w:rtl w:val="true"/>
        </w:rPr>
        <w:footnoteReference w:id="7"/>
      </w:r>
      <w:r>
        <w:rPr>
          <w:rFonts w:ascii="Amiri" w:hAnsi="Amiri" w:eastAsia="Amiri" w:cs="Amiri"/>
          <w:color w:val="111111"/>
          <w:sz w:val="28"/>
          <w:sz w:val="28"/>
          <w:szCs w:val="28"/>
          <w:rtl w:val="true"/>
          <w:lang w:bidi="ar-SA"/>
        </w:rPr>
        <w:t>الآبُرِیُ السَّجْزیُّ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یَبْرِینَ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وذَکَرَ الفیروزابادیُّ هنا الآبارَ لکورةٍ من کورِ واسِطَ ، وآبارَ الأعرابِ لموضعٍ بینَ الأَجْفُرِ وفَیْد </w:t>
      </w:r>
      <w:r>
        <w:rPr>
          <w:rStyle w:val="FootnoteAnchor"/>
          <w:rtl w:val="true"/>
        </w:rPr>
        <w:footnoteReference w:id="8"/>
      </w:r>
      <w:r>
        <w:rPr>
          <w:rFonts w:ascii="Amiri" w:hAnsi="Amiri" w:eastAsia="Amiri" w:cs="Amiri"/>
          <w:color w:val="111111"/>
          <w:sz w:val="28"/>
          <w:sz w:val="28"/>
          <w:szCs w:val="28"/>
          <w:rtl w:val="true"/>
          <w:lang w:bidi="ar-SA"/>
        </w:rPr>
        <w:t xml:space="preserve">، وهو غلطٌ صریحٌ ؛ لأَنّهما جمعُ بئر ، وموضعُهما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أ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أُبَیْرٍ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وعصمةُ بنُ أُبَیْرٍ التّیمیُّ ، وعُوَیْفُ بنُ الأضبطِ بنِ أُبَیْرٍ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والعلاءُ بنُ أُبَیْرٍ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 نسبة إلی عملِ الإِبَرِ وبیعِها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سِکَّةٌ مأْبُوَرةٌ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ک ک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بِمَأْبُورٍ فِی دِینی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َی لستُ غیرَ الصّحیحِ فی الدّینِ ولا المتّهَم </w:t>
      </w:r>
      <w:r>
        <w:rPr>
          <w:rStyle w:val="FootnoteAnchor"/>
          <w:rtl w:val="true"/>
        </w:rPr>
        <w:footnoteReference w:id="13"/>
      </w:r>
      <w:r>
        <w:rPr>
          <w:rFonts w:ascii="Amiri" w:hAnsi="Amiri" w:eastAsia="Amiri" w:cs="Amiri"/>
          <w:color w:val="111111"/>
          <w:sz w:val="28"/>
          <w:sz w:val="28"/>
          <w:szCs w:val="28"/>
          <w:rtl w:val="true"/>
          <w:lang w:bidi="ar-SA"/>
        </w:rPr>
        <w:t>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بمثلّثةٍ </w:t>
      </w:r>
      <w:r>
        <w:rPr>
          <w:rStyle w:val="FootnoteAnchor"/>
          <w:rtl w:val="true"/>
        </w:rPr>
        <w:footnoteReference w:id="14"/>
      </w:r>
      <w:r>
        <w:rPr>
          <w:rFonts w:ascii="IRNazanin" w:hAnsi="IRNazanin" w:eastAsia="IRNazanin"/>
          <w:color w:val="111111"/>
          <w:sz w:val="28"/>
          <w:sz w:val="28"/>
          <w:szCs w:val="28"/>
          <w:rtl w:val="true"/>
          <w:lang w:bidi="fa-IR"/>
        </w:rPr>
        <w:t xml:space="preserve">، </w:t>
      </w:r>
      <w:bookmarkStart w:id="21" w:name="pg13649_218458"/>
    </w:p>
    <w:p>
      <w:pPr>
        <w:pStyle w:val="BookText"/>
        <w:rPr/>
      </w:pPr>
      <w:bookmarkEnd w:id="21"/>
      <w:r>
        <w:rPr>
          <w:rFonts w:ascii="Amiri" w:hAnsi="Amiri" w:eastAsia="Amiri" w:cs="Amiri"/>
          <w:color w:val="111111"/>
          <w:sz w:val="28"/>
          <w:sz w:val="28"/>
          <w:szCs w:val="28"/>
          <w:rtl w:val="true"/>
          <w:lang w:bidi="ar-SA"/>
        </w:rPr>
        <w:t xml:space="preserve">أی لستُ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یؤثَرُ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عنه شرٌّ وتهمةٌ فی دینِهِ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مَثَلُ الشَّاةِ المَأْبُورَةِ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هی الّتی أَکَلَت الإِبْرَةَ فی علفِها فنَشِبَت فی جوفِها ، فهی لا تَأکُلُ شیئاً ، وإن أَکَلَتْ لا یَنجَعُ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عَرَفْنَاهُ أَبَرْنَا عِتْرَتَهُ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أهلَکناها ، من أَبَرْتُ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أَطعمتُهُ الإِبْرَةَ فی الخبزِ لیَهلِکَ ، أَو هو من البوارِ ، أَی الهلاکِ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بَقِیَ مِنْهُم آبِرٌ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اسمُ فاعلٍ من أَبَرْتُ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بالمثلّثةِ </w:t>
      </w:r>
      <w:r>
        <w:rPr>
          <w:rStyle w:val="FootnoteAnchor"/>
          <w:rtl w:val="true"/>
        </w:rPr>
        <w:footnoteReference w:id="19"/>
      </w:r>
      <w:r>
        <w:rPr>
          <w:rFonts w:ascii="Amiri" w:hAnsi="Amiri" w:eastAsia="Amiri" w:cs="Amiri"/>
          <w:color w:val="111111"/>
          <w:sz w:val="28"/>
          <w:sz w:val="28"/>
          <w:szCs w:val="28"/>
          <w:rtl w:val="true"/>
          <w:lang w:bidi="ar-SA"/>
        </w:rPr>
        <w:t>، من أَثَرْتُ الحدیثَ ، أی رَوَیتُهُ ، یُریدُ لا بَقِیَ منهم أحدٌ</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131549_3830689328"/>
      <w:bookmarkStart w:id="23" w:name="_Toc7"/>
      <w:bookmarkEnd w:id="22"/>
      <w:r>
        <w:rPr>
          <w:rtl w:val="true"/>
        </w:rPr>
        <w:t>أتر</w:t>
      </w:r>
      <w:bookmarkEnd w:id="23"/>
    </w:p>
    <w:p>
      <w:pPr>
        <w:pStyle w:val="BookText"/>
        <w:rPr/>
      </w:pPr>
      <w:r>
        <w:rPr>
          <w:rFonts w:ascii="Amiri" w:hAnsi="Amiri" w:eastAsia="Amiri" w:cs="Amiri"/>
          <w:color w:val="111111"/>
          <w:sz w:val="28"/>
          <w:sz w:val="28"/>
          <w:szCs w:val="28"/>
          <w:rtl w:val="true"/>
          <w:lang w:bidi="ar-SA"/>
        </w:rPr>
        <w:t xml:space="preserve">أَتَّرْتُ القوسَ تَأْتِیراً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وَتَّرْتُها </w:t>
      </w:r>
      <w:r>
        <w:rPr>
          <w:rStyle w:val="FootnoteAnchor"/>
          <w:rtl w:val="true"/>
        </w:rPr>
        <w:footnoteReference w:id="20"/>
      </w:r>
      <w:r>
        <w:rPr>
          <w:rFonts w:ascii="Amiri" w:hAnsi="Amiri" w:eastAsia="Amiri" w:cs="Amiri"/>
          <w:color w:val="111111"/>
          <w:sz w:val="28"/>
          <w:sz w:val="28"/>
          <w:szCs w:val="28"/>
          <w:rtl w:val="true"/>
          <w:lang w:bidi="ar-SA"/>
        </w:rPr>
        <w:t xml:space="preserve">؛ بإبدالِ الواوِ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قالوا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فی وکّدَهُ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والأُتْرُورُ ، کشُحْرورٍ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التُّؤْرورِ ، وهو الجلوازُ والشّرطیُّ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والأَتْرَارُ ، کأَسْرارٍ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الأَمبَرْبارِیسُ بلغةِ البادیةِ ، أَو بلغةِ البربرِ ، أَو صوابُهُ بالمثلّثةِ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وأُتْرَارُ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بتُرکِستانَ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وأُتْرانُ ، بالنّونِ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کورةٌ بالهندِ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وأَتُورٌ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الثَّالثُ من الأَشهرِ القبطیّةِ ، لغةٌ فی هَتورٍ</w:t>
      </w:r>
      <w:r>
        <w:rPr>
          <w:rFonts w:eastAsia="Amiri" w:cs="Amiri" w:ascii="Amiri" w:hAnsi="Amiri"/>
          <w:color w:val="111111"/>
          <w:sz w:val="28"/>
          <w:szCs w:val="28"/>
          <w:rtl w:val="true"/>
          <w:lang w:bidi="ar-SA"/>
        </w:rPr>
        <w:t xml:space="preserve">. </w:t>
      </w:r>
      <w:bookmarkStart w:id="24" w:name="pg13649_218459"/>
    </w:p>
    <w:p>
      <w:pPr>
        <w:pStyle w:val="Heading4"/>
        <w:numPr>
          <w:ilvl w:val="3"/>
          <w:numId w:val="1"/>
        </w:numPr>
        <w:rPr/>
      </w:pPr>
      <w:bookmarkStart w:id="25" w:name="__RefHeading___Toc1131551_3830689328"/>
      <w:bookmarkStart w:id="26" w:name="_Toc8"/>
      <w:bookmarkEnd w:id="24"/>
      <w:bookmarkEnd w:id="25"/>
      <w:r>
        <w:rPr>
          <w:rtl w:val="true"/>
        </w:rPr>
        <w:t>أثر</w:t>
      </w:r>
      <w:bookmarkEnd w:id="26"/>
    </w:p>
    <w:p>
      <w:pPr>
        <w:pStyle w:val="BookText"/>
        <w:rPr/>
      </w:pPr>
      <w:r>
        <w:rPr>
          <w:rFonts w:ascii="Amiri" w:hAnsi="Amiri" w:eastAsia="Amiri" w:cs="Amiri"/>
          <w:color w:val="111111"/>
          <w:sz w:val="28"/>
          <w:sz w:val="28"/>
          <w:szCs w:val="28"/>
          <w:rtl w:val="true"/>
          <w:lang w:bidi="ar-SA"/>
        </w:rPr>
        <w:t xml:space="preserve">الأَثَرُ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من الشَّیءِ ودَلَّ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أَبقَی من علمِهِ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النّبیِّ صلی الله علیه و آله لسنِنِه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الطّریقُ المستدَلُّ به علی من تقدّمَ ، والعَلمُ ، والأجلُ ، وضربةُ السّیفِ ، والخبرُ ، والحدیثُ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أَثْراً ، وأَثَارَةً بالفتحِ ، وأُثْرَةً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رَوَیتُهُ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یَروِیهِ خَلَفٌ عن سَلَفٍ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المَأْثُورُ للسّیفِ القدیمِ المتوارثِ کابراً عن کابرٍ ، والّذی یُؤْثَرُ أَنَّه من عملِ الجنِّ ، وهو ما کانَ متنُهُ حدیداً أَنیثاً </w:t>
      </w:r>
      <w:r>
        <w:rPr>
          <w:rStyle w:val="FootnoteAnchor"/>
          <w:rtl w:val="true"/>
        </w:rPr>
        <w:footnoteReference w:id="23"/>
      </w:r>
      <w:r>
        <w:rPr>
          <w:rFonts w:ascii="Amiri" w:hAnsi="Amiri" w:eastAsia="Amiri" w:cs="Amiri"/>
          <w:color w:val="111111"/>
          <w:sz w:val="28"/>
          <w:sz w:val="28"/>
          <w:szCs w:val="28"/>
          <w:rtl w:val="true"/>
          <w:lang w:bidi="ar-SA"/>
        </w:rPr>
        <w:t xml:space="preserve">وشفرتاهُ ذَکَراً ، أَو الّذی علیه أَثَرُ الصّنعةِ وجودتِها ، أَو الّذی له أَثْرٌ ، أَی فِرِندٌ وجوهرٌ ، وأنکرَهُ الأصمعیُ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وحَمَلَةُ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نَقَلَةُ الأخبارِ ورواةُ الأحادیثِ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والمَأْثَرَةُ ، کمَکْرُمَةٍ ومَنْقَبَةٍ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المَآثِرِ ، وهی المکارِمُ والمَسَاعی تُروَی أَباً عَنْ جَدٍّ وَقرناً عن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والأُثْرُ ، کقُفْلٍ </w:t>
      </w:r>
      <w:r>
        <w:rPr>
          <w:rStyle w:val="FootnoteAnchor"/>
          <w:rtl w:val="true"/>
        </w:rPr>
        <w:footnoteReference w:id="25"/>
      </w:r>
      <w:r>
        <w:rPr>
          <w:rFonts w:ascii="Amiri" w:hAnsi="Amiri" w:eastAsia="Amiri" w:cs="Amiri"/>
          <w:color w:val="111111"/>
          <w:sz w:val="28"/>
          <w:sz w:val="28"/>
          <w:szCs w:val="28"/>
          <w:rtl w:val="true"/>
          <w:lang w:bidi="ar-SA"/>
        </w:rPr>
        <w:t xml:space="preserve">وعُنُقٍ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الجُرْحِ یبقَی بعد 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 ورَوْنَقُهُ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وکفَلْسٍ وسَبَبٍ وعِهْنٍ وقُفْلٍ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فِرِنْدُ السَّیْفِ ، کالأَثِیر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وإِثْرِهِ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کسَبَبٍ وعِهْنٍ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 والأَوَّلُ أَفصَحُ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أَثْرِهِ ، کفَلْسٍ ، وقَوَّی عیسی بنُ عُمَر أُثْرَهُ کقُفْلٍ ، وهو غریب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وتَأَثَّرَهُ ، وائْتَثَرَهُ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أَثَرَهُ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تأَثَّرَ إلَیَ أَثَراً ،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یصطنِعْکَ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فیه تَأْثِیراً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أَبقَی فیه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والأَثَارَةُ ، کأَمَانَةٍ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البقیّةُ والأَثَرُ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النّاقَةُ علی أَثَارَةٍ من شحم ؛ أَی علی بقیَّةٍ من شحمٍ 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وأَغْضَبَنِی فُلانٌ علی أَثَارَةِ غَضَبٍ ، أَی علی أَثَرِ غَضَبٍ کانَ 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عَلَی أَثَارَةٍ من عِلم ، أی بقیَّةٍ منه یأثُرُونَها عن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یَفْعَلُ کَذَا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تَفَرَّغَ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فیه ولَزِمَهُ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وآثر أن یقولَ الحَقَ إیثَاراً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وحَرَصَ علی أَن یقولَهُ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وقَدَّمَهُ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 به له وقَدَّمه علی نفسِهِ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أَثِیرِی ، أَی الّذی أُوْثِرُهُ وأُقَدِّمُهُ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لَأَثِیرٌ علی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علیهم یُؤثِرُونَهُ بالبِرِّ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عندی أُثْرَةٌ ، کأُهْبَةٍ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ذو أُثْرَة عند الأمیر ، إذا کان یُؤثِرُهُ ویُقَدِّمُهُ ، اسمٌ من الإِیثَار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وکَثِیرٌ أَثِیرٌ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أَثِیرٌ ، ودَابَّةٌ أَثِیرَةٌ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عَظَیما أَثَرِ 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واسْتَأْثَرَ 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دُونَ غیرِهِ وخَصَّ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الأَثْرَةُ ، والأُثْرَی ، کأکَمَة وأُسرَة وإِبْرَة وأُنْثَی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واسْتَأْثَرَ اللهُ بفُلَانٍ ، إذا مَاتَ مَرجُوّاً لَهُ الرَّحمَةُ کأَنِّه تعالی اختارَهُ وتَفَرَّدَ بِهِ دُونَ النَّاسِ تَشْرِیفاً 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أَثُرٌ ، کرَجُلٍ ونَمِرٍ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یستأْثِرُ علی أصحابِهِ ، وقد أَثِرَ علیهم ، کتَعِبَ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وأَثَرَ الفَحْلُ النَّاقَةَ أَثْراً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ضِرَابِهَا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حَبَسَها علی غیر عَلَفٍ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 باطِنَ خُفِّهِ أَو سَحَاهُ بحدیدَةٍ فجعل ذلک سِمَةً یَسْتَدِلُّ بها علی أَثَرِهِ فیقتَصُّهُ ، فهُوَ مأثُورٌ ، وتلک السِّمَةُ أُثْرَةٌ کأُسْرَةٍ ، وتِلک الحَدِیدَةُ مِئْثَرَةٌ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وتُؤْثُورٌ </w:t>
      </w:r>
      <w:r>
        <w:rPr>
          <w:rStyle w:val="FootnoteAnchor"/>
          <w:rtl w:val="true"/>
        </w:rPr>
        <w:footnoteReference w:id="32"/>
      </w:r>
      <w:r>
        <w:rPr>
          <w:rFonts w:ascii="Amiri" w:hAnsi="Amiri" w:eastAsia="Amiri" w:cs="Amiri"/>
          <w:color w:val="111111"/>
          <w:sz w:val="28"/>
          <w:sz w:val="28"/>
          <w:szCs w:val="28"/>
          <w:rtl w:val="true"/>
          <w:lang w:bidi="ar-SA"/>
        </w:rPr>
        <w:t>کتُهْلُوک بضَمّ المُثَنّاةِ الفوقیّة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وإِثْرُ السَّمْنِ ، بالکسرِ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وأَصَابَتْهُم أُثْرَةٌ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فی أُثْرَةٍ ، أَی حال غیر مَرْضِیَة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وافْعَلْ هَذَا آثِراً مّا ، وآثِرَ ذی أَثِیرٍ ، وآثِر ذِی یَدَیْنِ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فاعِلٍ فیهِنَّ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وأَثِیْرَةَ ذِی أَثِیرٍ کأَخِیرَة وأَخِیر ، وأُثْرَةَ ذِی أَثِیرٍ کأُهْبَة ، وأَثْرَ ذی أَثِیرَیْنِ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وعِهْن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افْعَلْهُ أَوَّلَ کُلِّ شَیءٍ وانتصَابُها علی الظِّرفیّة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أبی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تُستعْمَلُ إلاّ فِی الأَمْرِ 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هَذَا آثِراً مّا ، 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بصحیح بل تستعمل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فِی المَاضِی والمستقبل أیضاً وحُجَّتُهُ فی الماضی ، قَولُ الحرب بن مرارة الحنظلیّ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رَأَتْنی قَدْ بللت برَأَس طِرف</w:t>
      </w:r>
    </w:p>
    <w:p>
      <w:pPr>
        <w:pStyle w:val="BookText"/>
        <w:rPr/>
      </w:pPr>
      <w:r>
        <w:rPr>
          <w:rFonts w:ascii="Amiri" w:hAnsi="Amiri" w:eastAsia="Amiri" w:cs="Amiri"/>
          <w:color w:val="111111"/>
          <w:sz w:val="28"/>
          <w:sz w:val="28"/>
          <w:szCs w:val="28"/>
          <w:rtl w:val="true"/>
          <w:lang w:bidi="ar-SA"/>
        </w:rPr>
        <w:t xml:space="preserve">طویلِ الشّخصِ آثِرَ ذِی أَثِیرِ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وفی المستقبل قول عُرْوَة بن الوَرْد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مَا تَشَاءُ؟ فَقُلْتُ أَلْهُو</w:t>
      </w:r>
    </w:p>
    <w:p>
      <w:pPr>
        <w:pStyle w:val="BookText"/>
        <w:rPr/>
      </w:pPr>
      <w:r>
        <w:rPr>
          <w:rFonts w:ascii="Amiri" w:hAnsi="Amiri" w:eastAsia="Amiri" w:cs="Amiri"/>
          <w:color w:val="111111"/>
          <w:sz w:val="28"/>
          <w:sz w:val="28"/>
          <w:szCs w:val="28"/>
          <w:rtl w:val="true"/>
          <w:lang w:bidi="ar-SA"/>
        </w:rPr>
        <w:t xml:space="preserve">إِلی الإِصْبَاحِ آثِرَ ذِی أَثِیرِ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لِازمَةٌ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والتُّؤْثُورُ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التُّؤْرُور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الشّرطیّ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والجِلْوَازُ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تَآثِیرُ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والأَثِیرَةُ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ماءَةٌ بأَعْلَی الثَّلَبُوت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والأَثَرِیُّونَ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 نِسبة إِلی الأَثَر ، وهُوَ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النَّهشلیّ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لتَرْکِهِ آثاراً فیمَنْ یهجُوهُ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السَّکُونیُّ الکوفِیُّ ؛ الطّبیب التّابِعیّ ، وهُوَ الَّذی دُعِی لعلیٍّ علیه السلام لمَّا ضَرَبَهُ ابنُ ملجم لَعَنَهُ اللهُ فأَخَذَ عِرْقاً من رِئَةِ شاةٍ فأدخَلَهُ فی جِراحَتِهِ علیه السلام </w:t>
      </w:r>
      <w:r>
        <w:rPr>
          <w:rStyle w:val="FootnoteAnchor"/>
          <w:rtl w:val="true"/>
        </w:rPr>
        <w:footnoteReference w:id="38"/>
      </w:r>
      <w:r>
        <w:rPr>
          <w:rFonts w:ascii="Amiri" w:hAnsi="Amiri" w:eastAsia="Amiri" w:cs="Amiri"/>
          <w:color w:val="111111"/>
          <w:sz w:val="28"/>
          <w:sz w:val="28"/>
          <w:szCs w:val="28"/>
          <w:rtl w:val="true"/>
          <w:lang w:bidi="ar-SA"/>
        </w:rPr>
        <w:t xml:space="preserve">فنفَخَهُ ثُمَّ استخرَجَهُ فرأَی علیه بیاضَ الدّماغ فعلم أنّ الضّربَةَ قد بلغت أُمَّ رأسِهِ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اعْهَدْ عَهْدَکَ فأنت مَیِّتٌ ، وإلیه تُنسَبُ صَحْرَاءُ أَثِیر بالکُوفَةِ ، وبها أَحَرَقَ علیٌّ علیه السلام الغُلَاةَ فِیه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ومُغِیَرةُ بنُ جَمیل بن أُثَیْرٍ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لأبی سعید الأَشَجِّ خَتَنُهُ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الأَثِیر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إِخْوَةٌ علماء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المُبَارَکُ بنُ مُحَمَّد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الأُصولِ فی حدیث الرَّسول والنِّهایَةِ فی غَرِیب الأَثَر ، وعلیُّ بنُ مُحَمَّد صاحبُ الکَامِل فی التَّاریخ ، ونَصْرُ اللهِ بنُ مُحَمَّد صاحِبُ المَثَلِ السَّائِر فی أَدَب الکاتِبِ والشَّاعِرِ ، کُلٌّ منهم عُرِف بابن الأَثِیر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وأَثِیرُ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الشّیخ أبی حَیّان مُحَمَّد یوسف الأَندَلُسِیّ النَّحْوِیّ المَشهور ، ویُعرَفُ بالأَثَرِیِ أیضاً کعَجَمِیّ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عَلی أَثَرِی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آتُونَ خَلْفِی یُدرِکُونَنِی عن قَرِیبٍ ، أَو هُم عَلَی دِینِی ومنهاجی</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أَثارَةٍ مِنْ عِلْمٍ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بقیَّةٌ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علیکم من عُلُومِ الأَوَّلِینَ ، أَو </w:t>
      </w:r>
    </w:p>
    <w:p>
      <w:pPr>
        <w:pStyle w:val="BookText"/>
        <w:rPr/>
      </w:pPr>
      <w:r>
        <w:rPr>
          <w:rFonts w:ascii="Amiri" w:hAnsi="Amiri" w:eastAsia="Amiri" w:cs="Amiri"/>
          <w:color w:val="111111"/>
          <w:sz w:val="28"/>
          <w:sz w:val="28"/>
          <w:szCs w:val="28"/>
          <w:rtl w:val="true"/>
          <w:lang w:bidi="ar-SA"/>
        </w:rPr>
        <w:t xml:space="preserve">خَاصّة مِن عِلم أُوثِرتُمْ بِهِ ، أو خَبَرٌ مِنَ الأَنبیاء ، 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الخَطّ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بکتابٍ مکتوبٍ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نبِیٌّ من الأنبیاء یَخُطُّ فمن صَادَفَ مثلَ خطِّه عَلِمَ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سَتَرَوْنَ بَعْدِی أَثَرَةً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بفتحتین ، وتُضَمّ وتُکسر مع السُّکون ، اسمٌ من الاسْتِیثَار أَی یستأثِرُ أُمَرَاءُ الجَوْرِ بالفَیءِ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ویُنْسَأَ فِی أَثَرِهِ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أَی فی أَجَلِه ، سُمِّیَ الأَثَرَ لأَنُّه یَتْبَعُ العُمْرَ ؛ قال کعب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یَنْتَهی العُمْرُ حَتَّی یَنْتَهی الأَثَرُ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والمرءُ ما عاش ممدودٌ له أمل</w:t>
      </w:r>
    </w:p>
    <w:p>
      <w:pPr>
        <w:pStyle w:val="BookText"/>
        <w:rPr/>
      </w:pPr>
      <w:r>
        <w:rPr>
          <w:rFonts w:ascii="IRNazanin" w:hAnsi="IRNazanin" w:eastAsia="IRNazanin"/>
          <w:color w:val="111111"/>
          <w:sz w:val="28"/>
          <w:sz w:val="28"/>
          <w:szCs w:val="28"/>
          <w:rtl w:val="true"/>
          <w:lang w:bidi="fa-IR"/>
        </w:rPr>
        <w:t xml:space="preserve">وروی فی دیوانه بصنعة أَبی سعید السّکریّ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والمرءُ ما عاش محدود له أَمَل</w:t>
      </w:r>
    </w:p>
    <w:p>
      <w:pPr>
        <w:pStyle w:val="BookText"/>
        <w:rPr/>
      </w:pPr>
      <w:r>
        <w:rPr>
          <w:rFonts w:ascii="Amiri" w:hAnsi="Amiri" w:eastAsia="Amiri" w:cs="Amiri"/>
          <w:color w:val="111111"/>
          <w:sz w:val="28"/>
          <w:sz w:val="28"/>
          <w:szCs w:val="28"/>
          <w:rtl w:val="true"/>
          <w:lang w:bidi="ar-SA"/>
        </w:rPr>
        <w:t>لا تنتهی العَینُ حتی ینتهی الأَثر</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حَلَفْتُ بِها ذَاکِراً وَلَا آثِراً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أَی ذَاکِراً لَهَا بلِسَانی ولا مُخبِراً عن غَیرِی بأَنَّه تَکَلَّمَ بها مُبالَغَةً فی تَحَفُّظِی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دَمٍ ومَالٍ ومَأْثَرَةٍ کَانَتْ فِی الجَاهِلیَّةِ فهی تَحْتَ قَدَمَیَّ هَاتَیْنِ </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عنِی بالمَأْثَرَة ما کَانُوا یَتَفاخَرُونَ بِهِ من الأنساب وغیرِها من مفاخر الجاهلیّة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قَدَمَیَّ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الإِهدارِ والإِبطَالِ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الدِّمَاءَ الّتی کَانَ یطلبُ بها بعضُهُم بعضاً فیدوُمُ بینَهُم التّناحُر والقِتَال ، والأَموالَ الّتی کانَ یستحِلُّونَها بعقودٍ فاسِدَةٍ ، والمفَاخِرَ الّتی کانَ ینتُجُ مِنَها کُلُّ شَرِّ وخُصُوَمةٍ وتَعَادٍ وتَهَاجٍ</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أَثَرَهُ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دُعَاءٌ علیه بالزَّمَانَةِ لینقطِعَ مَشْیُهُ</w:t>
      </w:r>
      <w:r>
        <w:rPr>
          <w:rFonts w:eastAsia="Amiri" w:cs="Amiri" w:ascii="Amiri" w:hAnsi="Amiri"/>
          <w:color w:val="111111"/>
          <w:sz w:val="28"/>
          <w:szCs w:val="28"/>
          <w:rtl w:val="true"/>
          <w:lang w:bidi="ar-SA"/>
        </w:rPr>
        <w:t xml:space="preserve">. </w:t>
      </w:r>
      <w:bookmarkStart w:id="27" w:name="pg13649_218464"/>
    </w:p>
    <w:p>
      <w:pPr>
        <w:pStyle w:val="BookText"/>
        <w:rPr/>
      </w:pPr>
      <w:bookmarkEnd w:id="27"/>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الأَثِیرُ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الَّذِی یلی فَلَکَ القَمَر ، وهُوَ حَارٌّ سَمُومٌ فی غایَةِ الحَرَارَةِ ، وحقیقتُهُ نارٌ بلا ضِیاءٍ ، ویُسمَّی المُحِیطُ بِهِ کُرَةَ الأَثِیر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طَبَقَةٌ نارِیَّةٌ مخلُوطَةٌ من النَّارِ الصِّرْفَةِ والأَجْزَاءِ الهوائِیّة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عند المُحَدِّثِین أَعمُّ من الحَدِیث والخَبَرِ ؛ فالحدیثُ ما رُوِیَ عن النّبیّ صلی الله علیه و آله ، والخبرُ ما رُوی عن غیرِهِ ، والأَثَرُ 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ما جاء عن الصّحابیّ ، والخَبَرُ هو الأَعَمُّ من الحدیثِ والأَثَرِ ، والأوَّلُ هُوَ الأَعْرَفُ</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131553_3830689328"/>
      <w:bookmarkStart w:id="29" w:name="_Toc9"/>
      <w:bookmarkEnd w:id="28"/>
      <w:r>
        <w:rPr>
          <w:rtl w:val="true"/>
        </w:rPr>
        <w:t>أجر</w:t>
      </w:r>
      <w:bookmarkEnd w:id="29"/>
    </w:p>
    <w:p>
      <w:pPr>
        <w:pStyle w:val="BookText"/>
        <w:rPr/>
      </w:pPr>
      <w:r>
        <w:rPr>
          <w:rFonts w:ascii="Amiri" w:hAnsi="Amiri" w:eastAsia="Amiri" w:cs="Amiri"/>
          <w:color w:val="111111"/>
          <w:sz w:val="28"/>
          <w:sz w:val="28"/>
          <w:szCs w:val="28"/>
          <w:rtl w:val="true"/>
          <w:lang w:bidi="ar-SA"/>
        </w:rPr>
        <w:t xml:space="preserve">أَجَرَهُ اللهُ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وآجَرَهُ إِیجاراً ، کأَکْرَمَهُ إِکْرَاماً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أَثَابَهُ علی عَمَلِهِ ، فهُوَ مَأْجُورٌ ، ومُؤْجَرٌ ، کُمکْرَمٍ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نفسَهُ وعبَدهُ 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أَخْدَمَهُمَا إِیَّاهُ بأُجْرَةٍ ، فهو أَجیرٌ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أَکراها ، فهو مُؤْجِرٌ ، کمُحْسِنٍ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أَجِیرَهُ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أُجْرَتَهُ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زَیْداً أَجْراً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أَجِیراً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وَآجَرَهُ مُؤَاجَرَةً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 علی عَمَلِهِ أُجْرَةً ، وحقیقَتُهُ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بأُجْرَةٍ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آجَرَهُ الدَّارَ مُؤَاجَرَةً ، فأَنکَرَهُ قومٌ ، وأَثْبَتَهَ آخَرُونَ ، والإِثباتُ مقدَّمٌ علی النَّفْیِ ، فهو إِمَّا بمعنی المُجَرَّد أَو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أَصلِهِ لأَنَّ لکُلٍّ من المُتَعاملین فعلا ؛ من الآجِرِ دَفْعُ المَأْجُور ومِنَ المُستَأْجِرِ دَفْعُ الأُجْرَةِ ، ونظیرُهُ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واعَدْنا مُوسی أَرْبَعِینَ لَیْلَةً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فلا یُنافیه أَنَّ ما کان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المُعَامَلَةِ لا یَتَعَدَّی إِلاَّ إِلی مفعول واحدٍ لاختلاف المَعْنَیَیْنِ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وَائْتَجَرَ ائْتِجَاراً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الأَجْرَ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أَجِیراً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إِیجَارَهَا إِیَّاهُ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آجَرَنِی دارَهُ فَاسْتَأْجَرْتُهَا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وآجَرَ الغُلامُ والمَرأَةُ مَؤَاجَرَةً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أَبَاحا أَنفُسَهُما بأُجْرَةٍ ، فهو مُؤَاجِرٌ وهی مَؤَاجِرَةٌ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استِعمَالُهُم المُؤَاجِرَ فی 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والأَجْر ، کأَمْرٍ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والجَزَاءُ علی العَمَل دُنیَوِیّاً کانَ أَو أُخْرَویّاً ، وعَمَالَةُ العَامِلِ ؛ وهی ما یُعطَاهُ الأَجِیر بإزَاءِ عَمَلِهِ ، کالأُجْرَةِ بالضَّمِّ ، والإِجَارَةِ ،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أُجُورٌ ، وأُجَر ، وإِجَارَات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لأَنَّهُ ثَوابٌ علی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وأُجِرَ الرَّجُلُ أَولَادَهُ ، وخَمْسَةً مِن أَولَادِهِ ، وفی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مَاتُوا فکَانُوا لَهُ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وأَجَرَ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 وأُجُوراً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علی عَثْمٍ ، وساءَ جَبْرُهُ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أُجِرَتْ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جُبِرَت کذلک ، وآجَرَها </w:t>
      </w:r>
      <w:r>
        <w:rPr>
          <w:rStyle w:val="FootnoteAnchor"/>
          <w:rtl w:val="true"/>
        </w:rPr>
        <w:footnoteReference w:id="54"/>
      </w:r>
      <w:r>
        <w:rPr>
          <w:rFonts w:ascii="Amiri" w:hAnsi="Amiri" w:eastAsia="Amiri" w:cs="Amiri"/>
          <w:color w:val="111111"/>
          <w:sz w:val="28"/>
          <w:sz w:val="28"/>
          <w:szCs w:val="28"/>
          <w:rtl w:val="true"/>
          <w:lang w:bidi="ar-SA"/>
        </w:rPr>
        <w:t>اللهُ إِیجَاراً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وآجَرَهُ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أَوْجَرَهُ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ذلک إِجِّیرَاهُ ، أَی دَأْبَهُ لُغَة فِی هِجِّیراهُ وکأنَّ الهمزةَ بَدَلٌ من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والإِجَّارُ ، کإِجَّاصٍ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السَّطْحُ ، کالإِنجار </w:t>
      </w:r>
      <w:r>
        <w:rPr>
          <w:rStyle w:val="FootnoteAnchor"/>
          <w:rtl w:val="true"/>
        </w:rPr>
        <w:footnoteReference w:id="55"/>
      </w:r>
      <w:r>
        <w:rPr>
          <w:rFonts w:ascii="Amiri" w:hAnsi="Amiri" w:eastAsia="Amiri" w:cs="Amiri"/>
          <w:color w:val="111111"/>
          <w:sz w:val="28"/>
          <w:sz w:val="28"/>
          <w:szCs w:val="28"/>
          <w:rtl w:val="true"/>
          <w:lang w:bidi="ar-SA"/>
        </w:rPr>
        <w:t>،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أَجَاجِیرُ ، وأَجَاجِرَةٌ ، وأَنَاجِیرُ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والآجُرُّ ،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العَین وتشدید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الطُّوبُ ؛ وهُوَ ما أُحکِمَ عَجْنُهُ من الطِّین ثُمَّ قُرِّصَ وأُحرِقَ لیُبْنَی به ، فَارِسیٌّ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آجُور ویَاجُور کطَاوُوس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وأَجُور کصَبُورٍ ، وآجُر کَکَابُلٍ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وآجِر کهَاجِر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وأَجُر کرَجُل ، وأُجُر کعُنُق ، وأَجَرُون کعَرَبُون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وأُجْرُون </w:t>
      </w:r>
    </w:p>
    <w:p>
      <w:pPr>
        <w:pStyle w:val="BookText"/>
        <w:rPr/>
      </w:pPr>
      <w:r>
        <w:rPr>
          <w:rFonts w:ascii="Amiri" w:hAnsi="Amiri" w:eastAsia="Amiri" w:cs="Amiri"/>
          <w:color w:val="111111"/>
          <w:sz w:val="28"/>
          <w:sz w:val="28"/>
          <w:szCs w:val="28"/>
          <w:rtl w:val="true"/>
          <w:lang w:bidi="ar-SA"/>
        </w:rPr>
        <w:t xml:space="preserve">کعُرْجُون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ودَرْبُ الآجُرِّ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مَحَلَّتَانِ بَبغْدَادَ یُنسَبُ إلی إحداهما 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خَالِد الآجُرِّیُ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عَمَل الآجُرِّ ، کانَ عبداً صالِحاً ، حُکُیَ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أَعمَلُ الآجُرَّ فبینما أنا أَمشِی بین أَشْراجِ الآجُرِّ المَضْرُوبَة إذ سمعت شَرْجاً یقول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السَّلام اللَّیلَةَ أَدْخُل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فنَهَیْتُ الأُجَرَاءَ أَنْ یَطْرَحُوه فی النَّارِ وترکت عَمَلَ الآجُرِّ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وَآجَرُ ،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إسماعیل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وأَجَر ، کأَثَرٍ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بأَفْرِیقیة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بقُرطُبَة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ابنُ مُحَمَّد الأَجَّرِیُّ المقری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تَأْجُرَنِی ثَمانِیَ حِجَجٍ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من أَجَرْتُهُ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لَهُ أَجِیراً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أَبَوْتُه ، إِذا کُنت لَهُ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 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ظَرْفُهُ ، أَو مِنْ آجَرتُهُ کَذَا ، إذا أَثَبْتَهُ إِیَّاه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 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رِعْیةُ غَنَمِی ثَمانِیَ حِجَجٍ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وَتَصَدَّقُوا وَائْتَجِرُوا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اتَّخِذُوا الأَجْرَ لأَنْفُسِکُم بالصَّدَقَةِ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فِیها أُجُورٌ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مصدرُ أَجَرَ العَظْمُ أُجُوراً ، کقعد ، إذا انجَبَرَ علی غَیرِ استواءٍ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تملیکُ المَنافِعِ بعِوَضٍ ، فإِن لم یکن بعوض فَهُوَ إِعَارَةٌ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بَیْعُ الإِجَارَاتِ ، جَمْعُ إِجارَةٍ وهی الأَرضُ المملوَکةُ إذا آجَرَهَا مالِکُهَا جُعِلَت اسماً للمعنی ثُمَّ سَمَّوا بِها العَیْنَ المَعْقُود </w:t>
      </w:r>
      <w:r>
        <w:rPr>
          <w:rStyle w:val="FootnoteAnchor"/>
          <w:rtl w:val="true"/>
        </w:rPr>
        <w:footnoteReference w:id="63"/>
      </w:r>
      <w:bookmarkStart w:id="30" w:name="pg13649_218467"/>
    </w:p>
    <w:p>
      <w:pPr>
        <w:pStyle w:val="BookText"/>
        <w:rPr/>
      </w:pPr>
      <w:bookmarkEnd w:id="30"/>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والأَجِیرُ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یستَحِقُ الأُجْرَةَ بتسلیمِ نفسِهِ فی المُدَّةِ عَمِلَ أَو لَم یَعْمَل کرَاعِی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والأَجِیرُ المُشْتَرَک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یَعْمَلُ لغیرِ </w:t>
      </w:r>
      <w:r>
        <w:rPr>
          <w:rStyle w:val="FootnoteAnchor"/>
          <w:rtl w:val="true"/>
        </w:rPr>
        <w:footnoteReference w:id="64"/>
      </w:r>
      <w:r>
        <w:rPr>
          <w:rFonts w:ascii="Amiri" w:hAnsi="Amiri" w:eastAsia="Amiri" w:cs="Amiri"/>
          <w:color w:val="111111"/>
          <w:sz w:val="28"/>
          <w:sz w:val="28"/>
          <w:szCs w:val="28"/>
          <w:rtl w:val="true"/>
          <w:lang w:bidi="ar-SA"/>
        </w:rPr>
        <w:t>واحد کالصّبّاغ</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131555_3830689328"/>
      <w:bookmarkStart w:id="32" w:name="_Toc10"/>
      <w:bookmarkEnd w:id="31"/>
      <w:r>
        <w:rPr>
          <w:rtl w:val="true"/>
        </w:rPr>
        <w:t>أخر</w:t>
      </w:r>
      <w:bookmarkEnd w:id="32"/>
    </w:p>
    <w:p>
      <w:pPr>
        <w:pStyle w:val="BookText"/>
        <w:rPr/>
      </w:pPr>
      <w:r>
        <w:rPr>
          <w:rFonts w:ascii="Amiri" w:hAnsi="Amiri" w:eastAsia="Amiri" w:cs="Amiri"/>
          <w:color w:val="111111"/>
          <w:sz w:val="28"/>
          <w:sz w:val="28"/>
          <w:szCs w:val="28"/>
          <w:rtl w:val="true"/>
          <w:lang w:bidi="ar-SA"/>
        </w:rPr>
        <w:t xml:space="preserve">الآخِرُ ، کفَاجِرٍ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الأَوَّلِ والمُتقَدِّمِ کالأَخِیرِ ، وهیَ بِهاءٍ فیهِما ، وجَمْعُ الآخِرِ والآخِرَةِ أَوَاخِرُ ، فإِنْ کَانَ الآخِرُ صِفَةً لعاقِلٍ جُمِعَ بِالواوِ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وآخِرَةُ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قَادِمَتِهِ ، وهی الخَشَبَةُ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یَسْتَنِدُ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إِلَیها الرَّاکِب ، کآخِرِهِ بحذفِ الهاءِ ، ومُؤَخِّرِهِ وَمُؤَخَّرَتِه بِضَمِّ المِیمِ وفَتْحِ الخاءِ وتُکْسَرُ مُخَفَّفَةً ومُشَدَّدَةً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وَآخِرَةُ العَیْنِ وَمُؤْخِرُها وَمُؤْخِرَتُهَا ، کَمُؤْمِنٍ وَمُؤْمِنَةٍ ، وَقَدْ یُشَدَّدَانِ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یَلِی الصُّدْغَ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وآخِرَا الأَخْلَافِ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یَلِیَانِ الفَخِذَیْنِ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ومُؤَخَّرُ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مُقَدَّمِهِ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مُؤَخَّرَ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وَأَخَّرَهُ تَأْخِیراً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أَخِیراً ، فَتَأَخَّرَ ، وَاسْتَأْخَرَ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 تأْخِیراً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وتَأَخَّرَ أُخُراً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مَضَی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لِتَأَخُّرِهِ عن أَیَّامِ الدُّنیَا أَو لِأنَّهُ لا یَوْمَ بَعْدَهُ ؛ إِذْ لیس بَعْدَهُ لَیْلَةٌ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لِدَارِ البَقَاءِ ؛ لِتَأَخُّرِهَا عَنِ الدُّنْیَا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الأصْلِ صِفَةٌ </w:t>
      </w:r>
    </w:p>
    <w:p>
      <w:pPr>
        <w:pStyle w:val="BookText"/>
        <w:rPr/>
      </w:pP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تِلْکَ الدَّارُ الْآخِرَةُ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فأُجْرِیَت مَجْرَی الأَسماءِ ، وقد تُضافُ الدَّارُ إِلیها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وَلَدارُ الْآخِرَةِ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علی تقدیرِ دارُ الحَیاةِ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أُخْراهُمْ لِأُولاهُمْ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النَّشْأَةَ الْأُخْری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وَسُمِّیَتْ بِهِ دارُ البقاءِ فَقُوبِلَ بها الدُّنیا ، وهی لا تُستَعْمَلُ إِلاَّ مع اللاَّمِ أَو الإِضَافَةِ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أُخْرَیَاتِ النَّاسِ أَی فِی أَوَاخِرِهِمْ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أُوْلَیَاتِهِمْ أَی فی أَوائلِهِمْ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أُکَلِّمُهُ أُخْرَی المَنُونِ ، وَأُخُرَی اللَّیَالِی ، وأُخْرَی الدَّهْرِ ، أَی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أَخِیراً ، وَأُخُراً کعُنُقٍ ، وَأُخَرَةً وَبِأَخَرَةٍ کرَقَبَةٍ وَرُطَبَةٍ فِیهِما ، وأُخْرِیّاً کَهِنْدِیٍّ وَتُرْکِیّ ، وإِخِرِیّاً کإِبِلِیٍّ ، وآخِرِیّاً کآدَمِیٍّ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آخِرَ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وأَتَیْتُکَ آخِرَ مرَّتَیْنِ ، أَی فِی المَرَّةِ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وجاؤُوا عن آخِرِهِمْ ، إذا لَم یَبق منهُم أَحَدٌ إلاَّ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وَبِعْتُهُ بِأَخِرَةٍ ، کنَظِرَةٍ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وَشَقَّهُ أُخُراً ، وَمِن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کعُنُقٍ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 والأَبْعَدُ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اللهُ الأَخِرَ ، أَی مَنْ غابَ عنَّا وبَعُدَ ، والغَرَضُ الدُّعاءُ للحُضُورِ وهو من الکنایَةِ ؛ قال المُطَرّزِیُّ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الهمزةِ خطأٌ والأَخِیرُ تَحْرِیفٌ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ارتکبَهُمَا الفیروزآبادیُّ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خِلَافُ الأَوَّلِ والغائِبُ کالأَخیرِ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 کآدَمَ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غَیْرِ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زَیدٌ ورَجُلٌ آخَرُ ، أَی غَیْرٌ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یُسْتَعْمَل إلاَّ فیما هو من جِنْس المذکورِ قَبلَهُ 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رَجُلٌ وحِمَارٌ آخَرُ ، ولا امرأَةٌ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کأَفَاضِل للعَاقِلِ وَغَیْرِهِ ، وآخَرُونَ کأَفْضَلُونَ لِلعَاقِلِ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أُخْرَی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أُخْرَیَاتٌ ، وأُخَر ، کَکُبْرَیَاتِ وَکُبَرَ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فی عُرْفِ الأَطِبَّاءِ ؛ لأَنَّ کَمَالَ أَفعالِهِ من الحَبلِ والولادةِ بعد کمالِ سائِرِ أَفعَالِ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ونَخْلَةٌ مِئْخَارٌ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کمِئْیَات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نَخْلٍ مَآخِیرَ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یِتَأَخَّرُ حَمْلُهَا ، أَو یَبْقَی إِلی آخِرِ الصِّرَامِ وَالشِّتَاءِ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 ککَابُلَ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بدِهِسْتَانَ ، نُسِبَ إِلیها جماعَةٌ من أَهلِ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قریَةٌ بین سِمْنَان ودَامْغَانَ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وَالْآخِرُ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السَّابِقُ علی سائِرِ الموجوداتِ والباقِی بعدَ فَنَائِهَا حقیقةً ، أَو نَظَراً إِلی ذاتِها ، أَو </w:t>
      </w:r>
      <w:r>
        <w:rPr>
          <w:rStyle w:val="FootnoteAnchor"/>
          <w:rtl w:val="true"/>
        </w:rPr>
        <w:footnoteReference w:id="79"/>
      </w:r>
      <w:r>
        <w:rPr>
          <w:rFonts w:ascii="Amiri" w:hAnsi="Amiri" w:eastAsia="Amiri" w:cs="Amiri"/>
          <w:color w:val="111111"/>
          <w:sz w:val="28"/>
          <w:sz w:val="28"/>
          <w:szCs w:val="28"/>
          <w:rtl w:val="true"/>
          <w:lang w:bidi="ar-SA"/>
        </w:rPr>
        <w:t>أَوَّلِیَّتُهُ إِخبَارٌ عن قِدَمِهِ وَآخِرِیَّتُهُ إِخْبَارٌ عن استِحَالَةِ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أَی فِی مِلَّةِ عِیسی الَّتی هی آخِرُ المِلَلِ ، أَو فِی المِلَّةِ الَّتی أَدرَکنا علیها آباءَنا ، أَو ما سَمِعْنا بهذا کائِناً فی المِلَّةِ الآخَرِةِ ، علی أَنَّ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یَدْعُوکُمْ فِی أُخْراکُمْ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فِی جماعتکمُ الأُخرَی وهِی المُتأَخِّرَةُ یُرِیدُ فِی سَاقَتِکُمْ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الآخِرُونَ السَّابِقُونَ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المَتأَخِّرُونَ زَماناً فی الدُّنیا المُتَقَدِّمُونَ کَرَامَةً ومَنْزِلَةً فی الآخِرَةِ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بِآخِرَةٍ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کفَاخِرَةٍ ، أَی فی آخِرِ جُلُوسِهِ ، أَو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الأَخِرَ قَدْ زَنَی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ککَتِفٍ ، أَی الغائِبُ المُتَأَخِّرُ عن الخَیْرِ وعن تَحرِّی الحَقِّ ، أَو الأَرذَلُ ، أَو اللَّئِیمُ ، أَو البائِسُ الشَّقِیُ </w:t>
      </w:r>
      <w:r>
        <w:rPr>
          <w:rStyle w:val="FootnoteAnchor"/>
          <w:rtl w:val="true"/>
        </w:rPr>
        <w:footnoteReference w:id="87"/>
      </w:r>
      <w:r>
        <w:rPr>
          <w:rFonts w:ascii="Amiri" w:hAnsi="Amiri" w:eastAsia="Amiri" w:cs="Amiri"/>
          <w:color w:val="111111"/>
          <w:sz w:val="28"/>
          <w:sz w:val="28"/>
          <w:szCs w:val="28"/>
          <w:rtl w:val="true"/>
          <w:lang w:bidi="ar-SA"/>
        </w:rPr>
        <w:t>یُریدُ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عَلیّ علیه السلام أَنَّهُ سَمِعَ المُؤَذِّنَ یُقِیمُ مَرَّةً مَرَّةً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جَعَلَهُمَا مَثْنَی لَا أُمَ لِلْأَخِرِ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 اللَّیلِ الآخِرِ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هو الجُزءُ السَّادِسُ من أَسداسِهِ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عَنِّی یا عُمَرُ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فِعْلُ أَمرٍ من أَخَّرَ تَأْخِیراً بِمَعْنَی تَأَخَّر لازِماً ، أَی تَأَخَّرْ عَنِّی ، أَو أَخِّرْ عَنِّی رَأْیَکَ فیکونُ مُتَعَدِّیاً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أَخِرُ کَسْبِ الرَّجُلِ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کَکَتِفٍ ، أَی أَرْذَلُهُ وأَدْنَاهُ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الخَطَّابِیُّ بِالمَدِّ </w:t>
      </w:r>
      <w:r>
        <w:rPr>
          <w:rStyle w:val="FootnoteAnchor"/>
          <w:rtl w:val="true"/>
        </w:rPr>
        <w:footnoteReference w:id="92"/>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کُنْتُم تَقْدِرُونَ علی المَعِیشَةِ من غَیْرِ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تسألوا ، فهی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آخِرُ مَا یکتَسِبُ بِهِ الإِنسانُ حِینَ لا یَجِدُ 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سَفَرِکَ أَمْلَکُ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یُضْرَبُ لمن یَنْشَطُ فی السَّفَرِ أَوَّلاً ؛ أَی آخِرُ سَفَرِکَ أَحَقُّ بِأَنْ تَمْلِکَ فیهِ النَّشَاطَ فانظُر کَیْفَ یکونُ نَشاطُکَ فیهِ</w:t>
      </w:r>
      <w:r>
        <w:rPr>
          <w:rFonts w:eastAsia="Amiri" w:cs="Amiri" w:ascii="Amiri" w:hAnsi="Amiri"/>
          <w:color w:val="111111"/>
          <w:sz w:val="28"/>
          <w:szCs w:val="28"/>
          <w:rtl w:val="true"/>
          <w:lang w:bidi="ar-SA"/>
        </w:rPr>
        <w:t xml:space="preserve">. </w:t>
      </w:r>
      <w:bookmarkStart w:id="33" w:name="pg13649_218471"/>
    </w:p>
    <w:p>
      <w:pPr>
        <w:pStyle w:val="Heading4"/>
        <w:numPr>
          <w:ilvl w:val="3"/>
          <w:numId w:val="1"/>
        </w:numPr>
        <w:rPr/>
      </w:pPr>
      <w:bookmarkStart w:id="34" w:name="__RefHeading___Toc1131557_3830689328"/>
      <w:bookmarkStart w:id="35" w:name="_Toc11"/>
      <w:bookmarkEnd w:id="33"/>
      <w:bookmarkEnd w:id="34"/>
      <w:r>
        <w:rPr>
          <w:rtl w:val="true"/>
        </w:rPr>
        <w:t>أدر</w:t>
      </w:r>
      <w:bookmarkEnd w:id="35"/>
    </w:p>
    <w:p>
      <w:pPr>
        <w:pStyle w:val="BookText"/>
        <w:rPr/>
      </w:pPr>
      <w:r>
        <w:rPr>
          <w:rFonts w:ascii="Amiri" w:hAnsi="Amiri" w:eastAsia="Amiri" w:cs="Amiri"/>
          <w:color w:val="111111"/>
          <w:sz w:val="28"/>
          <w:sz w:val="28"/>
          <w:szCs w:val="28"/>
          <w:rtl w:val="true"/>
          <w:lang w:bidi="ar-SA"/>
        </w:rPr>
        <w:t xml:space="preserve">الأُدْرَةُ ، بالضَّمِّ وبفَتحَتَینِ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الخُصْیَیَنِ لِنُزُولِ الثِّرابِ والمِعَاءِ فِی کیسَیْهِما لانحِلالِ الصِّفاقِ عن فَرْدَیْهِ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 الرّجُلُ أَدَراً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 ، کأَحْمَرَ وَحُمْرٍ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مَأْدُورٌ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وَأُدْرَةُ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یَنْبُتَ فِی الصَّفنِ لَحْمٌ زَائِدٌ یُعَظِّمُ حَجْمَهُ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وخُصْیَةٌ أَدْرَاءُ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بِلَا عِلَّةٍ ، کَأَنَّ بِهَا أُدْرَةً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أَدْرُوخُونُ </w:t>
      </w:r>
      <w:r>
        <w:rPr>
          <w:rStyle w:val="FootnoteAnchor"/>
          <w:rtl w:val="true"/>
        </w:rPr>
        <w:footnoteReference w:id="96"/>
      </w:r>
      <w:r>
        <w:rPr>
          <w:rFonts w:ascii="Amiri" w:hAnsi="Amiri" w:eastAsia="Amiri" w:cs="Amiri"/>
          <w:color w:val="111111"/>
          <w:sz w:val="28"/>
          <w:sz w:val="28"/>
          <w:szCs w:val="28"/>
          <w:rtl w:val="true"/>
          <w:lang w:bidi="ar-SA"/>
        </w:rPr>
        <w:t xml:space="preserve">، بفَتحِ أَوَّلِهِ وسکونِ الدَّالِ المُهمَلَةِ وضَمِّ 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مِنَ الجَزَائِرِ الشَّرقِیَّةِ بِبِلَادِ آسیا من نَاحِیَةِ قرنیة مِنْ أَرْضِ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أَقْرَاصُ الأَدْرُوخُون </w:t>
      </w:r>
      <w:r>
        <w:rPr>
          <w:rStyle w:val="FootnoteAnchor"/>
          <w:rtl w:val="true"/>
        </w:rPr>
        <w:footnoteReference w:id="97"/>
      </w:r>
      <w:r>
        <w:rPr>
          <w:rFonts w:ascii="Amiri" w:hAnsi="Amiri" w:eastAsia="Amiri" w:cs="Amiri"/>
          <w:color w:val="111111"/>
          <w:sz w:val="28"/>
          <w:sz w:val="28"/>
          <w:szCs w:val="28"/>
          <w:rtl w:val="true"/>
          <w:lang w:bidi="ar-SA"/>
        </w:rPr>
        <w:t>المذکورَةُ فی الطِّبِّ نِسبَةً إِلی رَجُلٍ من أَهلها</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131559_3830689328"/>
      <w:bookmarkStart w:id="37" w:name="_Toc12"/>
      <w:bookmarkEnd w:id="36"/>
      <w:r>
        <w:rPr>
          <w:rtl w:val="true"/>
        </w:rPr>
        <w:t>أذر</w:t>
      </w:r>
      <w:bookmarkEnd w:id="37"/>
    </w:p>
    <w:p>
      <w:pPr>
        <w:pStyle w:val="BookText"/>
        <w:rPr/>
      </w:pPr>
      <w:r>
        <w:rPr>
          <w:rFonts w:ascii="Amiri" w:hAnsi="Amiri" w:eastAsia="Amiri" w:cs="Amiri"/>
          <w:color w:val="111111"/>
          <w:sz w:val="28"/>
          <w:sz w:val="28"/>
          <w:szCs w:val="28"/>
          <w:rtl w:val="true"/>
          <w:lang w:bidi="ar-SA"/>
        </w:rPr>
        <w:t xml:space="preserve">آذَارُ ، کسَابَاطٍ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السَّادسُ منَ الشُّهورِ الرُّومیَّةِ ، وهو أَحَدٌ وثَلاثونَ یوماً ، وابتِدَاءُ السَّنَةِ الرُّومِیَّةِ من حُلولِ الشَّمسِ بِرَأْسِ المِیزَانِ فیکونُ آذَارُ أَیَّامَ کَوْنِ الشَّمْسِ بِبُرْجِ الحُوْتِ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والآذَرْیُونُ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العینِ وسکونِ اللاّمِ وضمّ الیاءِ 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زَهْرٌ أَصْفَرُ فِی وَسَطِهِ أَجزَاءٌ ورَقِیَّةٌ سُودٌ إِلی حُمْرَةٍ مَّا ثَقِیلُ الرَّائحَةِ ، وهُوَ یَدُورُ مَعَ الشَّمَسِ ویَنْضَمُّ وَرْدُهُ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مَحَلُّ ذِکْرِهِ لأَنَّهُ مِنَ الثُّلاثیِّ المزیدِ فیه أَربَعَةُ أَحرُفٍ کأَسَارُون ، وغَلِطَ الفِیروز آبادیُّ فذَکَرَهُ فی باب النُّون مَعَ ذِکرِهِ أَسَارُون فی أَسر </w:t>
      </w:r>
      <w:r>
        <w:rPr>
          <w:rStyle w:val="FootnoteAnchor"/>
          <w:rtl w:val="true"/>
        </w:rPr>
        <w:footnoteReference w:id="98"/>
      </w:r>
      <w:r>
        <w:rPr>
          <w:rFonts w:ascii="Amiri" w:hAnsi="Amiri" w:eastAsia="Amiri" w:cs="Amiri"/>
          <w:color w:val="111111"/>
          <w:sz w:val="28"/>
          <w:sz w:val="28"/>
          <w:szCs w:val="28"/>
          <w:rtl w:val="true"/>
          <w:lang w:bidi="ar-SA"/>
        </w:rPr>
        <w:t>، وحُکْمُهُمَا وَاحِدٌ</w:t>
      </w:r>
      <w:r>
        <w:rPr>
          <w:rFonts w:eastAsia="Amiri" w:cs="Amiri" w:ascii="Amiri" w:hAnsi="Amiri"/>
          <w:color w:val="111111"/>
          <w:sz w:val="28"/>
          <w:szCs w:val="28"/>
          <w:rtl w:val="true"/>
          <w:lang w:bidi="ar-SA"/>
        </w:rPr>
        <w:t xml:space="preserve">. </w:t>
      </w:r>
      <w:bookmarkStart w:id="38" w:name="pg13649_218472"/>
    </w:p>
    <w:p>
      <w:pPr>
        <w:pStyle w:val="Heading4"/>
        <w:numPr>
          <w:ilvl w:val="3"/>
          <w:numId w:val="1"/>
        </w:numPr>
        <w:rPr/>
      </w:pPr>
      <w:bookmarkStart w:id="39" w:name="__RefHeading___Toc1131561_3830689328"/>
      <w:bookmarkStart w:id="40" w:name="_Toc13"/>
      <w:bookmarkEnd w:id="38"/>
      <w:bookmarkEnd w:id="39"/>
      <w:r>
        <w:rPr>
          <w:rtl w:val="true"/>
        </w:rPr>
        <w:t>أرر</w:t>
      </w:r>
      <w:bookmarkEnd w:id="40"/>
    </w:p>
    <w:p>
      <w:pPr>
        <w:pStyle w:val="BookText"/>
        <w:rPr/>
      </w:pPr>
      <w:r>
        <w:rPr>
          <w:rFonts w:ascii="Amiri" w:hAnsi="Amiri" w:eastAsia="Amiri" w:cs="Amiri"/>
          <w:color w:val="111111"/>
          <w:sz w:val="28"/>
          <w:sz w:val="28"/>
          <w:szCs w:val="28"/>
          <w:rtl w:val="true"/>
          <w:lang w:bidi="ar-SA"/>
        </w:rPr>
        <w:t xml:space="preserve">أَرَّ الفَحْلُ أُنثَاهُ أَرّاً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الصَّیْدَ وغَیْرَهُ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طرده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المَاجِنُ أَرِیراً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عِنْدَ القِمَارِ والغَلَبَةِ ، أو مُطْلَقُ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والإِرَّةُ ، کهِرَّة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والإِرَارُ ، کإِمَام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مُحَدَّدٌ یَقْطَعُ به الرَّاعِی شیئاً کالثُّؤْلُولِ فِی رَحِم النَّاقَةِ یمنَعُها اللِّقَاحَ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غُصنٌ شائکٌ یُخْبَطُ </w:t>
      </w:r>
      <w:r>
        <w:rPr>
          <w:rStyle w:val="FootnoteAnchor"/>
          <w:rtl w:val="true"/>
        </w:rPr>
        <w:footnoteReference w:id="100"/>
      </w:r>
      <w:r>
        <w:rPr>
          <w:rFonts w:ascii="Amiri" w:hAnsi="Amiri" w:eastAsia="Amiri" w:cs="Amiri"/>
          <w:color w:val="111111"/>
          <w:sz w:val="28"/>
          <w:sz w:val="28"/>
          <w:szCs w:val="28"/>
          <w:rtl w:val="true"/>
          <w:lang w:bidi="ar-SA"/>
        </w:rPr>
        <w:t>حتَّی تَلِینَ أَطرَافُهُ ثُمَّ یُبَلُّ ویُذَرُّ علیه مِلْحٌ ویُدْخَلُ فِی رَحِمِ النَّاقَةِ لِتَلْقَحَ ، کالأَرِّ ،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أَرَّهَا ، کَقَتَلَ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مِئَرٌّ ، کمِقَصٍّ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وأَرَّانُ ، کحَسّان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واسِعَةٌ تشتَمِل علی بلادٍ کَثِیرَةٍ فی آخِرِ حُدُودِ أَذرَبِیجَان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قَلْعَةٌ بقَزْوین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لحَرَّانَ البَلَدُ المَشهُورُ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عبدُ الخالِق بنُ أبی المَعالِی الأَرَّانِیُ الشّافِعِیُّ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مَوضِعُ ذِکْرِ هذا اللَّفظِ لا باب النُّون کَما تَوَهَّمَهُ الفِیروز آبادِیّ ، لأنَّ الصَّحِیحَ أَنَّ النُّونَ إِذَا کان قَبلَها أَلِفٌ وقبل الأَلفِ أَکثرُ من أَصْلَیْنِ حُکِمَ بِزَیادَتِها ولا یُحْکَمُ بأَصَالَتِها إلاَّ بِدَلِیل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 رُمَّانٍ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مَرْمَنَةٍ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1131563_3830689328"/>
      <w:bookmarkStart w:id="42" w:name="_Toc14"/>
      <w:bookmarkEnd w:id="41"/>
      <w:r>
        <w:rPr>
          <w:rtl w:val="true"/>
        </w:rPr>
        <w:t>أزر</w:t>
      </w:r>
      <w:bookmarkEnd w:id="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 للقُوَّة والتَّقْوِیَةِ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اشْدُدْ بِهِ </w:t>
      </w:r>
    </w:p>
    <w:p>
      <w:pPr>
        <w:pStyle w:val="BookText"/>
        <w:rPr/>
      </w:pPr>
      <w:r>
        <w:rPr>
          <w:rFonts w:ascii="Amiri" w:hAnsi="Amiri" w:eastAsia="Amiri" w:cs="Amiri"/>
          <w:color w:val="111111"/>
          <w:sz w:val="28"/>
          <w:sz w:val="28"/>
          <w:szCs w:val="28"/>
          <w:rtl w:val="true"/>
          <w:lang w:bidi="ar-SA"/>
        </w:rPr>
        <w:t xml:space="preserve">أَزْرِی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أَی ظَهْرِی یُرِید أَحْکِمْ بِهِ قُوَّتِی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وأَزَرَهُ أَزْراً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وأَزَّرَهُ تَأْزِیراً وآزَرَهُ إِیزَاراً کآثَرَهُ إِیْثَاراً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 وحَقِیقَتُهُ شَدَّ أَزْرَهُ أَی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وآزَرَهُ مُؤَازَرَةً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 وَعاوَنَهُ ، وکَانَ لَهُ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والإِزَارُ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یُلْبَسُ علی النِّصْفِ الأَسفلِ من البَدَنِ یُعْقَدُ طَرَفاً علی الوَسَطِ بین الحَقْوَیْنِ ، وقد یؤَنَّثُ ، کالإِزْرِ ، والإِزَارَةِ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والمِئْزَرِ ،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 ، وآزِرَةٌ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کحُمْر وأَحْمِرَة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ومَآزِرُ ، کمَنَابِر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المِلْحَفَةُ کالمِئْزَر ، غَلَطٌ فاحِشٌ ، نعم قد یُطلَقُ الإِزَارُ </w:t>
      </w:r>
      <w:r>
        <w:rPr>
          <w:rStyle w:val="FootnoteAnchor"/>
          <w:rtl w:val="true"/>
        </w:rPr>
        <w:footnoteReference w:id="103"/>
      </w:r>
      <w:r>
        <w:rPr>
          <w:rFonts w:ascii="Amiri" w:hAnsi="Amiri" w:eastAsia="Amiri" w:cs="Amiri"/>
          <w:color w:val="111111"/>
          <w:sz w:val="28"/>
          <w:sz w:val="28"/>
          <w:szCs w:val="28"/>
          <w:rtl w:val="true"/>
          <w:lang w:bidi="ar-SA"/>
        </w:rPr>
        <w:t>علی ما یُسبَلُ علی الظَّهْرِ کالرِّدَاءِ وعلی ما یَشْمُلُ جَمِیعَ البَدَنِ وعلی کُلِّ ما یَسْتُرُهُ تَوَسُّعاً ، ولکنَّهُ عندَ الإِطلاق لا یُراد بِهِ إلاَّ ما یُشَدُّ علی الوَسَطِ یُسْتَرُ بِهِ أَسْفَلُ البَدَنِ وهو خِلافُ الرِّداءِ لا المِلْحَفَةِ ، وأَمَّا المِئْزَرُ فهو خَاصٌّ بهذا المعنی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الإِزَارَ کایتَزَرَ ، وأَصلُهُ ائْتَزَرَ بهمزتینِ ؛ الأُولَی للوصلِ والثَّانِیَةُ فاءُ افْتَعَلَ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اتَّزَرَ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الیاءِ تاءً وإِدغامِها فی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 الجُمهورُ ونصُّوا علی أَنَّه عامِّیٌّ ؛ لأَنَّ الیاءَ إِذا کَانَتْ بدلاً من هَمْزَةٍ لا تُبْدَلُ تاءً کاتَّعَد واتَّسَرَ ؛ لأَنَّها لَیسَت بِلازِمَةٍ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وأجَازَهُ البَغْدادیُّونَ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اتَّزَرَ ومْنِهُ عندَهُم اتَّخَذَ ، وحَکُموا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اتَّمَنْ وتَصَارِیفِهِ مِنَ الأَمَانَة واتَّهَلَ من الأَهْل ، وقُرِئَ فی الشَّوَاذِّ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اتُّمِنَ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یَأْمُرُنِی </w:t>
      </w:r>
    </w:p>
    <w:p>
      <w:pPr>
        <w:pStyle w:val="BookText"/>
        <w:rPr/>
      </w:pPr>
      <w:r>
        <w:rPr>
          <w:rFonts w:ascii="Amiri" w:hAnsi="Amiri" w:eastAsia="Amiri" w:cs="Amiri"/>
          <w:color w:val="111111"/>
          <w:sz w:val="28"/>
          <w:sz w:val="28"/>
          <w:szCs w:val="28"/>
          <w:rtl w:val="true"/>
          <w:lang w:bidi="ar-SA"/>
        </w:rPr>
        <w:t xml:space="preserve">فَأَتَّزِرُ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قال الفارِسیُّ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 فی الرِّوایَةِ فإن صَحَّت فإنَّما سُمِعَتْ من قَوْمٍ غَیْر فُصَحاء لا یُؤخَذُ بلُغَتِهِم ، ولم یَحْکِهِ سیبوَیه ولا الأَئمَّةُ المُتَقَدِّمونَ العارِفونَ بالصَّنْعَةِ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والأُزْرُ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 الإِزار من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والإِزْرَةُ ، کإِبْرَةٍ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هیَئةُ الائتِزَارِ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لَحَسَنُ الإِزْرَةِ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تَأَزَّرَ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وآزَرَ الزَّرْعُ بَعْضُهُ بَعْضاً مُؤَازَرَةً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تَلَاحَقَ والْتَفَّ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الفِرَاخُ منهُ أُمَّهَاتِها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سَاوَتْها وصَارَتْ فِی 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مِئْزَرَهُ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 وإِزَارَه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عَفِیفُ المِئْزَرِ والإِزَارِ ؛ قالت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وَالحافِظُونَ ذِمَامَ عَهْدِهُمُ</w:t>
      </w:r>
    </w:p>
    <w:p>
      <w:pPr>
        <w:pStyle w:val="BookText"/>
        <w:rPr/>
      </w:pPr>
      <w:r>
        <w:rPr>
          <w:rFonts w:ascii="IRNazanin" w:hAnsi="IRNazanin" w:eastAsia="IRNazanin"/>
          <w:color w:val="111111"/>
          <w:sz w:val="28"/>
          <w:sz w:val="28"/>
          <w:szCs w:val="28"/>
          <w:rtl w:val="true"/>
          <w:lang w:bidi="fa-IR"/>
        </w:rPr>
        <w:t xml:space="preserve">والصّواب ما اثبتناه عن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الشعر لخرنق بنت هفان القیسیّة کما فی أساس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والخزانة اللّغویة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أَمالی المرتضی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وهامش شرح النّهج ، وصدره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النَّازلون بکل معترکٍ</w:t>
      </w:r>
    </w:p>
    <w:p>
      <w:pPr>
        <w:pStyle w:val="BookText"/>
        <w:rPr/>
      </w:pPr>
      <w:r>
        <w:rPr>
          <w:rFonts w:ascii="IRNazanin" w:hAnsi="IRNazanin" w:eastAsia="IRNazanin"/>
          <w:color w:val="111111"/>
          <w:sz w:val="28"/>
          <w:sz w:val="28"/>
          <w:szCs w:val="28"/>
          <w:rtl w:val="true"/>
          <w:lang w:bidi="fa-IR"/>
        </w:rPr>
        <w:t xml:space="preserve">وقبله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یَبْعَدنَّ قَومِی الّذین 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والطَّیِّبُونَ مَعَاقِدَ الأُزْرِ</w:t>
      </w:r>
    </w:p>
    <w:p>
      <w:pPr>
        <w:pStyle w:val="BookText"/>
        <w:rPr/>
      </w:pPr>
      <w:r>
        <w:rPr>
          <w:rFonts w:ascii="Amiri" w:hAnsi="Amiri" w:eastAsia="Amiri" w:cs="Amiri"/>
          <w:color w:val="111111"/>
          <w:sz w:val="28"/>
          <w:sz w:val="28"/>
          <w:szCs w:val="28"/>
          <w:rtl w:val="true"/>
          <w:lang w:bidi="ar-SA"/>
        </w:rPr>
        <w:t xml:space="preserve">وَاخْضَرَّ إِزَارُهُ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أَنْبَتَ أَی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إِزاره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وکانَ الغُلَامُ مِنَ العَرَبِ لا یَأْتَزِرُ حَتَّی یُنْبِتَ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وأَزَّرَ الحَائطَ تَأْزِیراً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بحُوَیطٍ یَلزَقُ به ویُسَمَّی الإِزَارَ والرَّدْءَ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وإِزَارُ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یُکْتَبُ فِی آخِرِه مِن </w:t>
      </w:r>
    </w:p>
    <w:p>
      <w:pPr>
        <w:pStyle w:val="BookText"/>
        <w:rPr/>
      </w:pPr>
      <w:r>
        <w:rPr>
          <w:rFonts w:ascii="Amiri" w:hAnsi="Amiri" w:eastAsia="Amiri" w:cs="Amiri"/>
          <w:color w:val="111111"/>
          <w:sz w:val="28"/>
          <w:sz w:val="28"/>
          <w:szCs w:val="28"/>
          <w:rtl w:val="true"/>
          <w:lang w:bidi="ar-SA"/>
        </w:rPr>
        <w:t>نُسخَةِ عَمَلٍ أَو فَصْل فی بعضِ المُهِمَّات وَقَد أَزَّرَ الکِتَابَ تَأْزِیراً ، وهُوَ کِتَابٌ مُصَدَّرٌ بِکَذا ومُؤَزَّرٌ بکذا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ونَصْرٌ مُؤَزَّرٌ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 مُقَوّیا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وشَاةٌ مَؤَزَّرٌ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أُزِّرَتْ بسوادٍ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ککِتابٍ ، وغلطَ الفِیروزآبادِیُّ فجَعَلَهُما غَیْرَیْنِ وفَسَّرَ الإِزَارَ بالنَّعْجَةِ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آزَرُ ، کآدَم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العَجُز والفَخِذَین ، وهِیَ خَیْلٌ أُزْرٌ ، کحُمْر جَمْع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ویکَنَّی بالإِزَارِ عَنِ المَرْأَةِ ، وعَنِ الأَهْلِ ، والنَّفْسِ ؛ ومنه قولُهُ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فِدیً لَکَ مِنْ أَخِی ثِقَةٍ إِزَاری</w:t>
      </w:r>
    </w:p>
    <w:p>
      <w:pPr>
        <w:pStyle w:val="BookText"/>
        <w:rPr/>
      </w:pPr>
      <w:r>
        <w:rPr>
          <w:rFonts w:ascii="Amiri" w:hAnsi="Amiri" w:eastAsia="Amiri" w:cs="Amiri"/>
          <w:color w:val="111111"/>
          <w:sz w:val="28"/>
          <w:sz w:val="28"/>
          <w:szCs w:val="28"/>
          <w:rtl w:val="true"/>
          <w:lang w:bidi="ar-SA"/>
        </w:rPr>
        <w:t xml:space="preserve">وإِزَارْ 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تُدعَی بِها الشَّاةُ للحَلْبِ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وآزَرُ ، کآدَم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إِبْرَاهِیم علیه السلام ، أو جَدُّهُ لأُمِّهِ ، أَو عَمُّهُ ، أَو مَعْنَاهُ الضَّالُ فی کلامهم ، أَو الشَّیخُ الهَرِمَ ، والمُخْطِئ ، أَو اسمُ صَنَمٍ لُقِّبَ به للُزُومِهِ عِبَادَتَهُ ، وناحِیَةٌ بینَ سُوقِ الأَهوازِ ورَامهُرْمُز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وسَعْدُ بنُ عَلِیّ الأُزْرِیُ </w:t>
      </w:r>
      <w:r>
        <w:rPr>
          <w:rStyle w:val="FootnoteAnchor"/>
          <w:rtl w:val="true"/>
        </w:rPr>
        <w:footnoteReference w:id="111"/>
      </w:r>
      <w:r>
        <w:rPr>
          <w:rFonts w:ascii="Amiri" w:hAnsi="Amiri" w:eastAsia="Amiri" w:cs="Amiri"/>
          <w:color w:val="111111"/>
          <w:sz w:val="28"/>
          <w:sz w:val="28"/>
          <w:szCs w:val="28"/>
          <w:rtl w:val="true"/>
          <w:lang w:bidi="ar-SA"/>
        </w:rPr>
        <w:t xml:space="preserve">، 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حَنِفِیٌّ 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کَزَرْعٍ أَخْرَجَ شَطْأَهُ فَآزَرَهُ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المُؤَازَرَةِ ، أی ظَاهَرَ الزَّرْعُ شَطْأَهُ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وعَاوَنَهُ ، أَو سَاوَی </w:t>
      </w:r>
      <w:r>
        <w:rPr>
          <w:rStyle w:val="FootnoteAnchor"/>
          <w:rtl w:val="true"/>
        </w:rPr>
        <w:footnoteReference w:id="113"/>
      </w:r>
      <w:r>
        <w:rPr>
          <w:rFonts w:ascii="Amiri" w:hAnsi="Amiri" w:eastAsia="Amiri" w:cs="Amiri"/>
          <w:color w:val="111111"/>
          <w:sz w:val="28"/>
          <w:sz w:val="28"/>
          <w:szCs w:val="28"/>
          <w:rtl w:val="true"/>
          <w:lang w:bidi="ar-SA"/>
        </w:rPr>
        <w:t xml:space="preserve">الشَّطْءُ الزَّرْعَ بأَنْ طَالَ حَتَّی صارَ مِثْلَهُ ، وعن الأَخْفَشِ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الإِیْزَارِ وهی التَّقْوِیَةُ أی فَشَدَّ إِزَارَهُ وقَوَّاهُ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بالتّخفیف </w:t>
      </w:r>
      <w:r>
        <w:rPr>
          <w:rStyle w:val="FootnoteAnchor"/>
          <w:rtl w:val="true"/>
        </w:rPr>
        <w:footnoteReference w:id="1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بالتّشدید </w:t>
      </w:r>
      <w:r>
        <w:rPr>
          <w:rStyle w:val="FootnoteAnchor"/>
          <w:rtl w:val="true"/>
        </w:rPr>
        <w:footnoteReference w:id="115"/>
      </w:r>
      <w:r>
        <w:rPr>
          <w:rFonts w:ascii="Amiri" w:hAnsi="Amiri" w:eastAsia="Amiri" w:cs="Amiri"/>
          <w:color w:val="111111"/>
          <w:sz w:val="28"/>
          <w:sz w:val="28"/>
          <w:szCs w:val="28"/>
          <w:rtl w:val="true"/>
          <w:lang w:bidi="ar-SA"/>
        </w:rPr>
        <w:t>، وکِلَاهُمَا بمَعْنَی التَّقْوِیَة</w:t>
      </w:r>
      <w:r>
        <w:rPr>
          <w:rFonts w:eastAsia="Amiri" w:cs="Amiri" w:ascii="Amiri" w:hAnsi="Amiri"/>
          <w:color w:val="111111"/>
          <w:sz w:val="28"/>
          <w:szCs w:val="28"/>
          <w:rtl w:val="true"/>
          <w:lang w:bidi="ar-SA"/>
        </w:rPr>
        <w:t xml:space="preserve">. </w:t>
      </w:r>
      <w:bookmarkStart w:id="43" w:name="pg13649_218476"/>
    </w:p>
    <w:p>
      <w:pPr>
        <w:pStyle w:val="BookText"/>
        <w:rPr/>
      </w:pPr>
      <w:bookmarkEnd w:id="43"/>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إِزَارِی والکِبْرِیَاءُ رِدَائی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مَثَلٍ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فی انفرادِهِ تعالی واختصاصِهِ بِصِفَةِ العَظَمَةِ والکِبریاءِ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لَیْسَتَا کسَائِرِ الصِّفاتِ الَّتی قد یَتَّصِفُ بها غیرُهُ مجازاً کالرَّحْمَةِ والکَرَمِ بل هُمَا مِمَّا لا یُشارِکُهُ فیه أَحَدٌ کَما لا یُشارِکُ المَرْءَ فِی إِزَارِهِ ورِدَائهِ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تَأَزَّرَ بالعَظَمَةِ وتَرَدَّی بالکِبْرَیاءِ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إِزْرَةُ المُؤْمِنِ إِلی نِصْفِ السَّاقِ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هی بالکسرِ هَیْئَةُ الائْتِزارِ ، أَی الهَیْئَةُ المَرْضِیَّةُ فی الائْتِزَارِ أَن تکونَ إِلی نِصْفِ السَّاقِ ، ومنه قَولُ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w:t>
      </w:r>
      <w:r>
        <w:rPr>
          <w:rStyle w:val="FootnoteAnchor"/>
          <w:rtl w:val="true"/>
        </w:rPr>
        <w:footnoteReference w:id="121"/>
      </w:r>
      <w:r>
        <w:rPr>
          <w:rFonts w:ascii="Amiri" w:hAnsi="Amiri" w:eastAsia="Amiri" w:cs="Amiri"/>
          <w:color w:val="111111"/>
          <w:sz w:val="28"/>
          <w:sz w:val="28"/>
          <w:szCs w:val="28"/>
          <w:rtl w:val="true"/>
          <w:lang w:bidi="ar-SA"/>
        </w:rPr>
        <w:t xml:space="preserve">إِزْرَةُ صَاحِبِنَا </w:t>
      </w:r>
      <w:r>
        <w:rPr>
          <w:rStyle w:val="FootnoteAnchor"/>
          <w:rtl w:val="true"/>
        </w:rPr>
        <w:footnoteReference w:id="122"/>
      </w:r>
      <w:r>
        <w:rPr>
          <w:rFonts w:ascii="Amiri" w:hAnsi="Amiri" w:eastAsia="Amiri" w:cs="Amiri"/>
          <w:color w:val="111111"/>
          <w:sz w:val="28"/>
          <w:sz w:val="28"/>
          <w:szCs w:val="28"/>
          <w:rtl w:val="true"/>
          <w:lang w:bidi="ar-SA"/>
        </w:rPr>
        <w:t xml:space="preserve">، یعنِی النِّبیّ صلی الله علیه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المِئْزَرَ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اعْتَزَلَ النِّساءَ ؛ علی الکنایَةِ کما یُجْعَلُ حَلُّهُ کِنایَةً عن ضِدِّ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یُرادَ تَشْمِیرُهُ للعِبادَةِ ومن شأْنِ المُشَمِّرِ المنکمش أَن یُقَلِّصَ إِزارَهُ ویَرفَعَ أَطرافَهُ ویَشُدَّها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أَنْصُرْکَ نَصْراً مُؤَزَّراً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بالغاً شدیداً کأَنَّهُ قَوَّی وشَدَّدَ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لَنَمْنَعَنَّکَ مِمَّا نَمْنَعُ مِنْهُ أُزُرَنَا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جَمْعُ إِزَار ، ککُتُب فِی کِتَاب ، کَنَّی عَنِ النِّساءِ بالإِزَار کما کَنَّی عَنْهُنَّ بالِّلباسِ ، أَو عن الأَهلِ والنَّفسِ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فِدیً لَکَ مِنْ أَخِی ثِقَةٍ إِزَارِی </w:t>
      </w:r>
      <w:r>
        <w:rPr>
          <w:rStyle w:val="FootnoteAnchor"/>
          <w:rtl w:val="true"/>
        </w:rPr>
        <w:footnoteReference w:id="126"/>
      </w:r>
    </w:p>
    <w:p>
      <w:pPr>
        <w:pStyle w:val="Heading4"/>
        <w:numPr>
          <w:ilvl w:val="3"/>
          <w:numId w:val="1"/>
        </w:numPr>
        <w:rPr/>
      </w:pPr>
      <w:bookmarkStart w:id="44" w:name="__RefHeading___Toc1131565_3830689328"/>
      <w:bookmarkStart w:id="45" w:name="_Toc15"/>
      <w:bookmarkEnd w:id="44"/>
      <w:r>
        <w:rPr>
          <w:rtl w:val="true"/>
        </w:rPr>
        <w:t>أسر</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أَسَرْتُ القَتَبَ والسَّرْجَ أَسْراً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شَدَدْتُهُ بالإِسَارِ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القِدُّ یُشَدُّ بِهِ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الأَسِیرُ للأَخِیذِ وکانوا </w:t>
      </w:r>
    </w:p>
    <w:p>
      <w:pPr>
        <w:pStyle w:val="BookText"/>
        <w:rPr/>
      </w:pPr>
      <w:r>
        <w:rPr>
          <w:rFonts w:ascii="Amiri" w:hAnsi="Amiri" w:eastAsia="Amiri" w:cs="Amiri"/>
          <w:color w:val="111111"/>
          <w:sz w:val="28"/>
          <w:sz w:val="28"/>
          <w:szCs w:val="28"/>
          <w:rtl w:val="true"/>
          <w:lang w:bidi="ar-SA"/>
        </w:rPr>
        <w:t xml:space="preserve">یَشُدُّونهُ بالإِسَارِ ثُمّ أَطلقوهُ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أخیذٍ وإن لم یُشَدَّ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 ، وإِسَاراً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أَخَذْتهُ بالقَهْرِ ، فَهُوَ مَأْسُورٌ ، وأَسِیرٌ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أَسْرَی ، وأُسَارَی ، بالضَّمِّ وتُفتَحُ ولیست بالعالیَةِ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الأُسَارَی الَّذین هم فی الوِثاق ، والأَسْرَی الَّذِینَ هم فی الیَدِ وإِن لم یکونوا فی الوِثاق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وامرَأَةٌ أَسِیرٌ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أَسِیْرَةٌ إِلاَّ إِذا حَذَفْتَ المَوْصُوفَ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الأَسِیرَةَ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وتُطْلَقُ الأَسِیرُ علی المَسْجُونِ والمَمْلُوکِ والغَرِیمِ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وَاسْتَأْسَرَ الرَّجُلُ للعَدوِّ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بِیَدِهِ وانقادَ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اسْتَأْسِرْ ، أی کُنْ أَسِیراً لِی ، ولم یُسْمَع مُتَعَدِّیاً إِلاَّ فی حدیثِ عَبدِ الرَّحمانِ وصَفْوان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اسْتَأْسَرَا امْرَأَتَیْنِ کَانَتَا عِنْدَهُمَا مِنْ هَوَازِنَ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وحَلَ إِسَارَهُ ، أَی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وأَسَرَهُ اللهُ أَحْسَنَ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أَحْسَنَ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 اللهُ 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إِحکَامَ خَلْقِهِ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والأُسْرُ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احتِبَاسُ البَوْلِ کالحُصْر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أُسِرَ أُسْراً ، کظُلِمَ ظُلْماً بالبِناءِ للمجهول ، فهو مأْسُورٌ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الأُسْرِ للَّذِی یوضعُ علی بَطْنِ المَأْسُورِ فَیَبْرَأُ ، وهو خَشَبُ شَجَرٍ یُسَمَّی بالرُّومیَّةِ أَنَاغُورْس ، أَو </w:t>
      </w:r>
      <w:r>
        <w:rPr>
          <w:rStyle w:val="FootnoteAnchor"/>
          <w:rtl w:val="true"/>
        </w:rPr>
        <w:footnoteReference w:id="130"/>
      </w:r>
      <w:r>
        <w:rPr>
          <w:rFonts w:ascii="Amiri" w:hAnsi="Amiri" w:eastAsia="Amiri" w:cs="Amiri"/>
          <w:color w:val="111111"/>
          <w:sz w:val="28"/>
          <w:sz w:val="28"/>
          <w:szCs w:val="28"/>
          <w:rtl w:val="true"/>
          <w:lang w:bidi="ar-SA"/>
        </w:rPr>
        <w:t xml:space="preserve">عُودُ شَجَرَةِ الخَطْمِیّ أَو المَحْلَبِ أَو الأَراکِ ، والصَّحیحُ أَنَّهُ قُضْبَانٌ تَتَوَلَّدُ بِبَحْرِ عُمَانَ شدیدَةُ السَّوادِ طَیِّبَةُ الرَّائحَةِ ، من خَواصِّهِ أَنَّهُ یَتَشَقَّقُ سَریعاً إِذا اغتاظَ حامِلُهُ ، وحَمْلُهُ یُسَهِّلُ الوِلَادَةَ ویورِثُ القَبولَ وقَضاءَ الحَوائجِ ؛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الیُسْرِ ، وهو خَطَأٌ إِلاَّ أَن یَقصُدُوا به التَّفَاؤُلَ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کُتُب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بعُود الیُسْر لأنَّهُم یَزْعَمُونَ أَنَّهُ یُورِثُ الیُسْرَ فی الحَوَائِجِ إِذَا کَانَ بِیَدِ إِنْسَانٍ </w:t>
      </w:r>
      <w:r>
        <w:rPr>
          <w:rStyle w:val="FootnoteAnchor"/>
          <w:rtl w:val="true"/>
        </w:rPr>
        <w:footnoteReference w:id="133"/>
      </w:r>
      <w:r>
        <w:rPr>
          <w:rFonts w:ascii="Amiri" w:hAnsi="Amiri" w:eastAsia="Amiri" w:cs="Amiri"/>
          <w:color w:val="111111"/>
          <w:sz w:val="28"/>
          <w:sz w:val="28"/>
          <w:szCs w:val="28"/>
          <w:rtl w:val="true"/>
          <w:lang w:bidi="ar-SA"/>
        </w:rPr>
        <w:t>مِنْهُ 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وأُسْرَةُ الرَّجُلِ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رَهْطُهُ الأَدْنَوْنَ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 کغُرَف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الدِّرْعُ الحَصِینَةُ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قَوَائمُ السَّرِیرِ </w:t>
      </w:r>
      <w:r>
        <w:rPr>
          <w:rStyle w:val="FootnoteAnchor"/>
          <w:rtl w:val="true"/>
        </w:rPr>
        <w:footnoteReference w:id="135"/>
      </w:r>
      <w:r>
        <w:rPr>
          <w:rFonts w:ascii="Amiri" w:hAnsi="Amiri" w:eastAsia="Amiri" w:cs="Amiri"/>
          <w:color w:val="111111"/>
          <w:sz w:val="28"/>
          <w:sz w:val="28"/>
          <w:szCs w:val="28"/>
          <w:rtl w:val="true"/>
          <w:lang w:bidi="ar-SA"/>
        </w:rPr>
        <w:t>؛ کأنَّهُ جَمْعُ إِسَار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وتَآسِیر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کتَبَاشِیرٍ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سُیُورُهُ الَّتِی یُشَدُّ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وخُذْهُ بِأَسْرِهِ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جَمِیْعَهُ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بِرُمَّتِهِ ، وحَقیقَتُهُ خُذْهُ بِشِدَّةٍ قَبْلَ أَن یَنْحَلَّ ثُمَّ کَثُرَ حَتَّی صارَ بمَعْنَی خُذْهُ جَمِیعَهُ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وَنَبَاتٌ أَسِیرٌ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 ؛ کأَنَّه شُدَّ بالإِسَارِ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وتَأَسَّرَ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واعتَلَّ کأنَّهُ تَحَبَّسَ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والآسَارُونُ ، علی أَفْعَالُون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النَّاردینُ </w:t>
      </w:r>
      <w:r>
        <w:rPr>
          <w:rStyle w:val="FootnoteAnchor"/>
          <w:rtl w:val="true"/>
        </w:rPr>
        <w:footnoteReference w:id="137"/>
      </w:r>
      <w:r>
        <w:rPr>
          <w:rFonts w:ascii="Amiri" w:hAnsi="Amiri" w:eastAsia="Amiri" w:cs="Amiri"/>
          <w:color w:val="111111"/>
          <w:sz w:val="28"/>
          <w:sz w:val="28"/>
          <w:szCs w:val="28"/>
          <w:rtl w:val="true"/>
          <w:lang w:bidi="ar-SA"/>
        </w:rPr>
        <w:t>البَرِّیُّ ولَهُ خَوَاصٌّ فی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وزُبَیْرٍ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وأُسَیْرَةُ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لِجَمَاعَةٍ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وآسِیرُ ، کَیاسِین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بالهِنْدِ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وَشَدَدْنا أَسْرَهُمْ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قَوَّیْنا وَأَحکَمْنا خَلْقَهُم ، أَو شَدَدْنا مَفَاصِلَهُم بالعُرُوقِ والعَصَبِ ، أَو جَعَلْناهم أَقْرِبَاء ، أَو جَعَلْنَا مَصَرَّتَی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والغائِطِ مِنهم لا یسترْخِیَان قَبْلَ الإِرَادَةِ ، أَو إِذَا خَرَجَ الأَذَی تقبّضتا </w:t>
      </w:r>
      <w:r>
        <w:rPr>
          <w:rStyle w:val="FootnoteAnchor"/>
          <w:rtl w:val="true"/>
        </w:rPr>
        <w:footnoteReference w:id="141"/>
      </w:r>
      <w:r>
        <w:rPr>
          <w:rFonts w:ascii="Amiri" w:hAnsi="Amiri" w:eastAsia="Amiri" w:cs="Amiri"/>
          <w:color w:val="111111"/>
          <w:sz w:val="28"/>
          <w:sz w:val="28"/>
          <w:szCs w:val="28"/>
          <w:rtl w:val="true"/>
          <w:lang w:bidi="ar-SA"/>
        </w:rPr>
        <w:t xml:space="preserve">أَو کَلَّفْناهُم فَشَدَدنَاهم </w:t>
      </w:r>
      <w:r>
        <w:rPr>
          <w:rStyle w:val="FootnoteAnchor"/>
          <w:rtl w:val="true"/>
        </w:rPr>
        <w:footnoteReference w:id="142"/>
      </w:r>
      <w:r>
        <w:rPr>
          <w:rFonts w:ascii="Amiri" w:hAnsi="Amiri" w:eastAsia="Amiri" w:cs="Amiri"/>
          <w:color w:val="111111"/>
          <w:sz w:val="28"/>
          <w:sz w:val="28"/>
          <w:szCs w:val="28"/>
          <w:rtl w:val="true"/>
          <w:lang w:bidi="ar-SA"/>
        </w:rPr>
        <w:t>بالأَمْرِ والنَّهْی کَیْلَا یَتَجَاوَزُوا حُدُودَ اللهِ کَمَا یُشَدُّ الأَسِیرُ بالقِدِّ لِئَلاَّ یَهْرُبَ</w:t>
      </w:r>
      <w:r>
        <w:rPr>
          <w:rFonts w:eastAsia="Amiri" w:cs="Amiri" w:ascii="Amiri" w:hAnsi="Amiri"/>
          <w:color w:val="111111"/>
          <w:sz w:val="28"/>
          <w:szCs w:val="28"/>
          <w:rtl w:val="true"/>
          <w:lang w:bidi="ar-SA"/>
        </w:rPr>
        <w:t xml:space="preserve">. </w:t>
      </w:r>
      <w:bookmarkStart w:id="46" w:name="pg13649_218479"/>
    </w:p>
    <w:p>
      <w:pPr>
        <w:pStyle w:val="BookText"/>
        <w:rPr/>
      </w:pPr>
      <w:bookmarkEnd w:id="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وَأَسِیراً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هو الأَخِیذُ من أَهلِ دارِ الحَرْبِ ، أَوِ المَحْبُوسُ من أَهلِ القِبْلَةِ ، أَوِ المَرأَةُ ، أَوِ الَمَمْلُوکُ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یَشُدُّها إلاَّ الأَسْرُ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کفَلْسٍ ، مَصْدَرُ أَسَرَهُ إِذَا أَحْکَمَهُ وأَوْثَقَهُ ؛ أَی إِلاَّ أَن تُوثَقَ مَفَاصِلُهُ وتُعْصَبَ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یُؤْسَرُ أَحَدٌ بِشَهَادَةِ الزُّورِ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أی لا یُسْجَنُ ویُحْبَسُ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أَخَذَهُ الأُسْرُ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کقُفْلٍ ، أَی احتِبَاسُ البَوْلِ</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131567_3830689328"/>
      <w:bookmarkStart w:id="48" w:name="_Toc16"/>
      <w:bookmarkEnd w:id="47"/>
      <w:r>
        <w:rPr>
          <w:rtl w:val="true"/>
        </w:rPr>
        <w:t xml:space="preserve">[ </w:t>
      </w:r>
      <w:r>
        <w:rPr>
          <w:rtl w:val="true"/>
        </w:rPr>
        <w:t xml:space="preserve">أسفر </w:t>
      </w:r>
      <w:r>
        <w:rPr>
          <w:rtl w:val="true"/>
        </w:rPr>
        <w:t>]</w:t>
      </w:r>
      <w:bookmarkEnd w:id="48"/>
    </w:p>
    <w:p>
      <w:pPr>
        <w:pStyle w:val="BookText"/>
        <w:rPr/>
      </w:pPr>
      <w:r>
        <w:rPr>
          <w:rFonts w:ascii="Amiri" w:hAnsi="Amiri" w:eastAsia="Amiri" w:cs="Amiri"/>
          <w:color w:val="111111"/>
          <w:sz w:val="28"/>
          <w:sz w:val="28"/>
          <w:szCs w:val="28"/>
          <w:rtl w:val="true"/>
          <w:lang w:bidi="ar-SA"/>
        </w:rPr>
        <w:t xml:space="preserve">إِسْفَرَائِین ، بکسر الهمزةِ </w:t>
      </w:r>
      <w:r>
        <w:rPr>
          <w:rStyle w:val="FootnoteAnchor"/>
          <w:rtl w:val="true"/>
        </w:rPr>
        <w:footnoteReference w:id="147"/>
      </w:r>
      <w:r>
        <w:rPr>
          <w:rFonts w:ascii="Amiri" w:hAnsi="Amiri" w:eastAsia="Amiri" w:cs="Amiri"/>
          <w:color w:val="111111"/>
          <w:sz w:val="28"/>
          <w:sz w:val="28"/>
          <w:szCs w:val="28"/>
          <w:rtl w:val="true"/>
          <w:lang w:bidi="ar-SA"/>
        </w:rPr>
        <w:t xml:space="preserve">وفتحِ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بنَوَاحِی نیشابور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وأَسْفُرَارُ ، بفتحِ الهمزةِ وتُضمُّ الفاءُ وتُکْسَرُ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بنَواحِی سجستان</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131569_3830689328"/>
      <w:bookmarkStart w:id="50" w:name="_Toc17"/>
      <w:bookmarkEnd w:id="49"/>
      <w:r>
        <w:rPr>
          <w:rtl w:val="true"/>
        </w:rPr>
        <w:t xml:space="preserve">[ </w:t>
      </w:r>
      <w:r>
        <w:rPr>
          <w:rtl w:val="true"/>
        </w:rPr>
        <w:t xml:space="preserve">أسکر </w:t>
      </w:r>
      <w:r>
        <w:rPr>
          <w:rtl w:val="true"/>
        </w:rPr>
        <w:t>]</w:t>
      </w:r>
      <w:bookmarkEnd w:id="50"/>
    </w:p>
    <w:p>
      <w:pPr>
        <w:pStyle w:val="BookText"/>
        <w:rPr/>
      </w:pPr>
      <w:r>
        <w:rPr>
          <w:rFonts w:ascii="Amiri" w:hAnsi="Amiri" w:eastAsia="Amiri" w:cs="Amiri"/>
          <w:color w:val="111111"/>
          <w:sz w:val="28"/>
          <w:sz w:val="28"/>
          <w:szCs w:val="28"/>
          <w:rtl w:val="true"/>
          <w:lang w:bidi="ar-SA"/>
        </w:rPr>
        <w:t xml:space="preserve">الإِسْکَنْدَرُ بن فَیْلَفُوس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الرُّومِیُّ الَّذی مَلَکَ الدُّنیَا بِأَسرِهَا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ذُو القَرْنَیْن الَّذی بَنَی السَّدَّ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غَیْرُهُ کَمَا یأتِی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 ر 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والإِسْکَنْدَرِیَّةُ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مَدِیْنَةً بَنَاهَا فِی الأَقْطَارِ وَسَمَّاهَا بِاسمِهِ ، أَشْهَرُهَا الإِسْکَنْدَرِیَّةُ العُظْمَی ببِلادِ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 الفِیرُوزآبادیّ الإِسْکَنْدَرَ وَالإِسْکَنْدَرِیَّةَ فِی فَصْلِ السِّینِ غَلَطٌ قَبِیحٌ إِذْ لا یَجْهَلُ مَنْ لهُ أَدْنَی إِلْمَامٍ بِعِلْمِ الصَّرْفِ أَنَّ الهمزةَ إِذا وَقَعَتْ أوَّلاً وبَعْدَها أَربعَةُ أُصولٍ فهیَ أَصلٌ إِجماعاً</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131571_3830689328"/>
      <w:bookmarkStart w:id="52" w:name="_Toc18"/>
      <w:bookmarkEnd w:id="51"/>
      <w:r>
        <w:rPr>
          <w:rtl w:val="true"/>
        </w:rPr>
        <w:t>أشر</w:t>
      </w:r>
      <w:bookmarkEnd w:id="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 أَشَراً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 ، وتَکَبَّرَ ، </w:t>
      </w:r>
    </w:p>
    <w:p>
      <w:pPr>
        <w:pStyle w:val="BookText"/>
        <w:rPr/>
      </w:pPr>
      <w:r>
        <w:rPr>
          <w:rFonts w:ascii="Amiri" w:hAnsi="Amiri" w:eastAsia="Amiri" w:cs="Amiri"/>
          <w:color w:val="111111"/>
          <w:sz w:val="28"/>
          <w:sz w:val="28"/>
          <w:szCs w:val="28"/>
          <w:rtl w:val="true"/>
          <w:lang w:bidi="ar-SA"/>
        </w:rPr>
        <w:t xml:space="preserve">واشْتَدَّ بَطَرُهُ ومَرَحَهُ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فَرِحَ فَرَحاً لا یَقْتَضِیهِ العَقْلُ بَلِ الهَوَی ، فهو أَشِرٌ ککَتِفٍ ، وأَشُرٌ کرَجُلٍ ؛ وبِهِ قَرَأَ مُجَاهِدٌ </w:t>
      </w:r>
      <w:r>
        <w:rPr>
          <w:rStyle w:val="FootnoteAnchor"/>
          <w:rtl w:val="true"/>
        </w:rPr>
        <w:footnoteReference w:id="150"/>
      </w:r>
      <w:r>
        <w:rPr>
          <w:rFonts w:ascii="Amiri" w:hAnsi="Amiri" w:eastAsia="Amiri" w:cs="Amiri"/>
          <w:color w:val="111111"/>
          <w:sz w:val="28"/>
          <w:sz w:val="28"/>
          <w:szCs w:val="28"/>
          <w:rtl w:val="true"/>
          <w:lang w:bidi="ar-SA"/>
        </w:rPr>
        <w:t>، وأَشْرَانُ کبَطْرَان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أَشْرَی ، وأُشَارَی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کسَکْرَی وسُکَارَی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ونَاقَةٌ مِئْشِیرٌ ، کمِسْکِین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نَشِیطَانِ مَرِحَانِ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وَأُشُرُ الأَسنَانِ ، کعُنُق وصُرَد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حُسْنُهَا وتَحْزِیزُ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وأَشَرَتِ المَرْأَةُ أَسنانَها أَشْراً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وأَشَّرَتْهَا تَأْشِیراً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حَدَّدَتها ورَقَّقَتْ أَطرَافَها ، وهو ثَغْرٌ مَأْشُورٌ ومُؤَشَّرٌ ، وقد أَشَّرَتْهَا الآشِرَةُ ، کالَواشِمَة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واتَّشَرَتْ هی وَاسْتَأْشَرَتْ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أَن یُفْعَلَ بها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 المِنْجَلِ ، کعُنُقٍ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 الخَشَبَةَ أَشْراً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 ، لُغَةٌ فِی نَشَرَهَا ، بالنُّونِ ، وهو المِئْشَارُ بالهمزةِ للآلَةِ ، کالمِنْشارِ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مَآشِیرُ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ویَدٌ آشِرَةٌ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مَأْشُورَةٌ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کرَاضِیَةٍ بمَعْنَی مَرْضِیَّة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وتَأْشِیرُ الجَرَادَةِ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تَعَضُّ بِهِ ، اسمٌ کالتَّرْغِیبِ لَا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تَآشِیرُ ، کتَبَاشِیر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ومِئْشَارُهَا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شَوْکُ ساقَیْها علی التَّشبیهِ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أَشَرَ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فِی غُلْوَائِهِ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فِی لَمَعَانِهِ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وأَشِیرَةُ </w:t>
      </w:r>
      <w:r>
        <w:rPr>
          <w:rStyle w:val="FootnoteAnchor"/>
          <w:rtl w:val="true"/>
        </w:rPr>
        <w:footnoteReference w:id="155"/>
      </w:r>
      <w:r>
        <w:rPr>
          <w:rFonts w:ascii="Amiri" w:hAnsi="Amiri" w:eastAsia="Amiri" w:cs="Amiri"/>
          <w:color w:val="111111"/>
          <w:sz w:val="28"/>
          <w:sz w:val="28"/>
          <w:szCs w:val="28"/>
          <w:rtl w:val="true"/>
          <w:lang w:bidi="ar-SA"/>
        </w:rPr>
        <w:t xml:space="preserve">کأَرِیکَة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مِنْ أَعْمَالِ سَرَقُسْطَة بالمَغْرِبِ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w:t>
      </w:r>
      <w:bookmarkStart w:id="53" w:name="pg13649_218481"/>
    </w:p>
    <w:p>
      <w:pPr>
        <w:pStyle w:val="BookText"/>
        <w:rPr/>
      </w:pPr>
      <w:bookmarkEnd w:id="53"/>
      <w:r>
        <w:rPr>
          <w:rFonts w:ascii="Amiri" w:hAnsi="Amiri" w:eastAsia="Amiri" w:cs="Amiri"/>
          <w:color w:val="111111"/>
          <w:sz w:val="28"/>
          <w:sz w:val="28"/>
          <w:szCs w:val="28"/>
          <w:rtl w:val="true"/>
          <w:lang w:bidi="ar-SA"/>
        </w:rPr>
        <w:t xml:space="preserve">موسی الأَشَیرِی ،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مُحَمَّدٍ الأَشِیرِیُ إِمامُ أَهلِ الحدیثِ والفِقهِ والأَدَبِ بالشَّام ، وإِبرَاهِیمُ بنُ جَعْفَر الزّهریّ الحافِظُ عُرِفِ بابنِ الأَشِیرِیِ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کَذَّابٌ أَشِرٌ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بَطِرٌ مُتَکَبِّرٌ حَمَلَهُ بَطَرُهُ وشَطَارَتُهُ وطَلَبُهُ التَّعَظیمَ </w:t>
      </w:r>
      <w:r>
        <w:rPr>
          <w:rStyle w:val="FootnoteAnchor"/>
          <w:rtl w:val="true"/>
        </w:rPr>
        <w:footnoteReference w:id="158"/>
      </w:r>
      <w:r>
        <w:rPr>
          <w:rFonts w:ascii="Amiri" w:hAnsi="Amiri" w:eastAsia="Amiri" w:cs="Amiri"/>
          <w:color w:val="111111"/>
          <w:sz w:val="28"/>
          <w:sz w:val="28"/>
          <w:szCs w:val="28"/>
          <w:rtl w:val="true"/>
          <w:lang w:bidi="ar-SA"/>
        </w:rPr>
        <w:t>عَلَیْنا علی ادِّعاءِ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ascii="Amiri" w:hAnsi="Amiri" w:eastAsia="Amiri" w:cs="Amiri"/>
          <w:color w:val="111111"/>
          <w:sz w:val="28"/>
          <w:sz w:val="28"/>
          <w:szCs w:val="28"/>
          <w:rtl w:val="true"/>
          <w:lang w:bidi="ar-SA"/>
        </w:rPr>
        <w:t xml:space="preserve">فی حَدِیثِ الخَیْلِ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تَتَّخِذُهَا أَشَراً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أی لِیأْشِرَهَا ویَتَکَبَّرُ ویَفْرَحُ ، کَمَا جَاءَ فِی حَدِیثٍ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رَبَطَهَا رِیَاءً وسُمْعَةً وفَرَحاً ومَرَحاً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الوَاشِرَةَ والمُؤْتَشِرَةَ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الوَاشِرَةُ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الآشِرَة ؛ وهی الَّتی تَأْشِرُ الأَسنانَ ویکونُ ذلِکَ عَمَلاً لها ، والمُؤْتَشِرَةُ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الطَّالِبَةُ لأَن یُفْعَلَ بها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الفاعِلَةَ أَوَّلاً ثُمَّ المَفْعولَ بها ثانِیاً</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131573_3830689328"/>
      <w:bookmarkStart w:id="55" w:name="_Toc19"/>
      <w:bookmarkEnd w:id="54"/>
      <w:r>
        <w:rPr>
          <w:rtl w:val="true"/>
        </w:rPr>
        <w:t>أصر</w:t>
      </w:r>
      <w:bookmarkEnd w:id="55"/>
    </w:p>
    <w:p>
      <w:pPr>
        <w:pStyle w:val="BookText"/>
        <w:rPr/>
      </w:pPr>
      <w:r>
        <w:rPr>
          <w:rFonts w:ascii="Amiri" w:hAnsi="Amiri" w:eastAsia="Amiri" w:cs="Amiri"/>
          <w:color w:val="111111"/>
          <w:sz w:val="28"/>
          <w:sz w:val="28"/>
          <w:szCs w:val="28"/>
          <w:rtl w:val="true"/>
          <w:lang w:bidi="ar-SA"/>
        </w:rPr>
        <w:t xml:space="preserve">أَصَرَهُ أَصْراً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 وعَقَدَهُ ، وحَبَسَهُ ، وعَطَفَهُ ، وکَسَرَهُ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والإِصْرُ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مِمَّا یُؤْصَرُ أَی یُشَدُّ ویُعْقَدُ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عَقَدْتَهُ مِنْ عَقْدٍ مُؤَکَّدٍ ، أَو الصَّکُ لِمَا فِیهِ مِنَ العَقْدِ والعَهْدِ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العَباءُ الثَّقِیلُ ؛ لأَنَّهُ یَأْصِرُ حَامِلَهُ ؛ أَی یَحْبِسُهُ مِنَ الحَرَاکِ لِثِقْلِهِ ، ومِنْهُ الإِصْرُ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للذَّنْبِ ، والتَّکْلِیفِ الشَّاقِّ ، والحَلْفِ بِطَلَاقٍ وعِتْقٍ ونَذْرٍ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 مَا عَطَفَکَ علی شَیء مِن رَحِمِ أَو صِهْرٍ أَو مِنَّةٍ أَو صَنیعَةٍ </w:t>
      </w:r>
      <w:r>
        <w:rPr>
          <w:rStyle w:val="FootnoteAnchor"/>
          <w:rtl w:val="true"/>
        </w:rPr>
        <w:footnoteReference w:id="162"/>
      </w:r>
      <w:r>
        <w:rPr>
          <w:rFonts w:ascii="Amiri" w:hAnsi="Amiri" w:eastAsia="Amiri" w:cs="Amiri"/>
          <w:color w:val="111111"/>
          <w:sz w:val="28"/>
          <w:sz w:val="28"/>
          <w:szCs w:val="28"/>
          <w:rtl w:val="true"/>
          <w:lang w:bidi="ar-SA"/>
        </w:rPr>
        <w:t xml:space="preserve">فهو إِصْرٌ ، وآصِرَةٌ ،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آصَارٌ کأَحْزَابٍ ، وأُصُرٌ کحُدُجٍ ، وأُصْرَان ، </w:t>
      </w:r>
    </w:p>
    <w:p>
      <w:pPr>
        <w:pStyle w:val="BookText"/>
        <w:rPr/>
      </w:pPr>
      <w:r>
        <w:rPr>
          <w:rFonts w:ascii="Amiri" w:hAnsi="Amiri" w:eastAsia="Amiri" w:cs="Amiri"/>
          <w:color w:val="111111"/>
          <w:sz w:val="28"/>
          <w:sz w:val="28"/>
          <w:szCs w:val="28"/>
          <w:rtl w:val="true"/>
          <w:lang w:bidi="ar-SA"/>
        </w:rPr>
        <w:t>کذُؤْبَان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وبَیْنَهُم آصِرَةُ رَحِمٍ وقَرَابَةٍ ، ومَا یَعْطِفُکَ عَلَیَ آصِرَةٌ ، أَی عَاطِفَةٌ مِنْ رَحِمٍ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اللهُ آصِرَةَ ما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یَتَعَاطَفُونَ بِهِ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والإِصَارُ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الطُّنُبُ ، ووَتِدُهُ ، وحَبْلٌ صَغِیرٌ یُشَدُّ به أَسْفَلُ الخِبَاءِ ، کالإِصَارَةِ والإِصْرِ بکَسْرِهِمَا ، والأَیْصَرِ ، کهَیْکَل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جَاری مُؤَاصِرِی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إِصَارُ بَیْتِی إِلی إِصَارِ بَیْتِهِ ، وهم مُتَآصِرُونَ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مَتَجَاوِرُونَ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والمَأْصِرُ ، کمَسْجِدٍ ومَقْعَدٍ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المَحْبِسُ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مآصِرُ ، 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والأَیْصَرُ ، کهَیْکَل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الزَّنْبِیلُ ، وکِسَاءٌ یُحْتَشُّ فِیهِ ، والحَشِیشُ المُجْتَمِعُ ؛ کالإِصَارِ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والإِصَارَةِ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بالکسرِ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أَیَاصِرُ ، وأُصُرٌ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ائْتَصَرَ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عَدَدُهُم ، وأَصلُهُ من التَّآصُرِ وهو التَّجاوُرُ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اجْتَورُوا ، أَی تَجَاوَرُوا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وکَثُرَ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 أَصِیرٌ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أَثِیثٌ 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وهُدْبٌ أَصِیرٌ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کَثِیفٌ 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تَحْمِلْ عَلَیْنا إِصْراً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لا تُکَلِّفْنا تَکْلیفاً شاقّاً نَعْجَزُ عن القیامِ بِهِ ، أَو لَا تَأْخُذْ علیناً عَهْداً ومیثاقاً یُشْبِهُ میثاقَ مَن قَبْلَنا فی الغِلَظِ والشِّدَّةِ ، أَو لَا تَحْمِل عَلَیْنَا ذَنْباً لا تَوْبَةَ لَهُ ؛ أَی اعصِمْنا من اقتِرَافِهِ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وَأَخَذْتُمْ عَلی ذلِکُمْ إِصْرِی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قَبِلْتُم علی ذلکَ عَهْدِی</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وَیَضَعُ عَنْهُمْ إِصْرَهُمْ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ما کُلِّفوهُ مِنَ التَّکالیفِ الشَّاقَّةِ ، کقَتْلِ النَّفْسِ فِی صِحَّةِ تَوْبَتِهِمْ ، وتَعَیُّنِ القِصَاصِ فِی </w:t>
      </w:r>
      <w:bookmarkStart w:id="56" w:name="pg13649_218483"/>
    </w:p>
    <w:p>
      <w:pPr>
        <w:pStyle w:val="BookText"/>
        <w:rPr/>
      </w:pPr>
      <w:bookmarkEnd w:id="56"/>
      <w:r>
        <w:rPr>
          <w:rFonts w:ascii="Amiri" w:hAnsi="Amiri" w:eastAsia="Amiri" w:cs="Amiri"/>
          <w:color w:val="111111"/>
          <w:sz w:val="28"/>
          <w:sz w:val="28"/>
          <w:szCs w:val="28"/>
          <w:rtl w:val="true"/>
          <w:lang w:bidi="ar-SA"/>
        </w:rPr>
        <w:t>العَمْدِ والخَطَأِ ، وقَرْضِ مَوْضِعِ النَّجاسَةِ من الجِلدِ والثَّوبِ ، أَو هو العَهْدُ الَّذِی أَخَذَهُ علیهم أَن یَعْمَلوا بما فی التَّوْراةِ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فَعَلَیْهِ الإِصْرُ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الوِزْرُ والذَّنْبُ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عَلی یَمِینٍ فِیهَا إِصْرٌ فَلَا کَفَّارَةَ لَهَا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هو أَن یَحْلِفَ بطلاقٍ أَو عَتاقٍ أَو مَشْیٍ أَو نَذْرٍ وکُلٌّ من ذلک فیه ثِقَلٌ فادِحٌ علی الحالِفِ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إِلَیَ الإِصْرَ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أَی الصَّکّ الَّذی کَتَبَهُ للمُشْتَری</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131575_3830689328"/>
      <w:bookmarkStart w:id="58" w:name="_Toc20"/>
      <w:bookmarkEnd w:id="57"/>
      <w:r>
        <w:rPr>
          <w:rtl w:val="true"/>
        </w:rPr>
        <w:t xml:space="preserve">[ </w:t>
      </w:r>
      <w:r>
        <w:rPr>
          <w:rtl w:val="true"/>
        </w:rPr>
        <w:t xml:space="preserve">أصطخر </w:t>
      </w:r>
      <w:r>
        <w:rPr>
          <w:rtl w:val="true"/>
        </w:rPr>
        <w:t>]</w:t>
      </w:r>
      <w:bookmarkEnd w:id="58"/>
    </w:p>
    <w:p>
      <w:pPr>
        <w:pStyle w:val="BookText"/>
        <w:rPr/>
      </w:pPr>
      <w:r>
        <w:rPr>
          <w:rFonts w:ascii="Amiri" w:hAnsi="Amiri" w:eastAsia="Amiri" w:cs="Amiri"/>
          <w:color w:val="111111"/>
          <w:sz w:val="28"/>
          <w:sz w:val="28"/>
          <w:szCs w:val="28"/>
          <w:rtl w:val="true"/>
          <w:lang w:bidi="ar-SA"/>
        </w:rPr>
        <w:t xml:space="preserve">إِصْطَخْرُ ، کإِصْطَبْل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بفَارِسَ من أَقدَمِ مُدُنِهَا ، وبِهِ کَانَ مَسْکَن مُلوکِ الفُرْسِ قَدِیماً حَتَّی تَحَوَّلَ أَرْدَشِیرُ إِلی جُور ، ویُنْسَبُ إِلیهِ جَماعَةٌ وافِرةٌ من أَهلِ العلمِ</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131577_3830689328"/>
      <w:bookmarkStart w:id="60" w:name="_Toc21"/>
      <w:bookmarkEnd w:id="59"/>
      <w:r>
        <w:rPr>
          <w:rtl w:val="true"/>
        </w:rPr>
        <w:t>أطر</w:t>
      </w:r>
      <w:bookmarkEnd w:id="60"/>
    </w:p>
    <w:p>
      <w:pPr>
        <w:pStyle w:val="BookText"/>
        <w:rPr/>
      </w:pPr>
      <w:r>
        <w:rPr>
          <w:rFonts w:ascii="Amiri" w:hAnsi="Amiri" w:eastAsia="Amiri" w:cs="Amiri"/>
          <w:color w:val="111111"/>
          <w:sz w:val="28"/>
          <w:sz w:val="28"/>
          <w:szCs w:val="28"/>
          <w:rtl w:val="true"/>
          <w:lang w:bidi="ar-SA"/>
        </w:rPr>
        <w:t xml:space="preserve">أَطَرَهُ أَطْراً ، کضَرَبَ وقَتَلَ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عَطَفَهُ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وأَطَّرَهُ تَأْطِیراً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تَکْثِیرٌ ومُبَالَغَةٌ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وانْأَطَرَتِ </w:t>
      </w:r>
      <w:r>
        <w:rPr>
          <w:rStyle w:val="FootnoteAnchor"/>
          <w:rtl w:val="true"/>
        </w:rPr>
        <w:footnoteReference w:id="172"/>
      </w:r>
      <w:r>
        <w:rPr>
          <w:rFonts w:ascii="Amiri" w:hAnsi="Amiri" w:eastAsia="Amiri" w:cs="Amiri"/>
          <w:color w:val="111111"/>
          <w:sz w:val="28"/>
          <w:sz w:val="28"/>
          <w:szCs w:val="28"/>
          <w:rtl w:val="true"/>
          <w:lang w:bidi="ar-SA"/>
        </w:rPr>
        <w:t xml:space="preserve">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انْثَنَتْ وَاعوَجَّتْ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تَثَنَّتْ فی مَشْیِهَا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والإِطَارُ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مُحِیطٍ بالشَّیءِ ؛ کإِطَارِ الدَّفِّ والمُنْخُل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إِطَارُ الشَّفَةِ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لحَرْفِها المُحیطِ بها من مُلْتَقَی جِلْدَتِها ولَحْمِها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وإِطَارُ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أَحاطَ بهِ من اللَّحْمِ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أَحاطَ بالأَشعَرِ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حَرْفُهُ المُحیطُ بِهِ من جِهَةِ الخِتَانِ ، کالأُطْرَةِ ، بالضَّمِّ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قُضْبانُهُ المُلْتَوِیَةُ للتَّعْرِیش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فُلَانٍ إِطَارٌ لِبَنِی فُلَانٍ ، إذَا حَلُّوا حَوْلَهُمْ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والأُطْرَةُ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قُصَاصُ الشَّارِبِ ، والعَقَبَةُ تُلْوَی علی مَجْمَع فُوقِ السَّهْمِ ، کالإِطَارِ </w:t>
      </w:r>
      <w:r>
        <w:rPr>
          <w:rStyle w:val="FootnoteAnchor"/>
          <w:rtl w:val="true"/>
        </w:rPr>
        <w:footnoteReference w:id="173"/>
      </w:r>
      <w:r>
        <w:rPr>
          <w:rFonts w:ascii="Amiri" w:hAnsi="Amiri" w:eastAsia="Amiri" w:cs="Amiri"/>
          <w:color w:val="111111"/>
          <w:sz w:val="28"/>
          <w:sz w:val="28"/>
          <w:szCs w:val="28"/>
          <w:rtl w:val="true"/>
          <w:lang w:bidi="ar-SA"/>
        </w:rPr>
        <w:t>، وَما خُلِطَ مِنْ دَمٍ ورَمَادٍ فَلُطِخَ بِهِ کَسْرُ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وأَطَرْتُ السَّهْمَ أَطْراً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لَهُ أُطْرَةً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أَصْلَحْتها بأُطْرَةٍ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والمَأْطُورُ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بِجَنْبِها أُخْرَی ، والماءُ یُسْتَنْقَعُ </w:t>
      </w:r>
      <w:r>
        <w:rPr>
          <w:rStyle w:val="FootnoteAnchor"/>
          <w:rtl w:val="true"/>
        </w:rPr>
        <w:footnoteReference w:id="174"/>
      </w:r>
      <w:r>
        <w:rPr>
          <w:rFonts w:ascii="Amiri" w:hAnsi="Amiri" w:eastAsia="Amiri" w:cs="Amiri"/>
          <w:color w:val="111111"/>
          <w:sz w:val="28"/>
          <w:sz w:val="28"/>
          <w:szCs w:val="28"/>
          <w:rtl w:val="true"/>
          <w:lang w:bidi="ar-SA"/>
        </w:rPr>
        <w:t>فِی مَیْثاء فَطُوِیَ بالشَّجَرِ کَیْلا تَنْهارَ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 والعُلْبَةُ تُحاطُ شَفَتُها بعُوَیْدِ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وتأَطَّرَ علی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 کأَنَّهُ عَطَفَ نَفْسَهُ علیهِ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تَأَطَّرَتِ المَرأَةُ ، إِذَا أَقَامَتْ فِی بَیْتِهَا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 تَأْطِیرُهَا ، إِذَا بَقِیَتْ فِی بَیْتِ أَبَوَیْهَا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والأَطِیرُ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أَخَذَنِی بِأَطِیرِ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والکلامُ والشَّرُّ یأْتی من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وأُطْرَار </w:t>
      </w:r>
      <w:r>
        <w:rPr>
          <w:rStyle w:val="FootnoteAnchor"/>
          <w:rtl w:val="true"/>
        </w:rPr>
        <w:footnoteReference w:id="175"/>
      </w:r>
      <w:r>
        <w:rPr>
          <w:rFonts w:ascii="Amiri" w:hAnsi="Amiri" w:eastAsia="Amiri" w:cs="Amiri"/>
          <w:color w:val="111111"/>
          <w:sz w:val="28"/>
          <w:sz w:val="28"/>
          <w:szCs w:val="28"/>
          <w:rtl w:val="true"/>
          <w:lang w:bidi="ar-SA"/>
        </w:rPr>
        <w:t xml:space="preserve">،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حَصِینَةٌ ووِلَایَةٌ وَاسِعَةٌ فِی أَوَّلِ حُدُودِ التُّرکِ بِمَا وَرَاءِ النَّهْرِ علی شَطِّ جَیْحُون </w:t>
      </w:r>
      <w:r>
        <w:rPr>
          <w:rStyle w:val="FootnoteAnchor"/>
          <w:rtl w:val="true"/>
        </w:rPr>
        <w:footnoteReference w:id="176"/>
      </w:r>
      <w:r>
        <w:rPr>
          <w:rFonts w:ascii="Amiri" w:hAnsi="Amiri" w:eastAsia="Amiri" w:cs="Amiri"/>
          <w:color w:val="111111"/>
          <w:sz w:val="28"/>
          <w:sz w:val="28"/>
          <w:szCs w:val="28"/>
          <w:rtl w:val="true"/>
          <w:lang w:bidi="ar-SA"/>
        </w:rPr>
        <w:t xml:space="preserve">قُرْب فَارَاب ، ویُقالُ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أُتْرَار بالمُثَنَّاة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وأَطْرُونُ ، کحَمْدُون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بِنَوَاحِی فِلَسْطِین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تَأْخُذُوا عَلَی یَدِ الظَّالِمِ وتَأْطِرُوهُ عَلَی الحَقِ أَطْراً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تَعْطِفُوهُ </w:t>
      </w:r>
    </w:p>
    <w:p>
      <w:pPr>
        <w:pStyle w:val="BookText"/>
        <w:rPr/>
      </w:pPr>
      <w:r>
        <w:rPr>
          <w:rFonts w:ascii="Amiri" w:hAnsi="Amiri" w:eastAsia="Amiri" w:cs="Amiri"/>
          <w:color w:val="111111"/>
          <w:sz w:val="28"/>
          <w:sz w:val="28"/>
          <w:szCs w:val="28"/>
          <w:rtl w:val="true"/>
          <w:lang w:bidi="ar-SA"/>
        </w:rPr>
        <w:t xml:space="preserve">علیهِ ، أَو تَقْصُروهُ وتَحْبِسوهُ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فَأَطَرْتُهَا بَیْنَ نِسَائی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أَی قَسَمْتُها شِقَقاً ، والصَّوابُ أَنَّهُ من أَطارَ المالَ إِذا قَسَمَهُ ، فَمَوْضِعُهُ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ی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وذِکْرُهُ هُنا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طُوَالاً </w:t>
      </w:r>
      <w:r>
        <w:rPr>
          <w:rStyle w:val="FootnoteAnchor"/>
          <w:rtl w:val="true"/>
        </w:rPr>
        <w:footnoteReference w:id="181"/>
      </w:r>
      <w:r>
        <w:rPr>
          <w:rFonts w:ascii="Amiri" w:hAnsi="Amiri" w:eastAsia="Amiri" w:cs="Amiri"/>
          <w:color w:val="111111"/>
          <w:sz w:val="28"/>
          <w:sz w:val="28"/>
          <w:szCs w:val="28"/>
          <w:rtl w:val="true"/>
          <w:lang w:bidi="ar-SA"/>
        </w:rPr>
        <w:t xml:space="preserve">فَأَطَرَ اللهُ مِنْهُ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أَی ثَنَّی </w:t>
      </w:r>
      <w:r>
        <w:rPr>
          <w:rStyle w:val="FootnoteAnchor"/>
          <w:rtl w:val="true"/>
        </w:rPr>
        <w:footnoteReference w:id="183"/>
      </w:r>
      <w:r>
        <w:rPr>
          <w:rFonts w:ascii="Amiri" w:hAnsi="Amiri" w:eastAsia="Amiri" w:cs="Amiri"/>
          <w:color w:val="111111"/>
          <w:sz w:val="28"/>
          <w:sz w:val="28"/>
          <w:szCs w:val="28"/>
          <w:rtl w:val="true"/>
          <w:lang w:bidi="ar-SA"/>
        </w:rPr>
        <w:t>مِنْ قَامَتِهِ فقَصَرَهُ ونَقَصَ مِنْ 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وَصْفِ </w:t>
      </w:r>
      <w:r>
        <w:rPr>
          <w:rStyle w:val="FootnoteAnchor"/>
          <w:rtl w:val="true"/>
        </w:rPr>
        <w:footnoteReference w:id="184"/>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لَهُ إطَارٌ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ککِتَابٍ ، أَی شَعَرٌ مُحِیطٌ بِرَأْسِهِ ووَسَطه أَصلَع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أفر</w:t>
      </w:r>
    </w:p>
    <w:p>
      <w:pPr>
        <w:pStyle w:val="BookText"/>
        <w:rPr/>
      </w:pPr>
      <w:r>
        <w:rPr>
          <w:rFonts w:ascii="Amiri" w:hAnsi="Amiri" w:eastAsia="Amiri" w:cs="Amiri"/>
          <w:color w:val="111111"/>
          <w:sz w:val="28"/>
          <w:sz w:val="28"/>
          <w:szCs w:val="28"/>
          <w:rtl w:val="true"/>
          <w:lang w:bidi="ar-SA"/>
        </w:rPr>
        <w:t xml:space="preserve">أَفَرَ أَفْراً ، کضَرَبَ ، وأُفُوراً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فِی الخِدْمَةِ ، ووَثَبَ ، وعَدَا ، وأَسرَعَ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الإِحضارَ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جَاشَ غَلَیَانُهُ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نَشِطَ ، وسَمِنَ بَعْدَ الجَهْدِ ، کأَفِرَ أَفَراً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والمِئْفَرُ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الخَفِیفُ فِی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أَشِرٌ أَفِرٌ ، وأَشْرَانُ أَفْرَانُ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 أَی بَطْرَان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والأُفُرَّةُ ، بضَمَّتَینِ وفَتْحِ الرَّاءِ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الحَرِّ وشِدَّتِهِ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مَعَانِیها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ر ر </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لأَنَّ الهمزةَ فیها زائدَةٌ لا فاءُ الکلمةِ فهی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کأُبْلُمَة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کدُجُنَّة </w:t>
      </w:r>
      <w:r>
        <w:rPr>
          <w:rStyle w:val="FootnoteAnchor"/>
          <w:rtl w:val="true"/>
        </w:rPr>
        <w:footnoteReference w:id="188"/>
      </w:r>
      <w:r>
        <w:rPr>
          <w:rFonts w:ascii="Amiri" w:hAnsi="Amiri" w:eastAsia="Amiri" w:cs="Amiri"/>
          <w:color w:val="111111"/>
          <w:sz w:val="28"/>
          <w:sz w:val="28"/>
          <w:szCs w:val="28"/>
          <w:rtl w:val="true"/>
          <w:lang w:bidi="ar-SA"/>
        </w:rPr>
        <w:t xml:space="preserve">، بدلیل قولهم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فُرَّة ، کدُرَّةٍ ؛ بإِسقاطِ الهمزةِ لُغَة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الفِیرُوزآبادِیُّ فَذَکَرَها هُنا ، علی أَنَّهُ أَعَادَ ذِکْرَهَا هُنَاکَ تَبَعاً لِلْجَوْهَرِیِّ ، </w:t>
      </w:r>
      <w:bookmarkStart w:id="61" w:name="pg13649_218486"/>
    </w:p>
    <w:p>
      <w:pPr>
        <w:pStyle w:val="BookText"/>
        <w:rPr/>
      </w:pPr>
      <w:bookmarkEnd w:id="61"/>
      <w:r>
        <w:rPr>
          <w:rFonts w:ascii="Amiri" w:hAnsi="Amiri" w:eastAsia="Amiri" w:cs="Amiri"/>
          <w:color w:val="111111"/>
          <w:sz w:val="28"/>
          <w:sz w:val="28"/>
          <w:szCs w:val="28"/>
          <w:rtl w:val="true"/>
          <w:lang w:bidi="ar-SA"/>
        </w:rPr>
        <w:t>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وأَفْرَانُ ، کسَلْمَانَ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بِنَخْشَبَ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الأَفْرَانِیُ الحَامِدِیُّ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وأَفُرُّ ، کأَدُرٍّ بضمِّ ثانیهِ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فِی سوادِ العراقِ ، وموضِعُ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ر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هنا ، وغَلِطَ الفیروز آبادِیُّ</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131579_3830689328"/>
      <w:bookmarkStart w:id="63" w:name="_Toc22"/>
      <w:bookmarkEnd w:id="62"/>
      <w:r>
        <w:rPr>
          <w:rtl w:val="true"/>
        </w:rPr>
        <w:t>أقر</w:t>
      </w:r>
      <w:bookmarkEnd w:id="63"/>
    </w:p>
    <w:p>
      <w:pPr>
        <w:pStyle w:val="BookText"/>
        <w:rPr/>
      </w:pPr>
      <w:r>
        <w:rPr>
          <w:rFonts w:ascii="Amiri" w:hAnsi="Amiri" w:eastAsia="Amiri" w:cs="Amiri"/>
          <w:color w:val="111111"/>
          <w:sz w:val="28"/>
          <w:sz w:val="28"/>
          <w:szCs w:val="28"/>
          <w:rtl w:val="true"/>
          <w:lang w:bidi="ar-SA"/>
        </w:rPr>
        <w:t xml:space="preserve">أُقْرٌ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فِی دیارِ غَطَفَان قَرِیبٌ من الشَّرَبَّة ولهُ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لِبَنِی مُرَّة </w:t>
      </w:r>
      <w:r>
        <w:rPr>
          <w:rStyle w:val="FootnoteAnchor"/>
          <w:rtl w:val="true"/>
        </w:rPr>
        <w:footnoteReference w:id="189"/>
      </w:r>
      <w:r>
        <w:rPr>
          <w:rFonts w:ascii="Amiri" w:hAnsi="Amiri" w:eastAsia="Amiri" w:cs="Amiri"/>
          <w:color w:val="111111"/>
          <w:sz w:val="28"/>
          <w:sz w:val="28"/>
          <w:szCs w:val="28"/>
          <w:rtl w:val="true"/>
          <w:lang w:bidi="ar-SA"/>
        </w:rPr>
        <w:t>فِی نَواحی الکُوفَةِ ، أَو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إِلی جَنْبِهِ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وأَقُور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کُوَرةٌ بالجَزِیرَةِ بَیْنَ دَجْلَةَ والفُرَاتِ ، أَو اسمُ الجزیرةِ </w:t>
      </w:r>
      <w:r>
        <w:rPr>
          <w:rStyle w:val="FootnoteAnchor"/>
          <w:rtl w:val="true"/>
        </w:rPr>
        <w:footnoteReference w:id="190"/>
      </w:r>
      <w:r>
        <w:rPr>
          <w:rFonts w:ascii="Amiri" w:hAnsi="Amiri" w:eastAsia="Amiri" w:cs="Amiri"/>
          <w:color w:val="111111"/>
          <w:sz w:val="28"/>
          <w:sz w:val="28"/>
          <w:szCs w:val="28"/>
          <w:rtl w:val="true"/>
          <w:lang w:bidi="ar-SA"/>
        </w:rPr>
        <w:t>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ویُضافُ إِلیهِ الجَزِیرَة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أَقُور</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131581_3830689328"/>
      <w:bookmarkStart w:id="65" w:name="_Toc23"/>
      <w:bookmarkEnd w:id="64"/>
      <w:r>
        <w:rPr>
          <w:rtl w:val="true"/>
        </w:rPr>
        <w:t>أکر</w:t>
      </w:r>
      <w:bookmarkEnd w:id="65"/>
    </w:p>
    <w:p>
      <w:pPr>
        <w:pStyle w:val="BookText"/>
        <w:rPr/>
      </w:pPr>
      <w:r>
        <w:rPr>
          <w:rFonts w:ascii="Amiri" w:hAnsi="Amiri" w:eastAsia="Amiri" w:cs="Amiri"/>
          <w:color w:val="111111"/>
          <w:sz w:val="28"/>
          <w:sz w:val="28"/>
          <w:szCs w:val="28"/>
          <w:rtl w:val="true"/>
          <w:lang w:bidi="ar-SA"/>
        </w:rPr>
        <w:t xml:space="preserve">أَکَرْتُ النَّهْرَ أَکْراً ، کضَرَبَ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حَرَثْتُهَا ، ومِنْهُ الأَکَّارُ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للحَرَّاثِ ، والزَّرَّاعِ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أَکَرَةٌ ، وهو فی القیاسِ جَمْعُ آکِر ، ککَافِرٍ وکَفَرَةٍ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والأُکْرَةُ ، کالحُفْرَةِ زِنَةً ومَعْنَیً ؛ وهی </w:t>
      </w:r>
      <w:r>
        <w:rPr>
          <w:rStyle w:val="FootnoteAnchor"/>
          <w:rtl w:val="true"/>
        </w:rPr>
        <w:footnoteReference w:id="192"/>
      </w:r>
      <w:r>
        <w:rPr>
          <w:rFonts w:ascii="Amiri" w:hAnsi="Amiri" w:eastAsia="Amiri" w:cs="Amiri"/>
          <w:color w:val="111111"/>
          <w:sz w:val="28"/>
          <w:sz w:val="28"/>
          <w:szCs w:val="28"/>
          <w:rtl w:val="true"/>
          <w:lang w:bidi="ar-SA"/>
        </w:rPr>
        <w:t xml:space="preserve">الَّتی تُحْفَرُ إِلی جانِبِ الغَدِیرِ لیَصْفُوا فِیْهَا المَاءُ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فِی الکُرَةِ الَّتِی یُلْعَبُ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وأَنکرها الفرَّاءُ </w:t>
      </w:r>
      <w:r>
        <w:rPr>
          <w:rStyle w:val="FootnoteAnchor"/>
          <w:rtl w:val="true"/>
        </w:rPr>
        <w:footnoteReference w:id="193"/>
      </w:r>
      <w:r>
        <w:rPr>
          <w:rFonts w:ascii="Amiri" w:hAnsi="Amiri" w:eastAsia="Amiri" w:cs="Amiri"/>
          <w:color w:val="111111"/>
          <w:sz w:val="28"/>
          <w:sz w:val="28"/>
          <w:szCs w:val="28"/>
          <w:rtl w:val="true"/>
          <w:lang w:bidi="ar-SA"/>
        </w:rPr>
        <w:t xml:space="preserve">،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لیست بجَیِّدَة ، وعَنْ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إِلَیْنَا بَنِی عَبْدِ مَنَافٍ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تَزَقَّفْنَاهُ تَزَقُّفَ الأُکْرَةِ ، </w:t>
      </w:r>
      <w:r>
        <w:rPr>
          <w:rStyle w:val="FootnoteAnchor"/>
          <w:rtl w:val="true"/>
        </w:rPr>
        <w:footnoteReference w:id="195"/>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 ، کحُفَرٍ</w:t>
      </w:r>
      <w:r>
        <w:rPr>
          <w:rFonts w:eastAsia="Amiri" w:cs="Amiri" w:ascii="Amiri" w:hAnsi="Amiri"/>
          <w:color w:val="111111"/>
          <w:sz w:val="28"/>
          <w:szCs w:val="28"/>
          <w:rtl w:val="true"/>
          <w:lang w:bidi="ar-SA"/>
        </w:rPr>
        <w:t xml:space="preserve">. </w:t>
      </w:r>
      <w:bookmarkStart w:id="66" w:name="pg13649_218487"/>
    </w:p>
    <w:p>
      <w:pPr>
        <w:pStyle w:val="BookText"/>
        <w:rPr/>
      </w:pPr>
      <w:bookmarkEnd w:id="66"/>
      <w:r>
        <w:rPr>
          <w:rFonts w:ascii="Amiri" w:hAnsi="Amiri" w:eastAsia="Amiri" w:cs="Amiri"/>
          <w:color w:val="111111"/>
          <w:sz w:val="28"/>
          <w:sz w:val="28"/>
          <w:szCs w:val="28"/>
          <w:rtl w:val="true"/>
          <w:lang w:bidi="ar-SA"/>
        </w:rPr>
        <w:t xml:space="preserve">وتَأَکَّرَ أُکْرَةً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حُفْرَةً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والإِکَارَاتُ فی کلامِ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الأَراضِی الَّتی یَدْفَعُها أَربابُها إِلی الأَکَرَةِ فَیَزْرَعُونَها ویُعَمِّرُونَها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إِکارَةٌ ، کإِجارَةٍ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والمُؤَاکَرَةُ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المُزَارَعَةُ علی نَصیبٍ مِمَّا یُزْرَعُ فِی الأَرْضِ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نَهَی عَنِ المُؤَاکَرَةِ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1131583_3830689328"/>
      <w:bookmarkStart w:id="68" w:name="_Toc24"/>
      <w:bookmarkEnd w:id="67"/>
      <w:r>
        <w:rPr>
          <w:rtl w:val="true"/>
        </w:rPr>
        <w:t xml:space="preserve">[ </w:t>
      </w:r>
      <w:r>
        <w:rPr>
          <w:rtl w:val="true"/>
        </w:rPr>
        <w:t xml:space="preserve">ألبر </w:t>
      </w:r>
      <w:r>
        <w:rPr>
          <w:rtl w:val="true"/>
        </w:rPr>
        <w:t>]</w:t>
      </w:r>
      <w:bookmarkEnd w:id="68"/>
    </w:p>
    <w:p>
      <w:pPr>
        <w:pStyle w:val="BookText"/>
        <w:rPr/>
      </w:pPr>
      <w:r>
        <w:rPr>
          <w:rFonts w:ascii="Amiri" w:hAnsi="Amiri" w:eastAsia="Amiri" w:cs="Amiri"/>
          <w:color w:val="111111"/>
          <w:sz w:val="28"/>
          <w:sz w:val="28"/>
          <w:szCs w:val="28"/>
          <w:rtl w:val="true"/>
          <w:lang w:bidi="ar-SA"/>
        </w:rPr>
        <w:t xml:space="preserve">إِلْبِیرَةُ </w:t>
      </w:r>
      <w:r>
        <w:rPr>
          <w:rStyle w:val="FootnoteAnchor"/>
          <w:rtl w:val="true"/>
        </w:rPr>
        <w:footnoteReference w:id="197"/>
      </w:r>
      <w:r>
        <w:rPr>
          <w:rFonts w:ascii="Amiri" w:hAnsi="Amiri" w:eastAsia="Amiri" w:cs="Amiri"/>
          <w:color w:val="111111"/>
          <w:sz w:val="28"/>
          <w:sz w:val="28"/>
          <w:szCs w:val="28"/>
          <w:rtl w:val="true"/>
          <w:lang w:bidi="ar-SA"/>
        </w:rPr>
        <w:t xml:space="preserve">، کإِنْجِیلَة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بالأَندَلُسِ ، یُنْسَبْ إِلَیْهَا کَثِیرٌ مِن أَهْلِ العِلْمِ ، 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إِلْبِیرِیُ </w:t>
      </w:r>
      <w:r>
        <w:rPr>
          <w:rStyle w:val="FootnoteAnchor"/>
          <w:rtl w:val="true"/>
        </w:rPr>
        <w:footnoteReference w:id="198"/>
      </w:r>
      <w:r>
        <w:rPr>
          <w:rFonts w:ascii="Amiri" w:hAnsi="Amiri" w:eastAsia="Amiri" w:cs="Amiri"/>
          <w:color w:val="111111"/>
          <w:sz w:val="28"/>
          <w:sz w:val="28"/>
          <w:szCs w:val="28"/>
          <w:rtl w:val="true"/>
          <w:lang w:bidi="ar-SA"/>
        </w:rPr>
        <w:t xml:space="preserve">، کإِنْجِیلِیّ ، ورُبَّمَا سَهَّلُوا الهَمْزَةَ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البِیرِیُ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1131585_3830689328"/>
      <w:bookmarkStart w:id="70" w:name="_Toc25"/>
      <w:bookmarkEnd w:id="69"/>
      <w:r>
        <w:rPr>
          <w:rtl w:val="true"/>
        </w:rPr>
        <w:t>أمر</w:t>
      </w:r>
      <w:bookmarkEnd w:id="70"/>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 والحالُ ، وما کان أَو یکونُ من قَوْلٍ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الفِعْلِ مِمَّن هو دونَکَ حَقِیقَةً أَو بِزَعْمِکَ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 علی غیرِ قِیاسٍ فَرْقاً بَیْنَهُ وبَیْنَ الأَمْرِ بالمَعْنَی الأَوَّل ، أَو لا یُجْمَعُ وهذا جَمْعُ آمِرَة علی فَاعِلَة مصدراً بمعناهُ ، کاللاَّغِیَة والکَاذِبَة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وأَمَرْتُهُ أَمْراً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إِلَیْهِ وکَلَّفْتُهُ أَن یَفْعَلَهُ ، کأَمَرْتُهُ إِیَّاهُ علی نَزْعِ الخافِضِ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أَمَرْتُکَ الخَیْرَ فَافْعَلْ مَا أُمِرْتَ بِهِ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وآمَرْتُهُ إِیْمَاراً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أَمَرْتُهُ أَمْراً ؛ 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 جَیِّدَتانِ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کخُذْ ، وَأْمُرْ کاسْجُدْ بحَذْفِ الفَاءِ وإِثباتها ، وکلاهما فصیحانِ ، والحذفُ أَکثرُ ، فإِن وَلِیَ حَرْفَ عَطْفٍ فَالإِثباتُ أَجوَدُ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أَمُورٌ بالمَعرُوفِ نَهُوّ عَنِ المُنْکَرِ ، علی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الأَمْرِ بِهِ والنَّهْیِ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ولَکَ عَلَیَ أَمْرَةٌ مُطَاعَةٌ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تَأْمُرُنی مَرَّةً واحِدَةً فَأُطِیْعُکَ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وأَمَرْتُ فُلَاناً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بِمَا یَنْبَغِی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وأَمَرْتُهُ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بما یَنْبَغی لی أَن أَقُولَهُ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وائْتَمَرَ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امتَثَلَ الأَمْرَ ، واسْتَبَدَّ وانْفَرَدَ بأَمْرِهِ ورَأْیِهِ ، ضِدٌّ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أَمَرْتُهُ فَائْتَمَرَ وأَبی </w:t>
      </w:r>
      <w:r>
        <w:rPr>
          <w:rStyle w:val="FootnoteAnchor"/>
          <w:rtl w:val="true"/>
        </w:rPr>
        <w:footnoteReference w:id="201"/>
      </w:r>
      <w:r>
        <w:rPr>
          <w:rFonts w:ascii="Amiri" w:hAnsi="Amiri" w:eastAsia="Amiri" w:cs="Amiri"/>
          <w:color w:val="111111"/>
          <w:sz w:val="28"/>
          <w:sz w:val="28"/>
          <w:szCs w:val="28"/>
          <w:rtl w:val="true"/>
          <w:lang w:bidi="ar-SA"/>
        </w:rPr>
        <w:t xml:space="preserve">أَن یَأْتَمِرَ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فَاستَبَدَّ بِرَأْیِهِ ولم یَمْتَثِلْ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 یَأْتَمِرُ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 بِرُشْدٍ من ذاتِ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وائْتَمَرَ القَوْمُ وتَآمَرُوا ، کاشْتَوَرُوا وتَشَاوَرُوا زِنَةً ومَعْنیً ، کَاسْتَأْمَرُوا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وآمَرْتُهُ مُؤَامَرَةً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شَاوَرْتُهُ ، وهو أَمِیرِی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مُؤَامِرِی ، وآمِرْنِی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والمِئْمَرُ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بتَثْلِیثِ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إِمْرَةً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 فهوَ أَمِیرٌ ، وهی بهاءٍ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الإِمَارَةُ ، والإِمْرَةُ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والإِمَارَة </w:t>
      </w:r>
      <w:r>
        <w:rPr>
          <w:rStyle w:val="FootnoteAnchor"/>
          <w:rtl w:val="true"/>
        </w:rPr>
        <w:footnoteReference w:id="204"/>
      </w:r>
      <w:r>
        <w:rPr>
          <w:rFonts w:ascii="Amiri" w:hAnsi="Amiri" w:eastAsia="Amiri" w:cs="Amiri"/>
          <w:color w:val="111111"/>
          <w:sz w:val="28"/>
          <w:sz w:val="28"/>
          <w:szCs w:val="28"/>
          <w:rtl w:val="true"/>
          <w:lang w:bidi="ar-SA"/>
        </w:rPr>
        <w:t>، لیس بوهمٍ کما تَوَهَّمَ الفیروزآبادیّ ، بل هو اصطلاحٌ فإِنَّ کُلَّ مَصْدَرٍ شَذَّ من قیاسِ بابِهِ یُسَمِّیهِ بَعضهُم مَصْدَراً وبَعضُهُم اسمَ مَصْدَرٍ ، ولا مُشَاحَّةَ فی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أَمَّرَ ، وأُمِّرَ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للفاعِلِ فی الأَوَّلِ ، وللمفعولِ فی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ولِیَ بَعْدَ أَن کانَ سُوقَةً أَی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 تَأْمِیراً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الإِمَارَةَ ، وهو أَمِیرٌ مُؤَمَّرٌ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وتَأَمَّرَ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وفُلَانَةٌ مُطِیعَةٌ لأَمِیرِها ، أَی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الشَّیءُ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 وعَظُمَ ، وتَمَّ ، فهو أَمِرٌ ، ککَتَفٍ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وَاسْتَفْحَلَ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نَسْلُهُ </w:t>
      </w:r>
      <w:r>
        <w:rPr>
          <w:rStyle w:val="FootnoteAnchor"/>
          <w:rtl w:val="true"/>
        </w:rPr>
        <w:footnoteReference w:id="205"/>
      </w:r>
      <w:r>
        <w:rPr>
          <w:rFonts w:ascii="Amiri" w:hAnsi="Amiri" w:eastAsia="Amiri" w:cs="Amiri"/>
          <w:color w:val="111111"/>
          <w:sz w:val="28"/>
          <w:sz w:val="28"/>
          <w:szCs w:val="28"/>
          <w:rtl w:val="true"/>
          <w:lang w:bidi="ar-SA"/>
        </w:rPr>
        <w:t xml:space="preserve">، وماشِیَتُهُ ومَالُهُ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وآمَرَهُ اللهُ إِیمَاراً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کَثَّرَهُ ، فهو مُؤَمَّرٌ ، کأَمَرَهُ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مَأْمُورٌ ، عن أَبی عُبَیْدَةَ </w:t>
      </w:r>
      <w:r>
        <w:rPr>
          <w:rStyle w:val="FootnoteAnchor"/>
          <w:rtl w:val="true"/>
        </w:rPr>
        <w:footnoteReference w:id="206"/>
      </w:r>
      <w:r>
        <w:rPr>
          <w:rFonts w:ascii="Amiri" w:hAnsi="Amiri" w:eastAsia="Amiri" w:cs="Amiri"/>
          <w:color w:val="111111"/>
          <w:sz w:val="28"/>
          <w:sz w:val="28"/>
          <w:szCs w:val="28"/>
          <w:rtl w:val="true"/>
          <w:lang w:bidi="ar-SA"/>
        </w:rPr>
        <w:t>ولم یَقُلْهُ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أَمِرٌ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وأَلْقَی اللهُ فِی مَالِهِ الأَمَرَةَ کالبَرَکَة ؛ زِنَةً ومَعْنَیً ، وهی النَّمَاءُ والکَثْرَةُ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الضَّعِیفُ الرَّأْی یَقُولُ لکُلِّ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مُرْنِی بِأَمْرِکَ ویَأْتَمِرُ لَهُ ، أَو </w:t>
      </w:r>
      <w:r>
        <w:rPr>
          <w:rStyle w:val="FootnoteAnchor"/>
          <w:rtl w:val="true"/>
        </w:rPr>
        <w:footnoteReference w:id="207"/>
      </w:r>
      <w:r>
        <w:rPr>
          <w:rFonts w:ascii="Amiri" w:hAnsi="Amiri" w:eastAsia="Amiri" w:cs="Amiri"/>
          <w:color w:val="111111"/>
          <w:sz w:val="28"/>
          <w:sz w:val="28"/>
          <w:szCs w:val="28"/>
          <w:rtl w:val="true"/>
          <w:lang w:bidi="ar-SA"/>
        </w:rPr>
        <w:t xml:space="preserve">الَّذِی لا عَقْلَ لَهُ إِلاَّ ما أَمَرْتَهُ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الصَّغِیرُ من أَولادِ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والأُنْثَی بِهَاءٍ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إِمَّرٌ ولا إِمَّرَةٌ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والأَمَارَةُ ، 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 والعَلَمُ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أَمَارَةً إِذا نَصَبَ عَلَماً ، والمَوْعِدُ ، والوَقْتُ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 کقَصَبٍ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تُجْعَلُ کالأَعلَامِ ، واحِدَتُهَا بِهَاءٍ ،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أَرْفَعُ مِنَ الأُرُومِ والأُرُومُ أَرْفَعُ مِنَ الصُّوَی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والآمِرُ والمُؤْتَمِرُ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یَومَانِ مِنْ أَیَّامِ العَجُوزِ </w:t>
      </w:r>
      <w:r>
        <w:rPr>
          <w:rStyle w:val="FootnoteAnchor"/>
          <w:rtl w:val="true"/>
        </w:rPr>
        <w:footnoteReference w:id="211"/>
      </w:r>
      <w:r>
        <w:rPr>
          <w:rFonts w:ascii="Amiri" w:hAnsi="Amiri" w:eastAsia="Amiri" w:cs="Amiri"/>
          <w:color w:val="111111"/>
          <w:sz w:val="28"/>
          <w:sz w:val="28"/>
          <w:szCs w:val="28"/>
          <w:rtl w:val="true"/>
          <w:lang w:bidi="ar-SA"/>
        </w:rPr>
        <w:t>السَّبْعَةِ ، وهما أَوَّلُها وثانیها أَو رابِعُها وخامِسُها أَو سادِسُها وسابِعُها ، سُمِّیَ الأَوَّلُ آمِراً لأَنَّهُ یَأمُرُ النَّاسَ بالحَذَرِ مِنْهُ ، والثَّانِی مُؤْتَمِراً لأَنَّهُ یأْتَمِرُ بالنَّاسِ ؛ أی یُرِی لَهُمُ الشَّرَ والأَذَی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المُحَرَّمُ فِی اللُّغَةِ القَدِیمَةِ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ائْتِمَارِی بکُمُ فِی المُؤْتَمِرْ</w:t>
      </w:r>
    </w:p>
    <w:p>
      <w:pPr>
        <w:pStyle w:val="BookText"/>
        <w:rPr/>
      </w:pPr>
      <w:r>
        <w:rPr>
          <w:rFonts w:ascii="Amiri" w:hAnsi="Amiri" w:eastAsia="Amiri" w:cs="Amiri"/>
          <w:color w:val="111111"/>
          <w:sz w:val="28"/>
          <w:sz w:val="28"/>
          <w:szCs w:val="28"/>
          <w:rtl w:val="true"/>
          <w:lang w:bidi="ar-SA"/>
        </w:rPr>
        <w:t xml:space="preserve">عزَمْتُ أَمْرِی لِلْفَرِاقِ فَانْتَظِرْ </w:t>
      </w:r>
      <w:r>
        <w:rPr>
          <w:rStyle w:val="FootnoteAnchor"/>
          <w:rtl w:val="true"/>
        </w:rPr>
        <w:footnoteReference w:id="21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مَآمِیرُ ، ومآمِرُ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عِرِّیسَةُ الأَسَدِ ، والحُقَّةُ ، والإِبْرِیقُ ، والخَمْرُ ، وعُلْقَةُ القَلْبِ ، ودَمُهُ ، ومُهْجَتُهُ وحَبَّتُهُ ، وصَوْمَعَةُ الرَّاهِبِ ؛ کالتَّأْمُورَةِ فیهِنَّ ، والوِعَاءُ ، والنَّفْسُ ، وحَیَاتُهَا ، والدَّمُ ، والزَّعْفَرَانُ ، والوَلَدُ ، وَوِعَاؤُهُ فِی بَطْنِ أُمِّهِ ، ووَزِیرُ السُّلطانِ ، ولَعِبُ الصِّبْیَةِ والجَوارِی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بالدَّارِ تَأْمُورٌ ، وتُؤْمُورٌ ، وتُؤْمُریٌ ، أَی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فِی الرَّکِیَّة تَأْمُورٌ ، أَی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وأَکَلْنَا جَزَرَةً فَمَا تَرَکْنَا مِنْهَا تَأْمُوراً ، أَی شَیْئاً ، وهِی الشَّاةُ السَّمِینَةُ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رَأَیْتُ تَأْمُرِیّاً ، وتُؤْمُرِیّاً أَحْسَنَ مِنْهَا ، أَی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والتُّؤْمُورُ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فِی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والجمهورُ علی أَنَّ التَّاءَ فی کُلِّ ذلکَ فاءُ الکلمةِ فَوَزُنُ تَأْمُور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 تُؤْمُور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فَمَوْضِعُ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م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وذَهَبَ بعضُهُم </w:t>
      </w:r>
      <w:r>
        <w:rPr>
          <w:rStyle w:val="FootnoteAnchor"/>
          <w:rtl w:val="true"/>
        </w:rPr>
        <w:footnoteReference w:id="213"/>
      </w:r>
      <w:r>
        <w:rPr>
          <w:rFonts w:ascii="Amiri" w:hAnsi="Amiri" w:eastAsia="Amiri" w:cs="Amiri"/>
          <w:color w:val="111111"/>
          <w:sz w:val="28"/>
          <w:sz w:val="28"/>
          <w:szCs w:val="28"/>
          <w:rtl w:val="true"/>
          <w:lang w:bidi="ar-SA"/>
        </w:rPr>
        <w:t>إِلی زیادةِ التّاء فذَکَرَهُ هنا ، وتَوْهِیمُ الفیروز آبادِیِّ للجوهریِّ فی ذِکْرِهِ هُناکَ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والیَأْمُورُ ، کیَعْفُورٍ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الوُعُولِ ، أَو شَبیهٌ بِهِ ، لَهُ قَرْنٌ واحِدٌ مُتَشَعِّبٌ فی وَسَطِ رَأْسِهِ ، أَو هو الذَّکَرُ من الأَیِّلِ لهُ قَرْنانِ کالمِنْشارَیْنِ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أَمَرٍ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غَزاهُ رَسُولُ اللهِ صلی الله علیه و آله وهُوَ بِنَجْدٍ مِنْ بِلادِ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وإِمَّرَةُ ، کإِمَّعَةٍ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 ومَنْزِلٌ فِی طَریقِ مَکّةَ من البصرةِ ، ویُسَمَّی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إِمَّرَةَ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والأَمِیرِیَّةُ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بالنِّیلِ من أَرضِ بابِلَ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النَّجْمِ بَدْرُ بنُ جَعْفَر الضَّرِیرُ ، الشَّاعرُ الأَمِیرِیُ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ووَادِی الأُمَیِّرِ ،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ویَوْمُ 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 ، لِبَنِی الحارِثِ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والآمِرِیُ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کعَامِریٍّ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مَهْرَةَ بنِ حَیْدَانَ بنِ عَمْرِو بنِ الحاف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قضاعة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وهو اسمٌ یُشْبِهُ النِّسْبَةَ ولیس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نَصْرٍ عَلِیِّ بنِ هِبَةِ اللهِ المَعْرُوفِ بابنِ مَاکُولَا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وأُمَیْرٌ ، کزُبَیْرٍ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أَحمَرُ الیَشْکُرِیُّ ، تابِعِیٌّ وَلِیَ خُرَاسانَ لعثمانَ ؛ قالهُ ابنُ الکلبیِ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نُونٌ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یَتَنَزَّلُ الْأَمْرُ بَیْنَهُنَ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یَجْرِی أَمرُهُ وحُکْمُهُ فِیَما بَیْنَ السَّماواتِ والأرضینَ </w:t>
      </w:r>
      <w:r>
        <w:rPr>
          <w:rStyle w:val="FootnoteAnchor"/>
          <w:rtl w:val="true"/>
        </w:rPr>
        <w:footnoteReference w:id="221"/>
      </w:r>
      <w:r>
        <w:rPr>
          <w:rFonts w:ascii="Amiri" w:hAnsi="Amiri" w:eastAsia="Amiri" w:cs="Amiri"/>
          <w:color w:val="111111"/>
          <w:sz w:val="28"/>
          <w:sz w:val="28"/>
          <w:szCs w:val="28"/>
          <w:rtl w:val="true"/>
          <w:lang w:bidi="ar-SA"/>
        </w:rPr>
        <w:t>أَو فیما بین کلٍّ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وَالْأَمْرُ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التَّقدیرِ ویَخْتَصُّ بعالمِ الأَجسامِ ؛ إِذْ کُلُّ جسمٍ وجسمانِیٍّ مخصوصٌ بمقدارٍ مُعَیَّنٌ ، وکُلُّ ما کان بَریئاً عن المقدارِ والحجمِ فهو من عالمِ الأَمرِ ؛ وهو عالمُ الأَرواحِ لأَنَّه أُوجِدَ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سَبْقِ مادَّةٍ ومُدَّةٍ ، فعالَمُ الخَلْقِ فی تَسْخِیرِهِ وعالَمُ الأَمرِ فی تَدْبِیرِهِ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فَلا تَسْتَعْجِلُوهُ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هو قیامُ السَّاعةِ ، أَو نُزُولُ العَذابِ بالمشرِکینَ ؛ أی هو بمَنْزِلَةِ ما أَتَی ووَقَعَ وإن کان مُنْتَظراً لِقُرْبِ وُقوعِهِ ووُجوبِهِ فَلا تَسْتَعْجِلُوهُ ، أَو أَنَ أَمْرَ اللهِ تعالی وحُکْمَهُ بذلکَ قد وَقَعَ وأَتَی فأَمَّا المحکومُ بِهِ فسیأْتی فی وَقْتٍ مُعَیَّنٍ فَلا تَسْتَعْجِلُوهُ ولا تَطْلُبُوا حُصُولَهُ قَبْلَ ذَلِکَ الوَقْتِ ؛ فَیَکُونُ من بابِ الاستِخْدامِ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یَحْفَظُونَهُ مِنْ أَمْرِ اللهِ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أی من أَجلِ أَنَّ اللهَ أَمَرَهُم بحِفْظِهِ من المَضَارِّ ؛ </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الباءِ ، وقد قُرِئَ بِهِ </w:t>
      </w:r>
      <w:r>
        <w:rPr>
          <w:rStyle w:val="FootnoteAnchor"/>
          <w:rtl w:val="true"/>
        </w:rPr>
        <w:footnoteReference w:id="2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یحفظونه </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من بَأْسِ اللهِ إِذا أَذنَبَ بِدُعائِهم لَهُ ومَسْأَلَتِهِم رَبَّهُم إِمْهالَهُ رَجاءَ أَن یَتوبَ ، وتَقَدَّمَ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زیادةٌ علی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مُتْرَفِیها فَفَسَقُوا فِیها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أَی أَمَرْناهُم بالطَّاعاتِ والخَیْرِ فَخَرَجوا عن الطَّاعةِ وتَمَرَّدُوا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فَعَصَانِی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أَمَرْنَاهُمْ بالفِسْقِ فَفَسَقُوا ؛ و </w:t>
      </w:r>
      <w:r>
        <w:rPr>
          <w:rStyle w:val="FootnoteAnchor"/>
          <w:rtl w:val="true"/>
        </w:rPr>
        <w:footnoteReference w:id="228"/>
      </w:r>
      <w:r>
        <w:rPr>
          <w:rFonts w:ascii="Amiri" w:hAnsi="Amiri" w:eastAsia="Amiri" w:cs="Amiri"/>
          <w:color w:val="111111"/>
          <w:sz w:val="28"/>
          <w:sz w:val="28"/>
          <w:szCs w:val="28"/>
          <w:rtl w:val="true"/>
          <w:lang w:bidi="ar-SA"/>
        </w:rPr>
        <w:t xml:space="preserve">الأَمْرُ بِهِ مجازٌ عَن الحَمْلِ علیهِ وتَسَبّب لهُ بأَن صَبَّ علیهم النِّعَمَ صَبّاً فجعلوها ذَرِیعَةً إِلی المعاصِی وأَفضَی بهم إِلی الفِسْقِ ؛ وهو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فقامَ ، أَی أَمَرْتُهُ بالقیامِ 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أَمَرْنَاهُمْ بمَعْنَی کَثَّرناهُم ؛ من أَمَرَهُ اللهُ أَمْراً بمَعْنَی آمَرُهُ إِیمَاراً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کَثَّرَهُ ، وقُرِئَ بِهِ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رَبِّی </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الأَمْرِ الإِسْلَامُ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أَی أَمْرُ الدِّینِ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أَحْدَثَ فِی أَمْرِنا رَأْیاً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أَی الإِسلام والدِّین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العَامّة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أَی القِیامَة لأنَّها تَعُمُّ الخَلَائِقَ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وَاجْعَلُوا بَیْنَکُمْ وبَیْنَهُ یَوْمَ أَمَارٍ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کسَحَاب ، یعنی العَلَامَةَ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اجْعَلُوا بَیْنَکُم وبَیْنَهُ یَوْماً تَعْرِفُوَنَهُ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یَأْتَمِرُ رُشْداً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أَی لا یأْتِی بِرُشْدٍ من قِبَلِ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إِمَّرَةً لَا یَأْکُلُ ثَمَرَةً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کإِمَّعَة ، تأْنِیثُ الإِمَّرِ ؛ وهو الأَحمَقُ الضَّعیفُ یُوافِقُ کُلَّ أَحَدٍ علی أَمْرِهِ ، أَی من عَمِلَ علی مَشورَةِ امرَأَةٍ حَمْقَاءَ حُرِمَ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هی الأُنثَی من أَولادِ الضَّأْنِ کِنایَة عن المَرأَةِ کما یُکَنُّونَ عَنْهَا بالشَّاةِ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أَمِیرِی مِنَ المَلَائِکَةِ جَبْرَئیلُ علیه السلام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المُؤَامَرَةِ وهی المُشاوَرَة ، کالجَلیس والنَّدیم بِمَعْنَی المُجالِس والمُنادِم ، وهو من الأَمْرِ لأَنَّ کُلَّ واحِدِ منهما یَصْدُرُ عن رَأْیِ صاحِبِهِ وما یَأْمُرُهُ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فِی تَأْمُوَرتِهِ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أَی فِی عِرِّیسَتِهِ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هی عُلْقَةُ القَلْبِ ؛ یَعْنِی أَسَدٌ فِی جُرْأَتِهِ وشِدَّة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فَاتَکَ فَارْتَحِلْ شَاتَکَ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یُضْرَبُ للرَّجُلِ یَسألُکَ عن أَمرٍ لَا تُحِبُّ أَن تُخْبِرَهُ بِهِ ، یُریدُ أَنَّکَ لا تَقْدِرُ علیهِ کما لا تَقْدِرُ أَن تَرْتَحِلَ شَاتَکَ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نَهَارٍ قُضِیَ لَیْلاً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یُضْرَبُ للأَمرِ یَفْجَأُ القَوْمَ علی غِرَّةٍ مِمَّن لم یکونوا تَأَهَّبوا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سُرِیَ عَلَیْهِ بِلَیْلٍ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أَی قد تَقَدَّمَ فیهِ ولیسَ فَجأَةً ، وهذا عَکْسُ الَّذِی قَبْلَهُ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مُبْکِیَاتِکِ لَا أَمْرَ مُضْحِکَاتِکِ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أَی أَطِعْ مَنْ یَأْمُرُکَ بالصَّلاحِ وَإِن أَبکاکَ ولا تُطِعْ من یأْمُرُک بالفَسادِ وإن أَضْحَکَکَ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فِی النَّهْیِ عَنِ اتِّبَاعِ </w:t>
      </w:r>
      <w:bookmarkStart w:id="71" w:name="pg13649_218494"/>
    </w:p>
    <w:p>
      <w:pPr>
        <w:pStyle w:val="BookText"/>
        <w:rPr/>
      </w:pPr>
      <w:bookmarkEnd w:id="71"/>
      <w:r>
        <w:rPr>
          <w:rFonts w:ascii="Amiri" w:hAnsi="Amiri" w:eastAsia="Amiri" w:cs="Amiri"/>
          <w:color w:val="111111"/>
          <w:sz w:val="28"/>
          <w:sz w:val="28"/>
          <w:szCs w:val="28"/>
          <w:rtl w:val="true"/>
          <w:lang w:bidi="ar-SA"/>
        </w:rPr>
        <w:t>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فَتَاةً کَانَتْ تَأْتِی خالاتِها فَیُلْهِینَها ویُضْحِکْنَها ، وتَأْتِی عَمَّاتِها فَیُؤَدِّبْنَها ویَأْخُذْنَ علیها ، فَشَکتْ ذلکَ إِلی أَبیها ، فقالَ لها ذلکَ ، یعنی أَنَّ العَمَّاتِ أَنْصَحُ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أَنْصَحُ مَثَلٍ قالَتْهُ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 ذَلَّ وَمَنْ أَمِرَ فَلَّ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أَی من قَلَّ جَمْعُهُ وأَنصارُهُ کان ذَلیلاً ومن 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أَموالُهُ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وأَعوانُهُ وأَنصارُهُ فَلَّ أَعْدَاءَهُ وکَسَرَهُم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مَدْحِ کَثْرَةِ العَشِیرَةِ وَوُفُورِ الأَحفادِ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حَبَّذَا الإِمَارَةُ وَلَوْ عَلَی الحِجَارَةِ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قِیلَ فی رَجُلٍ وَلِیَ بِنَاءَ مَسْجِدِ البَصْرَةِ فَأَثْرَی وارتَفَعَ أَمرُهُ</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131587_3830689328"/>
      <w:bookmarkStart w:id="73" w:name="_Toc26"/>
      <w:bookmarkEnd w:id="72"/>
      <w:r>
        <w:rPr>
          <w:rtl w:val="true"/>
        </w:rPr>
        <w:t>أور</w:t>
      </w:r>
      <w:bookmarkEnd w:id="73"/>
    </w:p>
    <w:p>
      <w:pPr>
        <w:pStyle w:val="BookText"/>
        <w:rPr/>
      </w:pPr>
      <w:r>
        <w:rPr>
          <w:rFonts w:ascii="Amiri" w:hAnsi="Amiri" w:eastAsia="Amiri" w:cs="Amiri"/>
          <w:color w:val="111111"/>
          <w:sz w:val="28"/>
          <w:sz w:val="28"/>
          <w:szCs w:val="28"/>
          <w:rtl w:val="true"/>
          <w:lang w:bidi="ar-SA"/>
        </w:rPr>
        <w:t xml:space="preserve">الأُوَارُ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الشَّمْسِ ، والنَّارُ ، ولَهَبُهَا ، ودُخَانُهَا ، وشِدَّةُ الحَرِّ ، والأَوَامُ </w:t>
      </w:r>
      <w:r>
        <w:rPr>
          <w:rStyle w:val="FootnoteAnchor"/>
          <w:rtl w:val="true"/>
        </w:rPr>
        <w:footnoteReference w:id="247"/>
      </w:r>
      <w:r>
        <w:rPr>
          <w:rFonts w:ascii="Amiri" w:hAnsi="Amiri" w:eastAsia="Amiri" w:cs="Amiri"/>
          <w:color w:val="111111"/>
          <w:sz w:val="28"/>
          <w:sz w:val="28"/>
          <w:szCs w:val="28"/>
          <w:rtl w:val="true"/>
          <w:lang w:bidi="ar-SA"/>
        </w:rPr>
        <w:t>، ورِیحُ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أَوِرَةٌ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الأُوَارِ ، کوَئِرَةٍ ، علی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الشَّمالِ ، أَوِ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والإِیرُ ، کَصِینٍ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حَارَّةٌ ؛ من الأُوَارِ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واوها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یاءً لانکسارِ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کالعَار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وآرَ السَّحَابُ أَوْراً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 لُغَةٌ فِی آرَهَا یَئِیرُهَا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واسْتَأْوَرَ القَوْمُ غَضَباً ، کاسْتَحْوَذَ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تَهَیَّأَ للنُّهُوضِ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 ، مَقْلُوبُ اسْتَوْأَرَ ؛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وَأَرَهُ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أَفزَعَهُ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واسْتَأْوَرَتِ الإِبِلُ ، إذا نَفَرَتْ فی السَّهْلِ ، فَإِن نَفَرَتْ فَصَعِدَتِ الجَبَلَ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اسْتَوْأَرَتْ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اسْتَأْوَرَ القَوْمُ ، إذا تَفَرَّقُوا وتَبَدَّدُوا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ضَمَمْنَا عَلَیهِمْ حُجْرَتَیْهِمْ بِصَادِقٍ</w:t>
      </w:r>
    </w:p>
    <w:p>
      <w:pPr>
        <w:pStyle w:val="BookText"/>
        <w:rPr/>
      </w:pPr>
      <w:r>
        <w:rPr>
          <w:rFonts w:ascii="Amiri" w:hAnsi="Amiri" w:eastAsia="Amiri" w:cs="Amiri"/>
          <w:color w:val="111111"/>
          <w:sz w:val="28"/>
          <w:sz w:val="28"/>
          <w:szCs w:val="28"/>
          <w:rtl w:val="true"/>
          <w:lang w:bidi="ar-SA"/>
        </w:rPr>
        <w:t xml:space="preserve">مِنَ الطَّعْنِ حَتَّی اسْتَأْوَرُوا وتَبَدَّدُوا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فِراراً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والأُوَارُ ، 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فی قَوْلِ بِشْرِ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مَنَازِلُهَا القَصِیمَةُ والأُوَارُ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والأُوَارَةُ ، کثُمَامَةٍ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أَو جَبَلٌ بِنَاحِیَةِ البَحْرَیْنِ ، وهو المَوْضِعُ الَّذی أَحرَقَ فیهِ عَمْرُو بنُ هِنْدٍ بَنِی تَمِیمٍ ، وجَمَعَهُ ابنُ دُرَیْدٍ فِی مَقْصُورَتِهِ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 هِنْدٍ بَاشَرَتْ نِیرَانُهُ</w:t>
      </w:r>
    </w:p>
    <w:p>
      <w:pPr>
        <w:pStyle w:val="BookText"/>
        <w:rPr/>
      </w:pPr>
      <w:r>
        <w:rPr>
          <w:rFonts w:ascii="Amiri" w:hAnsi="Amiri" w:eastAsia="Amiri" w:cs="Amiri"/>
          <w:color w:val="111111"/>
          <w:sz w:val="28"/>
          <w:sz w:val="28"/>
          <w:szCs w:val="28"/>
          <w:rtl w:val="true"/>
          <w:lang w:bidi="ar-SA"/>
        </w:rPr>
        <w:t xml:space="preserve">یَوْمَ أُوَارَاتٍ تَمِیماً بالصَّلَا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 أَوْرٌ ، کأَوْسٍ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حِجَازِیٌّ أَو نَجْدِیٌّ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 بخُوزِستَان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وآرَةُ ، کسَاحَة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بالحجازِ بَیْنَ الحَرَمَیْنِ ، أَشمَخُ ما یکونُ من الجِبالِ تَخُرُّ </w:t>
      </w:r>
      <w:r>
        <w:rPr>
          <w:rStyle w:val="FootnoteAnchor"/>
          <w:rtl w:val="true"/>
        </w:rPr>
        <w:footnoteReference w:id="255"/>
      </w:r>
      <w:r>
        <w:rPr>
          <w:rFonts w:ascii="Amiri" w:hAnsi="Amiri" w:eastAsia="Amiri" w:cs="Amiri"/>
          <w:color w:val="111111"/>
          <w:sz w:val="28"/>
          <w:sz w:val="28"/>
          <w:szCs w:val="28"/>
          <w:rtl w:val="true"/>
          <w:lang w:bidi="ar-SA"/>
        </w:rPr>
        <w:t>منهُ عُیُونٌ علی کُلِّ عَیْنٍ قَرْیَةٌ ، وبَلَدٌ بالبَحْرَیْنِ ، ومَوْضِعٌ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وأُورِیَا ، کبُورِیَا </w:t>
      </w:r>
      <w:r>
        <w:rPr>
          <w:rStyle w:val="FootnoteAnchor"/>
          <w:rtl w:val="true"/>
        </w:rPr>
        <w:footnoteReference w:id="256"/>
      </w:r>
      <w:r>
        <w:rPr>
          <w:rFonts w:ascii="Amiri" w:hAnsi="Amiri" w:eastAsia="Amiri" w:cs="Amiri"/>
          <w:color w:val="111111"/>
          <w:sz w:val="28"/>
          <w:sz w:val="28"/>
          <w:szCs w:val="28"/>
          <w:rtl w:val="true"/>
          <w:lang w:bidi="ar-SA"/>
        </w:rPr>
        <w:t xml:space="preserve">، 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یونانِیُّ أَو سِرْیانیُّ</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وأُورِی شَلَم ، کَسبَب وکَتِف ویُسَکَّن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بَیْتِ المَقْدِسِ </w:t>
      </w:r>
      <w:bookmarkStart w:id="74" w:name="pg13649_218496"/>
    </w:p>
    <w:p>
      <w:pPr>
        <w:pStyle w:val="BookText"/>
        <w:rPr/>
      </w:pPr>
      <w:bookmarkEnd w:id="74"/>
      <w:r>
        <w:rPr>
          <w:rFonts w:ascii="Amiri" w:hAnsi="Amiri" w:eastAsia="Amiri" w:cs="Amiri"/>
          <w:color w:val="111111"/>
          <w:sz w:val="28"/>
          <w:sz w:val="28"/>
          <w:szCs w:val="28"/>
          <w:rtl w:val="true"/>
          <w:lang w:bidi="ar-SA"/>
        </w:rPr>
        <w:t xml:space="preserve">بالعِبْرانِی ؛ 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طَوّفْتُ لِلْمَالِ آفَاقَهُ</w:t>
      </w:r>
    </w:p>
    <w:p>
      <w:pPr>
        <w:pStyle w:val="BookText"/>
        <w:rPr/>
      </w:pPr>
      <w:r>
        <w:rPr>
          <w:rFonts w:ascii="Amiri" w:hAnsi="Amiri" w:eastAsia="Amiri" w:cs="Amiri"/>
          <w:color w:val="111111"/>
          <w:sz w:val="28"/>
          <w:sz w:val="28"/>
          <w:szCs w:val="28"/>
          <w:rtl w:val="true"/>
          <w:lang w:bidi="ar-SA"/>
        </w:rPr>
        <w:t xml:space="preserve">عُمَانَ وَحِمْصَ وَأُورِی شَلِم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وَقدْ طِفْتُ لِلْمَالِ آفَاقَهُ</w:t>
      </w:r>
    </w:p>
    <w:p>
      <w:pPr>
        <w:pStyle w:val="BookText"/>
        <w:rPr/>
      </w:pPr>
      <w:r>
        <w:rPr>
          <w:rFonts w:ascii="Amiri" w:hAnsi="Amiri" w:eastAsia="Amiri" w:cs="Amiri"/>
          <w:color w:val="111111"/>
          <w:sz w:val="28"/>
          <w:sz w:val="28"/>
          <w:szCs w:val="28"/>
          <w:rtl w:val="true"/>
          <w:lang w:bidi="ar-SA"/>
        </w:rPr>
        <w:t>عُمَانَ فَحِمْصَ فَأُورِیشَلِم</w:t>
      </w:r>
    </w:p>
    <w:p>
      <w:pPr>
        <w:pStyle w:val="BookText"/>
        <w:rPr/>
      </w:pPr>
      <w:r>
        <w:rPr>
          <w:rFonts w:ascii="Amiri" w:hAnsi="Amiri" w:eastAsia="Amiri" w:cs="Amiri"/>
          <w:color w:val="111111"/>
          <w:sz w:val="28"/>
          <w:sz w:val="28"/>
          <w:szCs w:val="28"/>
          <w:rtl w:val="true"/>
          <w:lang w:bidi="ar-SA"/>
        </w:rPr>
        <w:t xml:space="preserve">وفی التّاج نقل الشّعر وضبطه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فأُوِری شَلِم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ابن منظور فی اللّسان ضبطه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فأُورَی شَلَمْ ، بفتح الرّاء ، ثمّ قال ابن منظور فی اللّسان والزّبیدی فی 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هو أُورَی شَلَّم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مَأْوَر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یَاسِر ؛ من مُلُوک حِمْیَرٍ</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131589_3830689328"/>
      <w:bookmarkStart w:id="76" w:name="_Toc27"/>
      <w:bookmarkEnd w:id="75"/>
      <w:r>
        <w:rPr>
          <w:rtl w:val="true"/>
        </w:rPr>
        <w:t>أهر</w:t>
      </w:r>
      <w:bookmarkEnd w:id="76"/>
    </w:p>
    <w:p>
      <w:pPr>
        <w:pStyle w:val="BookText"/>
        <w:rPr/>
      </w:pPr>
      <w:r>
        <w:rPr>
          <w:rFonts w:ascii="Amiri" w:hAnsi="Amiri" w:eastAsia="Amiri" w:cs="Amiri"/>
          <w:color w:val="111111"/>
          <w:sz w:val="28"/>
          <w:sz w:val="28"/>
          <w:szCs w:val="28"/>
          <w:rtl w:val="true"/>
          <w:lang w:bidi="ar-SA"/>
        </w:rPr>
        <w:t xml:space="preserve">الأَهَرَةُ ، کأَجَمَةٍ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الأَهَر کأَجَم ، وهُوَ </w:t>
      </w:r>
      <w:r>
        <w:rPr>
          <w:rStyle w:val="FootnoteAnchor"/>
          <w:rtl w:val="true"/>
        </w:rPr>
        <w:footnoteReference w:id="259"/>
      </w:r>
      <w:r>
        <w:rPr>
          <w:rFonts w:ascii="Amiri" w:hAnsi="Amiri" w:eastAsia="Amiri" w:cs="Amiri"/>
          <w:color w:val="111111"/>
          <w:sz w:val="28"/>
          <w:sz w:val="28"/>
          <w:szCs w:val="28"/>
          <w:rtl w:val="true"/>
          <w:lang w:bidi="ar-SA"/>
        </w:rPr>
        <w:t xml:space="preserve">مَتَاعُ البَیْتِ ؛ قال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أَحْسَنَ بَیْتٍ أَهَراً وَبَزَّا</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أَهَرَةٍ ، أَی حَالَة وهَیْئَة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وأَهْرُ ، کأَهْل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بِنَوَاحِی أَذْرَبِیجَان بَیْنَ أَرْدَبِیلَ وتِبْرِیزَ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أَهْرِیج</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131591_3830689328"/>
      <w:bookmarkStart w:id="78" w:name="_Toc28"/>
      <w:bookmarkEnd w:id="77"/>
      <w:r>
        <w:rPr>
          <w:rtl w:val="true"/>
        </w:rPr>
        <w:t>أیر</w:t>
      </w:r>
      <w:bookmarkEnd w:id="78"/>
    </w:p>
    <w:p>
      <w:pPr>
        <w:pStyle w:val="BookText"/>
        <w:rPr/>
      </w:pPr>
      <w:r>
        <w:rPr>
          <w:rFonts w:ascii="Amiri" w:hAnsi="Amiri" w:eastAsia="Amiri" w:cs="Amiri"/>
          <w:color w:val="111111"/>
          <w:sz w:val="28"/>
          <w:sz w:val="28"/>
          <w:szCs w:val="28"/>
          <w:rtl w:val="true"/>
          <w:lang w:bidi="ar-SA"/>
        </w:rPr>
        <w:t xml:space="preserve">الأَیْرُ ، کطَیْرٍ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أُیُورٌ ، وآیَارٌ کأَبْیَاتٍ ، وآیُرٌ کأَکْلُبٍ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أُیَارِیٌ ، کقُطَامِیّ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الأَیْرِ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وآرَ المَرأَةَ أَیْراً ، 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 فهو آیِرٌ وهی مَئِیرٌ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النَّاسُ إِلاّ آیِرٌ وَمَئِیرُ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ولا غَرْوَ أَن کان الأُعَیْرِجُ آرَها</w:t>
      </w:r>
    </w:p>
    <w:p>
      <w:pPr>
        <w:pStyle w:val="BookText"/>
        <w:rPr/>
      </w:pPr>
      <w:r>
        <w:rPr>
          <w:rFonts w:ascii="Amiri" w:hAnsi="Amiri" w:eastAsia="Amiri" w:cs="Amiri"/>
          <w:color w:val="111111"/>
          <w:sz w:val="28"/>
          <w:sz w:val="28"/>
          <w:szCs w:val="28"/>
          <w:rtl w:val="true"/>
          <w:lang w:bidi="ar-SA"/>
        </w:rPr>
        <w:t xml:space="preserve">ورَجُلٌ مِئْیَرٌ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والأَیْرُ والإِیرُ والأُورُ والأَیِّرُ والأَرُورُ ، کبَیْتٍ ورِیْحٍ وصُوفٍ وسَیِّد وصَبُور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الشَّمَال ، أَو الصَّبَا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وکَزِیْجٍ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القُطْنُ ، ونُخَامَةُ </w:t>
      </w:r>
      <w:r>
        <w:rPr>
          <w:rStyle w:val="FootnoteAnchor"/>
          <w:rtl w:val="true"/>
        </w:rPr>
        <w:footnoteReference w:id="262"/>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والإِیَارُ </w:t>
      </w:r>
      <w:r>
        <w:rPr>
          <w:rStyle w:val="FootnoteAnchor"/>
          <w:rtl w:val="true"/>
        </w:rPr>
        <w:footnoteReference w:id="263"/>
      </w:r>
      <w:r>
        <w:rPr>
          <w:rFonts w:ascii="Amiri" w:hAnsi="Amiri" w:eastAsia="Amiri" w:cs="Amiri"/>
          <w:color w:val="111111"/>
          <w:sz w:val="28"/>
          <w:sz w:val="28"/>
          <w:szCs w:val="28"/>
          <w:rtl w:val="true"/>
          <w:lang w:bidi="ar-SA"/>
        </w:rPr>
        <w:t xml:space="preserve">،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وأَیَّارُ ، بالفتحِ مُشَدَّدٌ ویُخفَّفُ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من الشُّهورِ الرُّومیَّةِ ، غَیْرُ مُنْصَرِفٍ للعَلَمَّیةِ والعُجْمَةِ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الأَیَّار ، بالأَلف واللاَّم ، غَلَطٌ صَرِیحٌ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حَزِیرَان </w:t>
      </w:r>
      <w:r>
        <w:rPr>
          <w:rStyle w:val="FootnoteAnchor"/>
          <w:rtl w:val="true"/>
        </w:rPr>
        <w:footnoteReference w:id="264"/>
      </w:r>
      <w:r>
        <w:rPr>
          <w:rFonts w:ascii="Amiri" w:hAnsi="Amiri" w:eastAsia="Amiri" w:cs="Amiri"/>
          <w:color w:val="111111"/>
          <w:sz w:val="28"/>
          <w:sz w:val="28"/>
          <w:szCs w:val="28"/>
          <w:rtl w:val="true"/>
          <w:lang w:bidi="ar-SA"/>
        </w:rPr>
        <w:t>، غَلَطٌ قَبِیحٌ ، وإِنَّما هُوَ قَبْلَ حَزِیرَانَ وَبَعْدَ نیْسَانَ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وإِیرُ ، کرِیح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 کانَتْ به وَقْعَةٌ ، وجَبَلٌ بأَرْضِ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الإِیرُ بالأَلِفِ واللاَّم ، غَلَطٌ ؛ 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اللاَّئی تَضَمَّنَهُنَ إِیرُ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کیَوْمٍ أَضَرَّ بالرُّؤَسَاءِ إِیرُ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وإِیرُ بَنِی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میاه نُمَیْرٍ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وأَیَرُ </w:t>
      </w:r>
      <w:r>
        <w:rPr>
          <w:rStyle w:val="FootnoteAnchor"/>
          <w:rtl w:val="true"/>
        </w:rPr>
        <w:footnoteReference w:id="267"/>
      </w:r>
      <w:r>
        <w:rPr>
          <w:rFonts w:ascii="Amiri" w:hAnsi="Amiri" w:eastAsia="Amiri" w:cs="Amiri"/>
          <w:color w:val="111111"/>
          <w:sz w:val="28"/>
          <w:sz w:val="28"/>
          <w:szCs w:val="28"/>
          <w:rtl w:val="true"/>
          <w:lang w:bidi="ar-SA"/>
        </w:rPr>
        <w:t xml:space="preserve">،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بالمدینةِ یَخْرُجونَ إِلیها للنُّزْهَةِ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وإِیرَانُ ، کعِمْرَان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إِیرَانْ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العِرَاقِ وفارِسَ والجِبالِ وخُراسانَ یَجْمَعُها کُلُّها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وأُیَایِرُ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 بحَوْرَانَ من أَرضِ الشَّامِ ، کان المُلوکُ من بَنی أُمَیَّةَ یَخْرُجُونَ إِلیهِ أَیَّامَ الرَّبیعِ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یَطُلْ أَیْرُ أَبِیهِ یَنْتَطِقْ بِهِ </w:t>
      </w:r>
      <w:r>
        <w:rPr>
          <w:rFonts w:eastAsia="Amiri" w:cs="Amiri" w:ascii="Amiri" w:hAnsi="Amiri"/>
          <w:color w:val="111111"/>
          <w:sz w:val="28"/>
          <w:szCs w:val="28"/>
          <w:rtl w:val="true"/>
          <w:lang w:bidi="ar-SA"/>
        </w:rPr>
        <w:t xml:space="preserve">) </w:t>
      </w:r>
      <w:r>
        <w:rPr>
          <w:rStyle w:val="FootnoteAnchor"/>
          <w:rtl w:val="true"/>
        </w:rPr>
        <w:footnoteReference w:id="268"/>
      </w:r>
      <w:bookmarkStart w:id="79" w:name="pg13649_218498"/>
    </w:p>
    <w:p>
      <w:pPr>
        <w:pStyle w:val="BookText"/>
        <w:rPr/>
      </w:pPr>
      <w:bookmarkEnd w:id="79"/>
      <w:r>
        <w:rPr>
          <w:rFonts w:ascii="Amiri" w:hAnsi="Amiri" w:eastAsia="Amiri" w:cs="Amiri"/>
          <w:color w:val="111111"/>
          <w:sz w:val="28"/>
          <w:sz w:val="28"/>
          <w:szCs w:val="28"/>
          <w:rtl w:val="true"/>
          <w:lang w:bidi="ar-SA"/>
        </w:rPr>
        <w:t xml:space="preserve">ضَرَبَ طُولَ الأَیْرِ مَثَلاً لکَثرَةِ الوَلَدِ کَمَا قالَ الشَّاعِرُ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شَاءَ رَبِّی کَانَ أَیْرُ أَبِیکُمُ</w:t>
      </w:r>
    </w:p>
    <w:p>
      <w:pPr>
        <w:pStyle w:val="BookText"/>
        <w:rPr/>
      </w:pPr>
      <w:r>
        <w:rPr>
          <w:rFonts w:ascii="Amiri" w:hAnsi="Amiri" w:eastAsia="Amiri" w:cs="Amiri"/>
          <w:color w:val="111111"/>
          <w:sz w:val="28"/>
          <w:sz w:val="28"/>
          <w:szCs w:val="28"/>
          <w:rtl w:val="true"/>
          <w:lang w:bidi="ar-SA"/>
        </w:rPr>
        <w:t>طَوِیلاً کأَیْرِ الحَارِثِ بنِ سَدُوسِ</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للحارِثِ هذا واحِدٌ وَعِشْرُونَ ذَکَراً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والانتِطَاق بِهِ مَثَلاً للاعتِضادِ والتَّقَویِّ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إِخْوَتُهُ کَان منهم فی عِزٍّ ومَنَعةٍ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131593_3830689328"/>
      <w:bookmarkStart w:id="81" w:name="_Toc29"/>
      <w:bookmarkEnd w:id="80"/>
      <w:r>
        <w:rPr>
          <w:rtl w:val="true"/>
        </w:rPr>
        <w:t>فصل الباء</w:t>
      </w:r>
      <w:bookmarkEnd w:id="81"/>
    </w:p>
    <w:p>
      <w:pPr>
        <w:pStyle w:val="Heading4"/>
        <w:numPr>
          <w:ilvl w:val="3"/>
          <w:numId w:val="1"/>
        </w:numPr>
        <w:rPr/>
      </w:pPr>
      <w:bookmarkStart w:id="82" w:name="__RefHeading___Toc1131595_3830689328"/>
      <w:bookmarkStart w:id="83" w:name="_Toc30"/>
      <w:bookmarkEnd w:id="82"/>
      <w:r>
        <w:rPr>
          <w:rtl w:val="true"/>
        </w:rPr>
        <w:t>بأر</w:t>
      </w:r>
      <w:bookmarkEnd w:id="83"/>
    </w:p>
    <w:p>
      <w:pPr>
        <w:pStyle w:val="BookText"/>
        <w:rPr/>
      </w:pPr>
      <w:r>
        <w:rPr>
          <w:rFonts w:ascii="Amiri" w:hAnsi="Amiri" w:eastAsia="Amiri" w:cs="Amiri"/>
          <w:color w:val="111111"/>
          <w:sz w:val="28"/>
          <w:sz w:val="28"/>
          <w:szCs w:val="28"/>
          <w:rtl w:val="true"/>
          <w:lang w:bidi="ar-SA"/>
        </w:rPr>
        <w:t xml:space="preserve">البِئْرُ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 وتُخَفَّفُ بإِبْدَالِ الهَمْزَةِ یَاءً ، وهِیَ 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أَبْآرٌ علی أَفْعَال ، وآبَارٌ بتَقْدِیم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الباءِ وقلبها أَلِفاً ، وأَبْؤُرٌ کأَفْلُسٍ ، وبِئَارٌ کذِئَابٍ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البَآَّرُ ،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 آبادِیّ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البَآرُّ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 غَلَطٌ ، وإِنَّمَا الأَبَّارُ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 الإِبَرِ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وبَأَرَ بِئْراً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لَهُ بِئْراً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والبُؤْرَةُ ، کالحُفْرَة ،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وبَأَرَ بُؤْرَةً وابْتَأَرَهَا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بَأَرْتُ الشَّیءَ بَأْراً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خَبَّأْتُهُ ، وادَّخَرْتُهُ ، کابْتَأَرْتُهُ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والبَئِیرَةُ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الذَّخِیرَةُ ، کالبَئْرَة ، والبُؤْرَة ، کشَذْرَةٍ </w:t>
      </w:r>
      <w:r>
        <w:rPr>
          <w:rStyle w:val="FootnoteAnchor"/>
          <w:rtl w:val="true"/>
        </w:rPr>
        <w:footnoteReference w:id="273"/>
      </w:r>
      <w:r>
        <w:rPr>
          <w:rFonts w:ascii="Amiri" w:hAnsi="Amiri" w:eastAsia="Amiri" w:cs="Amiri"/>
          <w:color w:val="111111"/>
          <w:sz w:val="28"/>
          <w:sz w:val="28"/>
          <w:szCs w:val="28"/>
          <w:rtl w:val="true"/>
          <w:lang w:bidi="ar-SA"/>
        </w:rPr>
        <w:t>وغُرْفَةٍ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وَابْتَأَرَ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 من البُؤْرَةِ </w:t>
      </w:r>
      <w:bookmarkStart w:id="84" w:name="pg13649_218499"/>
    </w:p>
    <w:p>
      <w:pPr>
        <w:pStyle w:val="BookText"/>
        <w:rPr/>
      </w:pPr>
      <w:bookmarkEnd w:id="84"/>
      <w:r>
        <w:rPr>
          <w:rFonts w:ascii="Amiri" w:hAnsi="Amiri" w:eastAsia="Amiri" w:cs="Amiri"/>
          <w:color w:val="111111"/>
          <w:sz w:val="28"/>
          <w:sz w:val="28"/>
          <w:szCs w:val="28"/>
          <w:rtl w:val="true"/>
          <w:lang w:bidi="ar-SA"/>
        </w:rPr>
        <w:t xml:space="preserve">وهی الحُفْرَة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بِها وهو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وابْتَهَرَها إِذا قالَ ذلِکَ وهو کاذِبٌ ؛ 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قَبِیحٌ بِمِثْلیَ ذِکْرُ الفَتَا</w:t>
      </w:r>
    </w:p>
    <w:p>
      <w:pPr>
        <w:pStyle w:val="BookText"/>
        <w:rPr/>
      </w:pPr>
      <w:r>
        <w:rPr>
          <w:rFonts w:ascii="Amiri" w:hAnsi="Amiri" w:eastAsia="Amiri" w:cs="Amiri"/>
          <w:color w:val="111111"/>
          <w:sz w:val="28"/>
          <w:sz w:val="28"/>
          <w:szCs w:val="28"/>
          <w:rtl w:val="true"/>
          <w:lang w:bidi="ar-SA"/>
        </w:rPr>
        <w:t xml:space="preserve">ةِ إِمَّا ابْتِهَاراً وَإِمَّا ابْتِئَارَا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ویَوْمُ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جُبَارٌ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کغُرَابٍ ، وهو الهَدَرُ أَی جِنَایتُهَا هَدَرٌ ؛ وذلک إِذا استَأْجَرَ صاحِبُها من یَحْفِرُها فی مِلْکِهِ فَتَنْهارُ علی الحافِرِ ، أَو یَسْقُطُ فیها إِنسانٌ فلا یُضْمَنُ ، أَو هی البِئْرُ العارِیةُ فی الفلاةِ إِذا وَقَعَ فیها إِنسانٌ ذَهَبَ هَدَراً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آتَاهُ اللهُ مَالاً فَلَمْ یَبْتَئِرْ خَیْراً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أَی لم یَدَّخِرْهُ ، یَعْنِی یَتَسَبَّب </w:t>
      </w:r>
      <w:r>
        <w:rPr>
          <w:rStyle w:val="FootnoteAnchor"/>
          <w:rtl w:val="true"/>
        </w:rPr>
        <w:footnoteReference w:id="277"/>
      </w:r>
      <w:r>
        <w:rPr>
          <w:rFonts w:ascii="Amiri" w:hAnsi="Amiri" w:eastAsia="Amiri" w:cs="Amiri"/>
          <w:color w:val="111111"/>
          <w:sz w:val="28"/>
          <w:sz w:val="28"/>
          <w:szCs w:val="28"/>
          <w:rtl w:val="true"/>
          <w:lang w:bidi="ar-SA"/>
        </w:rPr>
        <w:t>بِهِ خَیْراً یکونُ ذُخْراً لَهُ فی الآخِرَةِ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131597_3830689328"/>
      <w:bookmarkStart w:id="86" w:name="_Toc31"/>
      <w:bookmarkEnd w:id="85"/>
      <w:r>
        <w:rPr>
          <w:rtl w:val="true"/>
        </w:rPr>
        <w:t>ببر</w:t>
      </w:r>
      <w:bookmarkEnd w:id="86"/>
    </w:p>
    <w:p>
      <w:pPr>
        <w:pStyle w:val="BookText"/>
        <w:rPr/>
      </w:pPr>
      <w:r>
        <w:rPr>
          <w:rFonts w:ascii="Amiri" w:hAnsi="Amiri" w:eastAsia="Amiri" w:cs="Amiri"/>
          <w:color w:val="111111"/>
          <w:sz w:val="28"/>
          <w:sz w:val="28"/>
          <w:szCs w:val="28"/>
          <w:rtl w:val="true"/>
          <w:lang w:bidi="ar-SA"/>
        </w:rPr>
        <w:t xml:space="preserve">البَبْرُ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من السِّبَاعِ ، أَو اسمُ </w:t>
      </w:r>
      <w:r>
        <w:rPr>
          <w:rStyle w:val="FootnoteAnchor"/>
          <w:rtl w:val="true"/>
        </w:rPr>
        <w:footnoteReference w:id="278"/>
      </w:r>
      <w:r>
        <w:rPr>
          <w:rFonts w:ascii="Amiri" w:hAnsi="Amiri" w:eastAsia="Amiri" w:cs="Amiri"/>
          <w:color w:val="111111"/>
          <w:sz w:val="28"/>
          <w:sz w:val="28"/>
          <w:szCs w:val="28"/>
          <w:rtl w:val="true"/>
          <w:lang w:bidi="ar-SA"/>
        </w:rPr>
        <w:t>الأَسَدِ الهِنْدِیّ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بُبُورٌ ، کفُلُوسٍ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الفُلْفُلُ الأَسوَدُ بالیونانیَّةِ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ونَصْرُ بنُ بَبْرَوَیْهِ ، کحَمْدَوَیْهِ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وبَابُرُ ، ککَابُل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مَلِکٍ من مُلُوکِ التُّرْکِ</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131599_3830689328"/>
      <w:bookmarkStart w:id="88" w:name="_Toc32"/>
      <w:bookmarkEnd w:id="87"/>
      <w:r>
        <w:rPr>
          <w:rtl w:val="true"/>
        </w:rPr>
        <w:t>بتر</w:t>
      </w:r>
      <w:bookmarkEnd w:id="88"/>
    </w:p>
    <w:p>
      <w:pPr>
        <w:pStyle w:val="BookText"/>
        <w:rPr/>
      </w:pPr>
      <w:r>
        <w:rPr>
          <w:rFonts w:ascii="Amiri" w:hAnsi="Amiri" w:eastAsia="Amiri" w:cs="Amiri"/>
          <w:color w:val="111111"/>
          <w:sz w:val="28"/>
          <w:sz w:val="28"/>
          <w:szCs w:val="28"/>
          <w:rtl w:val="true"/>
          <w:lang w:bidi="ar-SA"/>
        </w:rPr>
        <w:t xml:space="preserve">بَتَرَهُ بَتْراً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قَبْلَ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قَطْعاً مُسْتَأْصِلاً ، فَانْبَتَرَ ، فهو مَبْتُورٌ ، ومُنْبَتِرٌ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والبَاتِرُ ، والبَتَّارُ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القَاطِعُ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الذَّنَبِ ، وقد بَتِرَ </w:t>
      </w:r>
    </w:p>
    <w:p>
      <w:pPr>
        <w:pStyle w:val="BookText"/>
        <w:rPr/>
      </w:pPr>
      <w:r>
        <w:rPr>
          <w:rFonts w:ascii="Amiri" w:hAnsi="Amiri" w:eastAsia="Amiri" w:cs="Amiri"/>
          <w:color w:val="111111"/>
          <w:sz w:val="28"/>
          <w:sz w:val="28"/>
          <w:szCs w:val="28"/>
          <w:rtl w:val="true"/>
          <w:lang w:bidi="ar-SA"/>
        </w:rPr>
        <w:t>بَتَراً ، کتَعِبَ ، فهوَ أَبْتَرُ وهی 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أَعَارَنا </w:t>
      </w:r>
      <w:r>
        <w:rPr>
          <w:rStyle w:val="FootnoteAnchor"/>
          <w:rtl w:val="true"/>
        </w:rPr>
        <w:footnoteReference w:id="279"/>
      </w:r>
      <w:r>
        <w:rPr>
          <w:rFonts w:ascii="Amiri" w:hAnsi="Amiri" w:eastAsia="Amiri" w:cs="Amiri"/>
          <w:color w:val="111111"/>
          <w:sz w:val="28"/>
          <w:sz w:val="28"/>
          <w:szCs w:val="28"/>
          <w:rtl w:val="true"/>
          <w:lang w:bidi="ar-SA"/>
        </w:rPr>
        <w:t xml:space="preserve">أَبْتَرَیْهِ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عَبْدُهُ وعَیْرُهُ لِقِلَّةِ خَیْرِهِما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من الخَیْرِ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ومِزْوَدٌ ودَلْوٌ 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والأَبْتَرُ مِنَ الحَیَّاتِ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القَصِیرُ الذَّنَبِ ، أَو صِنْفٌ منها لا ذَنَبَ لَهُ أَزرَقُ لا تَنْظُرُ إِلیهِ حَامِلٌ إِلاَّ أَسقَطَتْ ، أَو هو الأَفعَی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المُعْدِمُ ، الخَاسِرُ ، لا یُبَارَکُ لَهُ فی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النّاقِصُ مِنْ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لَقَبُ عَاصِ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وأَبْتَرَهُ اللهُ إِبْتَاراً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أَبْتَرَ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 وأَعْطَی ؛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والبَتْرَاءُ مِنَ 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یُحَمَّدُ فیها وَلا یُصَلَّی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والبُتَیْرَاءُ ، بالتَّصْغِیر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فِی أَوَّلِ النَّهارِ قَبْلَ أَن یَقْوَی ضَوؤُهَا ویَغْلِبَ کأَنَّمَا تَقَاصَرَ شُعَاعَهَا عَنْ بُلوغِ تَمامِ الإِضاءَةِ والإِشراقِ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الفُیرُوز آبادِیّ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والأُبَاتِرُ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 وقَاطِعُ رَحِمِهِ ، ومن لا نَسْلَ لَهُ ، والمنْقَطِعُ ذِکْرُهُ من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والبُتْرُ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أَحبُلٌ </w:t>
      </w:r>
      <w:r>
        <w:rPr>
          <w:rStyle w:val="FootnoteAnchor"/>
          <w:rtl w:val="true"/>
        </w:rPr>
        <w:footnoteReference w:id="280"/>
      </w:r>
      <w:r>
        <w:rPr>
          <w:rFonts w:ascii="Amiri" w:hAnsi="Amiri" w:eastAsia="Amiri" w:cs="Amiri"/>
          <w:color w:val="111111"/>
          <w:sz w:val="28"/>
          <w:sz w:val="28"/>
          <w:szCs w:val="28"/>
          <w:rtl w:val="true"/>
          <w:lang w:bidi="ar-SA"/>
        </w:rPr>
        <w:t xml:space="preserve">مِنَ الشَّقیق مُطِلاَّتٌ علی زُبالَةَ ، کأَنَّها جَمْعُ أَبْتَر ، وقَوْلُ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 بِلا لامٍ ، غَلَطٌ ؛ إِذ لم تُسْمَعُ إِلاَّ مُعَرَّفَةً ؛ قالَ القتَّالُ الکِلَابِیُّ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عَفَا النَّجْبُ عَنِّی فَالعَرِیشَانِ فالبُتْرُ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وقالَ مالِکُ بنُ الصَّمْصَامَةِ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بِرَابِیَةٍ بَیْنَ المحاصِرِ وَالبُتْرِ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وبُتْر ، 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بالأَندَلُس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ابنُ مُحَمَّدٍ البُتْرِیُ ؛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سَلَکَهُ النِّبیُّ صلی الله علیه و آله فِی غَزْوَتِهِ لبِنَی لِحْیَان بقُرْبِهِ مَسْجِدٌ 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وبُتْرَانُ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 بَنی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وبِتْرِیرُ ، کجِرْجِیر 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بمُرْسِیَةَ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أَحمَدَ بنِ بُتْرِیّ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والبَتْرِیَّةُ ، بالفَتْحِ لا بالضَّمِّ ، وغَلِطَ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الزَّیدِیَّةِ وهُمْ أَصحابُ کثیر النّوا لقَولِ زَیْدِ بنِ عَلِیٍّ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بَتَرْتُمْ أَمْرَنَا بَتَرَکُمُ اللهُ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الجَوْهَرِیّ </w:t>
      </w:r>
      <w:r>
        <w:rPr>
          <w:rStyle w:val="FootnoteAnchor"/>
          <w:rtl w:val="true"/>
        </w:rPr>
        <w:footnoteReference w:id="284"/>
      </w:r>
      <w:r>
        <w:rPr>
          <w:rFonts w:ascii="Amiri" w:hAnsi="Amiri" w:eastAsia="Amiri" w:cs="Amiri"/>
          <w:color w:val="111111"/>
          <w:sz w:val="28"/>
          <w:sz w:val="28"/>
          <w:szCs w:val="28"/>
          <w:rtl w:val="true"/>
          <w:lang w:bidi="ar-SA"/>
        </w:rPr>
        <w:t xml:space="preserve">وتَبِعَهُ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نُسبوا إِلی المُغِیرَةِ بنِ سَعْدٍ ولَقَبُهُ الأَبْتَرُ ، فغَیْرُ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أَی إِنَّ مُبْغِضَکَ هو المُنْقَطِعُ من الخَیْرِ ، أَو المُنْقَطِعُ النَّسْلِ أَوِ العَقِبِ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عَامَّةُ أَهلِ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العَاصِ بنِ وَائل ؛ کَانَ یَقُولُ لِقُرَیْشٍ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صلی الله علیه و آله أَبْتَرُ لا ابنَ لَهُ یَقومُ مَقامَهُ بَعْدَهُ فَإِذا ماتَ انقَطَعَ ذِکرُهُ واسْتَرَحْتُمْ منهُ </w:t>
      </w:r>
      <w:r>
        <w:rPr>
          <w:rStyle w:val="FootnoteAnchor"/>
          <w:rtl w:val="true"/>
        </w:rPr>
        <w:footnoteReference w:id="286"/>
      </w:r>
      <w:r>
        <w:rPr>
          <w:rFonts w:ascii="Amiri" w:hAnsi="Amiri" w:eastAsia="Amiri" w:cs="Amiri"/>
          <w:color w:val="111111"/>
          <w:sz w:val="28"/>
          <w:sz w:val="28"/>
          <w:szCs w:val="28"/>
          <w:rtl w:val="true"/>
          <w:lang w:bidi="ar-SA"/>
        </w:rPr>
        <w:t xml:space="preserve">، وکانَ قد مَاتَ ابْنُهُ عَبْدُ اللهِ مِنْ خَدِیجَةَ فَبَیَّنَ الله تَعَالَی بِهذِهِ الصِّیغَةِ المُفِیدةِ للحَصْرِ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أُولَئکَ الکَفَرَةَ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منهُم والمَقُولَ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یَنْقَطِعُ نَسلُهُم وذِکرُهُم وأَنَّ نَسْلَکَ ثابِتٌ إِلی یومِ القیامَةِ ؛ کما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حَسَبٍ وَنسَبٍ یَنْقَطِعُ یوم القیامة إِلاَّ حَسَبِی وَنسَبِی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89" w:name="pg13649_218502"/>
    </w:p>
    <w:p>
      <w:pPr>
        <w:pStyle w:val="BookText"/>
        <w:rPr/>
      </w:pPr>
      <w:bookmarkEnd w:id="89"/>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المَبْتُورَةِ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أَی المَقْطُوعَة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البُتَیْرَاءِ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هی الرَّکعَةُ الواحدةُ ، وأَن یَشْرَعَ فی رَکْعَتَیْنِ فَیُتِم الأُولَی ویَقْطَع الثَّانِیَةَ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تَبْهَرَ البُتَیْرَاءُ الأَرْضَ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هی الشَّمْسُ عندَ طُلوعِها حینَ یَشْتَدُّ ضَوْؤُهَا ، أَی حَتَّی تَرْتَفِعَ وتَنْبَسِطَ علی وَجْهِ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أَمْرٍ ذِی بَالٍ لَمْ یُبْدَأْ فِیهِ بِحَمْدِ اللهِ فَهُوَ أَبْتَرُ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مُنْقَطِعٌ مِنَ الخَیْرِ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ذَا الطُّفْتَیْنِ والأَبْتَرَ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أَی الَّذِی علی ظَهْرِهِ خَطَّانِ أَسوَدَانِ والقَصِیر الذَّنَبِ مِنَ الحَیَّاتِ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الإِبْتَارُ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یُصَلِّیَ الرَّجُلُ الضُّحَی قَبْلَ أَن یَمْتَدَّ شُعاعُ الشَّمسِ ویَنْبَسِطَ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البَتَرُ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عِلْمِ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القَطْعِ والحَذْفِ فِی الجُزْءِ فیُسَمَّی أَبْتَرَ ، ویَدْخُلُ فِی المُتَقَارِبِ فَیَصِیرُ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یَکُونُ إِلاَّ فِی رَابِعِهِ ، وفی المَدِیدِ فیصیر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بسکُونِ العَیْنِ ، ویکونُ فِی رابِعِهِ وسادِسِهِ</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131601_3830689328"/>
      <w:bookmarkStart w:id="91" w:name="_Toc33"/>
      <w:bookmarkEnd w:id="90"/>
      <w:r>
        <w:rPr>
          <w:rtl w:val="true"/>
        </w:rPr>
        <w:t>بتمر</w:t>
      </w:r>
      <w:bookmarkEnd w:id="9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بَتِمَّار </w:t>
      </w:r>
      <w:r>
        <w:rPr>
          <w:rStyle w:val="FootnoteAnchor"/>
          <w:rtl w:val="true"/>
        </w:rPr>
        <w:footnoteReference w:id="295"/>
      </w:r>
      <w:r>
        <w:rPr>
          <w:rFonts w:ascii="Amiri" w:hAnsi="Amiri" w:eastAsia="Amiri" w:cs="Amiri"/>
          <w:color w:val="111111"/>
          <w:sz w:val="28"/>
          <w:sz w:val="28"/>
          <w:szCs w:val="28"/>
          <w:rtl w:val="true"/>
          <w:lang w:bidi="ar-SA"/>
        </w:rPr>
        <w:t xml:space="preserve">، بفتحِ الباءِ وکسرِ المُثَنَّاةِ الفَوْقیَّةِ وتشدیدِ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بِبَغْدادَ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بنُ أَبِی غالِبٍ البَتِمَّارِیُ </w:t>
      </w:r>
      <w:bookmarkStart w:id="92" w:name="pg13649_218503"/>
    </w:p>
    <w:p>
      <w:pPr>
        <w:pStyle w:val="BookText"/>
        <w:rPr/>
      </w:pPr>
      <w:bookmarkEnd w:id="92"/>
      <w:r>
        <w:rPr>
          <w:rFonts w:ascii="Amiri" w:hAnsi="Amiri" w:eastAsia="Amiri" w:cs="Amiri"/>
          <w:color w:val="111111"/>
          <w:sz w:val="28"/>
          <w:sz w:val="28"/>
          <w:szCs w:val="28"/>
          <w:rtl w:val="true"/>
          <w:lang w:bidi="ar-SA"/>
        </w:rPr>
        <w:t>من شُیوخ السَّمعانِیّ</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131603_3830689328"/>
      <w:bookmarkStart w:id="94" w:name="_Toc34"/>
      <w:bookmarkEnd w:id="93"/>
      <w:r>
        <w:rPr>
          <w:rtl w:val="true"/>
        </w:rPr>
        <w:t>بثر</w:t>
      </w:r>
      <w:bookmarkEnd w:id="94"/>
    </w:p>
    <w:p>
      <w:pPr>
        <w:pStyle w:val="BookText"/>
        <w:rPr/>
      </w:pPr>
      <w:r>
        <w:rPr>
          <w:rFonts w:ascii="Amiri" w:hAnsi="Amiri" w:eastAsia="Amiri" w:cs="Amiri"/>
          <w:color w:val="111111"/>
          <w:sz w:val="28"/>
          <w:sz w:val="28"/>
          <w:szCs w:val="28"/>
          <w:rtl w:val="true"/>
          <w:lang w:bidi="ar-SA"/>
        </w:rPr>
        <w:t xml:space="preserve">البَثْرُ ، کفَلْسٍ ویُحَرَّکُ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أَورَامٌ صِغَارٌ دَقیقَةٌ ، أَو هی ما تَفَتَّحَ معها سَطْحُ الجِلْدِ سَوَاءٌ تَقَدَّمَها وَرَمٌ أَو لَا ، واحِدَتُهَا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بُثُورٌ ، کتُمُورٍ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خُرَاجٌ صَغیرٌ ، وقَوْلُ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 غَلَطٌ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 سَقْطَاتِهِ العَجِیبَةِ وغَلْطَاتِهِ الغَرِیَبةِ ، وأیُّ فَرْقٍ بَیْنَ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خُرَاجٌ 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قَوْلِ الجَوْهَرِیّ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خُرَاجٌ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الخُراجُ اسمَ جِنْسٍ کالنَّخْلِ ؛ وَقَدْ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نَخْلٍ مُنْقَعِرٍ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علی اللَّفظِ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نَخْلٍ خاوِیَةٍ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علی المعنی ، وهذا مِمَّا لا یَخْفَی علی صغارِ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زَعَمَ أَنَّ الخُرَاجَ مُفْرَدٌ کما هو ظاهِرُ کَلامِهِ فقد خالَفَ المَنْصوصَ علیهِ من أَئِمَّةِ اللُّغَةِ ؛ قَالَ المُطَرِّزِیُ فِی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البُثُرُ الوَاحِدَةُ خُرَاجَةٌ وبَثْرَةٌ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قال غَیْرُهُ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نَفْسَهُ أَیضاً فی تفسیرِهِ لَهُ فِی بابِ الجیمِ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البَثْرُ خُرَاجٌ صَغِیرٌ ، وإِلاَّ فَکَیْفَ ساغَ أَن یُفَسَّرَ مُفْرَدٌ بالجمعِ والجمعُ بالمُفْرَدِ؟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إلاَّ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 والنَّخْلُ العَذْقُ ؛ وهُوَ الوَاحِدَةُ مِنَ النَّخْلِ ، وکَقَوْلِکَ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القَوْمُ ، والقَوْمُ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بَانَ لَکَ أَنَّه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عَثِیثَةٌ تَقْرِمُ جِلْداً أَمْلَساً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لا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خَرْقاءُ ذَاتُ نِیْقةٍ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وَمَا صِنَاعَتُهَا بِأَنِیقَة</w:t>
      </w:r>
      <w:r>
        <w:rPr>
          <w:rFonts w:eastAsia="Amiri" w:cs="Amiri" w:ascii="Amiri" w:hAnsi="Amiri"/>
          <w:color w:val="111111"/>
          <w:sz w:val="28"/>
          <w:szCs w:val="28"/>
          <w:rtl w:val="true"/>
          <w:lang w:bidi="ar-SA"/>
        </w:rPr>
        <w:t xml:space="preserve">. </w:t>
      </w:r>
      <w:bookmarkStart w:id="95" w:name="pg13649_218504"/>
    </w:p>
    <w:p>
      <w:pPr>
        <w:pStyle w:val="BookText"/>
        <w:rPr/>
      </w:pPr>
      <w:bookmarkEnd w:id="95"/>
      <w:r>
        <w:rPr>
          <w:rFonts w:ascii="Amiri" w:hAnsi="Amiri" w:eastAsia="Amiri" w:cs="Amiri"/>
          <w:color w:val="111111"/>
          <w:sz w:val="28"/>
          <w:sz w:val="28"/>
          <w:szCs w:val="28"/>
          <w:rtl w:val="true"/>
          <w:lang w:bidi="ar-SA"/>
        </w:rPr>
        <w:t xml:space="preserve">وبَثِرَ جِلْدُهُ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بَثْراً کقَتَلَ ، وبَثَراً کتَعِبَ ، وبُثُوراً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بِهِ البَثْرُ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بَثِرٌ ،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تَنَفَّطَ ، وکَثُرَت البُثُورُ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بَثْرٌ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وقلیلٌ ،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وکثیرٌ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بَثِیرٌ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وبَثَرَ المَاءُ بَثْراً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من غیرِ حَفْرٍ ، فهوَ بَاثِرٌ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صَاحِبَهُ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حَسَدَهُ ، فهو مَبْثُورٌ ، وهی نَفْسٌ بَاثِرَةٌ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والبَثْرُ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 ،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بُثُورٌ ، وأَرْضٌ حِجَارَتُهَا کحِجَارَةِ الحَرَّةِ إِلاَّ أَنَّها 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وابْثَأَرَّتِ الخَیْلُ ، کاطْمَأَنَّتْ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والبَثْرَاءُ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 أَو جَبَلٌ لجبیلَةَ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وبَثَرُون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علی ساحِلِ بَحْرِ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وبُثَیْرُ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أَبی قُسَیْمَةَ السَّلَامِیّ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تابعیّ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والبُثَیْرُ بنُ القُشَیْر ، کزُبَیْر فیهما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1131605_3830689328"/>
      <w:bookmarkStart w:id="97" w:name="_Toc35"/>
      <w:bookmarkEnd w:id="96"/>
      <w:r>
        <w:rPr>
          <w:rtl w:val="true"/>
        </w:rPr>
        <w:t>بجر</w:t>
      </w:r>
      <w:bookmarkEnd w:id="9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العظیمُ ، والدَّاهیَةُ ، والشَّرُّ ، 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أَبَاجِرُ علی غَیْرِ 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الجمع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أَبَاجِیرُ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البُجْرِیُ والبُجْرِیَّةُ ، کقُمْرِیّ وقُمْرِیَّة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للدَّاهِیَةِ ، ویاءُ النِّسْبَةِ للمُبالَغَةِ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بَجَارِیُ ، کقَمَارِیّ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مِنْهُ البَجَارِیَ ، إِذَا أَنزَلَ بِکَ مِنْهُ ما تَکْرَهُ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عَظَائمِ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بِأَمْرٍ 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 وبِأُمُورٍ بَجَارِیّ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یُحَدِّثُ بِالْأَبَاجِیرِ ، أَیِ العَجائب لیُضْحِکَ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والبُجْرَةُ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المُتَعَقِّدُ ، والعُقْدَةُ فی البَطْنِ خَاصَّةً ، أَو فیهِ ، أَو فی الوَجهِ والعُنُقِ ، ومنهُ قِیلَ للسُّرَّةِ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بُجْرَةٌ لأَنَّها عُقْدَةٌ فی البَطْنِ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وبَجِرَ الرَّجُلُ بَجَراً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ونَتَأَتْ بُجْرَتُهُ ، أی سُرَّتُهُ ، وعَظُمَ بَطْنُهُ ، فَهُوَ 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 ، وبُجْرَانٌ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والبَجَرَةُ ،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نُتُوءُ السُّرَّةِ ، ومَوْضِعُهُ ، کالصَّلَعَةِ مِنَ الصَّلَعِ والنَّزَعَةِ مِنَ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البَطْنِ مُنْتَفِخُ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بَجَرَةٌ ، کفَجَرَةٍ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بَجِرَ من اللَّبَنِ والماءِ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بَطْنُهُ منهما ولم یُرْوَ ، فهو بَجِرٌ ،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وتَبَجَّرَ النَّبِیذَ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فِی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بَجْرَاءُ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مُرْتَفِعَةٌ 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وأَلقَیْتُ إِلیهِ عُجَرِی وبُجَرِی ، کرُطَبٍ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أَطلَعْتَهُ علی مَعائبِکَ البادِیَةِ والخافیَةِ لثِقَتِکَ بِهِ ، وأَصل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العُجَرِ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النّاتِئَةُ حیْثُ کانَتْ ، أَو فی الظَّهْرِ ، والبُجَر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فِی البَطْنِ خَاصَّةً ، واحِدَتُهَا عُجْرَةٌ وبُجْرَةٌ ، کغُرْفَةٍ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وبَجِرَ عَنْهُ ، وابْجَارَّ ، کتَعِبَ واحْمَارَّ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 وَتَقَاعَسَ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والبَجَرَاتُ کشَجَرَات ، أَو البُجَیْرَات مصَغَّرَة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مِیَاهٌ کَثِیرَةٌ مِنْ مِیَاهِ السَّمَاءِ فِی جَبَلِ الشُّورَان </w:t>
      </w:r>
      <w:r>
        <w:rPr>
          <w:rStyle w:val="FootnoteAnchor"/>
          <w:rtl w:val="true"/>
        </w:rPr>
        <w:footnoteReference w:id="311"/>
      </w:r>
      <w:r>
        <w:rPr>
          <w:rFonts w:ascii="Amiri" w:hAnsi="Amiri" w:eastAsia="Amiri" w:cs="Amiri"/>
          <w:color w:val="111111"/>
          <w:sz w:val="28"/>
          <w:sz w:val="28"/>
          <w:szCs w:val="28"/>
          <w:rtl w:val="true"/>
          <w:lang w:bidi="ar-SA"/>
        </w:rPr>
        <w:t>المُطِلِّ علی عَقِیقِ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وبَجْوَارُ ، کبَهْرَام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کَبِیرَةٌ بمَرْوَ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الصَّالحُ الحَسَنُ بنُ مُحَمَّدٍ الخَیَّاطُ البَجْوَارِیُ</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وبِجْوَرُ ، کدِرْهَم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مَمْلَکَةٌ بَیْنَ کَابُلَ والهِنْدِ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بُجْرَة ، کغُرْفَةٍ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عَمْرو بنِ بُجْرَة ، 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بُجْرَةَ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 کانَ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وبَجْرَة ، کهَضْبَة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وبَجَرَة ، کقَصَبَةٍ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بَجَرَةَ التُّجِیبِیُّ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تَابِعیٌّ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وشَبِیبُ بنُ بَجَرَةَ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شَارَکَ الشَّقِیَّ ابنَ مُلْجَمٍ لعنهُ اللهُ فی قتلِ أَمیرِ المؤْمنین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لعِدَّةٍ من الصَّحابَةِ والتَّابعینَ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فی بُجَیْرِ بنِ أَوْسٍ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 کأَمِیرٍ ، وهو المشهورُ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بالجیم کزُبَیْرٍ ، وهو تابِعِیٌّ ، وغَلِطَ الفیروزآبادیّ فِی عَدِّهِ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والبُجَیْرِیُّونَ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کفَاجِر وهَاجَر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کَانَ للأَزدِ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البَاجِرُ باللاَّمِ ، 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بَجَرَةٌ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جَمْعُ بَاجِر ، ککَفَرَة وکَافِر ، وَهُوَ العَظِیمُ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أَبْجَر علی غیرِ قیاسٍ ، وهُوَ النَّاتِئُ السُّرَّةِ ، أَو علی حَذْفِ مُضافٍ أَی ذَوُو بُجْرَة ، وهِیَ نُتُوءُ السُّرَّةِ ، وَصَفَهُمْ بالبَطَانَةِ ونُتُوءِ السُّرَرِ ، أَو هو کِنایَةٌ عن کَنْزِهِم الأَموالَ واقتِنائِهِم لها وعدم التَّمتُّعِ </w:t>
      </w:r>
      <w:r>
        <w:rPr>
          <w:rStyle w:val="FootnoteAnchor"/>
          <w:rtl w:val="true"/>
        </w:rPr>
        <w:footnoteReference w:id="314"/>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بَجْرَاء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مُرْتَفِعَة ؛ مِنَ الأَبْجَرِ وَهُوَ النَّاتِئُ السُّرَّةِ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هَادِیَ الطَّرِیقِ جُرْتَ إِنَّمَا هُوَ الفَجْرُ أَوِ البُجْرُ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کقُفْلٍ ، الأَمرُ العظیمُ ، یُرِیدُ بِهِ المَکْروه ؛ أَی إنَّکَ عَدَلْتَ عن الطَّرِیقِ فَإِنِ انتَظَرْتَ حَتَّی یُضِیءَ لَکَ </w:t>
      </w:r>
      <w:bookmarkStart w:id="98" w:name="pg13649_218507"/>
    </w:p>
    <w:p>
      <w:pPr>
        <w:pStyle w:val="BookText"/>
        <w:rPr/>
      </w:pPr>
      <w:bookmarkEnd w:id="98"/>
      <w:r>
        <w:rPr>
          <w:rFonts w:ascii="Amiri" w:hAnsi="Amiri" w:eastAsia="Amiri" w:cs="Amiri"/>
          <w:color w:val="111111"/>
          <w:sz w:val="28"/>
          <w:sz w:val="28"/>
          <w:szCs w:val="28"/>
          <w:rtl w:val="true"/>
          <w:lang w:bidi="ar-SA"/>
        </w:rPr>
        <w:t>الفَجْرُ أَبْصَرْتَ الطَّرِیقَ وَإِن خَبَطْتَ الظَّلْمَاءَ أَفْضَتْ بِکَ إِلی الأَمرِ العَظِیمِ من المَکرُوهِ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عَیَّرَ بُجَیْرٌ بُجَرَهْ نَسِیَ بُجَیْرٌ خَبَرَهْ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بُجَیْرٌ تَصْغِیرُ أَبْجَر مُرَخَّماً ، وهو من نَتَأَتْ سُرَّتُهُ ، والبَجَرُ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عَیَّرَ غیرهُ بِعَیْبٍ هو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بُجیْرٌ وبُجَرَةُ اسمَا رَجُلَیْن وکانَ بُجَیْرٌ عَیَّرَ بُجَرَةَ بِعَیْبٍ کانَ فیهِ</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131607_3830689328"/>
      <w:bookmarkStart w:id="100" w:name="_Toc36"/>
      <w:bookmarkEnd w:id="99"/>
      <w:r>
        <w:rPr>
          <w:rtl w:val="true"/>
        </w:rPr>
        <w:t>بحر</w:t>
      </w:r>
      <w:bookmarkEnd w:id="100"/>
    </w:p>
    <w:p>
      <w:pPr>
        <w:pStyle w:val="BookText"/>
        <w:rPr/>
      </w:pP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الکَثِیرُ المُجْتَمِعُ فِی مُسْتَنْقَعٍ واسِعٍ مُنَبسِطٍ علی وَجْهِ الأَرضِ ؛ مِلْحاً کانَ أَو عَذْباً ، أَوْ خَاصّ بالمِلْحِ ؛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یَسْتَوِی الْبَحْرانِ هذا عَذْبٌ فُراتٌ سائِغٌ شَرابُهُ وَهذا مِلْحٌ أُجاجٌ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تَغْلِیبٌ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وبُحُورٌ ، وجَمْعُ القِلَّةِ أَبْحُرٌ ، وتَصْغِیرُ البَحْرِ بُحَیْرٌ ، وبِهِ 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البِحَارِ والبُحُورِ بُحَیْرَاتٌ رَدّاً إِلی الأَصلِ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تَصغِیرُهُمَا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أُبَیْحِرٌ رَدّاً إِلی جَمْعِ القِلَّةِ تَفَادِیاً من الجَمْعِ بَیْنَ تَقْلِیلِ العَدَدِ بالتَّصْغِیرِ وتَکثیرِهِ بإِبقاءِ لَفْظِ جَمْعِ الکَثْرَةِ علی حالِهِ فیکونُ تَناقُضاً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والتَّصْغِیرُ أُبَیْحِرٌ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بُحَیْرٌ ، إن أَرادَ بِهِ ما ذَکَرناهُ فَغَیْرُ وَافٍ بالمقصودِ ، وإِن أَرادَ أَنَّ تَصغیرَ البَحْرِ أُبَیْحِرٌ لا بُحَیْرٌ فَغَلَطٌ صَرِیحٌ</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والبَحْرُ المُحِیطُ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أَحَاطَ بِجَمِیعِ الأَرْضِ إِحَاطَةَ الهَالَةِ بالقَمَرِ ، ومنهُ مَادَّةُ سائِرِ البِحَار غَیْرَ بَحْرِ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الواقِعُ فیما بَیْنَ أَرَّان وجِیلَانَ وطَبَرِسْتَان وجُرْجَان فإنَّه منفرد لا اتِّصالَ لَهُ بالبَحْرِ المُحِیطِ ولا بِغَیْرِهِ وهو بَحْرٌ مِلْحٌ مُظْلِمٌ لَا مَدَّ فیهِ ولا جَزْرَ ، ولا یَخْرُجُ مِنْهُ لُؤْلُؤٌ ولا مَرْجَانٌ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والبَحْرُ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بَحْرُ الهِنْدِ ، ویُطلَقُ علی البَحْرِ المُحِیطِ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وأَبْحَرَ الرَّجُلُ إِبْحَاراً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 ، وهم البَحَّارَةُ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ماءٌ بَحْرٌ ، علی الوَصْفِ ، أَی مِلْحٌ وُصِفَ بِهِ لمُلُوحَتِهِ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وأَبْحَرَ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 ؛ قال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عَادَ مَاءُ الأَرْضِ مِلْحاً وَزَادَنِی</w:t>
      </w:r>
    </w:p>
    <w:p>
      <w:pPr>
        <w:pStyle w:val="BookText"/>
        <w:rPr/>
      </w:pPr>
      <w:r>
        <w:rPr>
          <w:rFonts w:ascii="Amiri" w:hAnsi="Amiri" w:eastAsia="Amiri" w:cs="Amiri"/>
          <w:color w:val="111111"/>
          <w:sz w:val="28"/>
          <w:sz w:val="28"/>
          <w:szCs w:val="28"/>
          <w:rtl w:val="true"/>
          <w:lang w:bidi="ar-SA"/>
        </w:rPr>
        <w:t>إِلَی مَرَضِی أَنْ أَبْحَرَ المَشْرَبُ العَذْبُ</w:t>
      </w:r>
    </w:p>
    <w:p>
      <w:pPr>
        <w:pStyle w:val="BookText"/>
        <w:rPr/>
      </w:pPr>
      <w:r>
        <w:rPr>
          <w:rFonts w:ascii="Amiri" w:hAnsi="Amiri" w:eastAsia="Amiri" w:cs="Amiri"/>
          <w:color w:val="111111"/>
          <w:sz w:val="28"/>
          <w:sz w:val="28"/>
          <w:szCs w:val="28"/>
          <w:rtl w:val="true"/>
          <w:lang w:bidi="ar-SA"/>
        </w:rPr>
        <w:t xml:space="preserve">قال الصَّغانیّ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أَبْحَرْتُ المَاءَ ؛ أَی وَجَدْتُهُ بَحْراً أَی مِلْحاً ، لم یَمْتَنِعْ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وتَوَهَّمَ الفیروز آبادِیُّ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أَبْحَرَ المَاءَ أَی وَجَدَهُ بَحْراً أَی مِلْحاً لَمْ یَمْتَنِعْ </w:t>
      </w:r>
      <w:r>
        <w:rPr>
          <w:rStyle w:val="FootnoteAnchor"/>
          <w:rtl w:val="true"/>
        </w:rPr>
        <w:footnoteReference w:id="322"/>
      </w:r>
      <w:r>
        <w:rPr>
          <w:rFonts w:ascii="Amiri" w:hAnsi="Amiri" w:eastAsia="Amiri" w:cs="Amiri"/>
          <w:color w:val="111111"/>
          <w:sz w:val="28"/>
          <w:sz w:val="28"/>
          <w:szCs w:val="28"/>
          <w:rtl w:val="true"/>
          <w:lang w:bidi="ar-SA"/>
        </w:rPr>
        <w:t>، ولَم یَهْتَدِ إِلی أَنَّهُ جَوَابُ لو واللهُ الهادی إِلی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لِسَعَةِ جَرْیِهِ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 لِسَعَةِ 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وعَالِمٌ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وبَحْرُ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عُمْقُهَا </w:t>
      </w:r>
      <w:r>
        <w:rPr>
          <w:rStyle w:val="FootnoteAnchor"/>
          <w:rtl w:val="true"/>
        </w:rPr>
        <w:footnoteReference w:id="323"/>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بَاحِرٌ وبَحْرَانِیٌ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 أَو خالِصٌ شَدِیدُ الحُمْرَةِ ، وتَغْیِیرُ النَّسَبِ لَرِفْعِ اللَّبْسِ بالمَنْسُوبِ إِلی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ویُطْلَقُ البَحْرُ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 ، والرِّیفِ ، وکُلِّ مَکَانٍ خصِبٍ ، وعلی مُدُنِ البَحْرِ ، وقُرَاهُ الَّتِی فِی سَوَاحِلِهِ ، والنَّهْرِ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الفَجْوَةُ مِنَ الأَرضِ تَسْتَبْحِرُ ؛ أَی تَتَّسِعُ وتَنْبَسِطُ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بَحْرَتُنَا ؛ أَی أَرضُنَا وبَلْدَتُنَا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المُنْخَفِضُ مِنَ الأَرْضِ ، والرَّوْضَةُ العَظِیمَةُ ، ومُسْتَنْقَعُ المَاءِ ، وکُلُّ قَرْیَةٍ لَهَا نَهْرٌ جَارٍ وَمَاءٌ نَاقِعٌ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واسْتَبْحَرَ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وصَارَ کالبَحْرِ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 وتَعَمَّقَ ، کتَبَحَّرَ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الخَطِیبُ والشَّاعِرُ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لَهُمَا القَوْلُ ؛ 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بمِثْلِ ثَنائکَ یَحْلُو المَدِیحُ</w:t>
      </w:r>
    </w:p>
    <w:p>
      <w:pPr>
        <w:pStyle w:val="BookText"/>
        <w:rPr/>
      </w:pPr>
      <w:r>
        <w:rPr>
          <w:rFonts w:ascii="Amiri" w:hAnsi="Amiri" w:eastAsia="Amiri" w:cs="Amiri"/>
          <w:color w:val="111111"/>
          <w:sz w:val="28"/>
          <w:sz w:val="28"/>
          <w:szCs w:val="28"/>
          <w:rtl w:val="true"/>
          <w:lang w:bidi="ar-SA"/>
        </w:rPr>
        <w:t xml:space="preserve">وَتَسْتَبْحِرُ الأَلْسُنُ المَادِحَهْ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وأَبْحَرَتِ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مَنَاقِعُ الماءِ فیها فَأَنْبَتَتِ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وتَبَحَّرَ فِی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بَحُورٌ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یَزِیدُهُ الرَّکْضُ إِلاَّ 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بَاحِرَةٌ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بَحْرِیَّةٌ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البَطْنِ مُشَبَّهَةٌ بأَهلِ البَحْرَیْنِ لأَنَّهم مَطَاحِیلُ عِظَامُ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إِذا تَکَلَّمَ </w:t>
      </w:r>
      <w:r>
        <w:rPr>
          <w:rStyle w:val="FootnoteAnchor"/>
          <w:rtl w:val="true"/>
        </w:rPr>
        <w:footnoteReference w:id="325"/>
      </w:r>
      <w:r>
        <w:rPr>
          <w:rFonts w:ascii="Amiri" w:hAnsi="Amiri" w:eastAsia="Amiri" w:cs="Amiri"/>
          <w:color w:val="111111"/>
          <w:sz w:val="28"/>
          <w:sz w:val="28"/>
          <w:szCs w:val="28"/>
          <w:rtl w:val="true"/>
          <w:lang w:bidi="ar-SA"/>
        </w:rPr>
        <w:t>بَقِیَ کالمَبْهُوتِ ، وَیُوصَفُ بِهِ الکَذَّابُ والفُضُولیُّ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وبَحِرَ بَحَراً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تَحَیَّرَ فَزَعاً ، واشْتَدَّ عَطَشُهُ فلم یَرْوَ من المَاءِ ، وسَبَحَ فِی المَاءِ فانقَطَعَتْ سِباحَتُهُ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وَسُلَّ ، فَهُوَ بَحِرٌ ، وبَحِیرٌ ، ککَتِفٍ وأَمِیرٍ ، کأَبْحَرَ إِبْحَاراً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أَجهَدَهُ العَدْوُ فَضَعُفَ ، وأُولِعَ </w:t>
      </w:r>
      <w:r>
        <w:rPr>
          <w:rStyle w:val="FootnoteAnchor"/>
          <w:rtl w:val="true"/>
        </w:rPr>
        <w:footnoteReference w:id="326"/>
      </w:r>
      <w:r>
        <w:rPr>
          <w:rFonts w:ascii="Amiri" w:hAnsi="Amiri" w:eastAsia="Amiri" w:cs="Amiri"/>
          <w:color w:val="111111"/>
          <w:sz w:val="28"/>
          <w:sz w:val="28"/>
          <w:szCs w:val="28"/>
          <w:rtl w:val="true"/>
          <w:lang w:bidi="ar-SA"/>
        </w:rPr>
        <w:t xml:space="preserve">فی الماءِ فَأَصَابَهُ منهُ داءٌ ، فهو بَحِرٌ ، ککَتِفٍ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شَجَرَ البَحْرِ ، ورَعَتِ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یَبِیسُ البَقْلِ إِذا أَصابَهُ المَطَرُ 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فِی بُطُونِهَا دَوَابٌّ کأَنَّها حَیَّاتٌ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السُّلَالُ یُصِیبُ النَّاسَ ، والإِبِلَ ، وهو مَصْدَرُ بَحِرَ ، کتَعِبَ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وأَبْحَرَ الرَّجُلُ إِبْحَاراً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حُمْرَةُ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صَادَفَهُ بِلَا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ولَقِیتُهُ صَحْرَةَ بَحْرَةَ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مُنْکَشِفاً بِلَا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وأَخْبَرْتُهُ صَحْرَةَ بَحْرَةَ ، أَی کَاشِفاً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مَبْنیَّتانِ علی الفتحِ للتَّرکیبِ کخَمْسَةَ عَشَرَ ، أَو مَمْنوعَا الصَّرفِ للتَّأْنیثِ والعَلَمیَّةِ الجِنْسِیَّة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ویُستَعمَلانِ بِإِضافَةِ الأَوَّلِ إِلی الثَّانِی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صَحْرَةَ بَحْرَةٍ ، بَفتْحِ الأَوَّلِ وخَفْضِ الثَّانِی مُنَوَّناً ، وقد یُضَمُّ إِلَیْهِمَا نَحْرَة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فَتُعْرَبُ الثَّلاثةُ لتَعَذُّرِ ترکیبِ ثلاثِ کَلِمَاتٍ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صَحْرَةً بَحْرَةً نَحْرَةً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عَمِیرٌ بَحِیرٌ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وبَحَرَ أُذُنَ النَّاقةِ بَحْراً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شَقَّهَا شَقّاً واسِعاً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البَحِیَرَةُ ، وهی النَّاقَةُ بِنْتُ السَّائبَةِ ، أَوِ الَّتی إِذا وَلَدَتْ عَشْرَةَ أَبْطُنٍ شَقُّوا أُذُنَهَا وخَلَّوْهَا لا تُحْلَبُ ولا تُرْکَبُ ولا تُحْمَلُ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بَحَائِرُ ، وبُحُرٌ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والبُحْرَانُ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تَغْیِیرٍ یَنْتَقِلُ فیهِ البَدَنُ من حالَةٍ إِلی أُخرَی أَیَّامَ المَرَضِ ، وَهُوَ لَفْظٌ یُونَانِیٌّ مَعْنَاهُ فَصْلُ الخِطَابِ لأَنَّهم ضَرَبُوا لَهُ مَثَلاً فَجَعَلُوا الطَّبِیعَةَ کالمُدَّعی ، والمَرَضَ کالخَصْمِ ، والعَلامَاتِ کالشُّهودِ ، والطَّبِیبَ کالقاضی ، ویَوْمَ البُحْرَانِ کیَوْمِ القَضاءِ والفَصْلِ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بَاحُورِیٌ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إِلیهِ علی غَیْرِ قیاسٍ ؛ أَی یَوْمُ بُحْرَانٍ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 وشِدَّةُ الحَرِّ فِی تَمُّوز ؛ کالبَاحُوَرَاء ، مِثْلُ عَاشُور وعَاشُورَاء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شَائکَةٌ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والبَحْرُ ، والبَحْرَةُ ، والبِحْرَةُ ، والبُحَیْرَةُ ، کفَلْسٍ وَهَضْبَةٍ وکِلْمَةٍ وجُهَیْنَةٍ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المَدِینَةِ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أَرْضٍ سَهْلَةٍ تَحُفُّها 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والبَحْرَانِ ، بلفظِ التَّثْنیَةِ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لبِلَادٍ علی ساحِلِ بَحْرِ الهِنْدِ بَیْنَ البَصْرَةِ وَعُمَان ، وقَصَبَتُها هَجْرَاءُ وَهی قَصَبةُ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وإِعرابُها إِعرابُ المُثَنَّی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البَحْرَانِ ، ونَزَلنا البَحْرَیْنِ ، وانتَهَیْنا إِلی 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یَجْعَلُ النُّونَ مَحَلَّ الإِعرابِ مَعَ لُزُومِ الیاءِ مُطْلَقاً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البَحْرَیْنُ ، ونَزَلنا البَحْرَیْنَ ، وانتَهَیْنا إِلی البَحْرَیْنِ ، وهی لُغَةٌ مَشْهُوَرةٌ وعلیها اقتَصَرَ الأَزهَرِیُّ ، وَلا یَعْرِفُ النَّاسُ الیومَ غَیْرَهَا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والنِّسْبَةُ إِلیها بَحْرَانِیّ ؛ قالَ أَبو مُحَمَّدٍ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الکسائیَّ عن النِّسبَةِ إِلی البَحْرَیْنِ وإِلی الحِصْنَیْنِ 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حِصْنِیٌّ وبحْرَانِیٌ؟ فقالَ الکسائی کرهوا أَن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حِصْنَانی لاجتِماعِ النُّونَیْنِ ، وقُلْتُ أَنَا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کَرِهُوا أَن یَقولوا بَحْرِیّ فَیُشْبِةَ النِّسبَةَ إِلی البَحْرِ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وبَحْرَةُ الرُّغَاءِ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لِیَّةَ </w:t>
      </w:r>
      <w:r>
        <w:rPr>
          <w:rStyle w:val="FootnoteAnchor"/>
          <w:rtl w:val="true"/>
        </w:rPr>
        <w:footnoteReference w:id="333"/>
      </w:r>
      <w:r>
        <w:rPr>
          <w:rFonts w:ascii="Amiri" w:hAnsi="Amiri" w:eastAsia="Amiri" w:cs="Amiri"/>
          <w:color w:val="111111"/>
          <w:sz w:val="28"/>
          <w:sz w:val="28"/>
          <w:szCs w:val="28"/>
          <w:rtl w:val="true"/>
          <w:lang w:bidi="ar-SA"/>
        </w:rPr>
        <w:t>من أَعمالِ الطَّائِفِ ، أَتَاهُ رَسُولُ الله صلی الله علیه و آله مُنْصَرَفَهُ من حُنَیْن وابتَنَی فیهِ مسجداً فَصَلَّی فِیهِ ، وبِهِ أَقَادَ رَجُلاً من بَنی لَیْث قَتَلَ رَجُلاً من هُذَیْلٍ ، وهو أَوَّلُ دَمٍ أُقِیدَ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غَزِیرَةٌ بِیَنْبُع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وکأَمِیرٍ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بِتِهَامَةَ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الأَحْنَفِ بنِ قَیْسٍ ، والسَّرَطَانِ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بَحِیرٍ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وبَنَاتُ بَحْرٍ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سَحَائبُ بِیضٌ تَنْشَأُ بِالبَادِیَةِ صَیْفاً من قِبَلِ البَحْرِ ، أَو هو تصحیفٌ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 ، بالخَاءِ المُعْجَمَةِ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 ، بالمیمِ ، وهو الأَصلُ والباءُ بَدَلٌ من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للنَّبِیّ صلی الله علیه و آله سَبَقَ علیهِ مَرَّاتٍ فَمَسَحَ وَجْهَهُ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أَنْتَ إِلاَّ بَحْرٌ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فَسُمِّیَ بَحْراً ، وکَانَ کُمَیْتاً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مِنْ بَحِیرَةٍ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هی بِنْتُ السَّائبَةِ فی قولٍ کما مَرَّ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ی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إِذا أُنتِجَتْ خَمْسَةَ أَبطُنٍ ، أَو عَشْرَةَ أَبطُنٍ شَقُّوا أُذُنَها وَخَلَّوا عنها ، أَو بِشَرطِ أَن یکونَ آخِرُ الأَبطُنِ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 الشَّاءِ خاصَّةً إِذَا أُنِتجَتْ خَمْسَةَ أَبطُنٍ بُحِرَتْ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فَرَقْنا بِکُمُ الْبَحْرَ </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ر 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أَبْلُغَ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الْبَحْرَیْنِ </w:t>
      </w:r>
      <w:r>
        <w:rPr>
          <w:rStyle w:val="FootnoteAnchor"/>
          <w:rtl w:val="true"/>
        </w:rPr>
        <w:footnoteReference w:id="338"/>
      </w:r>
      <w:r>
        <w:rPr>
          <w:rFonts w:ascii="Amiri" w:hAnsi="Amiri" w:eastAsia="Amiri" w:cs="Amiri"/>
          <w:color w:val="111111"/>
          <w:sz w:val="28"/>
          <w:sz w:val="28"/>
          <w:szCs w:val="28"/>
          <w:rtl w:val="true"/>
          <w:lang w:bidi="ar-SA"/>
        </w:rPr>
        <w:t>هو مُلْتَقَی بَحْرِ فارِسَ والرُّومِ مِمَّا یَلِی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أَفریقِیَّةُ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طَنْجةُ علی ساحِلِ بَحْرِ المَغْرِبِ ، وهی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حدودها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وَجَدْنَاهُ لَبَحْراً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قالَ الثَّعالِبیُّ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الفَرَسُ لا یَنْقَطِعُ جَرْیُهُ فهو بَحْرٌ ؛ شُبِّهَ بالبَحرِ الَّذی لا یَنْقَطِعُ ماؤُهُ ، وأَوَّلُ من تَکَلَّمَ بذلکَ النَّبِیُّ صلی الله علیه و آله فی وَصْفِ فَرَسٍ رَکبَهُ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اصْطَلَحَ أَهْلُ هذِهِ البَحْرَةِ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البُحَیْرَة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بالتَّصغِیرِ ، أَی </w:t>
      </w:r>
      <w:bookmarkStart w:id="101" w:name="pg13649_218513"/>
    </w:p>
    <w:p>
      <w:pPr>
        <w:pStyle w:val="BookText"/>
        <w:rPr/>
      </w:pPr>
      <w:bookmarkEnd w:id="101"/>
      <w:r>
        <w:rPr>
          <w:rFonts w:ascii="Amiri" w:hAnsi="Amiri" w:eastAsia="Amiri" w:cs="Amiri"/>
          <w:color w:val="111111"/>
          <w:sz w:val="28"/>
          <w:sz w:val="28"/>
          <w:szCs w:val="28"/>
          <w:rtl w:val="true"/>
          <w:lang w:bidi="ar-SA"/>
        </w:rPr>
        <w:t>القَرْیَة ، والمُرَادُ المَدینَةُ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زَمْزَمَ ثُمَ بَحَرَهَا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شَقَّهَا ووَسَّعَها حَتَّی لا تَنْزِفَ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بُحُورُ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أَوزانُهُ الَّتی نَظَمَ علیها العَرَبُ أَشعارَهُمْ ، سُمِّیَتْ بُحُوراً لأَنَّ کُلاّ منها یُوزَنُ بِهِ ما لا یَفْنَی کالبَحْرِ الَّذی لا یَفْنَی بِالاغتِرافِ ، وتُسمَّی أَنواعاً ، وَأُصولاً ، وأَعاریضَ ، وشُطوراً ، وهی خَمْسَة عَشَر عِنْدَ الخَلِیلِ ، وزادَ الأَخفَشُ بَحْراً آخَرَ وهو المُتَدارَکُ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131609_3830689328"/>
      <w:bookmarkStart w:id="103" w:name="_Toc37"/>
      <w:bookmarkEnd w:id="102"/>
      <w:r>
        <w:rPr>
          <w:rtl w:val="true"/>
        </w:rPr>
        <w:t xml:space="preserve">[ </w:t>
      </w:r>
      <w:r>
        <w:rPr>
          <w:rtl w:val="true"/>
        </w:rPr>
        <w:t xml:space="preserve">بحتر </w:t>
      </w:r>
      <w:r>
        <w:rPr>
          <w:rtl w:val="true"/>
        </w:rPr>
        <w:t>]</w:t>
      </w:r>
      <w:bookmarkEnd w:id="103"/>
    </w:p>
    <w:p>
      <w:pPr>
        <w:pStyle w:val="BookText"/>
        <w:rPr/>
      </w:pPr>
      <w:r>
        <w:rPr>
          <w:rFonts w:ascii="Amiri" w:hAnsi="Amiri" w:eastAsia="Amiri" w:cs="Amiri"/>
          <w:color w:val="111111"/>
          <w:sz w:val="28"/>
          <w:sz w:val="28"/>
          <w:szCs w:val="28"/>
          <w:rtl w:val="true"/>
          <w:lang w:bidi="ar-SA"/>
        </w:rPr>
        <w:t xml:space="preserve">البُحْتُرُ ، 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المُجْتَمِعُ الخَلْقِ ، وهِیَ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بَحَاتِرُ ؛ قال کُثَیِّرٌ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النِّسَاءِ البَحَاتِرُ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عَنَیْتُ قَصِیراتِ الحِجَالِ ولَمْ أُرِدْ</w:t>
      </w:r>
    </w:p>
    <w:p>
      <w:pPr>
        <w:pStyle w:val="BookText"/>
        <w:rPr/>
      </w:pPr>
      <w:r>
        <w:rPr>
          <w:rFonts w:ascii="Amiri" w:hAnsi="Amiri" w:eastAsia="Amiri" w:cs="Amiri"/>
          <w:color w:val="111111"/>
          <w:sz w:val="28"/>
          <w:sz w:val="28"/>
          <w:szCs w:val="28"/>
          <w:rtl w:val="true"/>
          <w:lang w:bidi="ar-SA"/>
        </w:rPr>
        <w:t>قِصَارَ الخُطَا ، شَرُّ النِّسَاءِ البَحَاتِرُ</w:t>
      </w:r>
    </w:p>
    <w:p>
      <w:pPr>
        <w:pStyle w:val="BookText"/>
        <w:rPr/>
      </w:pPr>
      <w:r>
        <w:rPr>
          <w:rFonts w:ascii="Amiri" w:hAnsi="Amiri" w:eastAsia="Amiri" w:cs="Amiri"/>
          <w:color w:val="111111"/>
          <w:sz w:val="28"/>
          <w:sz w:val="28"/>
          <w:szCs w:val="28"/>
          <w:rtl w:val="true"/>
          <w:lang w:bidi="ar-SA"/>
        </w:rPr>
        <w:t xml:space="preserve">وبُحْتُرُ بنُ عَتُود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عُنَیْزٍ کزُبَیْرٍ ، بالزَّای ، وهکذا هو فی النُّسخِ القَدیمَةِ المُعْتَمَدَةِ من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من طَیِّیءٍ ، منهم أَبو عُبادَةَ الوَلیدُ بنُ عُبَیْد بنِ یَحْیَی البُحْتُرِیُ الشَّاعِرُ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فی بَعْضِ نُسَخِ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عَتُودُ بنُ عُنَیْن ، کحُنَیْن ، بالنُّونِ ، تَصْحیفاً من النُّسَّاخِ ، فحَمَلَهُ الفیروزآبادِیُ علی وَهْمِ الجوهرِیِّ ؛ وهذا مَحَلُّ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أَخَذَنِی بِأَطِیرِ غَیْرِی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وتَبَحْتَرَ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إِلی القَبِیلَةِ المذکورة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مَشْهُورٌ لَهُمْ ، ورَوْضَةٌ فِی وَسَطِ أَجَإٍ أَحَدِ جَبَلَیْ طَیِّئٍ سُمِّیَتْ بِبُحْتُرِ بنِ عَتُود المَذْکُور</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131611_3830689328"/>
      <w:bookmarkStart w:id="105" w:name="_Toc38"/>
      <w:bookmarkEnd w:id="104"/>
      <w:r>
        <w:rPr>
          <w:rtl w:val="true"/>
        </w:rPr>
        <w:t xml:space="preserve">[ </w:t>
      </w:r>
      <w:r>
        <w:rPr>
          <w:rtl w:val="true"/>
        </w:rPr>
        <w:t xml:space="preserve">بحثر </w:t>
      </w:r>
      <w:r>
        <w:rPr>
          <w:rtl w:val="true"/>
        </w:rPr>
        <w:t>]</w:t>
      </w:r>
      <w:bookmarkEnd w:id="105"/>
    </w:p>
    <w:p>
      <w:pPr>
        <w:pStyle w:val="BookText"/>
        <w:rPr/>
      </w:pPr>
      <w:r>
        <w:rPr>
          <w:rFonts w:ascii="Amiri" w:hAnsi="Amiri" w:eastAsia="Amiri" w:cs="Amiri"/>
          <w:color w:val="111111"/>
          <w:sz w:val="28"/>
          <w:sz w:val="28"/>
          <w:szCs w:val="28"/>
          <w:rtl w:val="true"/>
          <w:lang w:bidi="ar-SA"/>
        </w:rPr>
        <w:t xml:space="preserve">بَحْثَرْتُ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بَحَثْتُهُ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بَعْثَرْتُهُ ، وفَرَّقْتُهُ ، وکَشَفْتُهُ ، واستَخْرَجْتُهُ</w:t>
      </w:r>
      <w:r>
        <w:rPr>
          <w:rFonts w:eastAsia="Amiri" w:cs="Amiri" w:ascii="Amiri" w:hAnsi="Amiri"/>
          <w:color w:val="111111"/>
          <w:sz w:val="28"/>
          <w:szCs w:val="28"/>
          <w:rtl w:val="true"/>
          <w:lang w:bidi="ar-SA"/>
        </w:rPr>
        <w:t xml:space="preserve">. </w:t>
      </w:r>
      <w:bookmarkStart w:id="106" w:name="pg13649_218514"/>
    </w:p>
    <w:p>
      <w:pPr>
        <w:pStyle w:val="BookText"/>
        <w:rPr/>
      </w:pPr>
      <w:bookmarkEnd w:id="106"/>
      <w:r>
        <w:rPr>
          <w:rFonts w:ascii="Amiri" w:hAnsi="Amiri" w:eastAsia="Amiri" w:cs="Amiri"/>
          <w:color w:val="111111"/>
          <w:sz w:val="28"/>
          <w:sz w:val="28"/>
          <w:szCs w:val="28"/>
          <w:rtl w:val="true"/>
          <w:lang w:bidi="ar-SA"/>
        </w:rPr>
        <w:t xml:space="preserve">وبُحْثِرَ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وتَحَبَّبَ ، فهو مُبَحْثَرٌ</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131613_3830689328"/>
      <w:bookmarkStart w:id="108" w:name="_Toc39"/>
      <w:bookmarkEnd w:id="107"/>
      <w:r>
        <w:rPr>
          <w:rtl w:val="true"/>
        </w:rPr>
        <w:t xml:space="preserve">[ </w:t>
      </w:r>
      <w:r>
        <w:rPr>
          <w:rtl w:val="true"/>
        </w:rPr>
        <w:t xml:space="preserve">بحدر </w:t>
      </w:r>
      <w:r>
        <w:rPr>
          <w:rtl w:val="true"/>
        </w:rPr>
        <w:t>]</w:t>
      </w:r>
      <w:bookmarkEnd w:id="108"/>
    </w:p>
    <w:p>
      <w:pPr>
        <w:pStyle w:val="BookText"/>
        <w:rPr/>
      </w:pPr>
      <w:r>
        <w:rPr>
          <w:rFonts w:ascii="Amiri" w:hAnsi="Amiri" w:eastAsia="Amiri" w:cs="Amiri"/>
          <w:color w:val="111111"/>
          <w:sz w:val="28"/>
          <w:sz w:val="28"/>
          <w:szCs w:val="28"/>
          <w:rtl w:val="true"/>
          <w:lang w:bidi="ar-SA"/>
        </w:rPr>
        <w:t xml:space="preserve">البُحْدُرِیُ ، کبُحْتُرِیٍّ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یَشِبُّ من الغِلمانِ ، وهو المُقَرْقَمُ</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131615_3830689328"/>
      <w:bookmarkStart w:id="110" w:name="_Toc40"/>
      <w:bookmarkEnd w:id="109"/>
      <w:r>
        <w:rPr>
          <w:rtl w:val="true"/>
        </w:rPr>
        <w:t xml:space="preserve">[ </w:t>
      </w:r>
      <w:r>
        <w:rPr>
          <w:rtl w:val="true"/>
        </w:rPr>
        <w:t xml:space="preserve">بخر </w:t>
      </w:r>
      <w:r>
        <w:rPr>
          <w:rtl w:val="true"/>
        </w:rPr>
        <w:t>]</w:t>
      </w:r>
      <w:bookmarkEnd w:id="110"/>
    </w:p>
    <w:p>
      <w:pPr>
        <w:pStyle w:val="BookText"/>
        <w:rPr/>
      </w:pPr>
      <w:r>
        <w:rPr>
          <w:rFonts w:ascii="Amiri" w:hAnsi="Amiri" w:eastAsia="Amiri" w:cs="Amiri"/>
          <w:color w:val="111111"/>
          <w:sz w:val="28"/>
          <w:sz w:val="28"/>
          <w:szCs w:val="28"/>
          <w:rtl w:val="true"/>
          <w:lang w:bidi="ar-SA"/>
        </w:rPr>
        <w:t xml:space="preserve">البُخَارُ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تَصَاعَدَ کالدُّخانِ من أَجزاءٍ هَوائیَّةٍ یُمازِجُها أَجزَاءٌ صِغارٌ مائیَّةٌ تُحَلِّلُها الحَرارَةُ من مادَّةٍ رَطْبَةٍ کالماءِ والأَرضِ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أَبْخِرَةٌ ، وبُخَارَاتٌ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دُخانِ من حارٍّ بُخارٌ ، غَلَطٌ قَبیحٌ ، فإِنَّ الدُّخانَ أَجزاءٌ ناریَّةٌ تُخالِطُها أَجزاءٌ أَرضیَّةٌ تُحَلِّلُهَا الحَرارَةُ من مادَّةٍ یابِسَةٍ کالأَرضِ الیابِسَةِ ، فَبَیْنَ البُخارِ وَالدُّخانِ تَقابُلُ التَّضادِّ فَکَیْفَ یکونُ کُلُّ دُخَانٍ بُخَاراً؟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وبَخَرَتِ القِدْرُ بَخْراً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بُخَارُها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وغَدَاءٌ مُبَخِّرٌ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یُورِثُ البُخَارَ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والبَخَرُ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 الفَمِ ، ویُطْلَقُ علی تَغَیُّرِ رَائِحَةِ جُمْلَةِ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صِفَةٌ لازِمَةٌ لکلِّ ذی مَعِدَةٍ وإِنَّما تَخْتَلِفُ مَظانُّهُ ، وَأَشَدُّ النَّاسِ مَلامَةً بِهِ مَن اندَفَعَ من فَمِهِ أَو مِنْ أَنفِهِ ، وقد بَخِرَ بَخَراً ، کتَعِبَ ، فهو أَبْخَرُ ، وهِیَ بَخْرَاءُ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وبَخَّرَ علیهم تَبْخِیراً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مُبْخِرَةٌ ، کمُحْسِنَةٍ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بَخَرٍ ؛ کأَنَّهُ اسمُ فاعِلِ أَبْخَرَ إِذَا صارَ ذَا بَخَرٍ ، کأَعسَرَ وأَیسَرَ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ونَوْمُ الغَدَاةِ مَبْخَرَةٌ ، 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لِحُدُوثِ البَخَرِ ، أَو لکَثْرَتِهِ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والبَخُورُ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للتَّطَیُّبِ مِنْ عُودٍ ونَحْوِهِ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وبَخَّرَهُ </w:t>
      </w:r>
      <w:r>
        <w:rPr>
          <w:rStyle w:val="FootnoteAnchor"/>
          <w:rtl w:val="true"/>
        </w:rPr>
        <w:footnoteReference w:id="348"/>
      </w:r>
      <w:r>
        <w:rPr>
          <w:rFonts w:ascii="Amiri" w:hAnsi="Amiri" w:eastAsia="Amiri" w:cs="Amiri"/>
          <w:color w:val="111111"/>
          <w:sz w:val="28"/>
          <w:sz w:val="28"/>
          <w:szCs w:val="28"/>
          <w:rtl w:val="true"/>
          <w:lang w:bidi="ar-SA"/>
        </w:rPr>
        <w:t xml:space="preserve">تَبْخِیراً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طَیَّبَةُ بِهِ فَتَبَخَّرَ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والمِبْخَرَةُ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المِجْمَرَةُ ؛ وَهِیَ </w:t>
      </w:r>
      <w:r>
        <w:rPr>
          <w:rStyle w:val="FootnoteAnchor"/>
          <w:rtl w:val="true"/>
        </w:rPr>
        <w:footnoteReference w:id="349"/>
      </w:r>
      <w:r>
        <w:rPr>
          <w:rFonts w:ascii="Amiri" w:hAnsi="Amiri" w:eastAsia="Amiri" w:cs="Amiri"/>
          <w:color w:val="111111"/>
          <w:sz w:val="28"/>
          <w:sz w:val="28"/>
          <w:szCs w:val="28"/>
          <w:rtl w:val="true"/>
          <w:lang w:bidi="ar-SA"/>
        </w:rPr>
        <w:t>مَا یُوقَدُ فِیهِ البَخُورُ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وبَخُورُ مَرْیَمَ ، وبَخُورُ الأَکْرَاد ، وبَخُورُ 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مَبْخُورٌ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مَخْمُورٌ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المَاخِرِ ؛ وَهُوَ سَاقِی الزَّرْعِ ، والباءُ بَدَلٌ من المیمِ لأَنَّهُ من مَخَرْتُ الأَرضَ ، إِذا أَرسَلْتَ فیها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والبَخْرَاءُ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 کالبَخْرَة ، کهَضْبَةٍ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ماءَةٌ مُنْتِنَةٌ </w:t>
      </w:r>
      <w:r>
        <w:rPr>
          <w:rStyle w:val="FootnoteAnchor"/>
          <w:rtl w:val="true"/>
        </w:rPr>
        <w:footnoteReference w:id="351"/>
      </w:r>
      <w:r>
        <w:rPr>
          <w:rFonts w:ascii="Amiri" w:hAnsi="Amiri" w:eastAsia="Amiri" w:cs="Amiri"/>
          <w:color w:val="111111"/>
          <w:sz w:val="28"/>
          <w:sz w:val="28"/>
          <w:szCs w:val="28"/>
          <w:rtl w:val="true"/>
          <w:lang w:bidi="ar-SA"/>
        </w:rPr>
        <w:t xml:space="preserve">علی میلینِ من القُلَیْعَةِ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طَرَفِ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 بِنَاحیَةِ تَدْمُر مِنْ بَرِّیَّةِ الشَّامِ وبِهَا قُتِلَ الَولیدُ بنُ یَزِیدٍ وکَانَ خَرَجَ إِلَیْهَا مُتَصَیِّداً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وبُخَارَی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معروفٌ بما وراءِ النَّهرِ ، خَرَجَ منهُ جماعَةٌ وافِرَةٌ من العلماءِ فی فُنونٍ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والبُخَارِیَّةُ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سِکَّةٌ بالبَصْرَةِ ، أَسکَنَها عُبَیْدُ اللهِ بنِ زِیَادٍ أَهلَ بُخَارَی الَّذینَ نَقَلَهُمْ منها إِلی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عَبْدِ الرَّحیم </w:t>
      </w:r>
      <w:r>
        <w:rPr>
          <w:rStyle w:val="FootnoteAnchor"/>
          <w:rtl w:val="true"/>
        </w:rPr>
        <w:footnoteReference w:id="353"/>
      </w:r>
      <w:r>
        <w:rPr>
          <w:rFonts w:ascii="Amiri" w:hAnsi="Amiri" w:eastAsia="Amiri" w:cs="Amiri"/>
          <w:color w:val="111111"/>
          <w:sz w:val="28"/>
          <w:sz w:val="28"/>
          <w:szCs w:val="28"/>
          <w:rtl w:val="true"/>
          <w:lang w:bidi="ar-SA"/>
        </w:rPr>
        <w:t>ابنِ مُحَمَّدِ بنِ حَمْدُونِ بن بُخَارٍ البُخَارِیُ ، وإِلیهِ یُنْسَبُ ، وهوَ من أَهلِ نیشابورَ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المَعالِی أَحمَدُ بنُ مُحَمَّدِ بنِ عَلِیّ البُخَارِیُ البَغْدادِیُّ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البَخُور ؛ لأَنَّهُ کانَ یَحْرِقُ البَخُورَ فی جامعِ بغدادَ حِسْبَةً فجَعَلَ عَوَامُّ بَغْدَادَ البَخُورِیَ بُخَارِیّاً ، وعُرِفَ بَیْتُهُ بِبَیْتِ البُخَارِیِ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وبَنَاتُ بَخْرٍ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بَنَاتِ مَخْرٍ ، بالمِیمِ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لأَجْعَلَنَّ القُسْطَنْطِینِیَّةَ البَخْرَاءَ کالحمَیمَة السَّوْدَاءِ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وَصَفَها بذلکَ </w:t>
      </w:r>
      <w:bookmarkStart w:id="111" w:name="pg13649_218516"/>
    </w:p>
    <w:p>
      <w:pPr>
        <w:pStyle w:val="BookText"/>
        <w:rPr/>
      </w:pPr>
      <w:bookmarkEnd w:id="111"/>
      <w:r>
        <w:rPr>
          <w:rFonts w:ascii="Amiri" w:hAnsi="Amiri" w:eastAsia="Amiri" w:cs="Amiri"/>
          <w:color w:val="111111"/>
          <w:sz w:val="28"/>
          <w:sz w:val="28"/>
          <w:szCs w:val="28"/>
          <w:rtl w:val="true"/>
          <w:lang w:bidi="ar-SA"/>
        </w:rPr>
        <w:t>لِنَتْنِهَا ، أَو تَهْجِیناً لَهَا ، أَو لِکَثْرَةِ بُخَارِ البَحْرِ بها</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131617_3830689328"/>
      <w:bookmarkStart w:id="113" w:name="_Toc41"/>
      <w:bookmarkEnd w:id="112"/>
      <w:r>
        <w:rPr>
          <w:rtl w:val="true"/>
        </w:rPr>
        <w:t>بختر</w:t>
      </w:r>
      <w:bookmarkEnd w:id="113"/>
    </w:p>
    <w:p>
      <w:pPr>
        <w:pStyle w:val="BookText"/>
        <w:rPr/>
      </w:pPr>
      <w:r>
        <w:rPr>
          <w:rFonts w:ascii="Amiri" w:hAnsi="Amiri" w:eastAsia="Amiri" w:cs="Amiri"/>
          <w:color w:val="111111"/>
          <w:sz w:val="28"/>
          <w:sz w:val="28"/>
          <w:szCs w:val="28"/>
          <w:rtl w:val="true"/>
          <w:lang w:bidi="ar-SA"/>
        </w:rPr>
        <w:t xml:space="preserve">البَخْتَرَةُ ، والبَخْتَرِیَّةُ ، کالشَّغْرَبَة والشَّغْرَبِیَّة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حَسَنَةٌ ، أَو مِشْیَةُ المُخْتالِ المُتَکَبِّر المُعْجِبِ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وتَبَخْتَرَ تَبَخْتُراً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البَخْتَرَةَ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بَخْتَرِیٌ کعَبْقَرِیّ ، وبِخْتِیرٌ کعِفْرِیتٍ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جَسِیمٌ حَسَنُ المَشْیِ فی بُرْدَیْهِ ؛ قال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یَمْشِی السِّبَطْرَی مِشْیَةَ التَّبَخْتُرِ</w:t>
      </w:r>
    </w:p>
    <w:p>
      <w:pPr>
        <w:pStyle w:val="BookText"/>
        <w:rPr/>
      </w:pPr>
      <w:r>
        <w:rPr>
          <w:rFonts w:ascii="Amiri" w:hAnsi="Amiri" w:eastAsia="Amiri" w:cs="Amiri"/>
          <w:color w:val="111111"/>
          <w:sz w:val="28"/>
          <w:sz w:val="28"/>
          <w:szCs w:val="28"/>
          <w:rtl w:val="true"/>
          <w:lang w:bidi="ar-SA"/>
        </w:rPr>
        <w:t>مَشْیَ الأَمِیرِ أَوْ أَخِیْ الأُمَیِّرِ</w:t>
      </w:r>
    </w:p>
    <w:p>
      <w:pPr>
        <w:pStyle w:val="BookText"/>
        <w:rPr/>
      </w:pPr>
      <w:r>
        <w:rPr>
          <w:rFonts w:ascii="Amiri" w:hAnsi="Amiri" w:eastAsia="Amiri" w:cs="Amiri"/>
          <w:color w:val="111111"/>
          <w:sz w:val="28"/>
          <w:sz w:val="28"/>
          <w:szCs w:val="28"/>
          <w:rtl w:val="true"/>
          <w:lang w:bidi="ar-SA"/>
        </w:rPr>
        <w:t xml:space="preserve">والبَخْتَرِیُ بنُ عُرْوَةَ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عُمَر البَخْتَرِیُ ، وعَلِیُّ بنُ إِسحَاقِ بنِ البَخْتَرِیّ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w:t>
      </w:r>
    </w:p>
    <w:p>
      <w:pPr>
        <w:pStyle w:val="BookText"/>
        <w:rPr/>
      </w:pPr>
      <w:r>
        <w:rPr>
          <w:rFonts w:ascii="Amiri" w:hAnsi="Amiri" w:eastAsia="Amiri" w:cs="Amiri"/>
          <w:color w:val="111111"/>
          <w:sz w:val="28"/>
          <w:sz w:val="28"/>
          <w:szCs w:val="28"/>
          <w:rtl w:val="true"/>
          <w:lang w:bidi="ar-SA"/>
        </w:rPr>
        <w:t xml:space="preserve">بَدَرَ إِلَیْهِ بُدُوراً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 کبَادَرَ بِدَاراً ، ومُبَادَرَةً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وبَادَرَهُ الغَایَةَ ، وإِلیها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 کَبَدَرَهُ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یُبَادِرُ فی أَکلِ مالِ الیَتِیمِ بُلُوغَهُ بِدَاراً ، ویُبْدِرُ إِبْدَاراً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یُسَابِقُ بُلُوغَهُ فَیأْکُلُهُ قبلَ أَن یَبْلُغَ فَیَنْتَزِعُهُ من یَدِهِ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تَأْکُلُوها إِسْرافاً وَبِداراً أَنْ یَکْبَرُوا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وتَبَادَرَ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تَسَارَعُوا إِلَی أَخْذِهِ ، کابْتَدَرُوهُ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فَبَدَرَهُمْ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سَبَقَهُمْ إِلیهِ وغَلَبَهُمْ ؛ قالَ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الکِرَامُ ابْتَدَرُوا البَاعَ بَدَرْ</w:t>
      </w:r>
    </w:p>
    <w:p>
      <w:pPr>
        <w:pStyle w:val="BookText"/>
        <w:rPr/>
      </w:pPr>
      <w:r>
        <w:rPr>
          <w:rFonts w:ascii="Amiri" w:hAnsi="Amiri" w:eastAsia="Amiri" w:cs="Amiri"/>
          <w:color w:val="111111"/>
          <w:sz w:val="28"/>
          <w:sz w:val="28"/>
          <w:szCs w:val="28"/>
          <w:rtl w:val="true"/>
          <w:lang w:bidi="ar-SA"/>
        </w:rPr>
        <w:t>یَعْنِی بِالبَاعِ السَّابِقَةَ والشَّرَفَ</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واستَبَقُوا البَدَرَی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بفَتْحاتٍ کالجَفَلَی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أَی هذا النَّوْعَ من الاستِباقِ ، لأَنَّها اسمُ نَوْعٍ قامَ مقامَ المصدرِ کرَجَعَ القَهْقَرَی ، فانتصابُها علی المصدرِ المُبَیِّنِ لِنَوْعِ عامِلِهِ لا علی الحالِ ، فقولُ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مُبَادِرِینَ ، خِلافُ الصَّوابِ ، إِلاَّ أَن یُرِیدَ بَیانَ حاصِلِ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والبَادِرَةُ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البَدِیهَةُ ، وما یَبْدُرُ مِنَ الإِنسان عِنْدَ حِدَّتِهِ من مَکْروهٍ ؛ قَوْلاً کانَ أَو فِعْلاً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أَخافُ بَادِرَتَهُ ، وهُوَ مَخْشیُ البَادِرَةِ ؛ قالَ النَّابغَةُ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خَیْرَ فِی حلْم إِذَا لَمْ یَکُنْ لَهُ</w:t>
      </w:r>
    </w:p>
    <w:p>
      <w:pPr>
        <w:pStyle w:val="BookText"/>
        <w:rPr/>
      </w:pPr>
      <w:r>
        <w:rPr>
          <w:rFonts w:ascii="Amiri" w:hAnsi="Amiri" w:eastAsia="Amiri" w:cs="Amiri"/>
          <w:color w:val="111111"/>
          <w:sz w:val="28"/>
          <w:sz w:val="28"/>
          <w:szCs w:val="28"/>
          <w:rtl w:val="true"/>
          <w:lang w:bidi="ar-SA"/>
        </w:rPr>
        <w:t>بَوَادِرُ تَحِمْی صَفْوَهُ أَنْ یُکَدَّرا</w:t>
      </w:r>
    </w:p>
    <w:p>
      <w:pPr>
        <w:pStyle w:val="BookText"/>
        <w:rPr/>
      </w:pPr>
      <w:r>
        <w:rPr>
          <w:rFonts w:ascii="Amiri" w:hAnsi="Amiri" w:eastAsia="Amiri" w:cs="Amiri"/>
          <w:color w:val="111111"/>
          <w:sz w:val="28"/>
          <w:sz w:val="28"/>
          <w:szCs w:val="28"/>
          <w:rtl w:val="true"/>
          <w:lang w:bidi="ar-SA"/>
        </w:rPr>
        <w:t xml:space="preserve">وبَدَرَتْ مِنْهُ بَوَادِرُ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سَقَطَاتٌ وفَرَطَاتٌ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وظَهَرَتْ بَوَادِرُ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وبَوَادِرُ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یَتَفَطَّرُ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وأَصابَتْهُ بَادِرَةُ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مِنْ جِهَةِ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وبَادِرَةُ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واحمَرَّتْ بَوَادِرُ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اللَّحْمَاتُ بَیْنَ المَنَاکِبِ والأَعنَاقِ ؛ قال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الخَیْلُ مُحْمَرّاً بَوَادِرُهَا</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رَجَفَت بَوَادِرُهُ ، إِذا فَزِعَ ؛ لأَنَّ هذِهِ اللَّحْمَات تَرْجُفُ عِنْدَ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مِنَ الإِنْسَانِ ما فَوْقَ المَنْکِبِ وأَسْفَلَ الثُّنْدُوَةِ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وبَادِرَةُ الوَرْسِ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 ، وأَجوَدُهُ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الحُوَّاءَةِ ، کتُفَّاحَةٍ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وَرَقُها ؛ وهی بَقْلَةٌ تَلْزَقُ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لَیْلَةَ تَمَامِهِ ؛ لِمُبَادَرَتِهِ الشَّمْسَ بالطُّلوعِ کأَنَّهُ یُعَجِّلُها المَغِیبَ ، أَو لِتَمَامِهِ وامتِلائهِ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 شَیءٍ تَمَّ وامتَلأَ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وبَدَرَ القَمَرُ بَدْراً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وکَمُلَ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قَمَرٌ بَدْرٌ ، وبَادِرٌ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بَدْراً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لَهُمُ البَدْرُ ، وسَارُوا فِی لَیْلَتِهِ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وغُلامٌ بَدْرٌ ، إِذا امتَلأَ شَباباً قَبْلَ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بَدَرَ ، کقَتَلَ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بَدْرٌ مِنَ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من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 ، تَشْبِیهاً لَهُ بالبَدْرِ فی استِدارَتِهِ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السَّخْلَةُ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للسِّقَاءِ الصَّغِیرِ المُمْتَلِئ لَبَناً ، لأَنَّها ما دامَتْ تَرْضَعُ فَجِلْدُها لِلَّبَنِ شَکْوةٌ وللسَّمَنِ عُکَّةٌ ، فإِذا فُطِمَتْ فجلدها للَّبَنِ بَدْرَةٌ وللسَّمْنِ مِسْأَدٌ کمِنْبَرٍ ، فإذَا أَجْذَعَتْ فَجِلْدُهَا لِلَّبَنِ وَطْبٌ کفَلْسٍ ، وللسَّمْنِ نِحْیٌ کعِهْنٍ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ووَهَبَهُ بَدْرَةً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عَشَرَةُ آلافِ دِرْهَمٍ ، أَو سَبْعَةُ آلافِ دینارٍ ، أَو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 وبِدَرٌ ، کصُخُور فِی صَخْرَة ، وقِصَع فِی قَصْعَة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بَدْرَةٌ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تَبْدُرُ بالنَّظَرِ ، أَو تَامَّةٌ مُمْتَلِئَةٌ نُوراً کالبَدْرِ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وبَدَرَ التَّمْرُ بُدُوراً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 ، کَأَبْدَرَ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وابْتَدَرَتْ عَیْنَاهُ بالدَّمْعِ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وبَدَرَهُ القَیءُ بَدْراً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 وغَلَبَهُ ولم یَقْدِرْ علی رَدِّهِ وإِمساکِهِ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والبَیْدَرُ ، کحَیْدَرٍ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یُدَاسُ فِیهِ الطَّعَامُ ، ویُطْلَقُ علی ما فیهِ الطَّعامِ تَسْمِیَةً للحالِّ باسمِ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وبَیْدَر الطَّعَامَ بَیْدَرَةً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ولِسَانٌ بَیْدَرَی ، کخَیْزَلَی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وفَصِیلٌ بَدْرِیٌ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ومَطَرٌ بَدْرِیٌ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قَبْلَ الشِّتاءِ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مَشْهُورٌ بَیْنَ الحَرَمَیْنِ علی نَحْوِ أَربَعِ مَرَاحِلَ </w:t>
      </w:r>
      <w:r>
        <w:rPr>
          <w:rStyle w:val="FootnoteAnchor"/>
          <w:rtl w:val="true"/>
        </w:rPr>
        <w:footnoteReference w:id="364"/>
      </w:r>
      <w:r>
        <w:rPr>
          <w:rFonts w:ascii="Amiri" w:hAnsi="Amiri" w:eastAsia="Amiri" w:cs="Amiri"/>
          <w:color w:val="111111"/>
          <w:sz w:val="28"/>
          <w:sz w:val="28"/>
          <w:szCs w:val="28"/>
          <w:rtl w:val="true"/>
          <w:lang w:bidi="ar-SA"/>
        </w:rPr>
        <w:t xml:space="preserve">مِنَ المَدِینَةِ ، وهو اسمُ بِئْرٍ فِیهِ حَفَرَها </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غِفَار اسمُهُ بَدْرُ بنُ قُرَیْشِ ابنِ النّضْرِ بنِ کِنَانَة فَسُمِّیَتْ بِهِ ، أَو بِرَجُلٍ مِنْ بَنِی ضَمْرَةَ اسمُهُ بَدْرٌ کان یَسْکُنُ هُنَاکَ فنِسُبَت إِلیهِ ثُمَّ غَلَبَ اسمُهُ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الوَاقِدِیُّ إنکَارَ ذلکَ عَنْ غَیْرِ وَاحِدٍ مِنْ شُیُوخِ غِفَار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مِیَاهِنَا وَمَنَازِلِنَا ومَا مَلَکَهَا أَحَدٌ قَطُّ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 وإِنَّمَا هُوَ عَلَمٌ عَلَیْهَا کغَیْرِهَا مِنَ البِلَادِ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یُذَکَّرُ ویُؤَنَّثُ ، فمَنْ ذَکَّرَ جَعَلَهُ اسمَ ماءٍ ، ومَنْ أَنَّثَ جَعَلَهُ اسمَ البِئْرِ أَو البُقْعَةِ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کانت الغَزْوَةُ العُظْمَی لرسولِ اللهِ صلی الله علیه و آله فِی السَّنَةِ الثَّانیَةِ من الهجرةِ یومَ الجمعةِ لسَبْع عشرةَ خَلَتْ من شهرِ رمضانَ ، وهی الواقِعَةُ الَّتِی أَعَزَّ اللهُ بها الإِسلامَ والمسلمینَ معَ قِلَّةِ عَدَدِهِمْ وَأَذَلَّ الشِّرکَ والمُشرکینَ مع کَثرَتِهِمْ ؛ ولهذا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نَصَرَکُمُ اللهُ بِبَدْرٍ وَأَنْتُمْ أَذِلَّةٌ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والبَدْرِیُ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شَهِدَها سِوَی أَبی مَسْعُودٍ عُقْبَةِ بنِ عَمْرو بنِ ثَعْلَبَةَ البَدْرِیِ الصَّحَابِیِّ ، فَإِنَّ الأَکثَرَ علی أَنَّهُ نَزَلَ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الموضعُ المذکورُ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إِلیهِ ولم یَشْهَدِ الوَقْعَةَ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والبَدْرِیُ مَنْ شَهِدَ بَدْراً ، وأَبو مَسْعُودٍ عُقْبَةُ بنُ عَمْرو البَدْرِیّ لم یَشْهَدْها وإِنَّمَا نَزَلَ مَاءً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صَرِیحٌ فِی أنَ بَدْراً الَّذِی نَزَلَ بِهِ أَبُو مَسْعُودٍ غَیْرُ بَدْرٍ الَّذِی کَانَتْ بِهِ الوَقْعَةُ وَهُوَ غَلَطٌ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والصَّوَابُ أَنَّهُما واحِدٌ کما نَصَّ علیهِ أَبو سَعِید السَّمعانِیّ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مَسْعُودٍ عُقْبَةُ بنُ عَمْرو البَدْرِیُ مِنَ الصَّحابَةِ نَزَلَ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هَذِهِ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إِلی هذا الموضع ولم یَکُنْ شَهِدَ هذهِ الوَقْعَةَ </w:t>
      </w:r>
      <w:r>
        <w:rPr>
          <w:rStyle w:val="FootnoteAnchor"/>
          <w:rtl w:val="true"/>
        </w:rPr>
        <w:footnoteReference w:id="369"/>
      </w:r>
      <w:r>
        <w:rPr>
          <w:rFonts w:ascii="Amiri" w:hAnsi="Amiri" w:eastAsia="Amiri" w:cs="Amiri"/>
          <w:color w:val="111111"/>
          <w:sz w:val="28"/>
          <w:sz w:val="28"/>
          <w:szCs w:val="28"/>
          <w:rtl w:val="true"/>
          <w:lang w:bidi="ar-SA"/>
        </w:rPr>
        <w:t>، وکذلکَ قالَ غَیْرُهُ من أَصحابِ السِّیَرِ</w:t>
      </w:r>
      <w:r>
        <w:rPr>
          <w:rFonts w:eastAsia="Amiri" w:cs="Amiri" w:ascii="Amiri" w:hAnsi="Amiri"/>
          <w:color w:val="111111"/>
          <w:sz w:val="28"/>
          <w:szCs w:val="28"/>
          <w:rtl w:val="true"/>
          <w:lang w:bidi="ar-SA"/>
        </w:rPr>
        <w:t xml:space="preserve">. </w:t>
      </w:r>
      <w:bookmarkStart w:id="114" w:name="pg13649_218520"/>
    </w:p>
    <w:p>
      <w:pPr>
        <w:pStyle w:val="BookText"/>
        <w:rPr/>
      </w:pPr>
      <w:bookmarkEnd w:id="114"/>
      <w:r>
        <w:rPr>
          <w:rFonts w:ascii="Amiri" w:hAnsi="Amiri" w:eastAsia="Amiri" w:cs="Amiri"/>
          <w:color w:val="111111"/>
          <w:sz w:val="28"/>
          <w:sz w:val="28"/>
          <w:szCs w:val="28"/>
          <w:rtl w:val="true"/>
          <w:lang w:bidi="ar-SA"/>
        </w:rPr>
        <w:t xml:space="preserve">وبَدْرٌ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بِلادِ باهِلَةَ بن أَعصُر ، ومِخْلَافٌ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وبَدْرَانِ ، بالتَّثْنِیَةِ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جَبَلَانِ فِی أَرضِ بَنِی الحَرِیشِ یُقالُ لِکُلٍّ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ببغدادَ من مَحَلاَّتِ نَهْرِ المُعَلَّی ، سَکَنَهَا جَمَاعَة مِن أَهلِ العِلْمِ فَنُسِبُوا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فَزَارَةَ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عَبْدُ الرَّحْمانِ بنُ إِبرَاهِیمَ البَدْرِیُ 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أَحمَدُ بنُ مُوسَی ابنِ نَصر البَدْرِیُ فَنُسِبَ إِلی جَدٍّ لَهُ اسمُهُ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لخَمْسَةٍ مِنَ الصَّحَابَةِ</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131619_3830689328"/>
      <w:bookmarkStart w:id="116" w:name="_Toc42"/>
      <w:bookmarkEnd w:id="115"/>
      <w:r>
        <w:rPr>
          <w:rtl w:val="true"/>
        </w:rPr>
        <w:t>بذر</w:t>
      </w:r>
      <w:bookmarkEnd w:id="116"/>
    </w:p>
    <w:p>
      <w:pPr>
        <w:pStyle w:val="BookText"/>
        <w:rPr/>
      </w:pPr>
      <w:r>
        <w:rPr>
          <w:rFonts w:ascii="Amiri" w:hAnsi="Amiri" w:eastAsia="Amiri" w:cs="Amiri"/>
          <w:color w:val="111111"/>
          <w:sz w:val="28"/>
          <w:sz w:val="28"/>
          <w:szCs w:val="28"/>
          <w:rtl w:val="true"/>
          <w:lang w:bidi="ar-SA"/>
        </w:rPr>
        <w:t xml:space="preserve">بَذَرْتُ الحَبَ بَذْراً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أَلقَیْتُهُ فِی الأَرضِ للزِّراعَةِ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أَلقَیْتُ الحَبَّ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والبَذْرُ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یُبْذَرُ مِنَ الحُبُوبِ کالحِنْطَةِ والشَّعیرِ ، فإِن کانَ من البُقولِ والرَّیاحینِ فهو بَزْرٌ ، بالزَّای ، أَو هُما واحِدٌ ؛ وهو المَنْقُولُ عن الخَلیلِ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بُذُورٌ ، وبِذَارٌ ، کفُلُوسٍ وسِهَامٍ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وبَذَرَ اللهُ الخَلْقَ فی الأَرضِ بَذْراً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فیما لا یَنْبَغی وأَنفَقَهُ علی وَجْهِ الإِسرافِ ، کبَذَّرَهُ تَبْذِیراً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وتِبْذَارَةٌ ، کتِنْبَالَةٍ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یُبَذِّرُ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وبُذُرَّی ، بضَمَّتینِ وفتحِ الرَّاءِ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التَّبْذِیرِ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کَثِیرُ البَذَارَّةِ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الرَّاءِ کدَعَارَّةٍ ، وقد تُخَفَّفُ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التَّبْذِیر ، </w:t>
      </w:r>
      <w:bookmarkStart w:id="117" w:name="pg13649_218521"/>
    </w:p>
    <w:p>
      <w:pPr>
        <w:pStyle w:val="BookText"/>
        <w:rPr/>
      </w:pPr>
      <w:bookmarkEnd w:id="117"/>
      <w:r>
        <w:rPr>
          <w:rFonts w:ascii="Amiri" w:hAnsi="Amiri" w:eastAsia="Amiri" w:cs="Amiri"/>
          <w:color w:val="111111"/>
          <w:sz w:val="28"/>
          <w:sz w:val="28"/>
          <w:szCs w:val="28"/>
          <w:rtl w:val="true"/>
          <w:lang w:bidi="ar-SA"/>
        </w:rPr>
        <w:t xml:space="preserve">کالنَّبْذَرَةِ ، بالنُّونِ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بَذَرَتِ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نَبَاتَها مُتَفَرِّقاً ، وظَهَرَ بَذْرُها وأَوَّلُ نَبَاتِها ، أَو تَلَوُّنُهُ بِلَوْنٍ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مِبْذَارُ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مَبْذُورٌ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مُبَارَکٌ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وطَعَامٌ 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بُذَارَةٍ ، 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رَیْعٍ ونَزَلٍ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وبَذَّرْتُ زیداً تَبْذِیراً فَوَجَدْتُهُ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جَرَّبْتُهُ ، وقَسَّمْتُ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بَذْرُ سَوْءٍ ، وبُذَارَةُ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نَسْلُ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بَذُورٌ ، وبَذِیرٌ ، کرَسُولٍ وأَمِیرٍ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یُفْشِی الأَسرارَ ویَنِمُ </w:t>
      </w:r>
      <w:r>
        <w:rPr>
          <w:rStyle w:val="FootnoteAnchor"/>
          <w:rtl w:val="true"/>
        </w:rPr>
        <w:footnoteReference w:id="372"/>
      </w:r>
      <w:r>
        <w:rPr>
          <w:rFonts w:ascii="Amiri" w:hAnsi="Amiri" w:eastAsia="Amiri" w:cs="Amiri"/>
          <w:color w:val="111111"/>
          <w:sz w:val="28"/>
          <w:sz w:val="28"/>
          <w:szCs w:val="28"/>
          <w:rtl w:val="true"/>
          <w:lang w:bidi="ar-SA"/>
        </w:rPr>
        <w:t>، أَو لا یَسْتَطیعُ کَتْمَ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بَذُرَ بَذَارَةً ، ککَرُمَ کَرَامَة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 </w:t>
      </w:r>
      <w:r>
        <w:rPr>
          <w:rStyle w:val="FootnoteAnchor"/>
          <w:rtl w:val="true"/>
        </w:rPr>
        <w:footnoteReference w:id="373"/>
      </w:r>
      <w:r>
        <w:rPr>
          <w:rFonts w:ascii="Amiri" w:hAnsi="Amiri" w:eastAsia="Amiri" w:cs="Amiri"/>
          <w:color w:val="111111"/>
          <w:sz w:val="28"/>
          <w:sz w:val="28"/>
          <w:szCs w:val="28"/>
          <w:rtl w:val="true"/>
          <w:lang w:bidi="ar-SA"/>
        </w:rPr>
        <w:t>، کرُسُل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بَذِرٌ ککَتِفٍ ، وبَیْذَارٌ کبَیْطَارٍ ، وبَیْذَرَة کحَیْدَرَة ، وتِبْذَارٌ کتِنْبَال ، وبَیْذَرَانِیّ کزَعْفَرَانِیّ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الکَلَامِ مِهْذَارٌ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وتَبَذَّرَ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واصْفَرَّ ؛ کأَنَّما تَفَرَّقَ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مُسْتَبْذِراً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مَاضِیاً مُسْرِعاً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وکَثِیرٌ بَذِیرٌ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وتفرقوا شَذَرَ 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ذ 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وبَذَّرُ ، کشَمَّر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بِمَکَةَ حَفَرَهَا هَاشِمُ بنُ عَبْدِ مَنَافٍ عِنْدَ فَمِ شِعْبِ أَبِی طَالِبٍ علیه السلام فکَانَ ماؤُهَا بَلاغاً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وبَیْذَرَةُ ، کحَیْدَرَة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مَهْوٍ ، وَالِدُ عَبْدِ اللهِ العَبْدِیّ الّذِی اشتَرَی الفَسْوَ مِنْ زَیْدِ بنِ سلامَةَ الإِیَادِیّ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1131621_3830689328"/>
      <w:bookmarkStart w:id="119" w:name="_Toc43"/>
      <w:bookmarkEnd w:id="118"/>
      <w:r>
        <w:rPr>
          <w:rtl w:val="true"/>
        </w:rPr>
        <w:t>بذعر</w:t>
      </w:r>
      <w:bookmarkEnd w:id="119"/>
    </w:p>
    <w:p>
      <w:pPr>
        <w:pStyle w:val="BookText"/>
        <w:rPr/>
      </w:pPr>
      <w:r>
        <w:rPr>
          <w:rFonts w:ascii="Amiri" w:hAnsi="Amiri" w:eastAsia="Amiri" w:cs="Amiri"/>
          <w:color w:val="111111"/>
          <w:sz w:val="28"/>
          <w:sz w:val="28"/>
          <w:szCs w:val="28"/>
          <w:rtl w:val="true"/>
          <w:lang w:bidi="ar-SA"/>
        </w:rPr>
        <w:t xml:space="preserve">ابْذَعَرَّتِ الخَیْلُ ابْذِعْرَاراً ، کاقْشَعَرَّتْ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رَکَضَتْ تُبَادِرُ شَیْئاً تَطْلُبُهُ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 ومنهُ الأَثرُ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ابْذَعَرَّ النِّفَاقُ مِنْ وَطْأَتِهِ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120" w:name="pg13649_218522"/>
    </w:p>
    <w:p>
      <w:pPr>
        <w:pStyle w:val="Heading4"/>
        <w:numPr>
          <w:ilvl w:val="3"/>
          <w:numId w:val="1"/>
        </w:numPr>
        <w:rPr/>
      </w:pPr>
      <w:bookmarkStart w:id="121" w:name="__RefHeading___Toc1131623_3830689328"/>
      <w:bookmarkStart w:id="122" w:name="_Toc44"/>
      <w:bookmarkEnd w:id="120"/>
      <w:bookmarkEnd w:id="121"/>
      <w:r>
        <w:rPr>
          <w:rtl w:val="true"/>
        </w:rPr>
        <w:t>بذقر</w:t>
      </w:r>
      <w:bookmarkEnd w:id="122"/>
    </w:p>
    <w:p>
      <w:pPr>
        <w:pStyle w:val="BookText"/>
        <w:rPr/>
      </w:pPr>
      <w:r>
        <w:rPr>
          <w:rFonts w:ascii="Amiri" w:hAnsi="Amiri" w:eastAsia="Amiri" w:cs="Amiri"/>
          <w:color w:val="111111"/>
          <w:sz w:val="28"/>
          <w:sz w:val="28"/>
          <w:szCs w:val="28"/>
          <w:rtl w:val="true"/>
          <w:lang w:bidi="ar-SA"/>
        </w:rPr>
        <w:t xml:space="preserve">ابْذَقَرَّ الَّلبَنُ ، کاقْشَعَرَّ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امْذَقَرَّ ؛ أَی اختَلَطَ ، وبِهِمَا رُوِیَ قَوْلُ </w:t>
      </w:r>
      <w:r>
        <w:rPr>
          <w:rStyle w:val="FootnoteAnchor"/>
          <w:rtl w:val="true"/>
        </w:rPr>
        <w:footnoteReference w:id="376"/>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خَبَّابٍ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فَسَالَ دَمُهُ فِی المَاءِ فَمَا امْذَقَرَّ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أَی لم یَخْتَلِطْ ویَمْتَزِجْ بالماءِ بل مَرَّ فِیهِ کالطَّرِیقَةِ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ابْذَقَرَّ وَابْذَعَرَّ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ابْذَقَرُّوا وابْذَعَرُّوا واشْفَتَرُّوا ، أَی تَفَرَّقُوا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فمَعْنَی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تَتَفَرَّقْ أَجزَاءُ دَمِهِ فِی المَاءِ فتَخْتَلِطُ بِهِ وتَمْتَزِجُ بَلْ مَرَّ فِیهِ مُجْتَمِعاً مُتَمَیِّزاً عَنْهُ</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131625_3830689328"/>
      <w:bookmarkStart w:id="124" w:name="_Toc45"/>
      <w:bookmarkEnd w:id="123"/>
      <w:r>
        <w:rPr>
          <w:rtl w:val="true"/>
        </w:rPr>
        <w:t xml:space="preserve">[ </w:t>
      </w:r>
      <w:r>
        <w:rPr>
          <w:rtl w:val="true"/>
        </w:rPr>
        <w:t xml:space="preserve">بربهر </w:t>
      </w:r>
      <w:r>
        <w:rPr>
          <w:rtl w:val="true"/>
        </w:rPr>
        <w:t>]</w:t>
      </w:r>
      <w:bookmarkEnd w:id="124"/>
    </w:p>
    <w:p>
      <w:pPr>
        <w:pStyle w:val="BookText"/>
        <w:rPr/>
      </w:pPr>
      <w:r>
        <w:rPr>
          <w:rFonts w:ascii="Amiri" w:hAnsi="Amiri" w:eastAsia="Amiri" w:cs="Amiri"/>
          <w:color w:val="111111"/>
          <w:sz w:val="28"/>
          <w:sz w:val="28"/>
          <w:szCs w:val="28"/>
          <w:rtl w:val="true"/>
          <w:lang w:bidi="ar-SA"/>
        </w:rPr>
        <w:t xml:space="preserve">البَرْبَهَار ، کزَعْفَرَان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العَقَاقِیرُ والأَدوِیَةُ الَّتی تُجْلَبُ من الهِنْدِ ، لُغَةٌ بَصْرِیَّةٌ ، وجَالِبُهَا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البَرْبَهَارِیُ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بَحْرٍ مُحَمَّدُ بنُ الحَسَنِ بنِ کَوثَر ، ومُحَمَّدُ بنُ مُوسی بنِ سَهْل العَطَّارُ البَرْبَهَارِیَّان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131627_3830689328"/>
      <w:bookmarkStart w:id="126" w:name="_Toc46"/>
      <w:bookmarkEnd w:id="125"/>
      <w:r>
        <w:rPr>
          <w:rtl w:val="true"/>
        </w:rPr>
        <w:t xml:space="preserve">[ </w:t>
      </w:r>
      <w:r>
        <w:rPr>
          <w:rtl w:val="true"/>
        </w:rPr>
        <w:t xml:space="preserve">بردر </w:t>
      </w:r>
      <w:r>
        <w:rPr>
          <w:rtl w:val="true"/>
        </w:rPr>
        <w:t>]</w:t>
      </w:r>
      <w:bookmarkEnd w:id="126"/>
    </w:p>
    <w:p>
      <w:pPr>
        <w:pStyle w:val="BookText"/>
        <w:rPr/>
      </w:pPr>
      <w:r>
        <w:rPr>
          <w:rFonts w:ascii="Amiri" w:hAnsi="Amiri" w:eastAsia="Amiri" w:cs="Amiri"/>
          <w:color w:val="111111"/>
          <w:sz w:val="28"/>
          <w:sz w:val="28"/>
          <w:szCs w:val="28"/>
          <w:rtl w:val="true"/>
          <w:lang w:bidi="ar-SA"/>
        </w:rPr>
        <w:t xml:space="preserve">بَرْدَرَایَا ، کجَرْجَرَایَا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قالَ یاقوتٌ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بالنَّهْرَوانِ من أَعمالِ بَغْدَادَ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1131629_3830689328"/>
      <w:bookmarkStart w:id="128" w:name="_Toc47"/>
      <w:bookmarkEnd w:id="127"/>
      <w:r>
        <w:rPr>
          <w:rtl w:val="true"/>
        </w:rPr>
        <w:t xml:space="preserve">[ </w:t>
      </w:r>
      <w:r>
        <w:rPr>
          <w:rtl w:val="true"/>
        </w:rPr>
        <w:t xml:space="preserve">بردشیر </w:t>
      </w:r>
      <w:r>
        <w:rPr>
          <w:rtl w:val="true"/>
        </w:rPr>
        <w:t>]</w:t>
      </w:r>
      <w:bookmarkEnd w:id="128"/>
    </w:p>
    <w:p>
      <w:pPr>
        <w:pStyle w:val="BookText"/>
        <w:rPr/>
      </w:pPr>
      <w:r>
        <w:rPr>
          <w:rFonts w:ascii="Amiri" w:hAnsi="Amiri" w:eastAsia="Amiri" w:cs="Amiri"/>
          <w:color w:val="111111"/>
          <w:sz w:val="28"/>
          <w:sz w:val="28"/>
          <w:szCs w:val="28"/>
          <w:rtl w:val="true"/>
          <w:lang w:bidi="ar-SA"/>
        </w:rPr>
        <w:t xml:space="preserve">بَرْدَشِیرُ </w:t>
      </w:r>
      <w:r>
        <w:rPr>
          <w:rStyle w:val="FootnoteAnchor"/>
          <w:rtl w:val="true"/>
        </w:rPr>
        <w:footnoteReference w:id="382"/>
      </w:r>
      <w:r>
        <w:rPr>
          <w:rFonts w:ascii="Amiri" w:hAnsi="Amiri" w:eastAsia="Amiri" w:cs="Amiri"/>
          <w:color w:val="111111"/>
          <w:sz w:val="28"/>
          <w:sz w:val="28"/>
          <w:szCs w:val="28"/>
          <w:rtl w:val="true"/>
          <w:lang w:bidi="ar-SA"/>
        </w:rPr>
        <w:t xml:space="preserve">، کعَنْدَلِیب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بِکِرْمانَ ، خَرَجَ منها جَمَاعَةٌ من العُلَماءِ</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131631_3830689328"/>
      <w:bookmarkStart w:id="130" w:name="_Toc48"/>
      <w:bookmarkEnd w:id="129"/>
      <w:r>
        <w:rPr>
          <w:rtl w:val="true"/>
        </w:rPr>
        <w:t>برر</w:t>
      </w:r>
      <w:bookmarkEnd w:id="13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البَحْرِ والصَّحْرَاءُ </w:t>
      </w:r>
    </w:p>
    <w:p>
      <w:pPr>
        <w:pStyle w:val="BookText"/>
        <w:rPr/>
      </w:pPr>
      <w:r>
        <w:rPr>
          <w:rFonts w:ascii="Amiri" w:hAnsi="Amiri" w:eastAsia="Amiri" w:cs="Amiri"/>
          <w:color w:val="111111"/>
          <w:sz w:val="28"/>
          <w:sz w:val="28"/>
          <w:szCs w:val="28"/>
          <w:rtl w:val="true"/>
          <w:lang w:bidi="ar-SA"/>
        </w:rPr>
        <w:t xml:space="preserve">البَارِزَةُ </w:t>
      </w:r>
      <w:r>
        <w:rPr>
          <w:rStyle w:val="FootnoteAnchor"/>
          <w:rtl w:val="true"/>
        </w:rPr>
        <w:footnoteReference w:id="384"/>
      </w:r>
      <w:r>
        <w:rPr>
          <w:rFonts w:ascii="Amiri" w:hAnsi="Amiri" w:eastAsia="Amiri" w:cs="Amiri"/>
          <w:color w:val="111111"/>
          <w:sz w:val="28"/>
          <w:sz w:val="28"/>
          <w:szCs w:val="28"/>
          <w:rtl w:val="true"/>
          <w:lang w:bidi="ar-SA"/>
        </w:rPr>
        <w:t>، کالبَرِّیِّةِ کمَکّیَّةٍ ، والبَرِّیت کیَقْطِینٍ ؛ وأَصلُهُ البَرِّیَّةُ سُکِّنَتِ الیَاءُ فَصارِتِ الهاءُ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بَرَارِی ، وبَرَارِیتُ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 وأَبْحَرَ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البَرَّ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بَرّاً ، إِذا خَرَجَ إِلی خارِجِ الدَّارِ ، أَو إِلی ظاهِرِ البَلَدِ ، ولا یُنْطَقُ بِهِ إِلاَّ نَکِرَةً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أُریدُ جَوّاً ویُرِیدُ بَرّاً ؛ أَی أُریدُ خُفْیَةً وهو یُریدُ عَلانیَةً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البَرَّانِیُ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للخَارِجِ الَّذی هو المَخْرَجُ من الدَّارِ ، نِسْبَةٌ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وزیادةُ الأَلِفِ والنُّونِ من تَغیِیرِ النَّسَب ، کرَبَّانِیّ وحَقَّانِیّ ، ویُفیدَانِ زیادةَ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سَلْمَانَ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یُصْلِحْ جَوَّانِیَّهُ یُصْلِحِ اللهُ بَرَّانِیَّهُ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أَی ظاهِرَهُ وعَلانیَتَهُ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بِهاءٍ ، ویُجْمَعُ علی أَبْرَار وبُرُور إِذَا کَانَ أَنواعاً مُخْتَلِفَةً ، ومَنَعَهُ سِیبَوَیْهِ </w:t>
      </w:r>
      <w:r>
        <w:rPr>
          <w:rStyle w:val="FootnoteAnchor"/>
          <w:rtl w:val="true"/>
        </w:rPr>
        <w:footnoteReference w:id="386"/>
      </w:r>
      <w:r>
        <w:rPr>
          <w:rFonts w:ascii="Amiri" w:hAnsi="Amiri" w:eastAsia="Amiri" w:cs="Amiri"/>
          <w:color w:val="111111"/>
          <w:sz w:val="28"/>
          <w:sz w:val="28"/>
          <w:szCs w:val="28"/>
          <w:rtl w:val="true"/>
          <w:lang w:bidi="ar-SA"/>
        </w:rPr>
        <w:t>، وأَجازَهُ المُبَرِّدُ إِذا اختَلَفَ أَنواعُهُ ، ولا یُخالِفُ سِیبَوَیْهِ فی المُخْتَلِفِ الأَنواعِ غَیْرَ أَنَّهُ أَخَبَرَ أَنَّهُ لم یَصِلْ إلیهِ سماعاً ، وقد سَمِعَهُ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الفیروز آبادیِّ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 وهیَ مَعْرِفَةٌ لا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 والإِحسانُ ، والعَطْفُ ، واللُّطْفُ ، والصِّدْقُ ، والإِیمانُ ، والتَّقْوَی ، وکُلُّ فِعْلٍ مَرْضِیٍّ ، وهو اسمٌ جامِعٌ للطَّاعاتِ وأَعمالِ الخَیْرِ المُقَرِّبَةِ إِلی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 الرَّجُلُ یَبَرُّ بِرّاً ، کعَلِمَ یَعْلَمُ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 واتَّقَی اللهَ ، فهو بَرٌّ من أَبْرَارٍ ، وبَارٌّ مِنْ بَرَرَةٍ ، وهو خِلافُ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وبَرَّةُ ، کحَمْزَةَ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للبِرِّ ، ممنوعُ الصَّرْفِ للعلمیَّةِ والتَّأْنیثِ ، وضِدُّهُ </w:t>
      </w:r>
    </w:p>
    <w:p>
      <w:pPr>
        <w:pStyle w:val="BookText"/>
        <w:rPr/>
      </w:pPr>
      <w:r>
        <w:rPr>
          <w:rFonts w:ascii="Amiri" w:hAnsi="Amiri" w:eastAsia="Amiri" w:cs="Amiri"/>
          <w:color w:val="111111"/>
          <w:sz w:val="28"/>
          <w:sz w:val="28"/>
          <w:szCs w:val="28"/>
          <w:rtl w:val="true"/>
          <w:lang w:bidi="ar-SA"/>
        </w:rPr>
        <w:t xml:space="preserve">فَجَارِ عَلَماً للفَجَرَةِ ؛ قالَ النَّابِغَةُ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اقْتَسَمْنَا خُطَّتَیْنَا بَیْنَنَا</w:t>
      </w:r>
    </w:p>
    <w:p>
      <w:pPr>
        <w:pStyle w:val="BookText"/>
        <w:rPr/>
      </w:pPr>
      <w:r>
        <w:rPr>
          <w:rFonts w:ascii="Amiri" w:hAnsi="Amiri" w:eastAsia="Amiri" w:cs="Amiri"/>
          <w:color w:val="111111"/>
          <w:sz w:val="28"/>
          <w:sz w:val="28"/>
          <w:szCs w:val="28"/>
          <w:rtl w:val="true"/>
          <w:lang w:bidi="ar-SA"/>
        </w:rPr>
        <w:t>فَحَمَلْتُ بَرَّةَ واحْتَمَلْتَ فَجَارِ</w:t>
      </w:r>
    </w:p>
    <w:p>
      <w:pPr>
        <w:pStyle w:val="BookText"/>
        <w:rPr/>
      </w:pPr>
      <w:r>
        <w:rPr>
          <w:rFonts w:ascii="Amiri" w:hAnsi="Amiri" w:eastAsia="Amiri" w:cs="Amiri"/>
          <w:color w:val="111111"/>
          <w:sz w:val="28"/>
          <w:sz w:val="28"/>
          <w:szCs w:val="28"/>
          <w:rtl w:val="true"/>
          <w:lang w:bidi="ar-SA"/>
        </w:rPr>
        <w:t xml:space="preserve">وبَرَّ والِدَیْهِ ، کعَلِمَ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إِلیهما وأَطاعَهُمَا وطَلَبَ مَرضاتَهُما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أَطَاعَهُ ، کابْتَرَّهُ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أَسْرَی إِلیهِ مَعْروفاً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یُخالِطْهُ شَیءٌ من المَآثِمِ ، أَو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بَرَّهُ اللهُ بِرّاً، وبَرّاً، وبُرُوراً، کعَلِمَ وضَرَبَ وجَحَدَ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فهو حَجٌ مَبْرُورٌ ، کأَبَرَّهُ إِبْرَاراً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وبَرَّتْ 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کظَلَّتْ وضَلَّتْ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 ، بالکسرِ والفتحِ ، وبُرُوراً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ولم تَحْنَثْ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أَمضاها علی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 الغَنَمَ بِرّاً ، کعَلِمَ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 الرَّجُلُ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وبَیْعٌ مَبْرُورٌ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فیهِ ولا کِذْبَ ولا 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وبَرَّتِ السِّلْعَةُ بصَاحِبِهَا ،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نَفَقَتْ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ورَبِحَ فیها ، وهو من إِسنادِ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وکَلِمَةٌ بُرَّی ، کبُشْرَی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الشَّاعِرِ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أکون مکان البِرِّ منه ودونَهُ</w:t>
      </w:r>
    </w:p>
    <w:p>
      <w:pPr>
        <w:pStyle w:val="BookText"/>
        <w:rPr/>
      </w:pPr>
      <w:r>
        <w:rPr>
          <w:rFonts w:ascii="Amiri" w:hAnsi="Amiri" w:eastAsia="Amiri" w:cs="Amiri"/>
          <w:color w:val="111111"/>
          <w:sz w:val="28"/>
          <w:sz w:val="28"/>
          <w:szCs w:val="28"/>
          <w:rtl w:val="true"/>
          <w:lang w:bidi="ar-SA"/>
        </w:rPr>
        <w:t>وأَجعَلُ مالی دونه وأُؤامِرُهْ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أَکُونُ مَکَانَ البِرِّ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الفُؤَادَ ، ولیس بِشَیءٍ ، وإِنَّمَا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یحبّنِی مَحَبَّةَ البِرِّ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وابْتَرَّ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انتَصَبَ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مُنْفَرِداً عن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مُبَرِّرٌ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ضَرْعِها 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کالهِرِّ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الجُرَذُ ، والفَأْرُ ، ووَلَدُ 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والبَرِیرُ ، کحرِیرٍ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الأَرَاکِ إِذَا اشتَدَّ وصَلُبَ ، أَوِ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بهاءٍ ، وبها سُمِّیَتِ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والبُرْبُورُ ، 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الجَشِیشُ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مِنَ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والبَرَابِیرُ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یُتَّخَذُ من فَرِیکِ السّنْبُلِ والحَلِیبِ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المِعْزَی ، ورَفْعُ الصَّوْتِ بکَلامٍ لا یُفْهَمُ ، وکلامٌ فِی غَضَبٍ ، وکَثْرَةُ الکَلامِ ، والصِّیاحُ ، والجَلَبَةُ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بَرْبَرَ یُبَرْبِرُ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بَرْبَارٌ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المَغْرِبِ جُفاةٌ کالأَعرابِ فی رِقَّةِ الدِّینِ وَقلَّةِ العِلْمِ ، سُمُّوا بذلِکَ لأنَّ أَفْرِیقَشَ أَبا بَلْقیسَ لَمَّا غَزَاهُم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أَکْثَر بَرْبَرَتَهُمْ </w:t>
      </w:r>
      <w:r>
        <w:rPr>
          <w:rStyle w:val="FootnoteAnchor"/>
          <w:rtl w:val="true"/>
        </w:rPr>
        <w:footnoteReference w:id="398"/>
      </w:r>
      <w:r>
        <w:rPr>
          <w:rFonts w:ascii="Amiri" w:hAnsi="Amiri" w:eastAsia="Amiri" w:cs="Amiri"/>
          <w:color w:val="111111"/>
          <w:sz w:val="28"/>
          <w:sz w:val="28"/>
          <w:szCs w:val="28"/>
          <w:rtl w:val="true"/>
          <w:lang w:bidi="ar-SA"/>
        </w:rPr>
        <w:t>، فبَقی هذا الاسمُ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بَرَابِرَةٌ ، وهم أُمَمٌ وقَبائلُ لا تُحصی ، وأَکثرهم یَزْعَمُ أَنَّ أَصلَهُم من العربِ ، وکَذِبوا بل هُم من الجَبابِرَةِ الَّذِینَ قاتَلَهُم داوُدُ وطالوتُ ، وکانت مَنازِلُهُم ناحیَةَ فِلَسطین من أَرضِ الشَّامِ فَلَمَّا أُخرِجوا منها أَتَوا المَغْرِبَ فتَناسَلوا بِهِ وأَقامُوا فی جِبالِهِ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أُخْرَی علی ساحِلِ بَحْرِ الیَمَنِ وبَحْرِ الزِّنْجِ ، وأَهلُها 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والبَرْبَارُ ، بالفتحِ ، والمُبَرْبِرُ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وکبُلْبُلٍ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الأَصواتِ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وبِرْبِرْ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للغَنَمِ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ودَلْوٌ بَرْبَارٌ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صَوْتٌ عِنْدَ مَتْحِهَا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وبَرَّةُ ، مَمنوعةُ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والبَرَّةُ ،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الموضعِ الّذی قَتَلَ فیه قابیلُ هابیلَ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والبَرَّتانِ ، بالتَّثْنیَةِ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قَریَتانِ بالیَمامَةِ ؛ عُلْیَا وسُفْلَی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وبَرَّانُ ، کعَفَّانَ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بِبُخارَی ، منها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 وابنُهُ مَحْمُودٌ ، البَرَّانِیَّانِ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والبُرَیْرَاءُ ، کقُرَیْثَاء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جِبالِ بَنی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عَلِیِّ بنِ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ابنِ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بنُ بَحْرِ بنِ بَرِّیٍ ، وحَفِیدُهُ مُحَمَّدُ بنُ الحَسَنِ بنِ عَلِیّ البَرِّیُ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وشَیْخُ العَرَبِیَّةِ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بَرِّیٍ ، بالفتحِ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وعُثْمَانُ بنُ مقسم البُرِّیُ ، وأَبو ثُمَامَة البُرِّیُ ، وسَلَمَةُ بنُ عُثْمَان البُرِّیُ ، بالضَّمِّ فی الجمیعِ ، نِسْبَةٌ إِلی بَیْعِ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وبَرَّةُ ، وبَرِیرَةُ ، ککَرِیمَة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لِعِدَّةٍ من الصَّحابیَّاتِ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والبَرْبَرِیُّونَ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وبَرْبَرٌ المُغُنِّی ، کعَرْعَر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مالِکٍ ، وعنهُ یَحْیَی بنُ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أَنْ تُوَلُّوا وُجُوهَکُمْ قِبَلَ الْمَشْرِقِ وَالْمَغْرِبِ وَلکِنَ الْبِرَّ 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399"/>
      </w:r>
      <w:r>
        <w:rPr>
          <w:rFonts w:ascii="Amiri" w:hAnsi="Amiri" w:eastAsia="Amiri" w:cs="Amiri"/>
          <w:color w:val="111111"/>
          <w:sz w:val="28"/>
          <w:sz w:val="28"/>
          <w:szCs w:val="28"/>
          <w:rtl w:val="true"/>
          <w:lang w:bidi="ar-SA"/>
        </w:rPr>
        <w:t xml:space="preserve">الخِطابُ لأهلِ الکِتَابِ ، لأَنَّ الیَهُودَ تُصَلِّی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المَغْرِبِ إِلی بَیْتِ المَقْدِسِ ، والنَّصَارَی قِبَلَ المَشْرِقِ ، لانتِبَاذِ مَرْیَمَ مَکاناً شَرْقِیًّا ، وکانوا أَکثَروا الخَوْضَ فی أَمرِ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حُوِّلَتْ إِلی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کُلُّ فَرِیقٍ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 إِنَّما </w:t>
      </w:r>
    </w:p>
    <w:p>
      <w:pPr>
        <w:pStyle w:val="BookText"/>
        <w:rPr/>
      </w:pPr>
      <w:r>
        <w:rPr>
          <w:rFonts w:ascii="Amiri" w:hAnsi="Amiri" w:eastAsia="Amiri" w:cs="Amiri"/>
          <w:color w:val="111111"/>
          <w:sz w:val="28"/>
          <w:sz w:val="28"/>
          <w:szCs w:val="28"/>
          <w:rtl w:val="true"/>
          <w:lang w:bidi="ar-SA"/>
        </w:rPr>
        <w:t xml:space="preserve">هُوَ التَّوَجُّهُ إِلی قِبْلَتِهِ فَقِیلَ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ما أَنْتُم عَلَیهِ فإنَّهُ مَنْسُوخٌ خَارِجٌ مِنَ البِرِّ ، وَلکِنَ الْبِرَّ الَّذِی یَجِبُ أَنْ یُهْتَمَّ بِشأْنِهِ بِرُّ مَنْ آمَنَ بِاللهِ وَحْدَهُ وَالْیَوْمِ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حَتَّی تُنْفِقُوا مِمَّا تُحِبُّونَ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أَی لَنْ تُدْرِکُوا حَقِیقَةَ البِرِّ ، أَو بِرَّ اللهِ تَعالَی لأَهلِ طاعَتِهِ ، أَو ثَوَابَهُ ، أَو رَحْمَتَهُ ، أَو جَنَّتَهُ ، أَو لَنْ تکونوا أَبراراً حَتَّی تُنْفِقُوا فی سَبِیلِ اللهِ مِن أَموالِکُم الَّتی تُحِبُّونها وتُؤْثِرُونَها ؛ کقولهِ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أَنْفِقُوا مِنْ طَیِّباتِ ما کَسَبْتُمْ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فی أَسمائهِ تعالَی ، العَطُوفُ علیهم بِبِرِّهِ ولُطْفِهِ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تَمَسَّحُوا بِالأَرْضِ فَإِنَّهَا بِکُمْ بَرَّةٌ </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 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أَقْسَمَ عَلَی اللهِ لأَبَرَّ قَسَمَهُ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أَی لَوْ حَلَفَ علی وُقُوع شیءٍ لأَوقَعَهُ اللهُ تعالی إِکراماً وصیانَةً مِنَ الحِنْثِ لِعَظیمِ مَنْزِلَتِهِ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نَاضِحَ بَنِی فُلَانٍ قَدْ أَبَرَّ عَلَیْهِمْ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أَی غَلَبَ واستَصْعَبَ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 هِرّاً مِنْ بِرٍّ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أَی عُقُوقاً من لُطْفٍ ، أَو سَوْقَ الغَنَمِ مِنْ دُعائها ، أَو إِیَرادَها من إِصدارِها ، أَو دُعاءَها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العلف من دعائها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إِلَی المَاءِ ، أَوِ السِّنَّورَ مِنَ الجُرَذِ ، أَوِ الهَرْهَرَةَ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صَوْتُ الضَّأْنِ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البَرْبَرَةِ ، وهی صَوْتُ المِعْزَی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یَتَناهَی فِی جَهلِهِ</w:t>
      </w:r>
      <w:r>
        <w:rPr>
          <w:rFonts w:eastAsia="Amiri" w:cs="Amiri" w:ascii="Amiri" w:hAnsi="Amiri"/>
          <w:color w:val="111111"/>
          <w:sz w:val="28"/>
          <w:szCs w:val="28"/>
          <w:rtl w:val="true"/>
          <w:lang w:bidi="ar-SA"/>
        </w:rPr>
        <w:t xml:space="preserve">. </w:t>
      </w:r>
      <w:bookmarkStart w:id="131" w:name="pg13649_218528"/>
    </w:p>
    <w:p>
      <w:pPr>
        <w:pStyle w:val="Heading4"/>
        <w:numPr>
          <w:ilvl w:val="3"/>
          <w:numId w:val="1"/>
        </w:numPr>
        <w:rPr/>
      </w:pPr>
      <w:bookmarkStart w:id="132" w:name="__RefHeading___Toc1131633_3830689328"/>
      <w:bookmarkStart w:id="133" w:name="_Toc49"/>
      <w:bookmarkEnd w:id="131"/>
      <w:bookmarkEnd w:id="132"/>
      <w:r>
        <w:rPr>
          <w:rtl w:val="true"/>
        </w:rPr>
        <w:t>بزر</w:t>
      </w:r>
      <w:bookmarkEnd w:id="133"/>
    </w:p>
    <w:p>
      <w:pPr>
        <w:pStyle w:val="BookText"/>
        <w:rPr/>
      </w:pPr>
      <w:r>
        <w:rPr>
          <w:rFonts w:ascii="Amiri" w:hAnsi="Amiri" w:eastAsia="Amiri" w:cs="Amiri"/>
          <w:color w:val="111111"/>
          <w:sz w:val="28"/>
          <w:sz w:val="28"/>
          <w:szCs w:val="28"/>
          <w:rtl w:val="true"/>
          <w:lang w:bidi="ar-SA"/>
        </w:rPr>
        <w:t xml:space="preserve">البِزْرُ ، کعِهْنٍ وفَلْسٍ ، والکسرُ 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البَقْلِ ، أَوْ کُلُّ حَبٍّ یُبْذَرُ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والأَبَازِیرُ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التَّوَابِلُ الَّتی یُطَیَّبُ بها القِدْرُ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إِبْزَارٌ بالکسرِ ، أَو بالفتحِ جَمْعُ بَزْر فَیکُونُ جَمْعَ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وبَزَرَ الرَّجُلُ الحَبَ بَزْراً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فِیها البزْرَ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فیها الأَبَازِیرَ ، کبَزَّرَهَا تَبْزِیراً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کحَیْدَرَة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وبَیْزَرُ </w:t>
      </w:r>
      <w:r>
        <w:rPr>
          <w:rStyle w:val="FootnoteAnchor"/>
          <w:rtl w:val="true"/>
        </w:rPr>
        <w:footnoteReference w:id="410"/>
      </w:r>
      <w:r>
        <w:rPr>
          <w:rFonts w:ascii="Amiri" w:hAnsi="Amiri" w:eastAsia="Amiri" w:cs="Amiri"/>
          <w:color w:val="111111"/>
          <w:sz w:val="28"/>
          <w:sz w:val="28"/>
          <w:szCs w:val="28"/>
          <w:rtl w:val="true"/>
          <w:lang w:bidi="ar-SA"/>
        </w:rPr>
        <w:t xml:space="preserve">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لِخَشَبَتِهِ الَّتِی یَدُقُّ بِهَا الثِّیَابَ کالمِبْزَر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بَیَازِرُ ، ومَبَازِرُ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لبَیْضِ دُودِ القَزِّ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القَزِّ 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کثیرُ البَزْرِ ، أَی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بَزْرَاءُ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الوَلَدِ ، وهُوَ رَجُلٌ مَبْزُورٌ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وبَزَرَ أَنْفَهُ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امتَخَطَ ، وأَخرَجَ بَزْرَهُ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مُخَاطَهُ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والبَزَّارُ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مُسْتَخْرِجُ الدُّهْنِ مِنَ البُزُورِ ، وبَائِعُهُ ، وهُوَ لَقَبٌ لجَمَاعَةٍ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والبَیْزَارُ ، کشَیْطَان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 وصَاحِبُ البَازِ ، وحامِلُهُ ، والصَّیَّادُ ، والأَکَّارُ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بَیَازِرَةٌ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وعِزَّةٌ بَزَرَی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بفَتحَاتٍ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ثَابِتَةٌ عَظِیمَةٌ قَعْسَاءُ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البَزَرَی </w:t>
      </w:r>
      <w:r>
        <w:rPr>
          <w:rFonts w:eastAsia="Amiri" w:cs="Amiri" w:ascii="Amiri" w:hAnsi="Amiri"/>
          <w:color w:val="111111"/>
          <w:sz w:val="28"/>
          <w:szCs w:val="28"/>
          <w:rtl w:val="true"/>
          <w:lang w:bidi="ar-SA"/>
        </w:rPr>
        <w:t xml:space="preserve">: </w:t>
      </w:r>
      <w:bookmarkStart w:id="134" w:name="pg13649_218529"/>
    </w:p>
    <w:p>
      <w:pPr>
        <w:pStyle w:val="BookText"/>
        <w:rPr/>
      </w:pPr>
      <w:bookmarkEnd w:id="134"/>
      <w:r>
        <w:rPr>
          <w:rFonts w:ascii="Amiri" w:hAnsi="Amiri" w:eastAsia="Amiri" w:cs="Amiri"/>
          <w:color w:val="111111"/>
          <w:sz w:val="28"/>
          <w:sz w:val="28"/>
          <w:szCs w:val="28"/>
          <w:rtl w:val="true"/>
          <w:lang w:bidi="ar-SA"/>
        </w:rPr>
        <w:t>وهی أُمُّ بَنِی أَبی بَکْرِ بنِ کِلَابٍ ، نُسِبُوا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البَزَرَی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عُطاردٍ الرَّاوی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وبَزْر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بمَروَ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بنُ عامر الکندیُ البَزْرِیُ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وکحَمْزَة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غُوطَةِ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بنِیشَابُور ، تَخَرَّجَ منها جَماعَةٌ من العُلَماءِ ، ویُقالُ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بُزَار ، کغُرَابٍ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وأَبْزَرُ ، کأَبْرَق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w:t>
      </w:r>
      <w:r>
        <w:rPr>
          <w:rStyle w:val="FootnoteAnchor"/>
          <w:rtl w:val="true"/>
        </w:rPr>
        <w:footnoteReference w:id="414"/>
      </w:r>
      <w:r>
        <w:rPr>
          <w:rFonts w:ascii="Amiri" w:hAnsi="Amiri" w:eastAsia="Amiri" w:cs="Amiri"/>
          <w:color w:val="111111"/>
          <w:sz w:val="28"/>
          <w:sz w:val="28"/>
          <w:szCs w:val="28"/>
          <w:rtl w:val="true"/>
          <w:lang w:bidi="ar-SA"/>
        </w:rPr>
        <w:t>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وبُزْرَةُ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علی ثلاثَةِ أَیَّامٍ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وبَزْرَوَیْهِ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جَعْفَرٍ أَحمَدَ بنِ یَعْقوبَ الأَصبهانِیِّ ؛ المُحَدِّثِ</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131635_3830689328"/>
      <w:bookmarkStart w:id="136" w:name="_Toc50"/>
      <w:bookmarkEnd w:id="135"/>
      <w:r>
        <w:rPr>
          <w:rtl w:val="true"/>
        </w:rPr>
        <w:t>بزعر</w:t>
      </w:r>
      <w:bookmarkEnd w:id="136"/>
    </w:p>
    <w:p>
      <w:pPr>
        <w:pStyle w:val="BookText"/>
        <w:rPr/>
      </w:pPr>
      <w:r>
        <w:rPr>
          <w:rFonts w:ascii="Amiri" w:hAnsi="Amiri" w:eastAsia="Amiri" w:cs="Amiri"/>
          <w:color w:val="111111"/>
          <w:sz w:val="28"/>
          <w:sz w:val="28"/>
          <w:szCs w:val="28"/>
          <w:rtl w:val="true"/>
          <w:lang w:bidi="ar-SA"/>
        </w:rPr>
        <w:t xml:space="preserve">بَزْعَرٌ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وتَبَزْعَرَ ، کتَدَحْرَجَ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خُلُقُهُ</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131637_3830689328"/>
      <w:bookmarkStart w:id="138" w:name="_Toc51"/>
      <w:bookmarkEnd w:id="137"/>
      <w:r>
        <w:rPr>
          <w:rtl w:val="true"/>
        </w:rPr>
        <w:t>بزنر</w:t>
      </w:r>
      <w:bookmarkEnd w:id="138"/>
    </w:p>
    <w:p>
      <w:pPr>
        <w:pStyle w:val="BookText"/>
        <w:rPr/>
      </w:pPr>
      <w:r>
        <w:rPr>
          <w:rFonts w:ascii="Amiri" w:hAnsi="Amiri" w:eastAsia="Amiri" w:cs="Amiri"/>
          <w:color w:val="111111"/>
          <w:sz w:val="28"/>
          <w:sz w:val="28"/>
          <w:szCs w:val="28"/>
          <w:rtl w:val="true"/>
          <w:lang w:bidi="ar-SA"/>
        </w:rPr>
        <w:t xml:space="preserve">بَزْنَرُ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أَو ضَیْعَةٌ بغِرْنَاطَةِ الأندلُس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عَبدِ الرَّحمان الغِرْنَاطِیُ البَزْنَرِیُ مِنْ کِبَارِ الأندلُسِ</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131639_3830689328"/>
      <w:bookmarkStart w:id="140" w:name="_Toc52"/>
      <w:bookmarkEnd w:id="139"/>
      <w:r>
        <w:rPr>
          <w:rtl w:val="true"/>
        </w:rPr>
        <w:t>بسر</w:t>
      </w:r>
      <w:bookmarkEnd w:id="140"/>
    </w:p>
    <w:p>
      <w:pPr>
        <w:pStyle w:val="BookText"/>
        <w:rPr/>
      </w:pPr>
      <w:r>
        <w:rPr>
          <w:rFonts w:ascii="Amiri" w:hAnsi="Amiri" w:eastAsia="Amiri" w:cs="Amiri"/>
          <w:color w:val="111111"/>
          <w:sz w:val="28"/>
          <w:sz w:val="28"/>
          <w:szCs w:val="28"/>
          <w:rtl w:val="true"/>
          <w:lang w:bidi="ar-SA"/>
        </w:rPr>
        <w:t xml:space="preserve">البُسْرُ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ثَمَرِ النَّخْلِ بَعْدَ الخَلَالِ وقَبْلَ الرُّطَبِ ؛ فأَوَّلُهُ طَلْعٌ ثُمَّ بَلَحٌ ثُمَّ خَلَالٌ </w:t>
      </w:r>
      <w:r>
        <w:rPr>
          <w:rStyle w:val="FootnoteAnchor"/>
          <w:rtl w:val="true"/>
        </w:rPr>
        <w:footnoteReference w:id="415"/>
      </w:r>
      <w:r>
        <w:rPr>
          <w:rFonts w:ascii="Amiri" w:hAnsi="Amiri" w:eastAsia="Amiri" w:cs="Amiri"/>
          <w:color w:val="111111"/>
          <w:sz w:val="28"/>
          <w:sz w:val="28"/>
          <w:szCs w:val="28"/>
          <w:rtl w:val="true"/>
          <w:lang w:bidi="ar-SA"/>
        </w:rPr>
        <w:t>ثمَ بُسْرٌ ثُمَّ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بُسْرَةٌ ، وبُسُرَةٌ ، کغُرْفَةٍ وجُبُنَةٍ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بُسُرَاتٌ ، وبُسُرٌ ، کغُرُفَات وکُتُبٍ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وأَبْسَرَ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مَا عَلَیْهِ بُسْراً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ونَخْلَةٌ مِبْسَارٌ ، کمِحْرَابٍ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یَرْطُبُ بُسْرُهَا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وبَسَرَ بَسْراً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البُسْرَ بالتَّمْرِ وانتَبَذَهُمَا ، کأَبْسَرَ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شَیءٌ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ونَبَاتٌ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عَهْدٍ بالسَّحَابِ ، أَو مُتَنَاوَلٌ مِنْ غَدِیرِهِ قَبْلَ سُکُونِهِ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بِسَارٌ ، کرِمَاحٍ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وغُلَامٌ بُسْرٌ ، وجَارِیَةٌ بُسْرَةٌ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وثَمَرَةٌ بُسْرَةٌ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غَضَّةٌ لم تَنْضَج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وصَبَّحْتُهُ والشَّمْسُ حَمْراءُ بُسْرَةٌ ، أَی فِی أوَّلِ طُلُوعِهَا قَبْلَ أَنْ یَصْفُوَ شُعَاعُها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والبُسْرَةُ من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الجَمیمِ ، وهو بَعْدَ البَارِضِ ؛ وهو أَوَّلُ ما یَبْدُو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قَضِیبِ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وبَسَرَ الرَّجُلُ بُسُوراً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التَّکَرُّهُ فِی وَجْهِهِ </w:t>
      </w:r>
      <w:r>
        <w:rPr>
          <w:rStyle w:val="FootnoteAnchor"/>
          <w:rtl w:val="true"/>
        </w:rPr>
        <w:footnoteReference w:id="417"/>
      </w:r>
      <w:r>
        <w:rPr>
          <w:rFonts w:ascii="Amiri" w:hAnsi="Amiri" w:eastAsia="Amiri" w:cs="Amiri"/>
          <w:color w:val="111111"/>
          <w:sz w:val="28"/>
          <w:sz w:val="28"/>
          <w:szCs w:val="28"/>
          <w:rtl w:val="true"/>
          <w:lang w:bidi="ar-SA"/>
        </w:rPr>
        <w:t xml:space="preserve">، أَوِ اشْتَدَّ عُبُوسُهُ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بَسْراً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 وقَطَّبَهُ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طَلَبَها قَبْلَ وَقْتِهَا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اقْتَضَّهَا قَبْلَ إِدراکِها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تَقَاضَاهُ قَبْلَ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لَقَّحَهَا قَبْلَ أَوَانِهَا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مِنْهُ ، أَو سُقِیَ قَبْلَ أَن یَرُوبَ ما فِیهِ ویَخْرُجَ زَبَدُهُ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ابْتَدَأَهُ ، وأَخَذَهُ طَرِیّاً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أَعجَلَهُ ، وقَهَرَهُ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فَقَأَهَا قَبْلَ النُّضْجِ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ضَرَبَهَا قَبْلَ أَن تَشْتَهِی الضِّرَابَ </w:t>
      </w:r>
      <w:r>
        <w:rPr>
          <w:rStyle w:val="FootnoteAnchor"/>
          <w:rtl w:val="true"/>
        </w:rPr>
        <w:footnoteReference w:id="418"/>
      </w:r>
      <w:r>
        <w:rPr>
          <w:rFonts w:ascii="Amiri" w:hAnsi="Amiri" w:eastAsia="Amiri" w:cs="Amiri"/>
          <w:color w:val="111111"/>
          <w:sz w:val="28"/>
          <w:sz w:val="28"/>
          <w:szCs w:val="28"/>
          <w:rtl w:val="true"/>
          <w:lang w:bidi="ar-SA"/>
        </w:rPr>
        <w:t>، کابْتَسَرَ فی الکُلِّ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فی أَرضٍ لم تُحْفَرْ 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فِی البَحْرِ ، کبَسَرَ بُسُوراً ؛ لُغَةٌ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وابْتُسِرَ لَوْنُهُ ،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وتَبَسَّرَ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بَسْرٌ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وتَبَسَّرَتْ رِجْلُهُ وابْتَسَرَتْ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وتَبَسَّرَ الثَّوْرُ فِی المَرْعَی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اقتَلَعَ عُرُوقَ یَبِیسِ النَّبَاتِ فأَکَلَهَا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بالفَحْلِ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قَبْلَ تَمَامِ وِدَاقِهَا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والثَّدْی البَاسِرُ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یُحْلَبُ أَوَّلَ شَیءٍ ولَا یُتْرَکُ فِیهِ شَیءٌ فیَذْهَبُ 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والبَسُورُ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والمُبَسِّرَاتُ </w:t>
      </w:r>
      <w:r>
        <w:rPr>
          <w:rStyle w:val="FootnoteAnchor"/>
          <w:rtl w:val="true"/>
        </w:rPr>
        <w:footnoteReference w:id="420"/>
      </w:r>
      <w:r>
        <w:rPr>
          <w:rFonts w:ascii="Amiri" w:hAnsi="Amiri" w:eastAsia="Amiri" w:cs="Amiri"/>
          <w:color w:val="111111"/>
          <w:sz w:val="28"/>
          <w:sz w:val="28"/>
          <w:szCs w:val="28"/>
          <w:rtl w:val="true"/>
          <w:lang w:bidi="ar-SA"/>
        </w:rPr>
        <w:t xml:space="preserve">مِنَ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المُبَشِّراتُ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والبِسَارَةُ ، کالبِشَارَةِ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یَدُومُ بالهِنْدِ والسِّنْدِ ثلاثةَ أَشهُر من آخِرِ الجَوْزَاءِ إلی آخِرِ السَّرَطانِ لا یکادُ یُقْلِعُ ، ویُسَمِّیهِ أَهلُ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بَرَسَات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کدَرَجَات ، فکأَنَ البِسَارَةَ 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والبَیَاسِرَةُ ، کقَیَاصِرَة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بالسِّنْدِ یَسْتَأْجِرُهُم أَربَابُ السُّفُنِ لمُحَارَبَةِ العَدُوِّ فی البَحْرِ ، واحِدُهُم بَیْسَرِیٌ ، کقَیْصَرِیّ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والبَوَاسِیرُ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زِیَادَاتٌ کاللَّحْمِ تَنْبُتُ علی أَفوَاهِ عُرُوقِ المَقْعَدَةِ ، واحدُها بَاسُورٌ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بحَوْرَان من أَرضِ دِمَشْق ، یُقالُ أَنَّ بها قَبْرَ الیَسَعِ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ببغدادَ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البُسْرِیِ والزَّاهِدُ أَبو عُبَیْدٍ ، فیهِ غَلْطَتَانِ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تَسْمِیَةُ القَریَةِ الّتِی ببَغدادَ بُسْراً ، وإِنَّما هِی البُسْرِیَّةُ ، کتُرْکِیَّة ؛ قالَ ابنُ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الصَّحِیحُ فی نِسْبَةِ أَبی القاسِمِ بنِ بُسْرِیٍ أَنَّها إِلی البُسْرِیَّةِ قَریَةٌ علی فَرْسَخَیْنِ مِنْ </w:t>
      </w:r>
      <w:bookmarkStart w:id="141" w:name="pg13649_218532"/>
    </w:p>
    <w:p>
      <w:pPr>
        <w:pStyle w:val="BookText"/>
        <w:rPr/>
      </w:pPr>
      <w:bookmarkEnd w:id="141"/>
      <w:r>
        <w:rPr>
          <w:rFonts w:ascii="Amiri" w:hAnsi="Amiri" w:eastAsia="Amiri" w:cs="Amiri"/>
          <w:color w:val="111111"/>
          <w:sz w:val="28"/>
          <w:sz w:val="28"/>
          <w:szCs w:val="28"/>
          <w:rtl w:val="true"/>
          <w:lang w:bidi="ar-SA"/>
        </w:rPr>
        <w:t xml:space="preserve">بَغْدَادَ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الزَّاهِدَ أَبا عُبَیْدٍ من هذهِ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من قَریَةِ بُسْر بحَوْرَانِ الشَّامِ کَمَا صَرَّحَ بِهِ ابنُ السّمعَانِیِّ فِی الأَنسَابِ </w:t>
      </w:r>
      <w:r>
        <w:rPr>
          <w:rStyle w:val="FootnoteAnchor"/>
          <w:rtl w:val="true"/>
        </w:rPr>
        <w:footnoteReference w:id="423"/>
      </w:r>
      <w:r>
        <w:rPr>
          <w:rFonts w:ascii="Amiri" w:hAnsi="Amiri" w:eastAsia="Amiri" w:cs="Amiri"/>
          <w:color w:val="111111"/>
          <w:sz w:val="28"/>
          <w:sz w:val="28"/>
          <w:szCs w:val="28"/>
          <w:rtl w:val="true"/>
          <w:lang w:bidi="ar-SA"/>
        </w:rPr>
        <w:t xml:space="preserve">ویَاقُوت فی المُعْجَمِ </w:t>
      </w:r>
      <w:r>
        <w:rPr>
          <w:rStyle w:val="FootnoteAnchor"/>
          <w:rtl w:val="true"/>
        </w:rPr>
        <w:footnoteReference w:id="424"/>
      </w:r>
      <w:r>
        <w:rPr>
          <w:rFonts w:ascii="Amiri" w:hAnsi="Amiri" w:eastAsia="Amiri" w:cs="Amiri"/>
          <w:color w:val="111111"/>
          <w:sz w:val="28"/>
          <w:sz w:val="28"/>
          <w:szCs w:val="28"/>
          <w:rtl w:val="true"/>
          <w:lang w:bidi="ar-SA"/>
        </w:rPr>
        <w:t xml:space="preserve">وغَیْرُهُمَا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والبَسْرَةُ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لِبَنِی عُقَیْلٍ بنَجْدٍ ، لا یَشْرَبُ منهُ إِنسانٌ إِلاَّ أَرسَلَ ذَنَبَهُ </w:t>
      </w:r>
      <w:r>
        <w:rPr>
          <w:rStyle w:val="FootnoteAnchor"/>
          <w:rtl w:val="true"/>
        </w:rPr>
        <w:footnoteReference w:id="426"/>
      </w:r>
      <w:r>
        <w:rPr>
          <w:rFonts w:ascii="Amiri" w:hAnsi="Amiri" w:eastAsia="Amiri" w:cs="Amiri"/>
          <w:color w:val="111111"/>
          <w:sz w:val="28"/>
          <w:sz w:val="28"/>
          <w:szCs w:val="28"/>
          <w:rtl w:val="true"/>
          <w:lang w:bidi="ar-SA"/>
        </w:rPr>
        <w:t>قَبْلَ أَنْ یَرْوَی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ویَزِیدُ بنُ عَبْدِ اللهِ البَیْسَرِیْ ، بسکونِ الیاءِ کما نَصَّ علیهِ ابنُ حَجَرٍ فی التَّبْصِیرِ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وأَخْطَأَ الفیروز آبادیُّ فی تَشْدِیدِهَا ، وفی الفَرْقِ بَیْنَهُ وبَیْنَ أقش </w:t>
      </w:r>
      <w:r>
        <w:rPr>
          <w:rStyle w:val="FootnoteAnchor"/>
          <w:rtl w:val="true"/>
        </w:rPr>
        <w:footnoteReference w:id="428"/>
      </w:r>
      <w:r>
        <w:rPr>
          <w:rFonts w:ascii="Amiri" w:hAnsi="Amiri" w:eastAsia="Amiri" w:cs="Amiri"/>
          <w:color w:val="111111"/>
          <w:sz w:val="28"/>
          <w:sz w:val="28"/>
          <w:szCs w:val="28"/>
          <w:rtl w:val="true"/>
          <w:lang w:bidi="ar-SA"/>
        </w:rPr>
        <w:t>البَیْسَرِیْ أَحَدِ الأُمَرَاءِ بمِصْرَ فَجَعَلَهُ سَاکِنَ الآخِرِ دُونَ الأَوَّلِ ، وکلاهُما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والبَسَاسِیرِیُّ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س 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أَسمائهِنَّ</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131641_3830689328"/>
      <w:bookmarkStart w:id="143" w:name="_Toc53"/>
      <w:bookmarkEnd w:id="142"/>
      <w:r>
        <w:rPr>
          <w:rtl w:val="true"/>
        </w:rPr>
        <w:t>بسبر</w:t>
      </w:r>
      <w:bookmarkEnd w:id="143"/>
    </w:p>
    <w:p>
      <w:pPr>
        <w:pStyle w:val="BookText"/>
        <w:rPr/>
      </w:pPr>
      <w:r>
        <w:rPr>
          <w:rFonts w:ascii="Amiri" w:hAnsi="Amiri" w:eastAsia="Amiri" w:cs="Amiri"/>
          <w:color w:val="111111"/>
          <w:sz w:val="28"/>
          <w:sz w:val="28"/>
          <w:szCs w:val="28"/>
          <w:rtl w:val="true"/>
          <w:lang w:bidi="ar-SA"/>
        </w:rPr>
        <w:t xml:space="preserve">بَسْبَرُ ، کقَرْقَف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بهَمَدان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صائِنُ الدِّینِ عَبْدُ المَلِکِ بنُ مُحَمَّدٍ الهَمَدَانِیُ البَسْبَرِیُ ، رَوَی عن البَدیعِ العِجْلِیِّ</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131643_3830689328"/>
      <w:bookmarkStart w:id="145" w:name="_Toc54"/>
      <w:bookmarkEnd w:id="144"/>
      <w:r>
        <w:rPr>
          <w:rtl w:val="true"/>
        </w:rPr>
        <w:t>بستر</w:t>
      </w:r>
      <w:bookmarkEnd w:id="145"/>
    </w:p>
    <w:p>
      <w:pPr>
        <w:pStyle w:val="BookText"/>
        <w:rPr/>
      </w:pPr>
      <w:r>
        <w:rPr>
          <w:rFonts w:ascii="Amiri" w:hAnsi="Amiri" w:eastAsia="Amiri" w:cs="Amiri"/>
          <w:color w:val="111111"/>
          <w:sz w:val="28"/>
          <w:sz w:val="28"/>
          <w:szCs w:val="28"/>
          <w:rtl w:val="true"/>
          <w:lang w:bidi="ar-SA"/>
        </w:rPr>
        <w:t xml:space="preserve">بُسْتُرَةُ </w:t>
      </w:r>
      <w:r>
        <w:rPr>
          <w:rStyle w:val="FootnoteAnchor"/>
          <w:rtl w:val="true"/>
        </w:rPr>
        <w:footnoteReference w:id="429"/>
      </w:r>
      <w:r>
        <w:rPr>
          <w:rFonts w:ascii="Amiri" w:hAnsi="Amiri" w:eastAsia="Amiri" w:cs="Amiri"/>
          <w:color w:val="111111"/>
          <w:sz w:val="28"/>
          <w:sz w:val="28"/>
          <w:szCs w:val="28"/>
          <w:rtl w:val="true"/>
          <w:lang w:bidi="ar-SA"/>
        </w:rPr>
        <w:t xml:space="preserve">، کسُنْبُلَةٍ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البُسْتُرِیُّ شَیْخُ الشَّیْخِ عَبْدِ القَادِرِ الجِیلِیِّ</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131645_3830689328"/>
      <w:bookmarkStart w:id="147" w:name="_Toc55"/>
      <w:bookmarkEnd w:id="146"/>
      <w:r>
        <w:rPr>
          <w:rtl w:val="true"/>
        </w:rPr>
        <w:t>بسعیر</w:t>
      </w:r>
      <w:bookmarkEnd w:id="14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البَسْعِیرَا ، بالفتحِ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السَّرْخَسُ</w:t>
      </w:r>
      <w:r>
        <w:rPr>
          <w:rFonts w:eastAsia="Amiri" w:cs="Amiri" w:ascii="Amiri" w:hAnsi="Amiri"/>
          <w:color w:val="111111"/>
          <w:sz w:val="28"/>
          <w:szCs w:val="28"/>
          <w:rtl w:val="true"/>
          <w:lang w:bidi="ar-SA"/>
        </w:rPr>
        <w:t xml:space="preserve">. </w:t>
      </w:r>
      <w:bookmarkStart w:id="148" w:name="pg13649_218533"/>
    </w:p>
    <w:p>
      <w:pPr>
        <w:pStyle w:val="Heading4"/>
        <w:numPr>
          <w:ilvl w:val="3"/>
          <w:numId w:val="1"/>
        </w:numPr>
        <w:rPr/>
      </w:pPr>
      <w:bookmarkStart w:id="149" w:name="__RefHeading___Toc1131647_3830689328"/>
      <w:bookmarkStart w:id="150" w:name="_Toc56"/>
      <w:bookmarkEnd w:id="148"/>
      <w:bookmarkEnd w:id="149"/>
      <w:r>
        <w:rPr>
          <w:rtl w:val="true"/>
        </w:rPr>
        <w:t>بسکر</w:t>
      </w:r>
      <w:bookmarkEnd w:id="150"/>
    </w:p>
    <w:p>
      <w:pPr>
        <w:pStyle w:val="BookText"/>
        <w:rPr/>
      </w:pPr>
      <w:r>
        <w:rPr>
          <w:rFonts w:ascii="Amiri" w:hAnsi="Amiri" w:eastAsia="Amiri" w:cs="Amiri"/>
          <w:color w:val="111111"/>
          <w:sz w:val="28"/>
          <w:sz w:val="28"/>
          <w:szCs w:val="28"/>
          <w:rtl w:val="true"/>
          <w:lang w:bidi="ar-SA"/>
        </w:rPr>
        <w:t xml:space="preserve">بَسْکِرَةُ ، بفتحِ الباءِ وکسرِ الکافِ ، أَو بالعکسِ ، أَو 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بالزَّابِ من بلادِ المَغْرِبِ ، وتعرف بِبَسْکِرَةِ الخیلِ </w:t>
      </w:r>
      <w:r>
        <w:rPr>
          <w:rStyle w:val="FootnoteAnchor"/>
          <w:rtl w:val="true"/>
        </w:rPr>
        <w:footnoteReference w:id="430"/>
      </w:r>
      <w:r>
        <w:rPr>
          <w:rFonts w:ascii="Amiri" w:hAnsi="Amiri" w:eastAsia="Amiri" w:cs="Amiri"/>
          <w:color w:val="111111"/>
          <w:sz w:val="28"/>
          <w:sz w:val="28"/>
          <w:szCs w:val="28"/>
          <w:rtl w:val="true"/>
          <w:lang w:bidi="ar-SA"/>
        </w:rPr>
        <w:t xml:space="preserve">، بها جَبَلُ مِلْحٍ یُقْطَعُ منهُ کالصَّخْرِ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القَاسِمِ یوسُفُ بنُ علیِّ بنِ جُبَارَةَ من أَولادِ أَبی ذُؤَیبٍ الهُذَلیِّ سَمِعَ أَبا نُعَیْمٍ الأَصبَهانِیَّ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 علیُّ بنُ جُبَارَةَ ، غَلَطٌ کما تَشْهَدُ بِهِ کُتُبُ الرِّجَالِ والأَنسابِ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وبَسْکَایِرُ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بِبُخَارَی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طَاهِرٍ ، ونَبْهَانُ بنُ إِسحَاق البَسْکَایِرِیَّانِ ، مُحَدِّثَانِ</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131649_3830689328"/>
      <w:bookmarkStart w:id="152" w:name="_Toc57"/>
      <w:bookmarkEnd w:id="151"/>
      <w:r>
        <w:rPr>
          <w:rtl w:val="true"/>
        </w:rPr>
        <w:t>بشر</w:t>
      </w:r>
      <w:bookmarkEnd w:id="152"/>
    </w:p>
    <w:p>
      <w:pPr>
        <w:pStyle w:val="BookText"/>
        <w:rPr/>
      </w:pPr>
      <w:r>
        <w:rPr>
          <w:rFonts w:ascii="Amiri" w:hAnsi="Amiri" w:eastAsia="Amiri" w:cs="Amiri"/>
          <w:color w:val="111111"/>
          <w:sz w:val="28"/>
          <w:sz w:val="28"/>
          <w:szCs w:val="28"/>
          <w:rtl w:val="true"/>
          <w:lang w:bidi="ar-SA"/>
        </w:rPr>
        <w:t xml:space="preserve">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کقَصَبَةٍ وقَصَبٍ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ظَاهِرُ الجِلْدِ ، والأَدَمَةُ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البَشَرِ أَبْشَارٌ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اعتباراً بظُهورِ جِلْدِهِ من الشَّعْرِ ، بخِلافِ سائرِ الحیوان الَّذی علیه الصُّوفُ أَوِ الشَّعرُ أَوِ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یُطْلَقُ علی الذَّکَرِ والأُنثَی ، واحِداً وجمعاً ، ولکِنَّهُم ثَنَّوْهُ ولم یَجْمَعُوهُ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أَنُؤْمِنُ لِبَشَرَیْنِ مِثْلِنا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وأَفهَمَ کلامُ أَبی حاتِمٍ أَن لا یُطْلَقَ علی الاثنَیْنِ إِلاَّ مُثَنَّی ؛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یکونُ للرَّجُلِ والمَرأَةِ وللجَمیعِ من الُّذکُورِ والإِناثِ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بَشَرٌ وهی بَشَرٌ وهم بَشَرٌ وهُنَ بَشَرٌ ، وأمّا فی الاثنَیْنِ فهُمَا بَشَرَانِ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ما صَرَّحَ بِهِ الأَنبارِیُّ من أَنَّه یَقَعُ عَلَی الذَّکَرِ والأُنثَی والواحِدِ والاثنَیْنِ والجَمْعِ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دُرَیْدٍ فی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بَشَرٌ للرَّجُلِ ، وهُمَا بَشَرَانِ للرَّجُلَیْنِ ، ولم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بَشَرٍ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وحَکَی بعضُهُم جَمْعُهُ عَلَی أَبْشَار </w:t>
      </w:r>
      <w:r>
        <w:rPr>
          <w:rStyle w:val="FootnoteAnchor"/>
          <w:rtl w:val="true"/>
        </w:rPr>
        <w:footnoteReference w:id="436"/>
      </w:r>
      <w:r>
        <w:rPr>
          <w:rFonts w:ascii="Amiri" w:hAnsi="Amiri" w:eastAsia="Amiri" w:cs="Amiri"/>
          <w:color w:val="111111"/>
          <w:sz w:val="28"/>
          <w:sz w:val="28"/>
          <w:szCs w:val="28"/>
          <w:rtl w:val="true"/>
          <w:lang w:bidi="ar-SA"/>
        </w:rPr>
        <w:t>، ولم یُثْبِتْهُ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والبَشَرِیَّةُ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وبَشَرْتُ الأَدِیمَ بَشْراً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قَشَرْتُ وَجْهَهُ ، کأَبْشَرْتُهُ فهو مَبْشُورٌ ، ومُبْشَرٌ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بَشْراً وبُشُوراً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أَخبَرْتُهُ بما یَسُرُّهُ ، کأَبْشَرْتُهُ ، وبَشَّرْتُهُ تَبْشِیراً فَبَشِرَ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 ، واسْتَبْشَرَ ، وتَبَشَّرَ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 والبُشْرَی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والبِشَارَةُ ، بالکسرِ وتُضَمُّ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بَشَائِرُ ، وبِشَارَاتٌ ، وأَصلُ ذَلِکَ من بَشَرَةِ الجَسَدِ ، لأنَّ الخَبَرَ السَّارَّ یُظْهِرُ أَثَرَ السُّرورِ فیها ، فَإِنَّ النَّفْسَ إِذا سُرَّتْ انتَشَرَ الدَّمُ فی الجَسَدِ انتِشارَ الماءِ فی الشَّجَرِ ، ولذَلِکَ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هیَ الخَبَرُ الأَوَّلُ ، لأَنَّه الَّذِی یُظْهِرُ أَثَرَ السُّرُورِ فِی البَشَرَةِ ، فَلا یکونُ الخَبَرُ الثَّانی 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وبَنَوا علیهِ إِنْ قالَ الرَّجُلُ لعَبیدِهِ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بَشَّرَنی بقُدُومِ زَیْدٍ فهو حُرٌّ ، فَبَشَّرُوهُ فُرَادَی ، عُتِقَ أَوَّلُهُم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أَخبَرَنی ، عُتِقوا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وتَبَاشَرَ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بُشَرَاء ، ککَریم وکُرَمَاء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والبِشَارَةُ ، بالکسرِ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یُعْطَاهُ البَشِیرُ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وأَبْشَرَ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والبِشْرُ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طَلاقَةُ الوَجْهِ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البِشْرِ ، واستقبلنی بِبِشْرِهِ ، وبَشِرَنی </w:t>
      </w:r>
      <w:r>
        <w:rPr>
          <w:rStyle w:val="FootnoteAnchor"/>
          <w:rtl w:val="true"/>
        </w:rPr>
        <w:footnoteReference w:id="437"/>
      </w:r>
      <w:r>
        <w:rPr>
          <w:rFonts w:ascii="Amiri" w:hAnsi="Amiri" w:eastAsia="Amiri" w:cs="Amiri"/>
          <w:color w:val="111111"/>
          <w:sz w:val="28"/>
          <w:sz w:val="28"/>
          <w:szCs w:val="28"/>
          <w:rtl w:val="true"/>
          <w:lang w:bidi="ar-SA"/>
        </w:rPr>
        <w:t xml:space="preserve">بوَجْهٍ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کعَلِمَنِی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لَقِیَنِی</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والبَشْرُ ، والبَشَارَةُ ، 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 وقد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بَشِیرٌ ، أَی جَمِیلٌ ، وهی بَشِیرَةٌ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 ونَضَّرَهُ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أَبْشَرُ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مَبْشُوَرةٌ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الخَلْقِ واللَّوْنِ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والبُشَارَةُ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بَطَّةٌ </w:t>
      </w:r>
      <w:r>
        <w:rPr>
          <w:rStyle w:val="FootnoteAnchor"/>
          <w:rtl w:val="true"/>
        </w:rPr>
        <w:footnoteReference w:id="438"/>
      </w:r>
      <w:r>
        <w:rPr>
          <w:rFonts w:ascii="Amiri" w:hAnsi="Amiri" w:eastAsia="Amiri" w:cs="Amiri"/>
          <w:color w:val="111111"/>
          <w:sz w:val="28"/>
          <w:sz w:val="28"/>
          <w:szCs w:val="28"/>
          <w:rtl w:val="true"/>
          <w:lang w:bidi="ar-SA"/>
        </w:rPr>
        <w:t>صَغِیرَةٌ لها عُنُقٌ إِلی الطُّولِ وَعُرَوةٌ وخُرْطُومٌ ، یُوْضَعُ فیهَا الدُّهْنُ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فُلَانٌ مُؤْدَمٌ ومُبْشَرٌ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کمُصْعَبٍ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کامِلاً من الرِّجالِ کأَنَّهُ جَمَعَ لینَ الأَدَمَةِ وخُشونَةَ البَشَرَةِ ، أَو جامِعاً للفَضیلَتَیْنِ الظَّاهِرَةِ والباطِنَةِ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أَحسَنَ بَشَرَةَ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یَخْرُجُ من نَباتِها فَیُلْبِسُها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وأَبْشَرَتْ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 الجَرادُ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ما علیها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أَحفَاهُ حَتَّی تَبِینَ بَشَرَتُهُ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وبَاشَرَ الأَمرَ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 ، وَوَلِیَهُ بنَفْسِهِ ، وفَعَلَهُ بِیَدِهِ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 وقَبَّلَها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ولَامَسَهَا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وأَصابَ منها مَا دُونَ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وبَاشَرَهُ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وبَشَّرَهُ بالعَذَابِ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أَنذَرَهُ ؛ وهی استِعارَةٌ تَهَکُّمِیَّةٌ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وطَلَعَتْ تَبَاشِیرُ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أَوائلُهُ الَّتی تُبَشِّرُ بِهِ ؛ کأَنَّها جَمْعُ تَبْشِیر مَصدَر بَشَّرَ بالتَّشْدِیدِ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شَیء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أَوَائلُهُ ومبادِئُهُ ؛ وفی کلامِ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کَانَ المَطَرُ وتَبْشِیرُهُ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ورَأَی النَّاسُ فی النَّخْلِ التَّبَاشِیرَ ، أَی البَوَاکِیرَ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فیهِ مَخَایِلُ الرُّشْدِ وتَبَاشِیرُهُ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دلائلُهُ الَّتی تُبَشِّرُ بِهِ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وتَبَاشِیرُ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علیها من آثارِ الرِّیَاحِ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جَنبِها من آثارِ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وهَبَّتِ المُبَشِّرَاتُ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الرِّیاحُ الَّتی تُبَشِّرُ بالغَیْثِ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وبُشَارُ النَّاسِ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وبِشَارُ فُلانٍ 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طَیِّباً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جِیفَةٌ ، إِذا کانَ مُنْتِناً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والتُّبُشِّرُ ، بِضَمِّ أَوَّلِهِ وثانیهِ ، أَو بفتحِهِ أَو بفتحهما وکسرِ ثالثِهِ مُشَدَّداً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البِشْرِ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بَشَرٍ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القُنَّبِیطُ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والبِشْرُ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بالجَزِیرَةِ ، وآخَرُ فی أَطرافِ نَجْدٍ من جِهَةِ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لأَحَدَ وثلاثینَ صحابیّاً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 باللاَّمِ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w:t>
      </w:r>
      <w:r>
        <w:rPr>
          <w:rStyle w:val="FootnoteAnchor"/>
          <w:rtl w:val="true"/>
        </w:rPr>
        <w:footnoteReference w:id="444"/>
      </w:r>
      <w:r>
        <w:rPr>
          <w:rFonts w:ascii="Amiri" w:hAnsi="Amiri" w:eastAsia="Amiri" w:cs="Amiri"/>
          <w:color w:val="111111"/>
          <w:sz w:val="28"/>
          <w:sz w:val="28"/>
          <w:szCs w:val="28"/>
          <w:rtl w:val="true"/>
          <w:lang w:bidi="ar-SA"/>
        </w:rPr>
        <w:t>أَحمَرُ من جِبَالِ سَلْمَی أَحَدِ جَبَلَیْ طَیِّیءٍ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وبَشَرَی ، کبَرَدَی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بالنَّخْلَةِ الشَّامِیَّةِ قُرْبَ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وکشُعَبَی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 بِشْراً کعِهْنٍ ، وبَشِیراً کأَمِیرٍ وزُبَیْرٍ ، وبِشَارَةَ ککِتَابَةٍ ، ومُبَشِّراً کمُحَدِّثٍ ، وبَشَّاراً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وبِشْرَةُ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وبِشْرَوَیْهِ ، کسِیْبَوَیْهِ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والبِشْرِیَّةُ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بِشْرِ بنِ المُعْتَمِرِ </w:t>
      </w:r>
      <w:r>
        <w:rPr>
          <w:rStyle w:val="FootnoteAnchor"/>
          <w:rtl w:val="true"/>
        </w:rPr>
        <w:footnoteReference w:id="446"/>
      </w:r>
      <w:r>
        <w:rPr>
          <w:rFonts w:ascii="Amiri" w:hAnsi="Amiri" w:eastAsia="Amiri" w:cs="Amiri"/>
          <w:color w:val="111111"/>
          <w:sz w:val="28"/>
          <w:sz w:val="28"/>
          <w:szCs w:val="28"/>
          <w:rtl w:val="true"/>
          <w:lang w:bidi="ar-SA"/>
        </w:rPr>
        <w:t xml:space="preserve">من کِبَارِ المُعتَزِلَةِ ، وهو الَّذی أَحدَثَ القَوْلَ بالتَّولیدِ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 من الأَلوانِ والطُّعومِ والرَّوائحِ وغیرها ، یَجُوزُ أَن تَحْصُلَ مُتَوَلِّدَةً فِی الجِسمِ من فِعْلِ الغَیْرِ ، کَمَا إِذا کانَ أَسبابُها مِنْ فِعْلِهِ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وح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فَتَمَثَّلَ لَها بَشَراً سَوِیًّا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تَصَوَّرَ لها فی صَوَرةِ آدَمیٍّ سَوِیِّ الخَلْقِ تَامَّهُ لم یَنْتَقِصْ من صُوَرةِ الآدَمیَّةِ شَیئاً ، أَو حَسَنِ الصُّوَرةِ مُسْتَوِی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بَشَراً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لیسَ صُوَرتُهُ صُوَرةَ البَشَرِ ولا خِلْقَتُهُ خِلْقَةَ البَشَرِ ، ولکِنَّهُ مَلَکٌ کَریمٌ للطَافَتِهِ وحُسْنِهِ بِناءً علی مَا رَکَنَ فِی العُقولِ أَن لا حَیَّ أَحسَنُ من المَلَکِ ولا أَقبَحُ من الشَّیطانِ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بُشْری هذا غُلامٌ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أَی یا بِشَارَتِی ، نَاداها کأَنَّهُ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فهذا أَوَانُکِ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بُشْرَایَ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علی إِضافَتِها إِلی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من أَصحابِهِ ناداهُ لِیُعینَهُ علی إِخْراجِهِ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وَفِی الْآخِرَةِ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البُشْرَی فی الدُّنْیا هی ما بَشَّرَهُمُ اللهُ تعالی بِهِ فی غیْرِ مکانٍ من کِتابِهِ کقولهِ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یُبَشِّرُهُمْ رَبُّهُمْ بِرَحْمَةٍ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أَو هی الرُّؤْیا الصَّالِحَةُ یَراها المُؤْمِنُ لِنَفْسِهِ أَو تُرَی لَهُ ، أَو هی بِشَارَةُ المَلائکَةِ للمُؤْمِنینَ عِنْدَ مَوْتِهِمْ أَلاَّ تَخافُوا وَلا تَحْزَنُوا وَأَبْشِرُوا بِالْجَنَّةِ ، وفی الآخِرَةِ تَلَقِّی المَلائکَةَ مُسَلِّمِینَ مُبَشِّرِینَ بالفَوْزِ والکَرامَةِ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القُرآنَ فَلْیَبْشُر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کیَنْصُرُ أَو یَفْرَحُ ، یُرِیدُ البِشَارَةَ بالثَّوابِ العَظِیمِ الَّذِی لا یَبْلُغُ کُنْهَهُ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فَلْیَبْشُرْ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یُضَمِّرَ نَفْسَهُ </w:t>
      </w:r>
      <w:bookmarkStart w:id="153" w:name="pg13649_218538"/>
    </w:p>
    <w:p>
      <w:pPr>
        <w:pStyle w:val="BookText"/>
        <w:rPr/>
      </w:pPr>
      <w:bookmarkEnd w:id="153"/>
      <w:r>
        <w:rPr>
          <w:rFonts w:ascii="Amiri" w:hAnsi="Amiri" w:eastAsia="Amiri" w:cs="Amiri"/>
          <w:color w:val="111111"/>
          <w:sz w:val="28"/>
          <w:sz w:val="28"/>
          <w:szCs w:val="28"/>
          <w:rtl w:val="true"/>
          <w:lang w:bidi="ar-SA"/>
        </w:rPr>
        <w:t xml:space="preserve">لِحِفْظِهِ فَإِنَّ کثرةَ الطَّعَامِ تُنْسیهِ إِیَّاهُ ؛ من بَشَرْتُ الأَدیمَ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باطِنَهُ بِشَفْرَةٍ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أُمِرْنَا أَنْ نَبْشُرَ الشَّوارِبَ بَشْراً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أَی نُحْفِیَها حَتَّی تَظْهَرَ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وأَغَذَّهُ وأَبْشَرَهُ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أَی أَحسَنَهُ ؛ مِنَ البَشارَةِ ، بالفتحِ ، وهی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یُقَبِّلُ ویُبَاشِرُ وَهُوَ صَائمٌ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أَی یُلامِسُ ویُصیبُ مَا دونَ الفَرْجِ ، أَو یَصیرُ مَعَهَا فی ثَوْبٍ واحِدٍ</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131651_3830689328"/>
      <w:bookmarkStart w:id="155" w:name="_Toc58"/>
      <w:bookmarkEnd w:id="154"/>
      <w:r>
        <w:rPr>
          <w:rtl w:val="true"/>
        </w:rPr>
        <w:t>بصر</w:t>
      </w:r>
      <w:bookmarkEnd w:id="155"/>
    </w:p>
    <w:p>
      <w:pPr>
        <w:pStyle w:val="BookText"/>
        <w:rPr/>
      </w:pPr>
      <w:r>
        <w:rPr>
          <w:rFonts w:ascii="Amiri" w:hAnsi="Amiri" w:eastAsia="Amiri" w:cs="Amiri"/>
          <w:color w:val="111111"/>
          <w:sz w:val="28"/>
          <w:sz w:val="28"/>
          <w:szCs w:val="28"/>
          <w:rtl w:val="true"/>
          <w:lang w:bidi="ar-SA"/>
        </w:rPr>
        <w:t xml:space="preserve">البَصَرُ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النَّاظِرَةُ ، کَالبَاصِرَةِ ، ونورُها الَّذِی تُدْرِکُ بِهِ الأَضواءَ والأَشکالَ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 الَّذی بِهِ یُدْرکُ حَقائِقَ الأَشیاءِ وبَواطِنَها ؛ وهو الَّذی تُسَمِّیهِ الحُکَماءُ القُوَّةَ القُدْسیَّةَ والعَاقِلَةَ النَّظَرِیَّةَ ، کَالْبَصِیرَةِ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 وبَصَائرُ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وبَصُرَ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ککَرُمَ وتَعِبَ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بَصَارَةً ، وبَصَراً ، من بُصَرَاءَ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 وفَطَنَ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عالِماً بِهِ ، فهو بَصِیرٌ بِهِ ، فی الکُلِّ ، وهُمْ بُصَرَاءُ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إلیهِ وَرَآهُ ، بَصْراً ، وبَصَراً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بسکونِ الصَّادِ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بَصِیرٌ ، وبَاصِرٌ ، کأَبْصَرَ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وبَصَّرَهُ کَذَا ، وَبِهِ ، تَبْصِیراً وتَبْصِرَةً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إِیَّاهُ وعَرَّفَهُ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 وتَأَمَّلَهُ ، ونَظَرَ هَلْ یُبْصرُهُ ، وطَلَبَ أَن یَراهُ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وتَبَاصَرُوا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ذا بَصِیرَةٍ فی دینِهِ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تَبَیَّنَهُ ، وعَلِمَهُ ، وطَلَبَ أَن </w:t>
      </w:r>
    </w:p>
    <w:p>
      <w:pPr>
        <w:pStyle w:val="BookText"/>
        <w:rPr/>
      </w:pPr>
      <w:r>
        <w:rPr>
          <w:rFonts w:ascii="Amiri" w:hAnsi="Amiri" w:eastAsia="Amiri" w:cs="Amiri"/>
          <w:color w:val="111111"/>
          <w:sz w:val="28"/>
          <w:sz w:val="28"/>
          <w:szCs w:val="28"/>
          <w:rtl w:val="true"/>
          <w:lang w:bidi="ar-SA"/>
        </w:rPr>
        <w:t>یَکونَ بَصِیراً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وبَصَّرَ الجَرْوُ تَبْصِیراً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للإِبْصَار بِفَتْحِ عَیْنَیْهِ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أَتَیْتُهُ بَیْنَ سَمْعِ الأَرضِ وبَصَرِهَا ، أَی بِأَرضٍ خَلاءٍ ما یَسْمَعنِی </w:t>
      </w:r>
      <w:r>
        <w:rPr>
          <w:rStyle w:val="FootnoteAnchor"/>
          <w:rtl w:val="true"/>
        </w:rPr>
        <w:footnoteReference w:id="461"/>
      </w:r>
      <w:r>
        <w:rPr>
          <w:rFonts w:ascii="Amiri" w:hAnsi="Amiri" w:eastAsia="Amiri" w:cs="Amiri"/>
          <w:color w:val="111111"/>
          <w:sz w:val="28"/>
          <w:sz w:val="28"/>
          <w:szCs w:val="28"/>
          <w:rtl w:val="true"/>
          <w:lang w:bidi="ar-SA"/>
        </w:rPr>
        <w:t>وَلَا یُبْصِرُنی إِلاَّ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آیَةٌ مُبْصِرَةٌ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بَیِّنَةٌ کأَنَّها تُبْصِرُ فَتَهْدی لأنَّ العُمْیَ لا تَقْدِرُ علی أَن تَهْتَدی فَضلاً عن أَن تَهدیَ غَیرَها ، أَو جَعَلَ الإِبصَارَ لها باعتِبارِ إِبْصَارِ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وأَبْصَرَ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واسْتَبَانَ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ورَتَّبَ فِی بُسْتَانِهِ مُبْصِراً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وأَرَیْتُهُ لَمْحاً بَاصِراً ، أَی نَظَراً بِتَحْدِیقٍ شَدِیدٍ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 الزَّمَانُ لَمْحاً بَاصِراً ، أَی أَمراً مُفْزِعاً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 بَصِیرَةً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رَقیباً وشاهِداً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وفِراسَةٌ ذاتُ بَصِیرَةٍ ، أَی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تُدْرِکُ کُنْهَهُ العُقُولُ ذاتُ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هذا الأَمرِ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علی دَعْواهُ بَصِیرَةٌ ، ومَبْصَرٌ کمَقْعَدٍ ، ومَبْصَرَةٌ 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بَیِّنَةٌ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یَقولُ ذلکَ عن بَصِیرَةٍ ، أَی عَقِیدَة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وخَیْرُ العِشَاءِ بَوَاصِرُهُ ، أَی ما یُبْصَرُ فِیهِ الطَّعامُ قَبْلَ هُجوم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وبَصَّرْتُهُ بالسَّیْفِ تَبْصِیراً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بِهِ فَبَصُرَ بِحَالِهِ وَعَرَفَ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بَصِیرٌ ، أَی ضَریرٌ ؛ علی سَبِیلِ العَکسِ تَفَاؤُلاً وإِیَثاراً لحُسْنِ اللَّفظِ ، أَو لِما لَهُ من قُوَّةِ بَصِیرَةِ القَلْبِ ؛ ولهذا لا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مُبْصِرٌ ولا بَاصِرٌ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وبَصَرْتُ الشَّیءَ بَصْراً ، کقَتَل ، وبَصَّرْتُهُ تَبْصِیراً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کُلَّ مَفْصِلٍ وما فیهِ من اللَّحْمِ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والبَصْرَةُ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الغَلیظَةُ الصُّلْبَةُ الَّتی فیها حجارَةٌ تَقْلَعُ وتَقْطَعُ حَوَافِرَ الدَّوَابِّ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الطَّیِّبَةُ الحَمْرَاءُ ، وتُضَمُّ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الطِّینُ العَلِکُ ، وحِجَارَةٌ رِخْوَةٌ فِیهَا بَیَاضٌ ، أَو حِجَارَةٌ سُودٌ صُلْبَةٌ ، فَإِنْ حُذِفَتِ الهاء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 کعِهْنٍ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وبِأَحَدِ هذِهِ المعانی سُمِّیَتْ مدینةُ البَصْرَةِ بالعراقِ ، أَو هی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کثیرةُ الطُّرُقِ لأَنَّها کانت ذاتَ طُرُقٍ عَدیدَةٍ تَتَشَعّبُ منها إِلی أَماکِنَ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بَصْرِیٌ ، بالفتحِ وبالکَسْرِ وهو من شَاذِّ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لیسَ بِشاذّ لأنَّهُ یُقالُ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فسُکِّنَتِ الصَّادُ ونُقِلَ کَسْرَتُها إِلی الباءِ ، وحُکِیَ فیها بِصْرَةٌ ، کسِدْرَةٍ أَیضاً ، والکَسرُ فی النِّسْبَةِ إِلیها قیاسیٌّ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وبَصَّرَ تَبْصِیراً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البَصْرةَ ، کأَبْصَرَ ؛ قال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 مَنْ لَاقَیْتُ أَنِّی مُبَصِّرٌ</w:t>
      </w:r>
    </w:p>
    <w:p>
      <w:pPr>
        <w:pStyle w:val="BookText"/>
        <w:rPr/>
      </w:pPr>
      <w:r>
        <w:rPr>
          <w:rFonts w:ascii="Amiri" w:hAnsi="Amiri" w:eastAsia="Amiri" w:cs="Amiri"/>
          <w:color w:val="111111"/>
          <w:sz w:val="28"/>
          <w:sz w:val="28"/>
          <w:szCs w:val="28"/>
          <w:rtl w:val="true"/>
          <w:lang w:bidi="ar-SA"/>
        </w:rPr>
        <w:t>وکَائِنْ تَرَی مِثْلِی مِنَ النَّاسِ مُبْصِرا</w:t>
      </w:r>
    </w:p>
    <w:p>
      <w:pPr>
        <w:pStyle w:val="BookText"/>
        <w:rPr/>
      </w:pPr>
      <w:r>
        <w:rPr>
          <w:rFonts w:ascii="Amiri" w:hAnsi="Amiri" w:eastAsia="Amiri" w:cs="Amiri"/>
          <w:color w:val="111111"/>
          <w:sz w:val="28"/>
          <w:sz w:val="28"/>
          <w:szCs w:val="28"/>
          <w:rtl w:val="true"/>
          <w:lang w:bidi="ar-SA"/>
        </w:rPr>
        <w:t>وما فی البَصْرَتَیْنِ مِثْلُهُ ، أَی البَصْرَة والکوفَة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والبَصْرَةُ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بالمَغْرِبِ بَیْنَهُ وبَیْنَ فَاس أَربعةُ أَیَّامٍ ، وکان عامِراً فَخَرِبَ بَعْدَ الثَّلاثمائَةِ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الأَربعمائة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والبُصْرُ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 والنَّاحِیَةُ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الثَّوْبِ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ثِخَنُهُ وغِلَظُهُ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کُلِّ شَیءٍ ، والقُطْنُ ، والقِشْرُ ، والجِلْدُ ؛ ویُفْتَحُ ، والحَجَرُ الغَلِیظُ ؛ ویُثَلَّثُ</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والبَصِیرَةُ مِنَ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الأَرضِ ، والقِطْعَةُ منهُ إِذا وَقَعَتْ علی الأَرضِ استَدارَتْ تَلْمعُ ، وشَیءٌ منهُ یُسْتَدَلُّ بِهِ علی إِصابَةِ الرَّمِیَّةِ ، ودَمُ البِکْرِ ، والشُّقَّةُ من الثَّوْبِ ، والتُّرْسُ ، والدِّرْعُ ، والشَّهِیدُ ، وما بَیْنَ شُقَّتَی البَیْتِ والثَّوْبِ </w:t>
      </w:r>
    </w:p>
    <w:p>
      <w:pPr>
        <w:pStyle w:val="BookText"/>
        <w:rPr/>
      </w:pPr>
      <w:r>
        <w:rPr>
          <w:rFonts w:ascii="Amiri" w:hAnsi="Amiri" w:eastAsia="Amiri" w:cs="Amiri"/>
          <w:color w:val="111111"/>
          <w:sz w:val="28"/>
          <w:sz w:val="28"/>
          <w:szCs w:val="28"/>
          <w:rtl w:val="true"/>
          <w:lang w:bidi="ar-SA"/>
        </w:rPr>
        <w:t xml:space="preserve">والمَزَادَةَ ونَحْوَهَا ، وکُلُّ ما یُبْصَرُ بِهِ الشَّیءُ وَیُعْرَفُ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وبَصَرْتُ الأَدیمَ إِلی الأَدیمِ بَصْراً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خِطْتُهُمَا کما یُفْعَلُ بِحَاشِیَتَی ثَوْبَیْنِ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والمَزَادَةَ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خِطْتُ مَوْضِعَ البَصِیْرَةِ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علی بابِهِ بَصِیرَةً ؛ أَی 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مُبْصِرٌ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ومَشَی مَشْیاً مُبْصِراً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لأَنَّهُ یُبْصِرُ الفَریسَةَ من بُعْدٍ فَیَقْصِدُها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والبُصْرَةُ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القَلیلُ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والبَاصَرُ ، کطَاجَن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القَتَبُ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وکصَابُون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طُنْفُسَةٌ دُونَ القِطْعِ ، واللَّحْمُ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والبُوصِیرَی ، بالضَّمِّ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یُسَمَّی شَیْکَرَانَ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وبُصْرَی ، کحُبْلَی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کُورَةِ حَوْرَان بالشَّامِ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ببَغْدَادَ قُرْبَ عُکْبَراءَ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مُحَمَّدِ بنِ أَحمَدَ بنِ خَلَفٍ البُصْرَوِیُ ، الشَّاعِرُ المُجِیدُ المُسْتَجادُ النَّادِرَةُ السَّرِیعُ الجَوابِ ، قَرَأَ علی المُرْتَضَی المُوسَوِیِّ الکَلامَ ولازَمَهُ مُدَّةً مَدِیدَةً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وبُوصَراء </w:t>
      </w:r>
      <w:r>
        <w:rPr>
          <w:rStyle w:val="FootnoteAnchor"/>
          <w:rtl w:val="true"/>
        </w:rPr>
        <w:footnoteReference w:id="465"/>
      </w:r>
      <w:r>
        <w:rPr>
          <w:rFonts w:ascii="Amiri" w:hAnsi="Amiri" w:eastAsia="Amiri" w:cs="Amiri"/>
          <w:color w:val="111111"/>
          <w:sz w:val="28"/>
          <w:sz w:val="28"/>
          <w:szCs w:val="28"/>
          <w:rtl w:val="true"/>
          <w:lang w:bidi="ar-SA"/>
        </w:rPr>
        <w:t xml:space="preserve">، بالضَّمِّ وفتحِ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ببَغْدادَ أَیضاً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البُوصَرَانِیُّ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قُری بمِصْرَ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والبُصَرُ ، کغُرَفٍ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جارِعات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من أَسفَلِ وادٍ بأَعلَی الشِّیحَةِ </w:t>
      </w:r>
      <w:r>
        <w:rPr>
          <w:rStyle w:val="FootnoteAnchor"/>
          <w:rtl w:val="true"/>
        </w:rPr>
        <w:footnoteReference w:id="467"/>
      </w:r>
      <w:r>
        <w:rPr>
          <w:rFonts w:ascii="Amiri" w:hAnsi="Amiri" w:eastAsia="Amiri" w:cs="Amiri"/>
          <w:color w:val="111111"/>
          <w:sz w:val="28"/>
          <w:sz w:val="28"/>
          <w:szCs w:val="28"/>
          <w:rtl w:val="true"/>
          <w:lang w:bidi="ar-SA"/>
        </w:rPr>
        <w:t xml:space="preserve">من بِلادِ الحَزْنِ ، کأَنَّها جَمْعُ بُصْرَة ، کغُرْفَةٍ ؛ وإِیَّاهَا عَنَی جَرِیرٌ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الفُؤَادَ مَعَ الظُّعْنِ الَّتِی بَکَرَتْ</w:t>
      </w:r>
    </w:p>
    <w:p>
      <w:pPr>
        <w:pStyle w:val="BookText"/>
        <w:rPr/>
      </w:pPr>
      <w:r>
        <w:rPr>
          <w:rFonts w:ascii="Amiri" w:hAnsi="Amiri" w:eastAsia="Amiri" w:cs="Amiri"/>
          <w:color w:val="111111"/>
          <w:sz w:val="28"/>
          <w:sz w:val="28"/>
          <w:szCs w:val="28"/>
          <w:rtl w:val="true"/>
          <w:lang w:bidi="ar-SA"/>
        </w:rPr>
        <w:t xml:space="preserve">مِنْ ذِی طلُوحٍ وحَالَتْ دُونَهَا البُصَرُ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وقَوْلُ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وکَصُرَد مَوْضِعٌ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وأَبَاصِرُ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أَشجَعَ ، وهو بِصَارُ بنُ سُبَیْعِ بنِ بَکْرِ بِنِ أَشجَعَ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بنُ حُمَیْلٍ </w:t>
      </w:r>
      <w:r>
        <w:rPr>
          <w:rStyle w:val="FootnoteAnchor"/>
          <w:rtl w:val="true"/>
        </w:rPr>
        <w:footnoteReference w:id="470"/>
      </w:r>
      <w:r>
        <w:rPr>
          <w:rFonts w:ascii="Amiri" w:hAnsi="Amiri" w:eastAsia="Amiri" w:cs="Amiri"/>
          <w:color w:val="111111"/>
          <w:sz w:val="28"/>
          <w:sz w:val="28"/>
          <w:szCs w:val="28"/>
          <w:rtl w:val="true"/>
          <w:lang w:bidi="ar-SA"/>
        </w:rPr>
        <w:t>البِصَارِیُ الصَّحَابِیُّ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الْبَصِیرُ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العَالِمُ بالمُبْصَراتِ المُدْرِکُ للأَشیاءِ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ظاهِرِها وخَافِیها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جَارِحَةٍ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وَهُوَ یُدْرِکُ الْأَبْصارَ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لَا تَصِلُ إِلیهِ حَوَّاسُّ النَّظَرِ ولا تُحیطُ بِهِ ، وهو یُدْرِکُها ویُحیطُ بها عِلماً ، أَو لا تُدْرِکُهُ أُولو الأَبصارِ وهو یُدْرکُ أُولی الأَبصارِ ، ومَعْناهُ أنَّهُ یَرَی ولا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عُلَماءِ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الأَبْصَارُ لَیْسَتْ هِیَ الأَعْیُنُ إِنَّمَا هِیَ الأَبْصَارُ الَّتِی فِی القُلُوبِ ؛ أی لَا تَقَعُ عَلَیْهِ الأَوْهَامُ وَلا تُدْرِکُ کَیْفَ هُوَ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وَأَبْصِرْهُمْ فَسَوْفَ یُبْصِرُونَ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انظُر إِلیهم وإِلی ما یُقْضَی علیهِم من الأَسرِ والقَتْلِ فی الدُّنیا ، والعَذابِ فی الآخِرَةِ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یؤُولُ إِلیهِ أَمرُکَ من النَّصْرِ والثَّوَابِ فی الدَّارَیْنِ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بالأَمرِ بإِبْصارِهِم علی الحالَةِ المُنْتَظَرَةِ الدِّلالَةُ علی أَنَّ وُقُوعَها قَریبٌ مُتَحَقِّقٌ کأَنَّهُ قُدَّامَ ناظِرَیْکَ قُرْباً وتَحَقُّقاً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للوَعِیدِ لا للتَّبْعِیدِ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فَبَصُرَتْ بِهِ عَنْ جُنُبٍ </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نَظَرَت إِلیهِ عن بُعْدٍ مُزْوَرَّةً مُتَجَانِفَةً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بِحَالِها وغَرَضِها ، 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فَبَصِرَتْ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کفَرِحَتْ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بَصُرْتُ بِما لَمْ یَبْصُرُوا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بِضَمِّ الصَّادِ فیهما ، وقُرِئ بکسرهَا فی الأَوَّلِ وفتحها فِی الثَّانِی </w:t>
      </w:r>
      <w:r>
        <w:rPr>
          <w:rStyle w:val="FootnoteAnchor"/>
          <w:rtl w:val="true"/>
        </w:rPr>
        <w:footnoteReference w:id="478"/>
      </w:r>
      <w:r>
        <w:rPr>
          <w:rFonts w:ascii="Amiri" w:hAnsi="Amiri" w:eastAsia="Amiri" w:cs="Amiri"/>
          <w:color w:val="111111"/>
          <w:sz w:val="28"/>
          <w:sz w:val="28"/>
          <w:szCs w:val="28"/>
          <w:rtl w:val="true"/>
          <w:lang w:bidi="ar-SA"/>
        </w:rPr>
        <w:t xml:space="preserve">أَی عَلِمْتُ ما لم یَعْلَمْهُ القَوْمُ ، أَو فَطَنْتُ ما لم یَفْطُنُوا لَهُ ، أَو رَأَیْتُ ما لم یَرَوْهُ ؛ وقد کانَ رَأَی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علی فَرَسٍ ، فکانَ کُلَّما رَفَعَ الفَرَسُ یَداً أَو رِجْلاً علی الطَّریقِ الیَبَسِ خَرَجَ من تَحْتِهِ النَّبَاتُ فی الحالِ ، فَعَرَفَ أَنَّ لَهُ شَأْناً فأَخَذَ من مَوْطِئهِ حَفْنَةً فَنَبَذَها فی الحُلِیِّ المُذَابَةِ فَأَخْرَجَ لَهُمْ عِجْلاً جَسَداً لَهُ خُوارٌ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إِلَی اللهِ عَلی بَصِیرَةٍ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أَدعُو إِلی دینِهِ مع حُجَّةٍ واضِحَةٍ غَیْرِ عَمْیاء ، أَو علی یقینٍ ومعرفةٍ وتَحَقُّقٍ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أَی حُجَّةٌ بَیِّنَةٌ علی نَفْسِهِ ، جعلهُ نَفْسَهُ بَصِیرَةً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جُودٌ وَکرَمٌ ، وذلِکَ أَنَّهُ مَتَی رَجَعَ إِلی عَقْلِهِ عَلِمَ ضَرُورَةَ أَنَّ طاعَةَ خالِقِهِ واجِبَةٌ وعِصْیانَهُ مُنْکَرٌ ؛ فهوَ حُجَّةٌ علی نَفْسِهِ بِما صَدَرَ عنهُ من الأَعمالِ ، أَو مَعْناهُ أَنَّ الإِنسانَ بَصِیرٌ بِنَفْسِهِ وعَمَلِهِ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بَصائِرُ مِنْ رَبِّکُمْ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أَی جاءَکُمْ من الوَحْیِ والتَّنْبیهِ علی ما یَجُوزُ علی اللهِ وما لا یَجُوزُ ، أَو من الآیَاتِ البَیِّنَاتِ مَا هُوَ کالبَصَائرِ للقُلُوبِ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مُبْصِراً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مُضِیئاً یُبْصِرُونَ فِیهِ مَطالِبَ مَعائِشهِمْ ومَکاسِبِهِمْ ، أَو تُبْصَرُ فیهِ الأَشیاءُ وتُسْتَبَانُ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آیَةَ النَّهارِ مُبْصِرَةً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وَجَعَلْنَا الشَّمْسَ مُضِیئَةً ذاتَ شُعاعٍ یُبْصَرُ فی ضَوْئها کُلُّ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 ثَمُودَ النَّاقَةَ مُبْصِرَةً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آیَةً بَیِّنَةً یُبْصِرُ المُتَأَمِّلُ بِها رُشْدَهُ ، أَسنَدَ إِلیها حالَ مَنْ یُشاهِدُها مجازاً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جاءَتْهُمْ آیاتُنا مُبْصِرَةً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یُصَلِّی صَلَاةَ البَصَرِ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المَغْرِب ، أَو الفَجْر ، لأَنَّهُما یُصَلَّیَانِ فی وَقْتِ إِبْصَارِ الضَّوْءِ للأَشخاصِ بَعْدَ حَیْلُولَةِ الظَّلْماءِ أَو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فَبُصِّرَ رَأْسُهُ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 کُلِّ سَمَاءٍ خَمْسُمِائَةِ عَامٍ </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البُصْرُ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الشَّیءِ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ذو بُصْرٍ ، إِذا کانَ غلِیظاً ، أَی غِلَظُ کُلِّ سَماءٍ وثِخَنُها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بُصْرُ جِلْدِ الکَافِرِ فِی النَّارِ أَرْبَعُونَ ذِرَاعاً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والمُسْتَبْصِرَ والمَجْبُورَ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أَی ذا البصِیرَةِ فی دِینِهِ ، والمُجْبَرَ علی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بَصِیرٌ وأَعْمَی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أَی النَّاسُ فی شَأْنی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یَهْتَدِی لِما هو الصَّوابُ والحَقُّ ، وجاهِلٌ یَرْکَبُ رَأْسَهُ فَیَضِلُّ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 فِیهَا بُصْرَةً مِنْ لَبَنٍ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البُصْرَةُ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مِنَ الَّلبَنِ یُبْصَرُ فی الضَّرعِ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فافْتَقَرَ عَنْ مَعَانٍ عُورٍ أَصَحَ بَصَراً </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س ف </w:t>
      </w:r>
      <w:r>
        <w:rPr>
          <w:rFonts w:eastAsia="IRNazanin" w:cs="IRNazanin"/>
          <w:color w:val="111111"/>
          <w:sz w:val="28"/>
          <w:szCs w:val="28"/>
          <w:rtl w:val="true"/>
          <w:lang w:bidi="fa-IR"/>
        </w:rPr>
        <w:t xml:space="preserve">». </w:t>
      </w:r>
      <w:bookmarkStart w:id="156" w:name="pg13649_218545"/>
    </w:p>
    <w:p>
      <w:pPr>
        <w:pStyle w:val="BookText"/>
        <w:rPr/>
      </w:pPr>
      <w:bookmarkEnd w:id="1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 عَیْنِی وَسَمْعَ أُذُنِی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بسکونِ الصَّادِ والمیمِ وفَتْحِ الرَّاءِ والعَیْنِ ، کذا ضَبَطَهُ أَکْثَرُهُمْ علی أَنَّهُمَا مَصْدَرانِ مُضافانِ ، وروی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بَصُرَ عَیْنَایَ وسَمِعَ أُذُنَای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بضَمِّ الصَّادِ وکسرِ المیمِ ، علی أَنَّهُما فِعْلانِ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یَرَی بَصِیرَةً </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شَیْئاً مِنَ الدَّمِ یُسْتَدَلُّ بِهِ علی إِصابَةِ الرَّمیَّةِ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خَرَابِ البَصْرَةِ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إِشارَة إِلی استیلاءِ الزِّنْجِ علی البَصْرَةِ وقیامِ المُوَفَّقِ أَخِی المُعْتَمِدِ بالتَّدارُکِ بَعْدَ اتِّساعِ الخَرْقِ علی الرَّاقِعِ ، فَجرَی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الأَخذِ فی تَدارُکِ الأَمرِ بَعْدَ فَواتِهِ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لأُرِیَنَّکَ لَمْحاً بَاصِراً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من لَمَحَ البَصَرُ ، إِذا امتَدَّ إِلی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وبَاصِراً ، أَی ذَا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کَلابِن وتَامِر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نَظَراً بِتَحْدِیقٍ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لأُرِیَنَّکَ أَمراً مُفْزِعاً </w:t>
      </w:r>
      <w:r>
        <w:rPr>
          <w:rStyle w:val="FootnoteAnchor"/>
          <w:rtl w:val="true"/>
        </w:rPr>
        <w:footnoteReference w:id="500"/>
      </w:r>
      <w:r>
        <w:rPr>
          <w:rFonts w:ascii="Amiri" w:hAnsi="Amiri" w:eastAsia="Amiri" w:cs="Amiri"/>
          <w:color w:val="111111"/>
          <w:sz w:val="28"/>
          <w:sz w:val="28"/>
          <w:szCs w:val="28"/>
          <w:rtl w:val="true"/>
          <w:lang w:bidi="ar-SA"/>
        </w:rPr>
        <w:t>أَی شَدِیداً تُبْصِرُهُ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واللَّمْحُ فِعْلٌ بمَعْنَی فاعِل ، یُرِیدُ الَّلامِعَ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لأُرِیَنَّکَ أَمراً وَاضِحاً لا یُدْفَعُ وَلا یُمْنَعُ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 بَاصِراً ، أَی صادِقاً ، یَقولُهُ المُتَهَدِّدُ فی الوَعیدِ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1131653_3830689328"/>
      <w:bookmarkStart w:id="158" w:name="_Toc59"/>
      <w:bookmarkEnd w:id="157"/>
      <w:r>
        <w:rPr>
          <w:rtl w:val="true"/>
        </w:rPr>
        <w:t>بضر</w:t>
      </w:r>
      <w:bookmarkEnd w:id="158"/>
    </w:p>
    <w:p>
      <w:pPr>
        <w:pStyle w:val="BookText"/>
        <w:rPr/>
      </w:pPr>
      <w:r>
        <w:rPr>
          <w:rFonts w:ascii="Amiri" w:hAnsi="Amiri" w:eastAsia="Amiri" w:cs="Amiri"/>
          <w:color w:val="111111"/>
          <w:sz w:val="28"/>
          <w:sz w:val="28"/>
          <w:szCs w:val="28"/>
          <w:rtl w:val="true"/>
          <w:lang w:bidi="ar-SA"/>
        </w:rPr>
        <w:t xml:space="preserve">البَضْرُ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البَظْر ، بالظَّاءِ المُشالة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دَمُهُ خِضْراً بِضْراً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بَاطِلاً ، لُغَةٌ فِی مِضْر ، بالمِیمِ ، حَکَاهَا الکِسَائیّ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159" w:name="pg13649_218546"/>
    </w:p>
    <w:p>
      <w:pPr>
        <w:pStyle w:val="Heading4"/>
        <w:numPr>
          <w:ilvl w:val="3"/>
          <w:numId w:val="1"/>
        </w:numPr>
        <w:rPr/>
      </w:pPr>
      <w:bookmarkStart w:id="160" w:name="__RefHeading___Toc1131655_3830689328"/>
      <w:bookmarkStart w:id="161" w:name="_Toc60"/>
      <w:bookmarkEnd w:id="159"/>
      <w:bookmarkEnd w:id="160"/>
      <w:r>
        <w:rPr>
          <w:rtl w:val="true"/>
        </w:rPr>
        <w:t>بطر</w:t>
      </w:r>
      <w:bookmarkEnd w:id="161"/>
    </w:p>
    <w:p>
      <w:pPr>
        <w:pStyle w:val="BookText"/>
        <w:rPr/>
      </w:pPr>
      <w:r>
        <w:rPr>
          <w:rFonts w:ascii="Amiri" w:hAnsi="Amiri" w:eastAsia="Amiri" w:cs="Amiri"/>
          <w:color w:val="111111"/>
          <w:sz w:val="28"/>
          <w:sz w:val="28"/>
          <w:szCs w:val="28"/>
          <w:rtl w:val="true"/>
          <w:lang w:bidi="ar-SA"/>
        </w:rPr>
        <w:t xml:space="preserve">بَطِرَ بَطَراً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جَاوَزَ الحَدَّ فِی المَرَحِ والخِفَّةِ والنَّشَاطِ ، أَو طَغَی عِنْدَ النِّعْمَةِ وسَاءَ احتِمالُهُ لَهَا ، وقَلَّ قیامُهُ بِحَقِّها ، وصَرَفَها إِلی غَیْرِ وَجْهِها ، أَو تَکَبَّرَ عن قَبولِ الحَقِّ ودَهِشَ وتَحَیَّرَ ، فَهُوَ 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وأَبْطَرَهُ الغِنَی إِبْطَاراً </w:t>
      </w:r>
      <w:r>
        <w:rPr>
          <w:rStyle w:val="FootnoteAnchor"/>
          <w:rtl w:val="true"/>
        </w:rPr>
        <w:footnoteReference w:id="503"/>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أَمْطَرَتْ حَتَّی أَبْطَرَتْ ، یَعْنِی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الخِصْبَ یُبْطِرُ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بِطْرِیرٌ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البَطَرِ ، أَو صَخَّابٌ طَویلُ اللِّسانِ ، أَو مُتَمَادٍ فِی غَیِّهِ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وبَطَرَهُ بَطْراً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 فَهُوَ مَبْطُورٌ وبَطِیرٌ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مُعالِجُ الدَّوابِّ وَطَبِیبُهَا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بَیْطَرَ بَیْطَرَةً ، فَهُوَ مُبَیْطِرٌ کمُسَیْطِرٍ ، وبَیْطَارٌ کشَیْطَان ، وبَیْطَرٌ کحَیْدَرٍ ، وبِیَطْرٌ کسِبَطْرٍ ، وبَطِیرٌ کأَمِیرٍ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بَطِرَ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استَخَفَّهَا فَکَفَرَهَا ولم یَسْتَرْجِحْها فَیَشْکُرها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 بِهِ فتَکَبَّرَ عن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دَمُهُ بِطْراً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مَبْطُوراً مُسْتَخَفّاً بِهِ حَیْثُ أُهدِرَ ولم یُقْتَصَّ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تُبْطِرَنَ صَاحِبَکَ ذَرْعَهُ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تُکَلِّفْهُ فَوْقَ طاقَتِهِ باستِفْزازِهِ وإِقلاقِهِ عن مَقْدورِهِ ومُطاقِهِ ، وذَرْعُهُ بَدَلُ اشتِمالٍ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وخاطَ ثَوْبَهُ بِیَطْرٌ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بهذا الأَمرِ عالِمٌ بَیْطَارٌ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جَیِّدُ العِلْمِ بِهِ ؛ قالَ عُمَرُ بنُ أَبِی رَبِیعَةَ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ودَعَانِی مَا قَالَ فِیهَا عَتِیقٌ</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بالحُسْنِ عَالِمٌ بَیْطَارُ </w:t>
      </w:r>
      <w:r>
        <w:rPr>
          <w:rStyle w:val="FootnoteAnchor"/>
          <w:rtl w:val="true"/>
        </w:rPr>
        <w:footnoteReference w:id="504"/>
      </w:r>
      <w:bookmarkStart w:id="162" w:name="pg13649_218547"/>
    </w:p>
    <w:p>
      <w:pPr>
        <w:pStyle w:val="BookText"/>
        <w:rPr/>
      </w:pPr>
      <w:bookmarkEnd w:id="162"/>
      <w:r>
        <w:rPr>
          <w:rFonts w:ascii="Amiri" w:hAnsi="Amiri" w:eastAsia="Amiri" w:cs="Amiri"/>
          <w:color w:val="111111"/>
          <w:sz w:val="28"/>
          <w:sz w:val="28"/>
          <w:szCs w:val="28"/>
          <w:rtl w:val="true"/>
          <w:lang w:bidi="ar-SA"/>
        </w:rPr>
        <w:t xml:space="preserve">وبَیْطَرَهُ ، کحَیْدَرَة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لثَلاثَةِ مَواضِعَ بالأَنْدلُسِ ، وبَلَدٌ وحِصْنٌ مِن أَعمالِ سَرَقُسْطَةَ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ونَصْرٌ ابْنَا أَحمَدَ بنِ البَطِرِ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مِنْ دِیارِهِمْ بَطَراً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أَی خُرُوجَ بَطَرٍ ، أَو مِنَ البَطَرِ ، أَو بَطِرِینَ ، یَعْنِی قُرَیْشاً خَرَجُوا من مکّةَ لِیَجْمَعُوا غَیْرَهُم فخَرَجُوا مَعَهُم بالقِیَانِ والمَعَازِفِ یَشْرَبُونَ الخُمُورَ وتَعْزُفُ عَلَیْهِمُ القِیَانُ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أَهْلَکْنا مِنْ قَرْیَةٍ بَطِرَتْ مَعِیشَتَها </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استَخَفَّتْ بها فلم تَشْکُرْها ، وکَفَرَتْها وغَمَطَتْها</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131657_3830689328"/>
      <w:bookmarkStart w:id="164" w:name="_Toc61"/>
      <w:bookmarkEnd w:id="163"/>
      <w:r>
        <w:rPr>
          <w:rtl w:val="true"/>
        </w:rPr>
        <w:t>بظر</w:t>
      </w:r>
      <w:bookmarkEnd w:id="164"/>
    </w:p>
    <w:p>
      <w:pPr>
        <w:pStyle w:val="BookText"/>
        <w:rPr/>
      </w:pPr>
      <w:r>
        <w:rPr>
          <w:rFonts w:ascii="Amiri" w:hAnsi="Amiri" w:eastAsia="Amiri" w:cs="Amiri"/>
          <w:color w:val="111111"/>
          <w:sz w:val="28"/>
          <w:sz w:val="28"/>
          <w:szCs w:val="28"/>
          <w:rtl w:val="true"/>
          <w:lang w:bidi="ar-SA"/>
        </w:rPr>
        <w:t xml:space="preserve">البَظْرُ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الهَنَةُ النَّاتِئَةُ بَیْنَ شَفْرَیْ فَرْجِ المَرْأَةِ ، وهی الَّتِی تَقْطَعُها الخافِضَةُ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أَبْظُرٌ وبُظُورٌ ، کأَفْلُسٍ وفُلُوسٍ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کالبَیْظَرِ ، والبُنْظُرِ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کهَیْکَلٍ وسُنْبُلٍ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والبُظَارَةِ ، بالضَّمِّ وتُفْتَحُ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بَظِرَتِ المَرأَةُ بَظَراً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بَظْرَاءُ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وبَظَّرَتْهَا الخَافِضَةُ تَبْظِیراً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قالوا للأَقلَفِ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شَتَائمِهِم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عِلْجَةٌ بَظْرَاءُ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بَظْرَاءُ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طَوِیلَةُ البَظْرِ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أَعَضَّهُ اللهُ بِمَا أَبقَتِ المَوَاسِی مِنْ بَظْرِ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أَمَصَّهُ اللهُ بَظْرَ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مَاصَ بَظْرِ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وأَمَصَّهُ ، وبَظْرَمَهُ ، وبَظَّرَهُ تَبْظِیراً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ویا بَیْظَرُ ، کهَیْکَل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خاتِمَکَ إِلَی بَظْرِهِ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إِلی مَوْضِعِهِ مِنَ الخِنْصَرِ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والبَظْرَةُ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الخَاتِمِ بِلا کُرْسِیٍّ ، والقَلِیلَةُ مِنَ الشَّعْرِ فِی الإِبطِ</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وکغُرْفَةٍ وسُلَافَةٍ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الهَنَةُ النَّاتِئَةُ فِی </w:t>
      </w:r>
      <w:bookmarkStart w:id="165" w:name="pg13649_218548"/>
    </w:p>
    <w:p>
      <w:pPr>
        <w:pStyle w:val="BookText"/>
        <w:rPr/>
      </w:pPr>
      <w:bookmarkEnd w:id="165"/>
      <w:r>
        <w:rPr>
          <w:rFonts w:ascii="Amiri" w:hAnsi="Amiri" w:eastAsia="Amiri" w:cs="Amiri"/>
          <w:color w:val="111111"/>
          <w:sz w:val="28"/>
          <w:sz w:val="28"/>
          <w:szCs w:val="28"/>
          <w:rtl w:val="true"/>
          <w:lang w:bidi="ar-SA"/>
        </w:rPr>
        <w:t xml:space="preserve">وَسَطِ الشَّفَةِ العُلْیَا تَکُونُ لِبَعْضِ النَّاسِ ، وقَدْ بَظِرَ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أَبْظَرُ ؛ ومنهُ قَوْلُ عَلِیٍّ علیه السلام لِشُرَیْحٍ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أَنْتَ أَیُّهَا الْعَبْدُ الْأَبْظَرُ؟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وجَعَلَهُ عَبْداً لأَنَّهُ وَقَعَ علیهِ سِبَاءٌ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الصَخَّابُ الطَّوِیلُ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وبُظَارَةُ الشَّاةِ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حَلَمَتُها ، أَو هَنَةٌ فی طَرَفِ حَیَائها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بِظْرِیرٌ ، کنِحْرِیرٍ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دَمُهُ بِظْراً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هَدَراً</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131659_3830689328"/>
      <w:bookmarkStart w:id="167" w:name="_Toc62"/>
      <w:bookmarkEnd w:id="166"/>
      <w:r>
        <w:rPr>
          <w:rtl w:val="true"/>
        </w:rPr>
        <w:t>بعر</w:t>
      </w:r>
      <w:bookmarkEnd w:id="167"/>
    </w:p>
    <w:p>
      <w:pPr>
        <w:pStyle w:val="BookText"/>
        <w:rPr/>
      </w:pPr>
      <w:r>
        <w:rPr>
          <w:rFonts w:ascii="Amiri" w:hAnsi="Amiri" w:eastAsia="Amiri" w:cs="Amiri"/>
          <w:color w:val="111111"/>
          <w:sz w:val="28"/>
          <w:sz w:val="28"/>
          <w:szCs w:val="28"/>
          <w:rtl w:val="true"/>
          <w:lang w:bidi="ar-SA"/>
        </w:rPr>
        <w:t xml:space="preserve">البَعْرُ ، کفَلْسٍ ویُحَرَّکُ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الرَّجِیعُ من کُلِّ ذِی خُفِّ وظِلْفٍ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البَقَر الأَهْلِیَّةِ فإِنَّهُ خِثْیٌ کعِهْن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وبَعَرَ الحَیَوانُ بَعْراً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بَعْرَهُ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مِبْعَارٌ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والمَبْعَرُ ، کمَنْهَلٍ ومِعْصَمٍ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البَعْرِ من کُلِّ ذی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وأَبْعَرْتُ المِعَی إِبْعَاراً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وبَعَّرْتُهُ تَبْعِیراً ، إِذا نَثَلْثَ ما فیهِ من البَعْرِ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وبَعَرْتُهُ ، کمَنَعْتُهُ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رَمَیْتُهُ بِبَعْرَةٍ ؛ وکانَتِ المَرأَةُ فی الجاهِلیَّة تَعْتَدُّ بَعْدَ وفاةِ زَوجِها حوْلاً ثمَّ تَخْرُجُ بَعْدَ الحَوْلِ فَتَرْمِی بِبَعْرَةٍ تُرِی أَنَّ مُقامَها سَنَةً کانَ أَهوَنَ مِنْ رَمْیِ بَعْرَةٍ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بَعَرَتِ المُعْتَدَّةُ ، فَهِیَ بَاعِرَةٌ ، إِذا انقَضَتْ عِدَّتُهَا ؛ أَی رَمَتْ بِالْبَعْرَةِ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أَهْوَنُ عَلَیَّ مِنْ بَعْرَةٍ یُرَمَی بها کَلْبٌ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والْبَعِیرُ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کالإِنسان من النَّاسِ یَقَعُ علی الذَّکَرِ والأُنثَی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عن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صرَعَتْنِی بَعِیرٌ لِی ، وحَلَبْتُ بَعِیرِی ، وشَرِبْتُ مِنْ لَبَنِ بَعِیرِی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النَّاقَةَ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تَشْتَرِی لَبَنَ الْبَعِیرِ وعِنْدَنَا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عَرَقُ الزُّجَاجَةِ وَاکِفُ التَّهْتَانِ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هَذَیْنِ الْبَعِیرَینِ ناقَةٌ ، هذا کَلامُ العَرَبِ الَّذی لا یَعْرِفُهُ أَهلُ العِلْمِ باللُّغَةِ ، وأَمَّا فی عُرْفِ النَّاسِ فلا یُطْلَقُ البَعِیرُ إِلاَّ علی الذَّکَرِ ؛ وعلی ذِلِکَ بَنَی الشَّافعیُّ کَلامَهُ فی الوَصِیَّةِ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أَعطُوهُ بَعِیراً ، لم یَکُنْ لَهُم أَن یُعْطُوهُ ناقَةً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الْبَعِیرَ علی الجَمَلِ لأَنَّ الوَصیَّةَ مَبْنِیَّةٌ علی عُرْفِ النَّاسِ لا علی مُحْتَمَلاتِ اللُّغَةِ الَّتی لا یَعْرِفُها إِلاَّ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مُجاهِدٌ عن بَعْضِ العَرَبِ أَنَّهُ یُقَالُ للحِمَارِ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 وفَسَّرَ بِهِ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وَلِمَنْ جاءَ بِهِ حِمْلُ بَعِیرٍ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بالبَعِیرِ الحِمارَ </w:t>
      </w:r>
      <w:r>
        <w:rPr>
          <w:rStyle w:val="FootnoteAnchor"/>
          <w:rtl w:val="true"/>
        </w:rPr>
        <w:footnoteReference w:id="513"/>
      </w:r>
      <w:r>
        <w:rPr>
          <w:rFonts w:ascii="Amiri" w:hAnsi="Amiri" w:eastAsia="Amiri" w:cs="Amiri"/>
          <w:color w:val="111111"/>
          <w:sz w:val="28"/>
          <w:sz w:val="28"/>
          <w:szCs w:val="28"/>
          <w:rtl w:val="true"/>
          <w:lang w:bidi="ar-SA"/>
        </w:rPr>
        <w:t>، 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أَبْعِرَةٌ ، وأَبَاعِرُ ، وبُعْرَانٌ ، بالضَّمِّ والکسرِ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وبَعِرَ البَکْرُ بَعَراً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بَعِیراً ؛ وذَلِکَ إِذا أَجذَعَ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الفِیرُوزآبَادِیِّ تَبَعاً لابنِ سِیدَةَ فِی المُحْکَمِ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 الجَمَلُ صَارَ بَعِیراً </w:t>
      </w:r>
      <w:r>
        <w:rPr>
          <w:rStyle w:val="FootnoteAnchor"/>
          <w:rtl w:val="true"/>
        </w:rPr>
        <w:footnoteReference w:id="514"/>
      </w:r>
      <w:r>
        <w:rPr>
          <w:rFonts w:ascii="Amiri" w:hAnsi="Amiri" w:eastAsia="Amiri" w:cs="Amiri"/>
          <w:color w:val="111111"/>
          <w:sz w:val="28"/>
          <w:sz w:val="28"/>
          <w:szCs w:val="28"/>
          <w:rtl w:val="true"/>
          <w:lang w:bidi="ar-SA"/>
        </w:rPr>
        <w:t>، غَلَطٌ قَبِیحٌ ؛ فإِنَّ الجَمَلَ إِنَّمَا یُسَمَّی جَمَلاً إِذا بَزَلَ ؛ وذلکَ فی السَّنَةِ التَّاسِعَةِ ، أَو أَربَعَ ؛ وذلکَ فی السَّنَةِ السَّابِعَةِ ، أَو أَثْنَی ؛ وذلکَ فی السَّنَةِ السَّادِسَةِ ، علی الخِلافِ فی ذلکَ ، والبَعِیرُ یُسَمَّی بَعِیراً إِذا أَجذَعَ ؛ وذلکَ فِی السَّنَةِ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یَصِیرُ الجَمَلُ بَعِیراً وهو أَکْبَرُ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یَصِیرُ الْبَعِیرُ جَمَلاً کَما 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اسْتَجْمَلَ البَعِیرُ إِذَا صَارَ جَمَلاً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أَنَّ الفیروز آبادِیَّ تَبِعَهُ علی ذلکَ ولم یَفْطُنْ لِغَلَطِهِ هُنَا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وبَاعَرَتِ النَّاقَةُ والشَّاةُ إِلی حالِبِها بِعَاراً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إِلیهِ ، فهیَ مِبْعَارٌ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تُبَاعِرُ حَالِبَهَا والاسمُ البِعَارُ ، لا یُفیدُ ما لم یُفَسّر مَعْنَی البِعَارِ کما فَسَّرْنَاهُ ، ولم یُفَسِّرْهُ</w:t>
      </w:r>
      <w:r>
        <w:rPr>
          <w:rFonts w:eastAsia="Amiri" w:cs="Amiri" w:ascii="Amiri" w:hAnsi="Amiri"/>
          <w:color w:val="111111"/>
          <w:sz w:val="28"/>
          <w:szCs w:val="28"/>
          <w:rtl w:val="true"/>
          <w:lang w:bidi="ar-SA"/>
        </w:rPr>
        <w:t xml:space="preserve">. </w:t>
      </w:r>
      <w:bookmarkStart w:id="168" w:name="pg13649_218550"/>
    </w:p>
    <w:p>
      <w:pPr>
        <w:pStyle w:val="BookText"/>
        <w:rPr/>
      </w:pPr>
      <w:bookmarkEnd w:id="168"/>
      <w:r>
        <w:rPr>
          <w:rFonts w:ascii="Amiri" w:hAnsi="Amiri" w:eastAsia="Amiri" w:cs="Amiri"/>
          <w:color w:val="111111"/>
          <w:sz w:val="28"/>
          <w:sz w:val="28"/>
          <w:szCs w:val="28"/>
          <w:rtl w:val="true"/>
          <w:lang w:bidi="ar-SA"/>
        </w:rPr>
        <w:t xml:space="preserve">والبَعَرَةُ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کالکَمَرَةِ ، زِنَةً ومَعْنَی 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والبُعَارُ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التَّامُ </w:t>
      </w:r>
      <w:r>
        <w:rPr>
          <w:rStyle w:val="FootnoteAnchor"/>
          <w:rtl w:val="true"/>
        </w:rPr>
        <w:footnoteReference w:id="516"/>
      </w:r>
      <w:r>
        <w:rPr>
          <w:rFonts w:ascii="Amiri" w:hAnsi="Amiri" w:eastAsia="Amiri" w:cs="Amiri"/>
          <w:color w:val="111111"/>
          <w:sz w:val="28"/>
          <w:sz w:val="28"/>
          <w:szCs w:val="28"/>
          <w:rtl w:val="true"/>
          <w:lang w:bidi="ar-SA"/>
        </w:rPr>
        <w:t>، والباءُ بَدَلٌ من المیمِ ، وأَصلُهُ من مَعَرِ الرَّأْسِ وهو ذِهابُ شَعْرِهِ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وجَفْرُ البَعْرِ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مَکَّةَ وَالیَمَامَةِ علی الجادَّةِ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مَاءٌ لِبَنِی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وبَاعِرْ بَایَا ، بالمُوَحَّدَةِ والمُثَنَّاةِ التَّحْتیَّةِ بَیْنَ الأَلِفَیْنِ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أَعمالِ حَلَب ، وقَرْیَةٌ بالمَوْصِلِ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والبَیْعَرَةُ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والبِعَارُ ، ککِتَابٍ ، أَو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وبِلالُ بنُ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مُحَارِبٍ ؛ وفِیهِ یَقُولُ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یَقُولُونَ هَذَا ابْنُ البَعِیرِ ومَا لَهُ</w:t>
      </w:r>
    </w:p>
    <w:p>
      <w:pPr>
        <w:pStyle w:val="BookText"/>
        <w:rPr/>
      </w:pPr>
      <w:r>
        <w:rPr>
          <w:rFonts w:ascii="Amiri" w:hAnsi="Amiri" w:eastAsia="Amiri" w:cs="Amiri"/>
          <w:color w:val="111111"/>
          <w:sz w:val="28"/>
          <w:sz w:val="28"/>
          <w:szCs w:val="28"/>
          <w:rtl w:val="true"/>
          <w:lang w:bidi="ar-SA"/>
        </w:rPr>
        <w:t xml:space="preserve">سَنَامٌ وَلَا فِی ذِرْوَةِ المَجْدِ غَارِبُ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وأَبناءُ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وبَنُوا بُعْرَانَ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هَارُونَ الحَضْرَمِیُ البَعْرَانِیُ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بَلْعَم الَّذی آتَاهُ اللهُ آیاتِهِ فَانَسْلَخَ عنها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1131661_3830689328"/>
      <w:bookmarkStart w:id="170" w:name="_Toc63"/>
      <w:bookmarkEnd w:id="169"/>
      <w:r>
        <w:rPr>
          <w:rtl w:val="true"/>
        </w:rPr>
        <w:t>بعثر</w:t>
      </w:r>
      <w:bookmarkEnd w:id="170"/>
    </w:p>
    <w:p>
      <w:pPr>
        <w:pStyle w:val="BookText"/>
        <w:rPr/>
      </w:pPr>
      <w:r>
        <w:rPr>
          <w:rFonts w:ascii="Amiri" w:hAnsi="Amiri" w:eastAsia="Amiri" w:cs="Amiri"/>
          <w:color w:val="111111"/>
          <w:sz w:val="28"/>
          <w:sz w:val="28"/>
          <w:szCs w:val="28"/>
          <w:rtl w:val="true"/>
          <w:lang w:bidi="ar-SA"/>
        </w:rPr>
        <w:t xml:space="preserve">بَعْثَرْتُ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کبَحْثَرْتُهُ زِنَةً ومَعْنَیً ؛ أَی بَدَّدْتُهُ ، وأَثَرْتُهُ ، وقَلَبْتُ باطِنَهُ إِلی 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بَعْضَهُ علی بَعْضٍ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هَدَمْتُهُ وجَعَلْتُ أَسْفَلَهُ </w:t>
      </w:r>
    </w:p>
    <w:p>
      <w:pPr>
        <w:pStyle w:val="BookText"/>
        <w:rPr/>
      </w:pPr>
      <w:r>
        <w:rPr>
          <w:rFonts w:ascii="Amiri" w:hAnsi="Amiri" w:eastAsia="Amiri" w:cs="Amiri"/>
          <w:color w:val="111111"/>
          <w:sz w:val="28"/>
          <w:sz w:val="28"/>
          <w:szCs w:val="28"/>
          <w:rtl w:val="true"/>
          <w:lang w:bidi="ar-SA"/>
        </w:rPr>
        <w:t xml:space="preserve">أَعْلَاهُ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بَحَثْتُ تُرَابَهَا وقَلَبْتُهُ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فَتَّشْتُ وبَحَثْتُ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وبُعْثِرَتِ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المَوْتَی الَّذینَ فیها ، أَو بُحِثَتْ عَنِ المَوْتَی فأُخْرِجُوا مِنْهَا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وبُعْثِرَ مَا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وأُخْرِجَ </w:t>
      </w:r>
      <w:r>
        <w:rPr>
          <w:rStyle w:val="FootnoteAnchor"/>
          <w:rtl w:val="true"/>
        </w:rPr>
        <w:footnoteReference w:id="521"/>
      </w:r>
      <w:r>
        <w:rPr>
          <w:rFonts w:ascii="Amiri" w:hAnsi="Amiri" w:eastAsia="Amiri" w:cs="Amiri"/>
          <w:color w:val="111111"/>
          <w:sz w:val="28"/>
          <w:sz w:val="28"/>
          <w:szCs w:val="28"/>
          <w:rtl w:val="true"/>
          <w:lang w:bidi="ar-SA"/>
        </w:rPr>
        <w:t xml:space="preserve">؛ 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بُحْثِرَ مَا فِی القُبُورِ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بُعْثِرَ وبُحْثِرَ بِمَعْنَیً ، وهُمَا مُرَکَّبَانِ مِنَ البَعْثِ والبَحْثِ مَعَ رَاءٍ مَضْمومَةٍ إِلَیْهِمَا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مَنْحوتانِ من کَلِمَتَیْنِ ؛ فَالبَعْثَرَةُ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البَعْثِ والإِثارَةِ ، والبَحْثَرَةُ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البَحْثِ والإِثارِةَ ، لتَضَمُّنِ کُلٍّ مِنْهُمَا 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ونَظیرها الحَیْعَلَةُ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 وبابُ النَّحْتِ واسِعٌ فی کلامهم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قَرؤُوا المُبَعْثِرَةِ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سُورَةُ بَرَاءَةٍ ، لأَنَّهَا بَعْثَرَتْ أَسرَارَ المُنافِقینَ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وتَبَعْثَرَتْ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غَثَتْ ، کتَبَغْثَرَتْ ، بالغَیْنِ المُعْجَمَةِ ، وهو الصَّوابُ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وصِلَةُ وحَمْلَةُ ابْنَا بَعْثَر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کَلْبِ بنِ وَبَرَةَ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کَلْبِ </w:t>
      </w:r>
      <w:r>
        <w:rPr>
          <w:rStyle w:val="FootnoteAnchor"/>
          <w:rtl w:val="true"/>
        </w:rPr>
        <w:footnoteReference w:id="526"/>
      </w:r>
      <w:r>
        <w:rPr>
          <w:rFonts w:ascii="Amiri" w:hAnsi="Amiri" w:eastAsia="Amiri" w:cs="Amiri"/>
          <w:color w:val="111111"/>
          <w:sz w:val="28"/>
          <w:sz w:val="28"/>
          <w:szCs w:val="28"/>
          <w:rtl w:val="true"/>
          <w:lang w:bidi="ar-SA"/>
        </w:rPr>
        <w:t xml:space="preserve">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قَبِیلَةٌ مِنْ قُضَاعَةَ</w:t>
      </w:r>
      <w:r>
        <w:rPr>
          <w:rFonts w:eastAsia="Amiri" w:cs="Amiri" w:ascii="Amiri" w:hAnsi="Amiri"/>
          <w:color w:val="111111"/>
          <w:sz w:val="28"/>
          <w:szCs w:val="28"/>
          <w:rtl w:val="true"/>
          <w:lang w:bidi="ar-SA"/>
        </w:rPr>
        <w:t xml:space="preserve">. </w:t>
      </w:r>
      <w:bookmarkStart w:id="171" w:name="pg13649_218552"/>
    </w:p>
    <w:p>
      <w:pPr>
        <w:pStyle w:val="Heading4"/>
        <w:numPr>
          <w:ilvl w:val="3"/>
          <w:numId w:val="1"/>
        </w:numPr>
        <w:rPr/>
      </w:pPr>
      <w:bookmarkStart w:id="172" w:name="__RefHeading___Toc1131663_3830689328"/>
      <w:bookmarkStart w:id="173" w:name="_Toc64"/>
      <w:bookmarkEnd w:id="171"/>
      <w:bookmarkEnd w:id="172"/>
      <w:r>
        <w:rPr>
          <w:rtl w:val="true"/>
        </w:rPr>
        <w:t>بعذر</w:t>
      </w:r>
      <w:bookmarkEnd w:id="173"/>
    </w:p>
    <w:p>
      <w:pPr>
        <w:pStyle w:val="BookText"/>
        <w:rPr/>
      </w:pPr>
      <w:r>
        <w:rPr>
          <w:rFonts w:ascii="Amiri" w:hAnsi="Amiri" w:eastAsia="Amiri" w:cs="Amiri"/>
          <w:color w:val="111111"/>
          <w:sz w:val="28"/>
          <w:sz w:val="28"/>
          <w:szCs w:val="28"/>
          <w:rtl w:val="true"/>
          <w:lang w:bidi="ar-SA"/>
        </w:rPr>
        <w:t xml:space="preserve">بَعْذَرَهُ بَعْذَرَةً ، وبِعْذَاراً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بَعْثَرَهُ ، وحَرَّکَهُ ، ونَفَضَهُ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والذَّالُ بَدَلٌ من الثَّاءِ ؛ فقد وَقَعَ التَّکَافُؤُ فی الإِبدالِ بینهما کثیراً ،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تَلَعْذَمَ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کَثِیرٌ</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131665_3830689328"/>
      <w:bookmarkStart w:id="175" w:name="_Toc65"/>
      <w:bookmarkEnd w:id="174"/>
      <w:r>
        <w:rPr>
          <w:rtl w:val="true"/>
        </w:rPr>
        <w:t>بعکر</w:t>
      </w:r>
      <w:bookmarkEnd w:id="175"/>
    </w:p>
    <w:p>
      <w:pPr>
        <w:pStyle w:val="BookText"/>
        <w:rPr/>
      </w:pPr>
      <w:r>
        <w:rPr>
          <w:rFonts w:ascii="Amiri" w:hAnsi="Amiri" w:eastAsia="Amiri" w:cs="Amiri"/>
          <w:color w:val="111111"/>
          <w:sz w:val="28"/>
          <w:sz w:val="28"/>
          <w:szCs w:val="28"/>
          <w:rtl w:val="true"/>
          <w:lang w:bidi="ar-SA"/>
        </w:rPr>
        <w:t xml:space="preserve">بَعْکَرَهُ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 أَو قَطَعَ أَطرَافَهُ ، وأَحسَبُهُ من البَعْکِ ضُمَّتْ إِلیهِ الرَّاءُ ؛ کالقولِ فی بَحْثَرَ وبَعْثَرَ</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131667_3830689328"/>
      <w:bookmarkStart w:id="177" w:name="_Toc66"/>
      <w:bookmarkEnd w:id="176"/>
      <w:r>
        <w:rPr>
          <w:rtl w:val="true"/>
        </w:rPr>
        <w:t>بغر</w:t>
      </w:r>
      <w:bookmarkEnd w:id="177"/>
    </w:p>
    <w:p>
      <w:pPr>
        <w:pStyle w:val="BookText"/>
        <w:rPr/>
      </w:pPr>
      <w:r>
        <w:rPr>
          <w:rFonts w:ascii="Amiri" w:hAnsi="Amiri" w:eastAsia="Amiri" w:cs="Amiri"/>
          <w:color w:val="111111"/>
          <w:sz w:val="28"/>
          <w:sz w:val="28"/>
          <w:szCs w:val="28"/>
          <w:rtl w:val="true"/>
          <w:lang w:bidi="ar-SA"/>
        </w:rPr>
        <w:t xml:space="preserve">بَغَرَ النَّوْءُ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 وهاجَ بالمَطَرِ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بَغْراً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بالمَطَرِ دَفْعاً شَدِیداً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وبُغِرَتِ الأَرضُ ،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لَیَّنَهَا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وبَغْرَةُ النَّجْمِ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الدُّفْعَةُ الشَّدِیدَةُ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زُرعَ غِبَّ المَطَرِ فَیَبْقَی فیهِ الثَّرَی حَتَّی تَشَعَّبَ وَرَقُهُ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لَهُ بَغْرَةٌ من العَطاءِ لا تَغیضُ ، إِذا کانَ دائمَ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وبَغِرَ بَغَراً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شُرْبِ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بَغَراً ، وبَغْراً ، کتَعِبَ 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فلم یَرْوَ ، ورُبَّما مَرِضَ من ذلکَ فماتَ ، وهو بَغِرٌ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بَغَارَی ، بالفَتْحِ والضَّمِّ ، کیَتَامَی فِی یَتِیم ، وأُسَارَی فِی أَسِیر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بَغَرٌ ، کمَطَرٍ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خَبِیثٌ تَبْغَرُ عنهُ الماشیةُ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وتَفَرَّقُوا شَغَرَ بَغَرَ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أَوَّلهما وکسرهِ ، وفتحِ آخرهما بِنَاءً ؛ کخَمْسَةَ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کُلِّ وَجْهٍ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شَغَرَتِ البِلادُ إِذَا خَلَتْ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بَغَرَ </w:t>
      </w:r>
      <w:bookmarkStart w:id="178" w:name="pg13649_218553"/>
    </w:p>
    <w:p>
      <w:pPr>
        <w:pStyle w:val="BookText"/>
        <w:rPr/>
      </w:pPr>
      <w:bookmarkEnd w:id="178"/>
      <w:r>
        <w:rPr>
          <w:rFonts w:ascii="Amiri" w:hAnsi="Amiri" w:eastAsia="Amiri" w:cs="Amiri"/>
          <w:color w:val="111111"/>
          <w:sz w:val="28"/>
          <w:sz w:val="28"/>
          <w:szCs w:val="28"/>
          <w:rtl w:val="true"/>
          <w:lang w:bidi="ar-SA"/>
        </w:rPr>
        <w:t>النَّجْمُ إِذا سَقَطَ وهَاجَ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فارَقوا أَماکِنَهُم وسَلَکوا جهاتٍ شَتَّی وهم یَسْقُطونَ فی الأَماکِنِ الَّتی تَفَرَّقوا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والخَضِرُ بنُ بَدْرَانَ بنِ بُغْرَی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وبَاغِرٌ ، کصَاحِب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عَلِیِّ بنِ عُبَیْدِ اللهِ الحَسَنِی</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131669_3830689328"/>
      <w:bookmarkStart w:id="180" w:name="_Toc67"/>
      <w:bookmarkEnd w:id="179"/>
      <w:r>
        <w:rPr>
          <w:rtl w:val="true"/>
        </w:rPr>
        <w:t>بغبر</w:t>
      </w:r>
      <w:bookmarkEnd w:id="180"/>
    </w:p>
    <w:p>
      <w:pPr>
        <w:pStyle w:val="BookText"/>
        <w:rPr/>
      </w:pPr>
      <w:r>
        <w:rPr>
          <w:rFonts w:ascii="Amiri" w:hAnsi="Amiri" w:eastAsia="Amiri" w:cs="Amiri"/>
          <w:color w:val="111111"/>
          <w:sz w:val="28"/>
          <w:sz w:val="28"/>
          <w:szCs w:val="28"/>
          <w:rtl w:val="true"/>
          <w:lang w:bidi="ar-SA"/>
        </w:rPr>
        <w:t xml:space="preserve">البُغْبُورُ ، بموحَّدَتَینِ مضمومتینِ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یُذْبَحُ علیهِ قَرابِینُ الأَصنامِ ، وأَظُنُّهُ مُعَرَّباً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الصَّنَمُ بالفارسیَّةِ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الصِّینِ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الفائَیْنِ </w:t>
      </w:r>
      <w:r>
        <w:rPr>
          <w:rStyle w:val="FootnoteAnchor"/>
          <w:rtl w:val="true"/>
        </w:rPr>
        <w:footnoteReference w:id="527"/>
      </w:r>
      <w:r>
        <w:rPr>
          <w:rFonts w:ascii="Amiri" w:hAnsi="Amiri" w:eastAsia="Amiri" w:cs="Amiri"/>
          <w:color w:val="111111"/>
          <w:sz w:val="28"/>
          <w:sz w:val="28"/>
          <w:szCs w:val="28"/>
          <w:rtl w:val="true"/>
          <w:lang w:bidi="ar-SA"/>
        </w:rPr>
        <w:t xml:space="preserve">، وقولُ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البُغْبُورُ ، غلطٌ لأَنَّهُ عَلَمٌ ککِسْرَی وقَیْصَر ، فکما 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الکِسْرَی ولا القَیْصَر 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وبَغْبُورِیَّةُ ، کمَنْصُورِیَّة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کِبَیَرةٌ من بِلادِ التُّرْکِ یَمُرُّ فی شَرْقیِّها نَهَرُ یَأْجُوج</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131671_3830689328"/>
      <w:bookmarkStart w:id="182" w:name="_Toc68"/>
      <w:bookmarkEnd w:id="181"/>
      <w:r>
        <w:rPr>
          <w:rtl w:val="true"/>
        </w:rPr>
        <w:t>بغثر</w:t>
      </w:r>
      <w:bookmarkEnd w:id="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بَعْثَرَهُ ، وفَرَّقَهُ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وتَبَغْثَرَتْ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خَبُثَتْ مِنْ غَثَیَانٍ وسُوءِ ظَنٍّ وغَیْرِ ذَلِکَ ؛ ومنهُ الْأَثَرُ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أَرَکَ تَبَغْثَرَتْ نَفْسِی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أَی خَبُثَتْ للوَحْشَةِ بِفَقْدِ مُشاهَدَتِکَ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وتَرَکُهُمْ فی بَغْثَرَةٍ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هَیْجٍ واختِلاطٍ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بَغْثَرٌ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ثَقِیلٌ وَخِمٌ ، وَوَسِخٌ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بَغْثَرٌ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غلِیظٌ</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وبَغْثَرُ بنُ لُقَیْطٍ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جَاهِلِیٌّ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لُقَیْطٍ ، غَلَطٌ</w:t>
      </w:r>
      <w:r>
        <w:rPr>
          <w:rFonts w:eastAsia="Amiri" w:cs="Amiri" w:ascii="Amiri" w:hAnsi="Amiri"/>
          <w:color w:val="111111"/>
          <w:sz w:val="28"/>
          <w:szCs w:val="28"/>
          <w:rtl w:val="true"/>
          <w:lang w:bidi="ar-SA"/>
        </w:rPr>
        <w:t xml:space="preserve">. </w:t>
      </w:r>
      <w:bookmarkStart w:id="183" w:name="pg13649_218554"/>
    </w:p>
    <w:p>
      <w:pPr>
        <w:pStyle w:val="BookText"/>
        <w:rPr/>
      </w:pPr>
      <w:bookmarkEnd w:id="183"/>
      <w:r>
        <w:rPr>
          <w:rFonts w:ascii="Amiri" w:hAnsi="Amiri" w:eastAsia="Amiri" w:cs="Amiri"/>
          <w:color w:val="111111"/>
          <w:sz w:val="28"/>
          <w:sz w:val="28"/>
          <w:szCs w:val="28"/>
          <w:rtl w:val="true"/>
          <w:lang w:bidi="ar-SA"/>
        </w:rPr>
        <w:t xml:space="preserve">وبُغْثُرٌ الکَلْبِیُّ ، کبُرْقُعْ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1131673_3830689328"/>
      <w:bookmarkStart w:id="185" w:name="_Toc69"/>
      <w:bookmarkEnd w:id="184"/>
      <w:r>
        <w:rPr>
          <w:rtl w:val="true"/>
        </w:rPr>
        <w:t>بغشر</w:t>
      </w:r>
      <w:bookmarkEnd w:id="185"/>
    </w:p>
    <w:p>
      <w:pPr>
        <w:pStyle w:val="BookText"/>
        <w:rPr/>
      </w:pPr>
      <w:r>
        <w:rPr>
          <w:rFonts w:ascii="Amiri" w:hAnsi="Amiri" w:eastAsia="Amiri" w:cs="Amiri"/>
          <w:color w:val="111111"/>
          <w:sz w:val="28"/>
          <w:sz w:val="28"/>
          <w:szCs w:val="28"/>
          <w:rtl w:val="true"/>
          <w:lang w:bidi="ar-SA"/>
        </w:rPr>
        <w:t xml:space="preserve">بَغْشُورُ ، کیَعْفُورٍ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بَیْنَ هَرَاةَ ومَرْوَ الرّوذ ، وهو اسمٌ مُرَکَّبٌ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الحُفْرَةُ المِلْحَةُ علی قاعِدَةِ الفُرْسِ فی إِضافَةِ المَوْصوفِ إِلی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والنِّسْبَةُ إِلیهِ بَغَوِیٌّ علی القِیاسِ ، لأَنَّ النَّسَبَ إِلی المُرَکَّبِ الإِضافیِّ إِذا لم یتعرف الأَوَّلُ بالثَّانی یکونُ إِلی الجُزْءِ الأَوَّلِ ،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امرِءِ القَیْسِ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عَبْدِ القَیْسِ ؛ فَقَولُ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بَغَوِیٌّ علی غَیْرِ قیاسٍ ،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 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غَلَطٌ أَیضاً ، بل هو اسمٌ أَعجَمیٌّ لم یُغَیَّر من جُزْئَیهِ شَیءٌ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بالفارِسیَّةِ ، هی الحُفْرَةُ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 وکأَنَّهُ لم یَطَّلِعْ علی ذلکَ فَظَنَّ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کذلکَ بل هُما مُتَرادِفانِ فی لُغَتِهِمْ ، وعَدَمُ اطِّلاعِهِ علی ذلک مع أنَّهُ عَجَمِیٌّ غَریبٌ</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131675_3830689328"/>
      <w:bookmarkStart w:id="187" w:name="_Toc70"/>
      <w:bookmarkEnd w:id="186"/>
      <w:r>
        <w:rPr>
          <w:rtl w:val="true"/>
        </w:rPr>
        <w:t>بقر</w:t>
      </w:r>
      <w:bookmarkEnd w:id="187"/>
    </w:p>
    <w:p>
      <w:pPr>
        <w:pStyle w:val="BookText"/>
        <w:rPr/>
      </w:pP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w:t>
      </w:r>
      <w:r>
        <w:rPr>
          <w:rStyle w:val="FootnoteAnchor"/>
          <w:rtl w:val="true"/>
        </w:rPr>
        <w:footnoteReference w:id="532"/>
      </w:r>
      <w:r>
        <w:rPr>
          <w:rFonts w:ascii="Amiri" w:hAnsi="Amiri" w:eastAsia="Amiri" w:cs="Amiri"/>
          <w:color w:val="111111"/>
          <w:sz w:val="28"/>
          <w:sz w:val="28"/>
          <w:szCs w:val="28"/>
          <w:rtl w:val="true"/>
          <w:lang w:bidi="ar-SA"/>
        </w:rPr>
        <w:t>لَهَذَا الحَیَوَان 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وَاحِدُهُ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وَوَاحِدَتُهُ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 تَقَعُ علی الذَّکَرِ والأُنثَی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للوَحْدَةِ لا للتَّأنیثِ ، فإِذا أَرَدْتَ التَّمْیِیزَ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بَقَرَةٌ للذَّکَرِ ، وهذهِ بَقَرَةٌ للأُنثَی</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الکُوفِیُّونَ إِلی أَنَّ الأُنثَی من نحوِ بَقَرَةٍ وحَمَامَةٍ </w:t>
      </w:r>
      <w:r>
        <w:rPr>
          <w:rStyle w:val="FootnoteAnchor"/>
          <w:rtl w:val="true"/>
        </w:rPr>
        <w:footnoteReference w:id="535"/>
      </w:r>
      <w:r>
        <w:rPr>
          <w:rFonts w:ascii="Amiri" w:hAnsi="Amiri" w:eastAsia="Amiri" w:cs="Amiri"/>
          <w:color w:val="111111"/>
          <w:sz w:val="28"/>
          <w:sz w:val="28"/>
          <w:szCs w:val="28"/>
          <w:rtl w:val="true"/>
          <w:lang w:bidi="ar-SA"/>
        </w:rPr>
        <w:t xml:space="preserve">ونَعَامَةٍ بالتَّاءِ ، والمُذَکَّرَ بِطَرحِها ، وحَکَوا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حَمَاماً علی حَمَامَةٍ ، ونَعَاماً علی نَعَامَةٍ ، وهو </w:t>
      </w:r>
    </w:p>
    <w:p>
      <w:pPr>
        <w:pStyle w:val="BookText"/>
        <w:rPr/>
      </w:pPr>
      <w:r>
        <w:rPr>
          <w:rFonts w:ascii="Amiri" w:hAnsi="Amiri" w:eastAsia="Amiri" w:cs="Amiri"/>
          <w:color w:val="111111"/>
          <w:sz w:val="28"/>
          <w:sz w:val="28"/>
          <w:szCs w:val="28"/>
          <w:rtl w:val="true"/>
          <w:lang w:bidi="ar-SA"/>
        </w:rPr>
        <w:t>عِنْدَ البَصْریِّینَ شاذٌّ لا یُقاسُ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بُقْرَانٌ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کذَکَر وذُکْرَان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بَقَرَاتٌ وبُقُرٌ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کثَمَرَة وثُمُر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بَاقِرٌ ، وبَقِیرٌ کأَمِیر ، وأُبْقُورٌ کأُسْلُوب ، وبَیْقُورٌ کطَیْفُور ، وبَاقُورٌ کجَامُوس </w:t>
      </w:r>
      <w:r>
        <w:rPr>
          <w:rStyle w:val="FootnoteAnchor"/>
          <w:rtl w:val="true"/>
        </w:rPr>
        <w:footnoteReference w:id="538"/>
      </w:r>
      <w:r>
        <w:rPr>
          <w:rFonts w:ascii="Amiri" w:hAnsi="Amiri" w:eastAsia="Amiri" w:cs="Amiri"/>
          <w:color w:val="111111"/>
          <w:sz w:val="28"/>
          <w:sz w:val="28"/>
          <w:szCs w:val="28"/>
          <w:rtl w:val="true"/>
          <w:lang w:bidi="ar-SA"/>
        </w:rPr>
        <w:t>فأَسْمَاءُ جَمْعٍ لَا 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البَقَرِ مع رُعاتِها ، وجَمَعوهُ علی بُقَّار وبَوَاقِر ، کعَابِد وعُبَّاد وشَاهِد وشَوَاهِد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جَمْعُ بَقَرَةٍ ، غَلَطٌ ، وأَعجَبُ من ذلکَ جَعْلُهُ الأُبْقُورَ جَمْعَ بَقَرٍ ، ولم یَتَفَطَّنْ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صِیَغِ الجَمْعِ إِلاَّ أَنْ یُرِیدَ الجَمْعَ اللُّغوِیَّ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 وهِیَ وَاحِدَةُ البَاقُورِ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وبَقِرَ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 البَقَرَ فَتَحَیَّرَ ، کبَیْقَر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حَسَرَ فَلا یَکَادُ یُبْصِرُ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وبَقَرَهُ بَقْراً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 وفَتَحَهُ ، ووَسَّعَهُ ، فهو مَبْقُورٌ ، وبَقِیرٌ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العُلُومِ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فَتَّشَهُمْ ، وعَرَفَ أَمْرَهُمْ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مُحَمَّدِ بنِ عَلِیِّ بنِ الحُسَیْنِ بنِ عَلِیِّ بنِ أَبی طَالِبٍ علیهم السلام ، لأَنَّهُ بَقَرَ العِلْمَ ، أَی شَقَّهُ ووَسَّعَهُ ودَخَلَ فِیهِ </w:t>
      </w:r>
    </w:p>
    <w:p>
      <w:pPr>
        <w:pStyle w:val="BookText"/>
        <w:rPr/>
      </w:pPr>
      <w:r>
        <w:rPr>
          <w:rFonts w:ascii="Amiri" w:hAnsi="Amiri" w:eastAsia="Amiri" w:cs="Amiri"/>
          <w:color w:val="111111"/>
          <w:sz w:val="28"/>
          <w:sz w:val="28"/>
          <w:szCs w:val="28"/>
          <w:rtl w:val="true"/>
          <w:lang w:bidi="ar-SA"/>
        </w:rPr>
        <w:t>مَدْخَلاً بَلِیغاً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والبَقِیرُ ، کأَمِیرٍ ، 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یُشَقُّ فَیُلْبَسُ بِلَا کُمَّیْنِ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ومُهْرٌ بَقِیرٌ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فِی سَلیً أَو مَاسِکَةٍ فَشُقَّ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وبَیْقَرَ بَیْقَرَةً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من أَرضٍ إِلی أَرضٍ وَخَرَجَ من بَلَدٍ إِلی 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نَزَلَهَا واتَّخَذَهَا مَنْزِلاً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وأَقَامَ وتَرَکَ قَوْمَهُ بِالبادیَةِ ، وخَرَجَ من الشَّام إِلی العِراقِ ، وذَهَبَ إِلی حَیْثُ لا یَدْرِی ، ومَاتَ ، وتَحَیَّرَ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فیهِ وأَفسَدَهُ ، وحَرَصَ علی جَمْعِ المالِ ومَنْعِهِ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فِیهِ ، وشَدَّ ، وأَسرَعَ مُطَأْطِئاً رَأْسَهُ ، ومَشَی کالمُتَکَبِّرِ ، وأَعْیَا ، وعَجَزَ فَلَمْ یَصْنَعْ فی حاجَتِکَ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 بِیَدِهِ ؛ وذلکَ إِذا قَلَبَها ورَفَعَها عن الأَرضِ کما یَصْفِنُ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وتَبَقَّرَ فی العِلْمِ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 ، کتَبَیْقَرَ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ذُوَ بَیْقَرَةٍ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فی المالِ والمَتاعِ والأَهلِ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والبَقَّارُ والبُقَّیْرَی ، کعَبَّاس وقُبَّیْطَی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للصِّبْیانِ ، وهی تُرابٌ یَجْمَعُونَهُ بأَیْدیهِم ثُمَّ یَجْعَلُونَهُ قُمَزاً قُمَزاً کأَنَّهَا صَوَامِعُ ، أَو دَارَةٌ تُخَطُّ فی الأَرضِ قَدْرَ حافِرِ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وبَقَّرَ الصِّبْیَانُ تَبْقِیراً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والبُقَّارَی ، کخُبَّازَی بالمُعْجَمَةِ والزَّای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 والدَّاهِیَةُ ، کالبُقَرِ ، کصُرَدٍ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المَآقِی</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الشَّاقَّةُ المفَرِّقَةُ بَیْنَ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والبَقَّارُ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والبَیْقَرُ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والأُبَیْقِرُ ، بالتَّصغیرِ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وعصَیً بَقَّارِیَّةٌ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 نِسْبَة إِلی صاحِبِ البَقَرِ لأَنَّ عَصاهُ لا تَکونُ إِلاَّ کذلکَ ، أَو لأَنَّها تَشُقُّ ما یُضْرَبُ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والمَبْقَرَةُ ، 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والبَیْقَرَانُ ، کخَیْزَرَان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علی فُلانٍ بَقَرَةٌ من عِیالٍ ، وهو فی بَقَرَةٍ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الکَثْرَةُ والاجتِماعُ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وبَقَرَةُ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لِدُویْبَّةٍ لها قَرْنانِ تکونُ فی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وعُیُونُ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العِنَبِ یَشْبَهُها ، وتُطْلَقُ علی ضَرْبٍ من الإِجَّاصِ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حَارَّةٌ بِعَکَّا یَزُورُها المسلمونَ والیَهُودُ والنَّصَارَی ، ویقولونَ إِنَ البَقَرَ الَّذی ظَهَرَ لآدَمَ علیه السلام فَحَرَثَ علیهِ وأَثارَ الأَرضَ 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خَفَّان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عَنْ یَمِینِ 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قُرْبَ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وتُرْسٌ یُعْمَلُ مِنْ جُلُودِ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وقُرُونُ بَقَرٍ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فی دِیارِ بَنِی عَامِرٍ ، کَانَتْ بِهِ 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ودِعْصَتَا 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کَثِیبَانِ فِی شِقِّ 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 أَو رَمْلٌ بنَجْدٍ ، أَو بنَاحِیَةِ الیَمَامَةِ ، أَو مَوْضِعٌ برَمْلِ عَالَج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وقُنَّةُ البَقَّارِ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جُبَیْلٌ لِبَنِی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وبَقَرَانُ ، کسَرَطَان وتُکْسَرُ القَافُ وتُسَکَّنْ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مِخْلافٌ بالیَمَنِ یُجْلَبُ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البَقَرَانِیُ وَهُوَ أَجْوَدُ أَنْوَاعِهِ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وبَقِیرَةُ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بشَرْقیِّ الأَنْدَلُس ، وَحِصْنٌ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وبُقَیْرُ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أَبِی بَکْرٍ البَقَرِیُ ، ومُحَمَّدُ بنُ عَبْدِ اللهِ بنِ حَکِیمِ بن البَقَرِیِ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فِتَناً کَوُجُوهِ البَقَرِ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أَی یُشْبِهُ بَعْضُها بَعْضاً ، ذَهَبُوا إِلی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الْبَقَرَ تَشابَهَ عَلَیْنا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فِی نَوَاصِی الخَیْلِ وَالذُّلُّ فِی أَذْنَابِ البَقَرِ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یُریدُ بأَذْنَابِ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بالحِراثَةِ والزِّراعَةِ لِما یَنَالُ أَصْحَابَهَا من الذّلِّ بمُطالَباتِ العُشْرِ والخَراجِ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أَخَذْتُمْ بأَذْنَابِ البَقَرِ ورَضِیتُمْ بالزَّرْعِ وتَرَکْتُم الجِهَادَ سَلَّطَ اللهُ عَلَیْکُمْ ذُلاّ لا یَنْزِعُهُ حَتَّی تَرْجِعُوا إِلَی دِینِکُمْ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الهُدْهُدَ فَبَقَرَ الأَرْضَ فأَصَابَ المَاءَ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أَی نَظَرَ فِی الأَرضِ کأَنَّه شَقَّها بنَظَرِهِ حَتَّی أَصَابَ مَوْضِعَ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الفِتْنَةَ بَاقِرَةٌ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أَی صَادِعَةٌ للأُلَفةِ شاقَّةٌ للعَصَا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التَّبَقُّرِ فِی الأَهْلِ والمَالِ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أی التِّوَسُّع فیهِما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یَکونَ فِی أَهلِ الرَّجُلِ ومالِهِ تَفَرُّقٌ فِی بِلادٍ شَتَّی فَیُؤَدِّی ذلکَ إِلی تَوَزُّعِ قَلْبِهِ ؛ وهذا التَّفْسِیرُ مَعْنَی قولِ ابنِ مسعودٍ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فَکَیْفَ بِمَالٍ بِرَاذَانَ وَمَالٍ بِالْمَدِینَةِ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88" w:name="pg13649_218559"/>
    </w:p>
    <w:p>
      <w:pPr>
        <w:pStyle w:val="BookText"/>
        <w:rPr/>
      </w:pPr>
      <w:bookmarkEnd w:id="188"/>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النَّفْسِ إِذا أَخَذَتْ فی الرِّیاضَةِ وبَدَا فیهَا صَلاحیَّةُ قَمْعِ الهَوَی الَّذِی هو حَیاتُها ، کَما یُکنَّی عَنْها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ذلکَ ، 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الأَخذِ فی السَّیْرِ والسُّلوکِ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یَجُرُّ بَقَرَهُ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أی عِیَالَهُ ، کَنَّی عَنِ العِیَالِ بالبَقَرِ لأَنَّ النِّساءَ مَحَلُّ الحَرْثِ والزَّرْعِ کَمَا أَنَ البَقَرَ آلَةٌ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الکَثِیرِ العِیَالِ والأَتْبَاعِ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تَتَابَعِی بَقَرُ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أَی یَا 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بِشْرَ بنَ الحَرْبِ </w:t>
      </w:r>
      <w:r>
        <w:rPr>
          <w:rStyle w:val="FootnoteAnchor"/>
          <w:rtl w:val="true"/>
        </w:rPr>
        <w:footnoteReference w:id="553"/>
      </w:r>
      <w:r>
        <w:rPr>
          <w:rFonts w:ascii="Amiri" w:hAnsi="Amiri" w:eastAsia="Amiri" w:cs="Amiri"/>
          <w:color w:val="111111"/>
          <w:sz w:val="28"/>
          <w:sz w:val="28"/>
          <w:szCs w:val="28"/>
          <w:rtl w:val="true"/>
          <w:lang w:bidi="ar-SA"/>
        </w:rPr>
        <w:t xml:space="preserve">الأَسَدِیَّ خَرَجَ فی عامِ جَدْبٍ بِقَوْمِهِ فَمَرُّوا </w:t>
      </w:r>
      <w:r>
        <w:rPr>
          <w:rStyle w:val="FootnoteAnchor"/>
          <w:rtl w:val="true"/>
        </w:rPr>
        <w:footnoteReference w:id="554"/>
      </w:r>
      <w:r>
        <w:rPr>
          <w:rFonts w:ascii="Amiri" w:hAnsi="Amiri" w:eastAsia="Amiri" w:cs="Amiri"/>
          <w:color w:val="111111"/>
          <w:sz w:val="28"/>
          <w:sz w:val="28"/>
          <w:szCs w:val="28"/>
          <w:rtl w:val="true"/>
          <w:lang w:bidi="ar-SA"/>
        </w:rPr>
        <w:t xml:space="preserve">بِبَقَرِ وَحْشٍ فنَفَرَتْ مِنْهُم </w:t>
      </w:r>
      <w:r>
        <w:rPr>
          <w:rStyle w:val="FootnoteAnchor"/>
          <w:rtl w:val="true"/>
        </w:rPr>
        <w:footnoteReference w:id="555"/>
      </w:r>
      <w:r>
        <w:rPr>
          <w:rFonts w:ascii="Amiri" w:hAnsi="Amiri" w:eastAsia="Amiri" w:cs="Amiri"/>
          <w:color w:val="111111"/>
          <w:sz w:val="28"/>
          <w:sz w:val="28"/>
          <w:szCs w:val="28"/>
          <w:rtl w:val="true"/>
          <w:lang w:bidi="ar-SA"/>
        </w:rPr>
        <w:t xml:space="preserve">فَقامَ هو علی رَأسِ جَبَلٍ ورَمَی بِقَوْسِهِ </w:t>
      </w:r>
      <w:r>
        <w:rPr>
          <w:rStyle w:val="FootnoteAnchor"/>
          <w:rtl w:val="true"/>
        </w:rPr>
        <w:footnoteReference w:id="556"/>
      </w:r>
      <w:r>
        <w:rPr>
          <w:rFonts w:ascii="Amiri" w:hAnsi="Amiri" w:eastAsia="Amiri" w:cs="Amiri"/>
          <w:color w:val="111111"/>
          <w:sz w:val="28"/>
          <w:sz w:val="28"/>
          <w:szCs w:val="28"/>
          <w:rtl w:val="true"/>
          <w:lang w:bidi="ar-SA"/>
        </w:rPr>
        <w:t xml:space="preserve">فجَعَلَتِ البَقَرُ تُلْقی نَفْسَهَا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تَتَابَعِی بَقَرُ ، حتَّی تَکَسَّرَتْ </w:t>
      </w:r>
      <w:r>
        <w:rPr>
          <w:rStyle w:val="FootnoteAnchor"/>
          <w:rtl w:val="true"/>
        </w:rPr>
        <w:footnoteReference w:id="557"/>
      </w:r>
      <w:r>
        <w:rPr>
          <w:rFonts w:ascii="Amiri" w:hAnsi="Amiri" w:eastAsia="Amiri" w:cs="Amiri"/>
          <w:color w:val="111111"/>
          <w:sz w:val="28"/>
          <w:sz w:val="28"/>
          <w:szCs w:val="28"/>
          <w:rtl w:val="true"/>
          <w:lang w:bidi="ar-SA"/>
        </w:rPr>
        <w:t>، ثُمَّ رَجَعَ إِلی قَوْمِهِ فدَعاهُم لأَکلِها یُضْرَبُ عِنْدَ تَتَابُعِ الأَمرِ وسُرْعَتِهِ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تَرَکْتُهُ بملَاحِس البَقَر أَولادها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ح س </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131677_3830689328"/>
      <w:bookmarkStart w:id="190" w:name="_Toc71"/>
      <w:bookmarkEnd w:id="189"/>
      <w:r>
        <w:rPr>
          <w:rtl w:val="true"/>
        </w:rPr>
        <w:t>بقطر</w:t>
      </w:r>
      <w:bookmarkEnd w:id="190"/>
    </w:p>
    <w:p>
      <w:pPr>
        <w:pStyle w:val="BookText"/>
        <w:rPr/>
      </w:pPr>
      <w:r>
        <w:rPr>
          <w:rFonts w:ascii="Amiri" w:hAnsi="Amiri" w:eastAsia="Amiri" w:cs="Amiri"/>
          <w:color w:val="111111"/>
          <w:sz w:val="28"/>
          <w:sz w:val="28"/>
          <w:szCs w:val="28"/>
          <w:rtl w:val="true"/>
          <w:lang w:bidi="ar-SA"/>
        </w:rPr>
        <w:t xml:space="preserve">بُقْطُر ، 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بالصَّعِیدِ علی شاطِئ مَدِینَةِ قِفْطَ علی شَرْقیِّ النِّیلِ ، وإِلیهِ تُنْسَبُ الثِّیَابُ البُقْطُرِیَّةُ البیضُ الوَاسِعَةُ</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131679_3830689328"/>
      <w:bookmarkStart w:id="192" w:name="_Toc72"/>
      <w:bookmarkEnd w:id="191"/>
      <w:r>
        <w:rPr>
          <w:rtl w:val="true"/>
        </w:rPr>
        <w:t>بکبر</w:t>
      </w:r>
      <w:bookmarkEnd w:id="19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بَکْبَرَةُ ، بمُوَحَّدَتَیْنِ مَفْتُوحَتَینِ بینهما کَافٌ ساکِنَةٌ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عبدِ السَّلامِ بنِ أَحمَدَ بنِ إِسماعیلَ الهَرَوِیِّ المُحَدِّثِ ، </w:t>
      </w:r>
      <w:bookmarkStart w:id="193" w:name="pg13649_218560"/>
    </w:p>
    <w:p>
      <w:pPr>
        <w:pStyle w:val="BookText"/>
        <w:rPr/>
      </w:pPr>
      <w:bookmarkEnd w:id="1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ضَفْدَعٌ حَسَنٌ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والبَکْبَرُ ، کبَرْبَر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هِنْدیٌّ لخِیارِ شَنْبَر</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131681_3830689328"/>
      <w:bookmarkStart w:id="195" w:name="_Toc73"/>
      <w:bookmarkEnd w:id="194"/>
      <w:r>
        <w:rPr>
          <w:rtl w:val="true"/>
        </w:rPr>
        <w:t>بکر</w:t>
      </w:r>
      <w:bookmarkEnd w:id="195"/>
    </w:p>
    <w:p>
      <w:pPr>
        <w:pStyle w:val="BookText"/>
        <w:rPr/>
      </w:pPr>
      <w:r>
        <w:rPr>
          <w:rFonts w:ascii="Amiri" w:hAnsi="Amiri" w:eastAsia="Amiri" w:cs="Amiri"/>
          <w:color w:val="111111"/>
          <w:sz w:val="28"/>
          <w:sz w:val="28"/>
          <w:szCs w:val="28"/>
          <w:rtl w:val="true"/>
          <w:lang w:bidi="ar-SA"/>
        </w:rPr>
        <w:t xml:space="preserve">البُکْرَةُ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الغَدَاةُ ، وهی أَوَّلُ النَّهَارِ من طُلُوعِ الفَجْرِ إِلی وَقْتِ الضُّحَی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وغُرَف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أَبْکَارٌ ، کرُطَب وأَرْطَاب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أُرِیدَ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المُعَبَّرُ عنه بِهَاءٍ مُنِعَتْ من الصَّرْفِ للتَّأْنِیثِ والعَلَمیَّةِ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أَتَیْتُهُ 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تَنْوُینٍ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بُکْرَةَ یَوْمٍ مُعَیَّنٍ ، وأَتَیْتُکَ 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بُکْرَةً مِنَ البُکَرِ ، 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غُدْوَةً وعَشِیَّةً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والبَاکِرُ ، والبَکَرُ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فی البُکْرَةِ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بَاکِراً وبَکَراً ، أی 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بَوَاکِرُ ، وأَبْکَارٌ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والإِبْکَارُ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Style w:val="FootnoteAnchor"/>
          <w:rtl w:val="true"/>
        </w:rPr>
        <w:footnoteReference w:id="561"/>
      </w:r>
      <w:r>
        <w:rPr>
          <w:rFonts w:ascii="Amiri" w:hAnsi="Amiri" w:eastAsia="Amiri" w:cs="Amiri"/>
          <w:color w:val="111111"/>
          <w:sz w:val="28"/>
          <w:sz w:val="28"/>
          <w:szCs w:val="28"/>
          <w:rtl w:val="true"/>
          <w:lang w:bidi="ar-SA"/>
        </w:rPr>
        <w:t xml:space="preserve">سُمِّیَتْ بِهِ البُکْرَةُ ، کالإِصبَاحِ للصُّبْحِ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وبَکَرَ المُسافِرُ بُکُوراً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وأَبْکَرَ إِبْکَاراً ، وبَکَّرَ تَبْکِیراً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وابْتَکَرَ </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 وتَبَکَّرَ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فِی البُکْرَةِ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وبَاکَرَ مُبَاکَرَةً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بَکَّرَ إِلَیْهِ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المُبَاکَرَةُ مُبَارَکَةٌ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وأَبْکَرَ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إِبِلُهُ بُکْرَةً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بَاکَرَ أَکْلَهُ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بِبُکْرَةٍ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علی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یُبَکِّرُ إِلَیْهِمْ ، کبَکَّرَهُ تَبْکِیراً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بَکُرٌ فی حَاجَتِهِ کعَضُدٍ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بُکُورٍ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یِفْتَرِعْها الفَحْلُ مَرْأَةً کَانَتْ أَو بَهِیمَةً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یَقْرَبِ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والبَکَارَةُ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التِحَامُ فَرْجِ الأُنثَی قَبْلَ أَن تُقَضَ </w:t>
      </w:r>
      <w:r>
        <w:rPr>
          <w:rStyle w:val="FootnoteAnchor"/>
          <w:rtl w:val="true"/>
        </w:rPr>
        <w:footnoteReference w:id="566"/>
      </w:r>
      <w:r>
        <w:rPr>
          <w:rFonts w:ascii="Amiri" w:hAnsi="Amiri" w:eastAsia="Amiri" w:cs="Amiri"/>
          <w:color w:val="111111"/>
          <w:sz w:val="28"/>
          <w:sz w:val="28"/>
          <w:szCs w:val="28"/>
          <w:rtl w:val="true"/>
          <w:lang w:bidi="ar-SA"/>
        </w:rPr>
        <w:t>، وهِیَ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بَکَارَتَهَا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والبَکْرُ ، کفَلْسٍ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 من الإِبِلِ ، أَو ابنُ المَخاضِ ، أَوِ ابنُ اللَّبُونِ ، والحِقُّ ، والجَذَعُ ، أَو ما لم یَبْزُلْ ؛ فإِذا بَزَلَ فَجَمَلٌ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أَبْکُرٌ ، وبُکْرَانٌ ، وبِکَارٌ ، وبِکَارَةٌ ، کحِجَارَة ویُفْتَحُ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وبَکْرَةُ البِئْرِ ، کهَضْبَةٍ وتُحَرَّکُ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مُسْتَدِیرَةٌ فی وَسَطِها مَحَزٌّ للحَبْلِ وفی جَوْفِهَا مِحْورٌ تَدورُ علیهِ ، أَو هی المَحالَةُ الصَّغِیرَةُ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البَکْرَةُ علی رَکِیَّةٍ مَتُوحٍ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قَرِیبَة المَتْرَعِ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البَکْرَةُ ، وإِذا کانَت علی رَکِیَّةٍ 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بَعِیدَة القَعْرِ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بَکَرَاتٌ ، وبَکَرٌ ، بفتحتینِ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بَکَرَ ، وأَبْکَرَ ، وبَکَّرَ تَبْکِیراً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إِلیهِ ، وأَسرَعَ ، وعَجِلَ أَیّ وَقْتٍ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وبَکَّرَ بالصَّلَاةِ تَبْکِیراً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صَلاَّهَا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إِلیها فی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وابْتَکَرَ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أَوَّلَهُ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الفَاکِهَةَ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بَاکُورَتَهَا ، وهی أَوَّلُ </w:t>
      </w:r>
    </w:p>
    <w:p>
      <w:pPr>
        <w:pStyle w:val="BookText"/>
        <w:rPr/>
      </w:pPr>
      <w:r>
        <w:rPr>
          <w:rFonts w:ascii="Amiri" w:hAnsi="Amiri" w:eastAsia="Amiri" w:cs="Amiri"/>
          <w:color w:val="111111"/>
          <w:sz w:val="28"/>
          <w:sz w:val="28"/>
          <w:szCs w:val="28"/>
          <w:rtl w:val="true"/>
          <w:lang w:bidi="ar-SA"/>
        </w:rPr>
        <w:t>ما یُدْرِکُ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والبَاکُورُ 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المُبَکِّرُ السَّرِیعُ الإِدراکِ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والبَاکِرُ ، والبَکُورُ 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تُبَکِّرُ بِحَمْلِهَا وتُدْرِکُ أَوَّلاً ، کالبَاکُورَة ، والبَکِیر </w:t>
      </w:r>
      <w:r>
        <w:rPr>
          <w:rStyle w:val="FootnoteAnchor"/>
          <w:rtl w:val="true"/>
        </w:rPr>
        <w:footnoteReference w:id="569"/>
      </w:r>
      <w:r>
        <w:rPr>
          <w:rFonts w:ascii="Amiri" w:hAnsi="Amiri" w:eastAsia="Amiri" w:cs="Amiri"/>
          <w:color w:val="111111"/>
          <w:sz w:val="28"/>
          <w:sz w:val="28"/>
          <w:szCs w:val="28"/>
          <w:rtl w:val="true"/>
          <w:lang w:bidi="ar-SA"/>
        </w:rPr>
        <w:t xml:space="preserve">، والمِبْکَار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یَقَعُ فِی أَوَّلِ الوَسْمِیِّ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مِدْلَاجٌ </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بَکُورٌ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تَسْرِی فِی آخِرِ اللَّیْلِ وأَوَّلِ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وبِکَارٌ ، کقِلَاصٍ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والبِکْرُ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وَلَدِ الرَّجُلِ ؛ غُلاماً کانَ أَو 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بِکْرُ أَبَوَیْهِ ، أَی أَوَّلُ وَلَدٍ وُلِدَ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وَلَدَتْ بَطْناً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الرِّجَالِ بِکْرٌ ابنُ </w:t>
      </w:r>
      <w:r>
        <w:rPr>
          <w:rStyle w:val="FootnoteAnchor"/>
          <w:rtl w:val="true"/>
        </w:rPr>
        <w:footnoteReference w:id="572"/>
      </w:r>
      <w:r>
        <w:rPr>
          <w:rFonts w:ascii="Amiri" w:hAnsi="Amiri" w:eastAsia="Amiri" w:cs="Amiri"/>
          <w:color w:val="111111"/>
          <w:sz w:val="28"/>
          <w:sz w:val="28"/>
          <w:szCs w:val="28"/>
          <w:rtl w:val="true"/>
          <w:lang w:bidi="ar-SA"/>
        </w:rPr>
        <w:t xml:space="preserve">بِکْرَیْنِ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بِکْرَ بِکْریْنِ وَیَا خِلْبَ الکَبدْ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وابْتَکَرَتِ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وبَقَرَةٌ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فَتِیَّةٌ ، أَوِ الَّتِی لم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وبِکْرُ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هذا الأَمرُ مِنْکَ بِبِکْرٍ ولا 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هو بَأَوَّلٍ ولا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وکَرْمٌ ونَخْلٌ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أَوَّلَ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وحاجَةٌ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حاجَةٍ رُفِعَتْ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ونَارٌ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تُقْتَبَسْ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وفِعْلَةٌ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یَتَقَدَّمْها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وضَرْبَةٌ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قَاطِعَةٌ قَاتِلَةٌ لَا تُثَنَّی</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وسَحَابَةٌ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تَمْطُرْ قَبْلُ فهی غَزِیرَةُ المَطَرِ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وأَرْضٌ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تُزْرَعْ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وعَسَلُ أَبْکَارٍ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عَسَلَتْهُ أَبْکَارُ النَّحْلِ ؛ أَی أَفتَاؤُهَا ، أَوِ الَّذی وَلِیَهُ الجَوَارِی الأَبْکَارُ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مِبْکَارٌ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الإِنباتِ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وبَکِرَ إِلیهِ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ونَبَاتُ البِکْرِ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أَمطَارُ السَّحَابَةِ أَوَّلَ ما تَنْشَأُ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والبَکْرَةِ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 والطَّرِیقَةُ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الَّتِی تَدُورُ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والبَکَرَاتُ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فِی حِلْیَةِ السَّیْفِ ، واحِدَتُهَا بَکْرَةٌ ؛ کأَنَّها مُسْتَعَارَةٌ مِنْ بَکْرَةِ البِئْرِ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قَارَاتٌ سُودٌ بِرَحْرَحَانَ قُرْبَ عُکَاظٍ ، وإِیَّاهَا عَنَی امرؤُ القَیْسِ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غَشِیتُ دِیَارَ الحَیّ بالبَکَرَاتِ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فعارمَةٍ فبُرْقَةِ العِیَرَاتِ</w:t>
      </w:r>
    </w:p>
    <w:p>
      <w:pPr>
        <w:pStyle w:val="BookText"/>
        <w:rPr/>
      </w:pPr>
      <w:r>
        <w:rPr>
          <w:rFonts w:ascii="IRNazanin" w:hAnsi="IRNazanin" w:eastAsia="IRNazanin"/>
          <w:color w:val="111111"/>
          <w:sz w:val="28"/>
          <w:sz w:val="28"/>
          <w:szCs w:val="28"/>
          <w:rtl w:val="true"/>
          <w:lang w:bidi="fa-IR"/>
        </w:rPr>
        <w:t xml:space="preserve">وفی 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وماءٌ لضَبَّةَ بأَرضِ الیَمامَةِ ؛ وهی قَارَاتٌ بأَسفَلِ الوَشْمِ منها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أَبْکُرُ البَکَراتِ ، بضَمِّ الکَافِ مِنْ أَبْکُر ، وهی فِی شِعْرَ جریرٍ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هَلْ حُلّتِ الوَدّاءُ بَعْدَ مَحَلّنا</w:t>
      </w:r>
    </w:p>
    <w:p>
      <w:pPr>
        <w:pStyle w:val="BookText"/>
        <w:rPr/>
      </w:pPr>
      <w:r>
        <w:rPr>
          <w:rFonts w:ascii="Amiri" w:hAnsi="Amiri" w:eastAsia="Amiri" w:cs="Amiri"/>
          <w:color w:val="111111"/>
          <w:sz w:val="28"/>
          <w:sz w:val="28"/>
          <w:szCs w:val="28"/>
          <w:rtl w:val="true"/>
          <w:lang w:bidi="ar-SA"/>
        </w:rPr>
        <w:t>أَوْ أَبْکُرِ البَکَرَاتِ أَوْ تِعْشَارُ</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وبَکْرٌ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بِبِلَادِ 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والبَکْرَةُ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مَاءَةٌ لبَنِی ذُؤَیْبَةَ وعِنْدَهَا جِبَالٌ شُمَّخٌ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والبَکْرَانُ ، کشَعْبَانَ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بِنَاحِیَةِ ضَرِیَّةَ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والبَکْرَتَانِ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هَضْبَتَانِ لِبَنِی جَعْفَرٍ ، فِیهِمَا مَاء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وبَکَّارٌ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بشِیرَازَ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وبُکُرٌ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وبَکْرُ بنُ وائِلٍ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رَبِیعَةَ بن نِزار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وبَکْرُ بنُ مَناةَ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کِنَانَةَ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وبَکْرُ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النَّخَعِ ، والنِّسبَةُ إِلیهم بَکْرِیٌ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بَنُو أَبی بَکْرِ بنِ کِلابٍ فالنِّسبَةُ إِلیهم بَکْرَاوِیٌ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بَکْرَةَ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نُفَیْعُ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مَشُروحِ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کَلَدَةَ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اسمُهُ مَسْرُوحٌ ؛ صَحَابِیٌّ مَشْهُورٌ ، تَدَلَّی إِلی النَّبیِّ صلی الله علیه و آله من حِصْنِ الطَّائِفِ ببَکْرَةٍ فاشْتَهَرَ بأَبِی بَکْرَةَ ، والنِّسْبَةُ إِلیهِ بَکْرَاوِیٌ ، ویُنْسَبُ إِلیهِ جَمَاعَةٌ مِنَ العُلَمَاءِ من أَوَلادِهِ ونَسْلِهِ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بَکْراً ، وبُکَیْراً کزُبَیْرٍ ، وبَکَّاراً کعَبَّاسٍ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واغْتَسَل وبَکَّرَ وابْتَکَرَ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بَکَّرَ تَبْکِیراً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الصَّلاةَ لأَوَّلِ وَقْتِها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بَکِّرُوا بِصَلَاةِ المَغْرِبِ </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أی صَلُّوْهَا عِنْدَ سُقُوطِ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 أَوَّلَ الخُطْبَةِ ؛ مِن ابْتَکَرَ الرَّجُلُ ، إِذا أَکَلَ بَاکُورَةَ الفَاکِهَةِ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زَنَی مِمْ بِکْرٍ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أی مِنْ بِکْرٍ ، أُبْدِلَتِ النُّونُ السَّاکِنَةُ میماً لُوقُوعِها قَبْلَ البَاءِ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عَنْبَرٌ ، وأَنْ بُورِکَ ، والمُرادُ بِالْبِکْرِ هُنا خِلافُ الثَّیِّب ذَکَراً کانَ أَو أُنْثَی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تُعَلِّمُوا أَبْکَارَ أَوْلَادِکُمْ کِتَابَ النَّصَارَی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أی أَحداثَهُمْ ، یُریدُ الغِلْمَانَ والفِتیانَ الَّذِینَ لم یَرْسَخِ الإِیمَانُ فِی قُلُوبِهِمْ کُلَّ الرُّسُوخِ خَشْیَةَ أَنْ یَقَعُوا فِی شُبْهَةٍ مِنْهُ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ضَرَبَاتُ عَلِیٍ أَبْکَاراً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مُبْتَکَرَاتٍ لَا عُوناً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 أَی أَنَّ کُلَّ ضَرْبَةٍ مِنْهُ کانت بِکْراً یَقْتُلُ بها فی أَوَّلِ مَرَّةٍ ولا یَحْتاجُ أَن یُعیدَها ثانِیَةً ؛ کَالْبِکْرِ الَّتِی یُبْنَی علیها مَرَّةً واحِدَةً ، وفی مَعْنَاها </w:t>
      </w:r>
    </w:p>
    <w:p>
      <w:pPr>
        <w:pStyle w:val="BookText"/>
        <w:rPr/>
      </w:pPr>
      <w:r>
        <w:rPr>
          <w:rFonts w:ascii="Amiri" w:hAnsi="Amiri" w:eastAsia="Amiri" w:cs="Amiri"/>
          <w:color w:val="111111"/>
          <w:sz w:val="28"/>
          <w:sz w:val="28"/>
          <w:szCs w:val="28"/>
          <w:rtl w:val="true"/>
          <w:lang w:bidi="ar-SA"/>
        </w:rPr>
        <w:t xml:space="preserve">الْمُبْتَکَرَةُ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الْبِکْرُ المُقْتَضَّةُ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یُرادَ أَنَّهُ کانَ یُوقِعُها علی صِفَةٍ فی الشِّدَّةِ لم یَسْبِقْهُ إِلی مِثْلِها أَحَدٌ مِنَ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عَوَان ؛ وهی المَرأَةُ الثَّیِّبُ ، شُبِّهَتْ بها الضَّربَةُ المُخْتَلَسَة الَّتی یَحْتَاجُ صَاحِبُها أَن یُعِیدَها کَما أَنَّ العَوَانَ یُبْنَی عَلَیها مَرَّةً أُخرَی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مِنَ النَّحْلِ الْأَبْکَارِ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أَی فِرَاخُ النَّخْلِ ، لأَنَّ عَسَلَهَا أَطْیَبُ وأَصْفَی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عَلَی بَکْرَةِ أَبِیهِمْ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هی الفَتِیَّةُ من الإِبِلِ ، وأَصلُهُ حَدیثُ الدُّهَیْمِ ، کزُبَیْر ، وهو اسمُ نَاقَةٍ للزَّیَّانِ أَحَدِ بَنِی ذُهْلِ بنِ ثَعْلَبَةَ ، وحَدِیثُهَا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کُثَیْفَ بنَ حُبَیٍّ الثَّعْلَبِی قَتَلَ عَمْروَ بنَ الزَّیَّانِ المَذکُورَ وسِتَّةً مِنْ إِخْوَتِهِ وجَعَلَ رؤُوسَهُمْ فِی مِخْلَاةٍ وعَلَّقَهَا فِی عُنُقِ الدُّهَیْمِ ، فَأَتَتْ بها إِیَّاهُم ، فضُرِبَ بهم المَثَلُ فِی کُلِّ جَمَاعَةٍ جَاؤوا جَمِیعاً لم یَتَخَلَّفْ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بَکْرَةُ البِئْرِ ، أَی تَتَابَعُوا فِی المَجِیءِ تَتَابُعَ دَوَرَانِهَا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النَّاسِ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علی بَکْرَتِهِمْ وبَکْرَةِ أَبِیهِمْ ، أَی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الطَّریقةُ ؛ کأَنّهم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علی طریقةِ أَبیهم ، أَی یَقْتَفُونَ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ذَمٌّ ووَصْفٌ بالقلَّةِ والذُّلَّةِ ، أَی تَکْفِیهِمْ للرُّکُوبِ بَکْرَةٌ واحِدَةٌ ، وذَکَرَ الأَبَ احتَقِاراً وتَصْغِیراً لشَأْنِهِم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صَدَقَنِی سِنَ بَکْرِهِ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أی فِی سِنِّهِ ، فحَذَفَ الجَارَّ وأَوصَلَ الفِعْلَ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صَدَقَنِی الحَدِیثَ ، أَو هو ضُمِّنَ مَعْنَی عَرَّفَنِی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ساوَمَ رَجُلاً فِی بَکْرٍ وسَأَلَهُ مَا سِنُّهُ؟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بازِلٌ ، فنَفَرَ البَکْرُ فدَعَاهُ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هِدَعْ هِدَعْ ، فسَکَنَ ؛ </w:t>
      </w:r>
      <w:bookmarkStart w:id="196" w:name="pg13649_218566"/>
    </w:p>
    <w:p>
      <w:pPr>
        <w:pStyle w:val="BookText"/>
        <w:rPr/>
      </w:pPr>
      <w:bookmarkEnd w:id="196"/>
      <w:r>
        <w:rPr>
          <w:rFonts w:ascii="Amiri" w:hAnsi="Amiri" w:eastAsia="Amiri" w:cs="Amiri"/>
          <w:color w:val="111111"/>
          <w:sz w:val="28"/>
          <w:sz w:val="28"/>
          <w:szCs w:val="28"/>
          <w:rtl w:val="true"/>
          <w:lang w:bidi="ar-SA"/>
        </w:rPr>
        <w:t xml:space="preserve">وهِیَ کَلِمَةٌ یُسَکَّنُ بها صغَارُ الإِبِلِ ، فَقالَ المُشْتَرِی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أنَّهُ صَدَقَ فی سِنِّهِ الآنَ لَمَّا دَعاهُ بِتْلِکَ الکَلِمَةِ ، وکانَ کَاذِباً أَوَّلاً فی قَولِهِ ، بازِلٌ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بِرَفْعِ سِنّ علی إِسناد الصِّدْقِ إِلی السِّنِّ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للرَّجُلِ إِذَا أَخْبَرَکَ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نَفْسِهِ وما انْطَوَتْ علیهِ ضُلُوعُهُ</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131683_3830689328"/>
      <w:bookmarkStart w:id="198" w:name="_Toc74"/>
      <w:bookmarkEnd w:id="197"/>
      <w:r>
        <w:rPr>
          <w:rtl w:val="true"/>
        </w:rPr>
        <w:t>بلدر</w:t>
      </w:r>
      <w:bookmarkEnd w:id="198"/>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الْبَلَادُرُ ، بالفَتْحِ وضَمِّ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هِنْدِیٌّ لِثَمَرِ الفَهْمِ المَعْرُوفِ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بَهْلَاوا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بالهِنْدِیَّةِ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مُحَمَّدٍ الْبَلَادُرِیُ الوَاعِظُ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بمَکَّةَ عَن إِمَامِ أَهلِ البَیْتِ أَبی مُحَمَّدٍ الحَسَنِ بنِ علیِّ بنِ مُحَمَّدِ بن عَلِیِّ بنِ مُوسی الرِّضَا علیهم السلام ، ذَکَرَهُ السَّمعَانِیُّ فِی الأَنْسَابِ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1131685_3830689328"/>
      <w:bookmarkStart w:id="200" w:name="_Toc75"/>
      <w:bookmarkEnd w:id="199"/>
      <w:r>
        <w:rPr>
          <w:rtl w:val="true"/>
        </w:rPr>
        <w:t>بلر</w:t>
      </w:r>
      <w:bookmarkEnd w:id="200"/>
    </w:p>
    <w:p>
      <w:pPr>
        <w:pStyle w:val="BookText"/>
        <w:rPr/>
      </w:pPr>
      <w:r>
        <w:rPr>
          <w:rFonts w:ascii="Amiri" w:hAnsi="Amiri" w:eastAsia="Amiri" w:cs="Amiri"/>
          <w:color w:val="111111"/>
          <w:sz w:val="28"/>
          <w:sz w:val="28"/>
          <w:szCs w:val="28"/>
          <w:rtl w:val="true"/>
          <w:lang w:bidi="ar-SA"/>
        </w:rPr>
        <w:t xml:space="preserve">البِلَّوْرُ ، کسِنَّوْرٍ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الشُّجَاعُ ، والعَظِیمُ من مُلُوکِ الهِنْدِ ، وحَجَرٌ مَعْرُوفٌ ؛ کالبَلُّورِ ، کتَنُّور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مَنْ حَکَاهُ ، وقَدْ وَقَعَ فِی شِعْر لبَعْضِ المُتَأَخِّرِینَ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والقِطْعَةُ منهُ بِلَّوْرَةٌ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أَعْوَرُ بِلَّوْرَةٌ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عَیْنُهُ نَاتِئَةٌ أَو بَیْضاءُ لا سَوادَ فیها کأَنَّها قِطْعَةُ بِلَّوْرٍ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وبَلِیرَةُ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بُلَارٍ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لواته مِنَ البَرْبَرِ</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131687_3830689328"/>
      <w:bookmarkStart w:id="202" w:name="_Toc76"/>
      <w:bookmarkEnd w:id="201"/>
      <w:r>
        <w:rPr>
          <w:rtl w:val="true"/>
        </w:rPr>
        <w:t>بلنجر</w:t>
      </w:r>
      <w:bookmarkEnd w:id="20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بَلَنْجَرُ ، کغَضَنْفَر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ببِلَادِ الخَزَرِ خَلْفَ بابِ الأَبوابِ ، تُنْسَبُ إِلی بَلَنْجَرِ بنِ یَافِث بنِ نُوحٍ علیه السلام </w:t>
      </w:r>
      <w:r>
        <w:rPr>
          <w:rFonts w:eastAsia="Amiri" w:cs="Amiri" w:ascii="Amiri" w:hAnsi="Amiri"/>
          <w:color w:val="111111"/>
          <w:sz w:val="28"/>
          <w:szCs w:val="28"/>
          <w:rtl w:val="true"/>
          <w:lang w:bidi="ar-SA"/>
        </w:rPr>
        <w:t xml:space="preserve">. </w:t>
      </w:r>
      <w:bookmarkStart w:id="203" w:name="pg13649_218567"/>
    </w:p>
    <w:p>
      <w:pPr>
        <w:pStyle w:val="BookText"/>
        <w:rPr/>
      </w:pPr>
      <w:bookmarkEnd w:id="203"/>
      <w:r>
        <w:rPr>
          <w:rFonts w:ascii="Amiri" w:hAnsi="Amiri" w:eastAsia="Amiri" w:cs="Amiri"/>
          <w:color w:val="111111"/>
          <w:sz w:val="28"/>
          <w:sz w:val="28"/>
          <w:szCs w:val="28"/>
          <w:rtl w:val="true"/>
          <w:lang w:bidi="ar-SA"/>
        </w:rPr>
        <w:t xml:space="preserve">وأَحْمَدُ بنُ عُبَیْدِ بنِ نَاصِحِ بنِ بَلَنْجَرَ الْبَلَنْجَرِیُ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بَنی هاشِمٍ ، دَیْلَمِیُ </w:t>
      </w:r>
      <w:r>
        <w:rPr>
          <w:rStyle w:val="FootnoteAnchor"/>
          <w:rtl w:val="true"/>
        </w:rPr>
        <w:footnoteReference w:id="591"/>
      </w:r>
      <w:r>
        <w:rPr>
          <w:rFonts w:ascii="Amiri" w:hAnsi="Amiri" w:eastAsia="Amiri" w:cs="Amiri"/>
          <w:color w:val="111111"/>
          <w:sz w:val="28"/>
          <w:sz w:val="28"/>
          <w:szCs w:val="28"/>
          <w:rtl w:val="true"/>
          <w:lang w:bidi="ar-SA"/>
        </w:rPr>
        <w:t>الأَصلِ ، حَدَّثَ عن الأَصمعیِّ والواقدیِّ وطَبَقَتِهِما</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131689_3830689328"/>
      <w:bookmarkStart w:id="205" w:name="_Toc77"/>
      <w:bookmarkEnd w:id="204"/>
      <w:r>
        <w:rPr>
          <w:rtl w:val="true"/>
        </w:rPr>
        <w:t>بلغر</w:t>
      </w:r>
      <w:bookmarkEnd w:id="205"/>
    </w:p>
    <w:p>
      <w:pPr>
        <w:pStyle w:val="BookText"/>
        <w:rPr/>
      </w:pPr>
      <w:r>
        <w:rPr>
          <w:rFonts w:ascii="Amiri" w:hAnsi="Amiri" w:eastAsia="Amiri" w:cs="Amiri"/>
          <w:color w:val="111111"/>
          <w:sz w:val="28"/>
          <w:sz w:val="28"/>
          <w:szCs w:val="28"/>
          <w:rtl w:val="true"/>
          <w:lang w:bidi="ar-SA"/>
        </w:rPr>
        <w:t xml:space="preserve">بُلْغَارُ ، بالضَّمِّ ، وقد تُحْذَفُ الأَلفُ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بُلْغَرُ ، ولیستِ الأُولَی عامیَّةً کما زَعَمَ الفیروز آبادیُّ بل هی الأَصلُ ؛ قالَ الأَندَلُسِیُّ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بُلْغَارُ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مَدِیَنةٌ عَظِیمَةٌ علی ساحِلِ بَحْرِ نیطش </w:t>
      </w:r>
      <w:r>
        <w:rPr>
          <w:rStyle w:val="FootnoteAnchor"/>
          <w:rtl w:val="true"/>
        </w:rPr>
        <w:footnoteReference w:id="592"/>
      </w:r>
      <w:r>
        <w:rPr>
          <w:rFonts w:ascii="Amiri" w:hAnsi="Amiri" w:eastAsia="Amiri" w:cs="Amiri"/>
          <w:color w:val="111111"/>
          <w:sz w:val="28"/>
          <w:sz w:val="28"/>
          <w:szCs w:val="28"/>
          <w:rtl w:val="true"/>
          <w:lang w:bidi="ar-SA"/>
        </w:rPr>
        <w:t xml:space="preserve">، بینها وبَیْنَ القسْطَنْطِینِیَّةِ مَسیرَةُ شَهْرَیْنِ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القَاضِی البُلْغَارِیُ من أَصحابِ إِمامِ الحَرَمَیْنِ ، ولَهُ تاریخٌ فی بَلَدِهِ وعَجَائبهِ سَمَّاهُ تارِیخَ بُلْغَار</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131691_3830689328"/>
      <w:bookmarkStart w:id="207" w:name="_Toc78"/>
      <w:bookmarkEnd w:id="206"/>
      <w:r>
        <w:rPr>
          <w:rtl w:val="true"/>
        </w:rPr>
        <w:t>بلهر</w:t>
      </w:r>
      <w:bookmarkEnd w:id="207"/>
    </w:p>
    <w:p>
      <w:pPr>
        <w:pStyle w:val="BookText"/>
        <w:rPr/>
      </w:pPr>
      <w:r>
        <w:rPr>
          <w:rFonts w:ascii="Amiri" w:hAnsi="Amiri" w:eastAsia="Amiri" w:cs="Amiri"/>
          <w:color w:val="111111"/>
          <w:sz w:val="28"/>
          <w:sz w:val="28"/>
          <w:szCs w:val="28"/>
          <w:rtl w:val="true"/>
          <w:lang w:bidi="ar-SA"/>
        </w:rPr>
        <w:t xml:space="preserve">البَلَهْوَرُ ، ککَنَهْوَر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المُتَّسِعُ مِنَ الأَمْکِنَةِ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1131693_3830689328"/>
      <w:bookmarkStart w:id="209" w:name="_Toc79"/>
      <w:bookmarkEnd w:id="208"/>
      <w:r>
        <w:rPr>
          <w:rtl w:val="true"/>
        </w:rPr>
        <w:t>بنور</w:t>
      </w:r>
      <w:bookmarkEnd w:id="209"/>
    </w:p>
    <w:p>
      <w:pPr>
        <w:pStyle w:val="BookText"/>
        <w:rPr/>
      </w:pPr>
      <w:r>
        <w:rPr>
          <w:rFonts w:ascii="Amiri" w:hAnsi="Amiri" w:eastAsia="Amiri" w:cs="Amiri"/>
          <w:color w:val="111111"/>
          <w:sz w:val="28"/>
          <w:sz w:val="28"/>
          <w:szCs w:val="28"/>
          <w:rtl w:val="true"/>
          <w:lang w:bidi="ar-SA"/>
        </w:rPr>
        <w:t xml:space="preserve">بَنُورَا ، کتَنُوفَا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قُرْبَ النُّعْمَانِیَّةِ بَیْنَ وَاسِط وبَغْدَادَ ، وبِهَا کَانَ مَقْتَلُ المُتَنَبِّی فی رِوایَةٍ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بنَواحِی الکُوفَةِ قُربَ سُورَاء بینهما نَحْوَ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مُحَمَّدِ بنِ أَبی الحَسَنِ البَنُورِیُ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ببَغْدَادَ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بَدْرٍ البِنَارِیُ المُحَدِّثُ</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131695_3830689328"/>
      <w:bookmarkStart w:id="211" w:name="_Toc80"/>
      <w:bookmarkEnd w:id="210"/>
      <w:r>
        <w:rPr>
          <w:rtl w:val="true"/>
        </w:rPr>
        <w:t>بنجهر</w:t>
      </w:r>
      <w:bookmarkEnd w:id="21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بَنْجَهِیرُ ، کعَنْدَلِیب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بِنَواحِی بَلْخ فیها جَبَلُ الفِضَّةِ ، والدَّرَاهِمُ عِنْدَ أَهْلِها کَثِیرَةٌ واسِعَةٌ لا یکادُ أَحَدهُم یَشْتَرِی شَیْئاً ولو بَاقَةَ بَقْلٍ بِأَقَلَّ من دِرْهَمٍ صَحِیحٍ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البَنْجَهِیرِیُ</w:t>
      </w:r>
      <w:r>
        <w:rPr>
          <w:rFonts w:eastAsia="Amiri" w:cs="Amiri" w:ascii="Amiri" w:hAnsi="Amiri"/>
          <w:color w:val="111111"/>
          <w:sz w:val="28"/>
          <w:szCs w:val="28"/>
          <w:rtl w:val="true"/>
          <w:lang w:bidi="ar-SA"/>
        </w:rPr>
        <w:t xml:space="preserve">. </w:t>
      </w:r>
      <w:bookmarkStart w:id="212" w:name="pg13649_218568"/>
    </w:p>
    <w:p>
      <w:pPr>
        <w:pStyle w:val="Heading4"/>
        <w:numPr>
          <w:ilvl w:val="3"/>
          <w:numId w:val="1"/>
        </w:numPr>
        <w:rPr/>
      </w:pPr>
      <w:bookmarkStart w:id="213" w:name="__RefHeading___Toc1131697_3830689328"/>
      <w:bookmarkStart w:id="214" w:name="_Toc81"/>
      <w:bookmarkEnd w:id="212"/>
      <w:bookmarkEnd w:id="213"/>
      <w:r>
        <w:rPr>
          <w:rtl w:val="true"/>
        </w:rPr>
        <w:t>بندر</w:t>
      </w:r>
      <w:bookmarkEnd w:id="214"/>
    </w:p>
    <w:p>
      <w:pPr>
        <w:pStyle w:val="BookText"/>
        <w:rPr/>
      </w:pPr>
      <w:r>
        <w:rPr>
          <w:rFonts w:ascii="Amiri" w:hAnsi="Amiri" w:eastAsia="Amiri" w:cs="Amiri"/>
          <w:color w:val="111111"/>
          <w:sz w:val="28"/>
          <w:sz w:val="28"/>
          <w:szCs w:val="28"/>
          <w:rtl w:val="true"/>
          <w:lang w:bidi="ar-SA"/>
        </w:rPr>
        <w:t xml:space="preserve">البُنْدَارُ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یَکونُ مُکْثِراً من شَیءِ یَشْتَرِی مِنْهُ هو أَخَفُّ حالاً وأَقَلُّ مَالاً ثُمَّ یَبِیعُ مَا یَشْتَریهِ منهُ من غَیْرِهِ ، أَو هو مَنْ فی یَدِهِ قانُونُ الخَراجِ وأَصلُهُ ، وهیَ کَلِمَةٌ عَجَمِیَّةٌ مُرَکَّبَةٌ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الأَصلِ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صَاحِب ، وهو لَقَبُ جَمَاعَةٍ مِنَ المُحَدِّثِینَ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والبَنْدَرُ ، کعَنْبَرٍ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المَرْسَی ، والفُرْضَةُ ، وکُلُّ مَجْمَعٍ للتُّجَّارِ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وککُنْدُر ، غَیْر 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بغَرِشْتَانَ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131699_3830689328"/>
      <w:bookmarkStart w:id="216" w:name="_Toc82"/>
      <w:bookmarkEnd w:id="215"/>
      <w:r>
        <w:rPr>
          <w:rtl w:val="true"/>
        </w:rPr>
        <w:t>بنصر</w:t>
      </w:r>
      <w:bookmarkEnd w:id="216"/>
    </w:p>
    <w:p>
      <w:pPr>
        <w:pStyle w:val="BookText"/>
        <w:rPr/>
      </w:pPr>
      <w:r>
        <w:rPr>
          <w:rFonts w:ascii="Amiri" w:hAnsi="Amiri" w:eastAsia="Amiri" w:cs="Amiri"/>
          <w:color w:val="111111"/>
          <w:sz w:val="28"/>
          <w:sz w:val="28"/>
          <w:szCs w:val="28"/>
          <w:rtl w:val="true"/>
          <w:lang w:bidi="ar-SA"/>
        </w:rPr>
        <w:t xml:space="preserve">البِنْصِرُ ، 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الإِصبَعُ بَیْنَ الخِنْصِرِ والوُسْطَی ، مُؤَنَّثَةٌ ، وذَهَبَ الجوهریّ إِلی أَنَّ نونها زائدَةٌ لا أَصلِیَّةٌ </w:t>
      </w:r>
      <w:r>
        <w:rPr>
          <w:rStyle w:val="FootnoteAnchor"/>
          <w:rtl w:val="true"/>
        </w:rPr>
        <w:footnoteReference w:id="595"/>
      </w:r>
      <w:r>
        <w:rPr>
          <w:rFonts w:ascii="Amiri" w:hAnsi="Amiri" w:eastAsia="Amiri" w:cs="Amiri"/>
          <w:color w:val="111111"/>
          <w:sz w:val="28"/>
          <w:sz w:val="28"/>
          <w:szCs w:val="28"/>
          <w:rtl w:val="true"/>
          <w:lang w:bidi="ar-SA"/>
        </w:rPr>
        <w:t xml:space="preserve">فذَکَرَهَا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ص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یُعَدُّ وَهْماً بل هو رَأْیٌ لهُ</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131701_3830689328"/>
      <w:bookmarkStart w:id="218" w:name="_Toc83"/>
      <w:bookmarkEnd w:id="217"/>
      <w:r>
        <w:rPr>
          <w:rtl w:val="true"/>
        </w:rPr>
        <w:t>بور</w:t>
      </w:r>
      <w:bookmarkEnd w:id="218"/>
    </w:p>
    <w:p>
      <w:pPr>
        <w:pStyle w:val="BookText"/>
        <w:rPr/>
      </w:pPr>
      <w:r>
        <w:rPr>
          <w:rFonts w:ascii="Amiri" w:hAnsi="Amiri" w:eastAsia="Amiri" w:cs="Amiri"/>
          <w:color w:val="111111"/>
          <w:sz w:val="28"/>
          <w:sz w:val="28"/>
          <w:szCs w:val="28"/>
          <w:rtl w:val="true"/>
          <w:lang w:bidi="ar-SA"/>
        </w:rPr>
        <w:t xml:space="preserve">بَارَ یَبُورُ 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وبَوْراً ، وبَوَاراً ، بالفتحِ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 فهو بَائِرٌ ، وَبَارٌ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ککَبْشٍ صَافٍ أَی صَائف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وبُورٌ ، وبَوْرٌ ، بالضَّمِّ والفَتْحِ ؛ وصفاً بالمصدرِ ، ویَسْتَوِی فیهما المُذَکَّرُ والمُؤَنَّثُ والمُثَنَّی والجمعُ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وهی وهما وَهُمْ وهُنَ بُورٌ وبَوْرٌ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قَوْماً بُوراً </w:t>
      </w:r>
      <w:r>
        <w:rPr>
          <w:rStyle w:val="FootnoteAnchor"/>
          <w:rtl w:val="true"/>
        </w:rPr>
        <w:footnoteReference w:id="597"/>
      </w:r>
      <w:r>
        <w:rPr>
          <w:rFonts w:ascii="Amiri" w:hAnsi="Amiri" w:eastAsia="Amiri" w:cs="Amiri"/>
          <w:color w:val="111111"/>
          <w:sz w:val="28"/>
          <w:sz w:val="28"/>
          <w:szCs w:val="28"/>
          <w:rtl w:val="true"/>
          <w:lang w:bidi="ar-SA"/>
        </w:rPr>
        <w:t>، أَو جَمْعُ بَائِرٍ ، کعَائِذ وعُوذ وحَائِل وحُول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وأَبَارَهُ اللهُ إِبَارَةً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وبَوَارِ ، 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جِنْسٍ للهَلَکَةِ ، کخَلاقِ للمَنِیَّةِ ، وفَجَارِ للفَجْرَةِ ؛ حَکَی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بَوَارِ عَلی الکُفَّارِ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وبَارَ النَّاقَةَ بَوْراً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أَدنَاهَا مِنَ الفَحْلِ ، یَنْظُرُ أَلَاقِحٌ هیَ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حَائِلٌ </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 فَإِنْ کانت لاقِحاً بالَتْ فی وَجْهِهِ ، وهو فَحْلٌ مَبُورٌ ، کمَقُولٍ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تَشَمَّمَهَا لیَعْرِفَ لِقاحَها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حِیالِها </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کابْتَارَهَا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وفَحْلٌ مِبْوَرٌ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بالنَّاقَةِ أَلَاقِحٌ هِیَ أَمْ حَائِلٌ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بَارَتِ السُّوقُ والسِّلْعَةُ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کَسَدَتْ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یُرْغَبْ فِیهَا ؛ وَکَانَ رَسُولُ اللهِ صلی الله علیه و آله یَتَعَوَّدُ مِنْ بَوَارِ الْأَیِّمِ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تُزْرَعْ فهی بَائِرٌ ، وبَائِرَةٌ ، وبَوْرٌ وبَوَارٌ ، بفتحهما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وأَرَضُونَ 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بَائِرٍ ، أَو بَوَارٍ کعُونٍ وعَوَانٍ ، أَو وَصْفٌ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وبَارَهُ 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جَرَّبَهُ ، واخَتَبَرهُ ، کَابْتَارَهُ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 لی مَا عِنْدَ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اخْتَبِرْهُ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وامْتَحِنْ لی ما فی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حَائِرٌ 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یَتَّجِهْ لِشَیءٍ ولم یَهْتَدِ 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وبَارَ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وَمَکْرُ أُولئِکَ هُوَ یَبُورُ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وابْتَارَ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 ، لَغَةٌ فِی ابْتَأَرَهَا بالهمزِ علی التَّخفیفِ ، أَو هو من الابْتِیَارِ بمعنی الاختِبارِ ؛ کأَنَّهُ اختَبَرَ مَا عِنْدَهَا وعَلِمَهُ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والبَارِیُ ، والْبُورِیُ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کمَاذِیّ ونُوبِیّ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الحَصِیرُ المَنْسُوجُ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کلُوبِیَا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إِلی عَمَلِها وبَیْعِهَا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بَوَّارِیٌ ، </w:t>
      </w:r>
    </w:p>
    <w:p>
      <w:pPr>
        <w:pStyle w:val="BookText"/>
        <w:rPr/>
      </w:pPr>
      <w:r>
        <w:rPr>
          <w:rFonts w:ascii="Amiri" w:hAnsi="Amiri" w:eastAsia="Amiri" w:cs="Amiri"/>
          <w:color w:val="111111"/>
          <w:sz w:val="28"/>
          <w:sz w:val="28"/>
          <w:szCs w:val="28"/>
          <w:rtl w:val="true"/>
          <w:lang w:bidi="ar-SA"/>
        </w:rPr>
        <w:t xml:space="preserve">وبُوَرَانِیٌ ، کحَوَّارِیّ وطُوفَانِیّ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الرَّبِیعِ البُورَانِیُ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البَوَّارِیُ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السِّتَّةِ ، وجَمَاعَةٌ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وبَار ، کدَار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w:t>
      </w:r>
      <w:r>
        <w:rPr>
          <w:rStyle w:val="FootnoteAnchor"/>
          <w:rtl w:val="true"/>
        </w:rPr>
        <w:footnoteReference w:id="605"/>
      </w:r>
      <w:r>
        <w:rPr>
          <w:rFonts w:ascii="Amiri" w:hAnsi="Amiri" w:eastAsia="Amiri" w:cs="Amiri"/>
          <w:color w:val="111111"/>
          <w:sz w:val="28"/>
          <w:sz w:val="28"/>
          <w:szCs w:val="28"/>
          <w:rtl w:val="true"/>
          <w:lang w:bidi="ar-SA"/>
        </w:rPr>
        <w:t xml:space="preserve">بِنَیشَابُور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w:t>
      </w:r>
      <w:r>
        <w:rPr>
          <w:rStyle w:val="FootnoteAnchor"/>
          <w:rtl w:val="true"/>
        </w:rPr>
        <w:footnoteReference w:id="606"/>
      </w:r>
      <w:r>
        <w:rPr>
          <w:rFonts w:ascii="Amiri" w:hAnsi="Amiri" w:eastAsia="Amiri" w:cs="Amiri"/>
          <w:color w:val="111111"/>
          <w:sz w:val="28"/>
          <w:sz w:val="28"/>
          <w:szCs w:val="28"/>
          <w:rtl w:val="true"/>
          <w:lang w:bidi="ar-SA"/>
        </w:rPr>
        <w:t>بنُ نَصْرٍ الْبَارِیُ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والبَارَةُ ، کدَارَة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إِقلیمٌ من أَعمالِ الجَزیرَةِ الخَضْراءِ بالأَندَلُسِ ، وکورَةٌ بحَلَب ، وتُسَمَّی زَاوِیَةَ البَارَةِ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وبَارِین ، کدَارِین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بَیْنَ حَلَبٍ وحَمَاة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وسُوقُ البَارِ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وبُورَةُ ، کسُورَة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علی ساحِلِ بَحْرِ مِصْرَ قُربَ دِمیاط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العَمائِمُ البُورِیَّةُ والسَّمَکُ البُورِیُ ، ومُحَمِّدُ بنُ عُمَر البُورِیُ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وبُورَی ، کطُوبَی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قُرْبَ عُکْبَراءَ ، یُنْسَبُ إِلَیْهَا جَمَاعَةٌ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والبُوَیْرَةُ ، کَدُوَیْرَة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مَنازِلِ بَنی النَّضیرِ من الیَهودِ الَّذی غَزاهُمْ رَسولُ اللهِ صلی الله علیه و آله بَعْدَ أُحُد بسِتَّةِ أَشهرٍ ، فأَحْرَقَ نَخْلَهُمْ وقَطَعَ شَجَرَهُمْ ؛ فَقالَ أَبو سُفیانَ ابنُ الحارِثِ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یَعِزُّ عَلَی سُرَاةِ بَنِی لُؤَیٍ</w:t>
      </w:r>
    </w:p>
    <w:p>
      <w:pPr>
        <w:pStyle w:val="BookText"/>
        <w:rPr/>
      </w:pPr>
      <w:r>
        <w:rPr>
          <w:rFonts w:ascii="Amiri" w:hAnsi="Amiri" w:eastAsia="Amiri" w:cs="Amiri"/>
          <w:color w:val="111111"/>
          <w:sz w:val="28"/>
          <w:sz w:val="28"/>
          <w:szCs w:val="28"/>
          <w:rtl w:val="true"/>
          <w:lang w:bidi="ar-SA"/>
        </w:rPr>
        <w:t>حَرِیقٌ بِالْبُوَیْرَةِ مُسْتَطِیرُ</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والبُوَیْرَةُ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قُربَ وادی القُرَی ، ذَکَرَها المُتَنَبِّی فِی شِعْرِهِ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روامی الکِفافِ وَکَبْدِ الوِهادِ</w:t>
      </w:r>
    </w:p>
    <w:p>
      <w:pPr>
        <w:pStyle w:val="BookText"/>
        <w:rPr/>
      </w:pPr>
      <w:r>
        <w:rPr>
          <w:rFonts w:ascii="Amiri" w:hAnsi="Amiri" w:eastAsia="Amiri" w:cs="Amiri"/>
          <w:color w:val="111111"/>
          <w:sz w:val="28"/>
          <w:sz w:val="28"/>
          <w:szCs w:val="28"/>
          <w:rtl w:val="true"/>
          <w:lang w:bidi="ar-SA"/>
        </w:rPr>
        <w:t>وجارِ البُوَیْرَة وادی الغَضی</w:t>
      </w:r>
    </w:p>
    <w:p>
      <w:pPr>
        <w:pStyle w:val="BookText"/>
        <w:rPr/>
      </w:pPr>
      <w:r>
        <w:rPr>
          <w:rFonts w:ascii="IRNazanin" w:hAnsi="IRNazanin" w:eastAsia="IRNazanin"/>
          <w:color w:val="111111"/>
          <w:sz w:val="28"/>
          <w:sz w:val="28"/>
          <w:szCs w:val="28"/>
          <w:rtl w:val="true"/>
          <w:lang w:bidi="fa-IR"/>
        </w:rPr>
        <w:t xml:space="preserve">شرح دیوان المتنبی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وبُورِی ، بالضَّمِّ وکَسْرِ الرَّاءِ وسکونِ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أَیُّوب بنِ شَاذِی أَخُو السُّلْطَانِ صَلَاحِ الدِّینِ یُوسُفَ بنِ أَیُّوب صَاحِبِ الدِّیَارِ المِصْرِیَّةِ والشَّامِیَّةِ والیَمَنِیَّةِ ، وهو اسْمٌ تُرکیٌّ مَعْنَاهُ الذِّئْب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الحَسَنِ بنِ سَهْلٍ وَزِیرِ المَأْمُونِ ، وکانَ المَأمُونُ قد </w:t>
      </w:r>
      <w:bookmarkStart w:id="219" w:name="pg13649_218571"/>
    </w:p>
    <w:p>
      <w:pPr>
        <w:pStyle w:val="BookText"/>
        <w:rPr/>
      </w:pPr>
      <w:bookmarkEnd w:id="219"/>
      <w:r>
        <w:rPr>
          <w:rFonts w:ascii="Amiri" w:hAnsi="Amiri" w:eastAsia="Amiri" w:cs="Amiri"/>
          <w:color w:val="111111"/>
          <w:sz w:val="28"/>
          <w:sz w:val="28"/>
          <w:szCs w:val="28"/>
          <w:rtl w:val="true"/>
          <w:lang w:bidi="ar-SA"/>
        </w:rPr>
        <w:t xml:space="preserve">تَزَوَّجَها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وبُورَانُ لَقَبٌ لها ، وإِلیها تُنْسَبُ البُورَانِیَّةُ مِنَ الطَّعَامِ</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131703_3830689328"/>
      <w:bookmarkStart w:id="221" w:name="_Toc84"/>
      <w:bookmarkEnd w:id="220"/>
      <w:r>
        <w:rPr>
          <w:rtl w:val="true"/>
        </w:rPr>
        <w:t>بهر</w:t>
      </w:r>
      <w:bookmarkEnd w:id="221"/>
    </w:p>
    <w:p>
      <w:pPr>
        <w:pStyle w:val="BookText"/>
        <w:rPr/>
      </w:pPr>
      <w:r>
        <w:rPr>
          <w:rFonts w:ascii="Amiri" w:hAnsi="Amiri" w:eastAsia="Amiri" w:cs="Amiri"/>
          <w:color w:val="111111"/>
          <w:sz w:val="28"/>
          <w:sz w:val="28"/>
          <w:szCs w:val="28"/>
          <w:rtl w:val="true"/>
          <w:lang w:bidi="ar-SA"/>
        </w:rPr>
        <w:t xml:space="preserve">بَهَرَهُ بَهْراً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 فهو بَاهِرٌ ، وحَکَی ابنُ الأَعْرَابِیِّ فی الدُّعاءِ علی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بَهَرَهُمُ اللهُ </w:t>
      </w:r>
      <w:r>
        <w:rPr>
          <w:rStyle w:val="FootnoteAnchor"/>
          <w:rtl w:val="true"/>
        </w:rPr>
        <w:footnoteReference w:id="609"/>
      </w:r>
      <w:r>
        <w:rPr>
          <w:rFonts w:ascii="Amiri" w:hAnsi="Amiri" w:eastAsia="Amiri" w:cs="Amiri"/>
          <w:color w:val="111111"/>
          <w:sz w:val="28"/>
          <w:sz w:val="28"/>
          <w:szCs w:val="28"/>
          <w:rtl w:val="true"/>
          <w:lang w:bidi="ar-SA"/>
        </w:rPr>
        <w:t xml:space="preserve">، أی غَلَبَهُمْ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لَهُ بَأَن یُغْلَبَ ، وفَسَّرَهُ سِیَبَویْهِ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وغَیْرُهُ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 قالَ ابنُ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عنِ الشَّیءِ یَبْهَرُ الإِنسانَ فیَغْلِبُ علیهِ الجَهَالَةُ بِهِ فَلا یَدْرِی ما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وبِکُلِّ ذلکَ فُسِّرَ قولُ عُمَر بنِ أَبی رَبیِعَةَ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تُحِبُّهَا؟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حُبّاً بَهَرَ وغَلَبَ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أَحسَبُ بَهْراً من الدُّعَاءِ علیهِ ، فَسَمِعْتُ رَجُلاً مِنْ أَهلِ مَکَّةَ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جَهْراً لا أُکَاتِمُ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والبُهْرَةُ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الشَّیءِ لأَنَّهُ خَیْرُ مَوْضِعٍ فیهِ ، فکأَنَّهُ یَبْهَرُ ما سِوَاهُ ویَغْلِبُهُ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 الوَادِی ، وبُهْرَتُهُ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لسِرِّهِ ؛ وهو أَفضَلُ مَوْضِعٍ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سَهُلَ واتَّسَعَ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وابْهَارَّ اللَّیْلُ ، إِذَا انتَصَفَ ، أَو بَقِیَ نَحوُ ثُلُثِهِ وذَهَبَتْ عامَّتُهُ وتَرَاکَبَتْ ظُلْمَتُهُ ، أَو طَلَعَتْ نُجُومُهُ وأَضاءَتْ ، 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وأَبْهَرَ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النَّهَارَ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وانْبَهَرَ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 نِصْفَیْنِ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بَهَرَ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ضَوْؤُهُ ضَوْءَ الکَوَاکِبِ ، فَهُوَ بَاهِرٌ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بَهْراً ، وبُهُوراً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تَبَهَّرَتِ السَّحَابَةُ ، إِذَا أَضَاءَتْ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 وفاقَ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وطَاوَلَهُ فَبَهَرَهُ </w:t>
      </w:r>
      <w:r>
        <w:rPr>
          <w:rStyle w:val="FootnoteAnchor"/>
          <w:rtl w:val="true"/>
        </w:rPr>
        <w:footnoteReference w:id="615"/>
      </w:r>
      <w:r>
        <w:rPr>
          <w:rFonts w:ascii="Amiri" w:hAnsi="Amiri" w:eastAsia="Amiri" w:cs="Amiri"/>
          <w:color w:val="111111"/>
          <w:sz w:val="28"/>
          <w:sz w:val="28"/>
          <w:szCs w:val="28"/>
          <w:rtl w:val="true"/>
          <w:lang w:bidi="ar-SA"/>
        </w:rPr>
        <w:t>، أی 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وبَهَرَتْ فُلَانَةُ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قَذَفَهُ ، وبَهَتَهُ ، وکَلَّفَهُ فَوْقَ طَاقَتِهِ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أَکرَهَهُ فِی 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 وأَفْغَرَهُ حتَّی فاضَ ، کَبَهَّرَهُ تَبْهِیراً فَتَبَهَّرَ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بالعَجَبَ ، وتَلَوَّنَ فِی أَخْلَاقِهِ خُبْثاً تَارَةً ودَمَاثَةً أُخرَی ، وأَثْرَی بَعْدَ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والبُهْرُ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النَّفَسِ ، أَو تَتَابُعُهُ من الإِعیاءِ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وبَهَرَهُ الحِمْلُ والعَدْوُ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علیهِ البُهْرَ فَانْبَهَرَ ، فهو مَبْهُورٌ ، وبَهِیرٌ ، ومُنْبَهِرٌ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فَاخَرَهُ ، وطَاوَلَهُ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ادَّعَی شَیْئاً کِذْباً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 وَلَمْ یَفْجُرْ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 بها ، وهو کَاذِبٌ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وقَذَفَهُ بما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یَأْلُ جُهْداً فیما لَهُ أَو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ابتَهَلَ ، أَو وَاصَلَ الدُّعاءَ لا یَسْکُتُ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 علی ما 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وابْتُهِرَ بِفُلانَةَ ، 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یَنْفُذُ فی جِلْدَةِ الرَّأْسِ إِلی یَافُوخِهِ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 لِشَقِّها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مُسْتَبْطِنُ الصُّلْبِ مُتَّصِلٌ بِهِ القَلْبُ ، فإِذا انقَطَعَ ماتَ صاحِبُهُ ، أَو هوَ عِرْقُ الحَیاةِ ؛ وهو الأَکحَلُ ، أَو وَریدُ العُنُقِ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صُلْبُهُ ، أَوِ الظَّهْرُ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سِیَتِها ، أَو ما 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طائِفَیْها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وکُلْیَتَیْها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 الأَبَاهِرِ من ریشِ الطَّائرِ ؛ وهی الَّتی دُونَ المَنَاکِبِ ، أَوَّلُها القَوَادِمُ ، ثُمَّ المَنَاکِبُ ، ثُمَ الأَبَاهِرُ ، ثُمَّ الخَوَافِی ، ثُمَّ الکُلَی ، هکذا قالَ ابنُ زَکَرِیَّا یَجبُ أَنْ یَکُونَ تَرتِیبُهَا لا کما وَقَعَ فی الصِّحَاحِ من جَعْلِ الأَبَاهِرِ دُونَ الخَوَافِی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والأَبْهَرُ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طابَ وارتَفَعَ فَلا یَعْلُوهُ السَّیْلُ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اتَّسَعَ مِنْهُ ، ویَبِیسُ الشِّبْرَقِ ؛ وهو الضَّریعُ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والبَهِیرَةُ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السَّیِّدَةُ الشَّریَفةُ ، والضَّعِیفَةُ الصَّغِیرَةُ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الثَّقِیلَةُ الأَردَافِ الَّتی إِذا مَشَتِ انْبَهَرَتْ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وأَبْهَرَ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بَهِیرَةً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والبَهَارُ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الأُقحُوانُ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والعَرَارُ وهو بَهَارُ البَرِّ ، واحِدَتُها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حَسَنٍ مُضِیءٍ ، ومِنَ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لَبَبُهُ ، والبَیَاضُ فِیهِ ، والصَّنَمُ ، ویُضَمُّ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وبَیْتُ الأَصنَامِ بالصِّینِ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وقَرْیَةٌ بمَرْوَ</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الخُطَّافُ ، وحُوتٌ أَبیَضُ طَیِّبٌ مِنْ حِیَتانِ البَحْرِ ، والحَلیجُ مِنَ القُطْنِ ، ومَتَاعُ البَیْتِ ، وإِناءٌ کالإِبرِیقِ ، والعِدْلُ فیهِ أَرْبَعُمائَةِ رِطْلٍ ، وشَیءٌ یُوزَنُ بِهِ کَالْوُسْقِ وهو ثَلاثُمَائَةِ رِطْلٍ ، أَو ضِعْفُهَا ، أَو أَربَعْمائَة رِطْلٍ ، أَو أَلفٌ ؛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وأَحْسَبُهَا غَیْرَ عَرَبِیَّةٍ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یُحْمَلُ علی البَعِیرِ </w:t>
      </w:r>
    </w:p>
    <w:p>
      <w:pPr>
        <w:pStyle w:val="BookText"/>
        <w:rPr/>
      </w:pPr>
      <w:r>
        <w:rPr>
          <w:rFonts w:ascii="Amiri" w:hAnsi="Amiri" w:eastAsia="Amiri" w:cs="Amiri"/>
          <w:color w:val="111111"/>
          <w:sz w:val="28"/>
          <w:sz w:val="28"/>
          <w:szCs w:val="28"/>
          <w:rtl w:val="true"/>
          <w:lang w:bidi="ar-SA"/>
        </w:rPr>
        <w:t xml:space="preserve">بِلُغَةِ أَهْلِ الشَّامِ عَرَبِیٌّ صَحِیحٌ ؛ قَالَ بُرَیْقٌ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رِکَابُ الشَّأْمِ یَحْمِلْنَ البُهَارَا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وککِتَابٍ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وأَبْهَرُ ، کأَحْمَر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وبَلَدٌ مَشْهُورٌ بَیْنَ قَزْوِینَ وزَنْجَانَ وهَمَدَانَ من بِلادِ الجَبَلِ ، خَرَجَ مِنْهُ جَمٌّ غَفِیرٌ مِنَ العُلَمَاءِ ، وبُلَیْدَةٌ بنواحی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بمُکْرَانَ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بالیَمَامَةِ ، ولَیْسَ بِنَواحِی المَدِینَةِ مَوْضِعٌ یُسَمَّی بُهْرَةَ ، ووَهِمَ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قُضَاعَةَ ، والنِّسبَةُ إِلیهِ بَهْرَانِیٌ ، کبَحْرَانِیّ علی غَیْرِ قیاسٍ ، والقیاسُ بَهْرَاوِیٌ ، کحَمْرَاوِیّ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وبَهَارَةُ ، 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لأَحمَدَ بنِ الحُسَیْنِ بنِ عَلِیٍ البَهَارِیُ المُحَدِّثُ نُسِبَ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بَهَرَتِ الشَّمْسُ الأَرْضَ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أی غَلَبَ ضَوْؤُها سَوادَ الأَرضِ وعَلاهَا وانبَسَطَ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خَشِیتَ أَنْ یَبْهَرَکَ شُعَاعُ السَّیْفِ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أی یَغلِبُکَ ضَوْؤُهُ وبَریقُهُ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عَلَیْهِ البُهْرُ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بالضَّمِّ ، تَتابُعُ النَّفَسِ ، أَوِ انقِطاعُهُ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أَبْهَرَ الَقْومُ احْتَرَقُوا </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أی لَمَّا صاروا فی بُهْرَةِ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 وهی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احتَرَقُوا مِنْ حَرِّ الشَّمْسِ</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ابْتَهَرَ جَارِیَةً فِی شِعْرِهِ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زَعَمَ أَنَّهُ فَجَرَ بها ولم یَفْجُرْ</w:t>
      </w:r>
      <w:r>
        <w:rPr>
          <w:rFonts w:eastAsia="Amiri" w:cs="Amiri" w:ascii="Amiri" w:hAnsi="Amiri"/>
          <w:color w:val="111111"/>
          <w:sz w:val="28"/>
          <w:szCs w:val="28"/>
          <w:rtl w:val="true"/>
          <w:lang w:bidi="ar-SA"/>
        </w:rPr>
        <w:t xml:space="preserve">. </w:t>
      </w:r>
      <w:bookmarkStart w:id="222" w:name="pg13649_218575"/>
    </w:p>
    <w:p>
      <w:pPr>
        <w:pStyle w:val="BookText"/>
        <w:rPr/>
      </w:pPr>
      <w:bookmarkEnd w:id="222"/>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الِابْتِهَارُ بِالذَّنْبِ أَعْظَمُ مِنْ رُکُوبِهِ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لأَنَّ فیهِ تَبَجُّحاً بالذَّنْبِ ، ولا یَتَبجَّحُ بِهِ إِلاَّ مع استِحْسانِهِ ، واستِحْسَانُ ما قَضَی الإِسلامُ بقُبْحِهِ یضربُ إِلی الکُفْرِ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الأَبْهَرِ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أی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أَبْهَرِی </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 ل </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131705_3830689328"/>
      <w:bookmarkStart w:id="224" w:name="_Toc85"/>
      <w:bookmarkEnd w:id="223"/>
      <w:r>
        <w:rPr>
          <w:rtl w:val="true"/>
        </w:rPr>
        <w:t>بهتر</w:t>
      </w:r>
      <w:bookmarkEnd w:id="224"/>
    </w:p>
    <w:p>
      <w:pPr>
        <w:pStyle w:val="BookText"/>
        <w:rPr/>
      </w:pPr>
      <w:r>
        <w:rPr>
          <w:rFonts w:ascii="Amiri" w:hAnsi="Amiri" w:eastAsia="Amiri" w:cs="Amiri"/>
          <w:color w:val="111111"/>
          <w:sz w:val="28"/>
          <w:sz w:val="28"/>
          <w:szCs w:val="28"/>
          <w:rtl w:val="true"/>
          <w:lang w:bidi="ar-SA"/>
        </w:rPr>
        <w:t xml:space="preserve">البُهْتُرُ ، 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القَصیرُ ؛ لُغَةٌ فِی البُحْتُرِ ، وهی بِهَاءٍ ؛ وأَنشَدَ الفَرَّاءُ قَولَ کُثَیِّر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النِّسَاءِ البَهَاتِرُ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وبَهْتَرَ بَهْتَرَةً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131707_3830689328"/>
      <w:bookmarkStart w:id="226" w:name="_Toc86"/>
      <w:bookmarkEnd w:id="225"/>
      <w:r>
        <w:rPr>
          <w:rtl w:val="true"/>
        </w:rPr>
        <w:t>بهدر</w:t>
      </w:r>
      <w:bookmarkEnd w:id="226"/>
    </w:p>
    <w:p>
      <w:pPr>
        <w:pStyle w:val="BookText"/>
        <w:rPr/>
      </w:pPr>
      <w:r>
        <w:rPr>
          <w:rFonts w:ascii="Amiri" w:hAnsi="Amiri" w:eastAsia="Amiri" w:cs="Amiri"/>
          <w:color w:val="111111"/>
          <w:sz w:val="28"/>
          <w:sz w:val="28"/>
          <w:szCs w:val="28"/>
          <w:rtl w:val="true"/>
          <w:lang w:bidi="ar-SA"/>
        </w:rPr>
        <w:t xml:space="preserve">البُهْدُرِیُ ، کبُحْتُرِیّ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البُحْدُرِیِّ ؛ وهو من لا یَشِبُّ من الغِلْمانِ</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131709_3830689328"/>
      <w:bookmarkStart w:id="228" w:name="_Toc87"/>
      <w:bookmarkEnd w:id="227"/>
      <w:r>
        <w:rPr>
          <w:rtl w:val="true"/>
        </w:rPr>
        <w:t>بهزر</w:t>
      </w:r>
      <w:bookmarkEnd w:id="228"/>
    </w:p>
    <w:p>
      <w:pPr>
        <w:pStyle w:val="BookText"/>
        <w:rPr/>
      </w:pPr>
      <w:r>
        <w:rPr>
          <w:rFonts w:ascii="Amiri" w:hAnsi="Amiri" w:eastAsia="Amiri" w:cs="Amiri"/>
          <w:color w:val="111111"/>
          <w:sz w:val="28"/>
          <w:sz w:val="28"/>
          <w:szCs w:val="28"/>
          <w:rtl w:val="true"/>
          <w:lang w:bidi="ar-SA"/>
        </w:rPr>
        <w:t xml:space="preserve">البَهْزَرُ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الشَّرِیفُ ، والعَاقِلُ الحَصِیفُ الرَّأْیِ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وکسُنْبُلَةٍ وعَلْقَمَةٍ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العَظِیمَةُ والسَّمِینَةُ مِنَ النُّوقِ ، والسَّحُوقُ مِنَ النَّخْلِ ، أَوِ القَصِیرَةُ الَّتی تُنَالُ بالیَدِ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بَهَازِرُ ، وبَهَازِرَةٌ ، والتَّاءُ لَتأْکِیدِ الجَمْعِ</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131711_3830689328"/>
      <w:bookmarkStart w:id="230" w:name="_Toc88"/>
      <w:bookmarkEnd w:id="229"/>
      <w:r>
        <w:rPr>
          <w:rtl w:val="true"/>
        </w:rPr>
        <w:t>بیر</w:t>
      </w:r>
      <w:bookmarkEnd w:id="23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البِیرَةُ ، کحِیرَة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لخَمْسَةِ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بِقُرْبِ سُمَیْسَاط ، وقَرْیَةٌ بَیْنَ القُدْسِ ونَابُلُس ، وأُخْرَی من أَعمالِ حَلَبَ ،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المُحَدِّثین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وأُخرَی من قُرَی کَفْرِطَابَ ، وقَلْعَةٌ کانت یَجِزیَرةِ ابنِ عُمَرَ</w:t>
      </w:r>
      <w:r>
        <w:rPr>
          <w:rFonts w:eastAsia="Amiri" w:cs="Amiri" w:ascii="Amiri" w:hAnsi="Amiri"/>
          <w:color w:val="111111"/>
          <w:sz w:val="28"/>
          <w:szCs w:val="28"/>
          <w:rtl w:val="true"/>
          <w:lang w:bidi="ar-SA"/>
        </w:rPr>
        <w:t xml:space="preserve">. </w:t>
      </w:r>
      <w:bookmarkStart w:id="231" w:name="pg13649_218576"/>
    </w:p>
    <w:p>
      <w:pPr>
        <w:pStyle w:val="BookText"/>
        <w:rPr/>
      </w:pPr>
      <w:bookmarkEnd w:id="231"/>
      <w:r>
        <w:rPr>
          <w:rFonts w:ascii="Amiri" w:hAnsi="Amiri" w:eastAsia="Amiri" w:cs="Amiri"/>
          <w:color w:val="111111"/>
          <w:sz w:val="28"/>
          <w:sz w:val="28"/>
          <w:szCs w:val="28"/>
          <w:rtl w:val="true"/>
          <w:lang w:bidi="ar-SA"/>
        </w:rPr>
        <w:t xml:space="preserve">وأَحْمَدُ بنُ عُبَیْدِ بنِ الفَضْلِ بنِ سَهْلِ بنِ بِیرِی ، بکسرِ الباءِ والرَّاءِ وسکونِ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وَاسِطِیٌّ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وبِیَارُ ، کخِیَار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من أَعمالِ قُوْمِسَ بَیْنَ بِسْطَام وبَیْهَقَ ، خَرَجَ منها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وقَرْیَةٌ بِنَسَا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وبِیرُ ، کرِیف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بِشَهْرَزُورَ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بجَزِیرَةِ بَنِی نَصْرٍ بَیْنَ مِصْرَ والإِسْکَنْدَرِیَّةِ</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131713_3830689328"/>
      <w:bookmarkStart w:id="233" w:name="_Toc89"/>
      <w:bookmarkEnd w:id="232"/>
      <w:r>
        <w:rPr>
          <w:rtl w:val="true"/>
        </w:rPr>
        <w:t>فصل التّاء</w:t>
      </w:r>
      <w:bookmarkEnd w:id="233"/>
    </w:p>
    <w:p>
      <w:pPr>
        <w:pStyle w:val="Heading4"/>
        <w:numPr>
          <w:ilvl w:val="3"/>
          <w:numId w:val="1"/>
        </w:numPr>
        <w:rPr/>
      </w:pPr>
      <w:bookmarkStart w:id="234" w:name="__RefHeading___Toc1131715_3830689328"/>
      <w:bookmarkStart w:id="235" w:name="_Toc90"/>
      <w:bookmarkEnd w:id="234"/>
      <w:r>
        <w:rPr>
          <w:rtl w:val="true"/>
        </w:rPr>
        <w:t>تأر</w:t>
      </w:r>
      <w:bookmarkEnd w:id="235"/>
    </w:p>
    <w:p>
      <w:pPr>
        <w:pStyle w:val="BookText"/>
        <w:rPr/>
      </w:pPr>
      <w:r>
        <w:rPr>
          <w:rFonts w:ascii="Amiri" w:hAnsi="Amiri" w:eastAsia="Amiri" w:cs="Amiri"/>
          <w:color w:val="111111"/>
          <w:sz w:val="28"/>
          <w:sz w:val="28"/>
          <w:szCs w:val="28"/>
          <w:rtl w:val="true"/>
          <w:lang w:bidi="ar-SA"/>
        </w:rPr>
        <w:t xml:space="preserve">تَأَرَ تَأْراً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نَفَسُهُ من عَدْوٍ شدیدٍ أَو حِمْلٍ ثَقیلٍ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لکِنَّهَا خُفِّفَتْ لکَثْرَةِ الاستِعْمالِ ، ورُبَّما هُمِزَتْ علی الأَصلِ وجُمِعَتْ 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تَأْرَةٌ وتار </w:t>
      </w:r>
      <w:r>
        <w:rPr>
          <w:rStyle w:val="FootnoteAnchor"/>
          <w:rtl w:val="true"/>
        </w:rPr>
        <w:footnoteReference w:id="630"/>
      </w:r>
      <w:r>
        <w:rPr>
          <w:rFonts w:ascii="Amiri" w:hAnsi="Amiri" w:eastAsia="Amiri" w:cs="Amiri"/>
          <w:color w:val="111111"/>
          <w:sz w:val="28"/>
          <w:sz w:val="28"/>
          <w:szCs w:val="28"/>
          <w:rtl w:val="true"/>
          <w:lang w:bidi="ar-SA"/>
        </w:rPr>
        <w:t xml:space="preserve">وتِئَرٌ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المُخَفَّفَةُ فجَمْعُهَا تَارَاتٌ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وأَتْأَرَهُ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أَتبَعَهُ إِیَّاهُ بِحِدَّةٍ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والتُّؤْرُورُ ، کشُحرُورٍ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التُّرْتُور ، وهو الجِلْوَازُ ، أَو تَابِعُهُ ، أَو شِبْهُ الشُّرْطِیِّ یَکُونُ مَعَ الجُنْدِ ولَیْسَ لَهُ اسمٌ فِی الدِّیَوانِ</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131717_3830689328"/>
      <w:bookmarkStart w:id="237" w:name="_Toc91"/>
      <w:bookmarkEnd w:id="236"/>
      <w:r>
        <w:rPr>
          <w:rtl w:val="true"/>
        </w:rPr>
        <w:t>تبر</w:t>
      </w:r>
      <w:bookmarkEnd w:id="237"/>
    </w:p>
    <w:p>
      <w:pPr>
        <w:pStyle w:val="BookText"/>
        <w:rPr/>
      </w:pPr>
      <w:r>
        <w:rPr>
          <w:rFonts w:ascii="Amiri" w:hAnsi="Amiri" w:eastAsia="Amiri" w:cs="Amiri"/>
          <w:color w:val="111111"/>
          <w:sz w:val="28"/>
          <w:sz w:val="28"/>
          <w:szCs w:val="28"/>
          <w:rtl w:val="true"/>
          <w:lang w:bidi="ar-SA"/>
        </w:rPr>
        <w:t xml:space="preserve">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وقَتَلَ وتَعِبَ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تَبْراً ، وتَبَراً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وتَبَرهُ تَبْراً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أَهلَکَهُ ، لازِمٌ مُتَعَدٍّ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کَسَرَهُ وفَتَّتَهُ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هَدَمَهُ ، کَتَبّرهُ تَتْبِیراً فِی الکُلِّ ، فهو مَتْبُورٌ ، ومُتَبَّرٌ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التَّبَارُ ، والتَّبَارَةُ ، کالسَّلَام والسَّلَامَة</w:t>
      </w:r>
      <w:r>
        <w:rPr>
          <w:rFonts w:eastAsia="Amiri" w:cs="Amiri" w:ascii="Amiri" w:hAnsi="Amiri"/>
          <w:color w:val="111111"/>
          <w:sz w:val="28"/>
          <w:szCs w:val="28"/>
          <w:rtl w:val="true"/>
          <w:lang w:bidi="ar-SA"/>
        </w:rPr>
        <w:t xml:space="preserve">. </w:t>
      </w:r>
      <w:bookmarkStart w:id="238" w:name="pg13649_218577"/>
    </w:p>
    <w:p>
      <w:pPr>
        <w:pStyle w:val="BookText"/>
        <w:rPr/>
      </w:pPr>
      <w:bookmarkEnd w:id="238"/>
      <w:r>
        <w:rPr>
          <w:rFonts w:ascii="Amiri" w:hAnsi="Amiri" w:eastAsia="Amiri" w:cs="Amiri"/>
          <w:color w:val="111111"/>
          <w:sz w:val="28"/>
          <w:sz w:val="28"/>
          <w:szCs w:val="28"/>
          <w:rtl w:val="true"/>
          <w:lang w:bidi="ar-SA"/>
        </w:rPr>
        <w:t xml:space="preserve">وإِنَاءٌ مُتَبَّرٌ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فُضاضاً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غَیْرَ مَضْرُوبٍ ولا مَصوغٍ من الذَّهَبِ والفِضَّةِ ، أَو فُتَاتُهُمَا وقِطَعُهُمَا المُسْتَخْرَجَةُ من المَعْدِنِ قَبْلَ أَن تُسْبَکَ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تِبْرٌ إِلاَّ للذَّهَبِ ، وبَعْضُهُم یَقُولُهُ للفضَّةِ أَیضاً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کُلُّ جَوْهَرٍ قَبلَ أَن یُسْتَعْمَلَ من النُّحَاسِ والصُّفْرِ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 ویُطْلَقُ عَلَی کُسَارِ الزُّجَاجِ وکُلِّ إِنَاءِ مُتَبَّرٍ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ونَاقَةٌ تَبْرَاءُ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اللَّوْنِ کأَنَّهَا تِبْرُ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والتِّبْرِیَةُ ، کهِبْرِیَة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فی أُصولِ الشَّعْرِ کالنُّخَالَةِ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وبِلادُ التِّبْرِ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السُّودانِ ، إِلیها یُنْسَبُ الذَّهَبُ الخالِصُ ، وهی فی جَنُوبِ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وتُبُرٌ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مُحَمَّدِ بنِ الحَسَنِ التِّبْرِیُ ، کهِنْدِیّ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فِیهِ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مُهْلَکٌ مُدَمَّرٌ ما هُمْ فیهِ ، أَی یُتَبِّرُ اللهُ دینَهُمُ الَّذی هُم علیهِ ویَهْدِمُهُ علی یَدِی ویُحَطِّمُ أَصنامَهُم هذِهِ ویُکَسِّرُهَا ویَجْعَلُها رُضَاضاً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وَلِیُتَبِّرُوا ما عَلَوْا تَتْبِیراً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لِیُهْلِکوا کُلَّ شَیءُ غَلَبُوهُ واسْتَوْلَوا علیهِ من بِلادِکُمْ ، أَو ما مَصدَریَّةٌ زَمانیَّةٌ ، أَو </w:t>
      </w:r>
      <w:r>
        <w:rPr>
          <w:rStyle w:val="FootnoteAnchor"/>
          <w:rtl w:val="true"/>
        </w:rPr>
        <w:footnoteReference w:id="636"/>
      </w:r>
      <w:r>
        <w:rPr>
          <w:rFonts w:ascii="Amiri" w:hAnsi="Amiri" w:eastAsia="Amiri" w:cs="Amiri"/>
          <w:color w:val="111111"/>
          <w:sz w:val="28"/>
          <w:sz w:val="28"/>
          <w:szCs w:val="28"/>
          <w:rtl w:val="true"/>
          <w:lang w:bidi="ar-SA"/>
        </w:rPr>
        <w:t>ما دَامَ سُلْطَانُهُمْ جَاریاً علی بَنِی إِسْرائیلَ</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131719_3830689328"/>
      <w:bookmarkStart w:id="240" w:name="_Toc92"/>
      <w:bookmarkEnd w:id="239"/>
      <w:r>
        <w:rPr>
          <w:rtl w:val="true"/>
        </w:rPr>
        <w:t>تتر</w:t>
      </w:r>
      <w:bookmarkEnd w:id="24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التَّتَرُ ، والتَّتَارُ ، کسَبَب وسَحَاب </w:t>
      </w:r>
      <w:r>
        <w:rPr>
          <w:rFonts w:eastAsia="Amiri" w:cs="Amiri" w:ascii="Amiri" w:hAnsi="Amiri"/>
          <w:color w:val="111111"/>
          <w:sz w:val="28"/>
          <w:szCs w:val="28"/>
          <w:rtl w:val="true"/>
          <w:lang w:bidi="ar-SA"/>
        </w:rPr>
        <w:t xml:space="preserve">: </w:t>
      </w:r>
      <w:bookmarkStart w:id="241" w:name="pg13649_218578"/>
    </w:p>
    <w:p>
      <w:pPr>
        <w:pStyle w:val="BookText"/>
        <w:rPr/>
      </w:pPr>
      <w:bookmarkEnd w:id="241"/>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جبلٌ عَظیمٌ مِنَ التُّرْکِ یَسْکُنونَ أَقاصی بِلادِ التُّرْکِ الشَّرْقیَّةِ من الإِقلیمِ السَّادسِ ، وَقاعِدَةُ مُلْکِهِمْ قَرَاقُومُ ، بقافَیْنِ ، ومعناهُ الرَّمْلُ الأَسوَدُ ، وهی شَرْقِیُّ قِشْمِیرَ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أثر</w:t>
      </w:r>
    </w:p>
    <w:p>
      <w:pPr>
        <w:pStyle w:val="BookText"/>
        <w:rPr/>
      </w:pPr>
      <w:r>
        <w:rPr>
          <w:rFonts w:ascii="Amiri" w:hAnsi="Amiri" w:eastAsia="Amiri" w:cs="Amiri"/>
          <w:color w:val="111111"/>
          <w:sz w:val="28"/>
          <w:sz w:val="28"/>
          <w:szCs w:val="28"/>
          <w:rtl w:val="true"/>
          <w:lang w:bidi="ar-SA"/>
        </w:rPr>
        <w:t xml:space="preserve">التُؤْثُورُ </w:t>
      </w:r>
      <w:r>
        <w:rPr>
          <w:rStyle w:val="FootnoteAnchor"/>
          <w:rtl w:val="true"/>
        </w:rPr>
        <w:footnoteReference w:id="637"/>
      </w:r>
      <w:r>
        <w:rPr>
          <w:rFonts w:ascii="Amiri" w:hAnsi="Amiri" w:eastAsia="Amiri" w:cs="Amiri"/>
          <w:color w:val="111111"/>
          <w:sz w:val="28"/>
          <w:sz w:val="28"/>
          <w:szCs w:val="28"/>
          <w:rtl w:val="true"/>
          <w:lang w:bidi="ar-SA"/>
        </w:rPr>
        <w:t xml:space="preserve">،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التُرْتُورُ ؛ وهو الجِلْوَازُ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تَوَاثِیرُ</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131721_3830689328"/>
      <w:bookmarkStart w:id="243" w:name="_Toc93"/>
      <w:bookmarkEnd w:id="242"/>
      <w:r>
        <w:rPr>
          <w:rtl w:val="true"/>
        </w:rPr>
        <w:t>تجر</w:t>
      </w:r>
      <w:bookmarkEnd w:id="243"/>
    </w:p>
    <w:p>
      <w:pPr>
        <w:pStyle w:val="BookText"/>
        <w:rPr/>
      </w:pPr>
      <w:r>
        <w:rPr>
          <w:rFonts w:ascii="Amiri" w:hAnsi="Amiri" w:eastAsia="Amiri" w:cs="Amiri"/>
          <w:color w:val="111111"/>
          <w:sz w:val="28"/>
          <w:sz w:val="28"/>
          <w:szCs w:val="28"/>
          <w:rtl w:val="true"/>
          <w:lang w:bidi="ar-SA"/>
        </w:rPr>
        <w:t xml:space="preserve">تَجَرَ تَجْراً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فی رَأْسِ مالِهِ بالبَیْعِ والشِّراء طَلَباً للرِّبْحِ ، کَاتَّجَرَ اتِّجَاراً ، بتَشْدیدِ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تَاجِرٌ مِنْ تَجْرٍ کصَحْب ، وتِجَارٌ کصِیَام ، وتُجَّارٌ کعُمَّال ، وتُجُرٌ کنُزُل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وتَاجَرَهُ مُتَاجَرَةً عَامَلَهُ فی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أَتْجَرُ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وبَلَدٌ مَتْجَرٌ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یُتَّجَرُ فِیهِ وإِلیهِ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بِلادٌ مَتَاجِرُ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فلان تَاجِرٌ 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 به عارفٌ لِوَجْهِ المَکْسَبِ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بِتِجَارَةٍ فبَاعَهَا ، أَی بما یُتَاجَرُ فیهِ مِنَ الأَمتِعَةِ ؛ تَسْمِیَةٌ للمَفْعُولِ باسمِ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وتَجَرَ فِی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جَلَبَهُ من غَیْرِ 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ورُزِقَ فُلَانٌ تِجَارَةً رَابِحَةً ، إِذا اتَّجَه لهُ بَیْعٌ صالِحٌ أَو شِراءٌ ؛ إِطلاقاً لاسمِ الجِنْسِ علی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وعَلَیْکَ بِتِجَارَةِ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وصَفْقَتُهُ فی مَتْجَرِ الحَمْدِ رَابِحَهٌ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تَاجِرٌ ، وتَاجِرَةٌ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نَافِقَةٌ فِی التِّجَارَةِ والسُّوقِ ، کأَنَّها من حُسْنِهَا وسِمَنِهَا تَبیعُ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نوقٌ تَوَاجِرُ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کُلُّ سِلْعَةٍ تَنْفُقُ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بالسِّلَعِ التَّوَاجِرِ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علی 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تَاجِرَةٍ ، أَی علی أَکرَمِ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خَیْلٍ عِتَاقٍ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والتَّاجِرُ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الخَمْرِ خاصَّةً ؛ یَخُصُّونَهُ بِهِ من بَیْنِ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یُقالُ لقُرَیْش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کانُوا فی الجَاهِلیَّةِ أَهْلَ تِجَارَةٍ وصِنَاعَاتٍ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رَبِحَتْ تِجارَتُهُمْ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خَسِروا فی استِبْدالِهِم الضَّلالَةَ بالهُدَی ، ولَمَّا استُعِیَر الاشتِراء للاستِبَدالِ أُتبِعَ بما یُشاکِلُهُ مِنَ الرِّبحِ والتِّجَارَةِ تَرْشِیحاً للاستِعارَةِ ، وإِسنادُ عَدَمِ الرِّبحِ إِلی التِّجَارَةِ مَجَازٌ عَقْلِیٌّ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تَکُونَ تِجارَةً حاضِرَةً تُدِیرُونَها بَیْنَکُمْ </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استِثْنَاءٌ مُنْقَطِعٌ من الأَمرِ بالکِتَابَةِ ، والمُرَادُ بِالتِّجَارَةِ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یُتَّجَرُ فیهِ من الأَبدالِ ، ومَعْنَی إِدَارَتِها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تَعاطیهُم إِیَّاها یداً 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إِذا کَانَتِ التِّجَارَةُ حَاضِرَةً فلیس علیکُم جُناحٌ أَلاَّ تَکْتُبُوهَا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مِنْکُمْ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الاستِثْناءُ مُنْقَطِعٌ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إِذا کانَتِ الأَموالُ تِجَارَةً صَادِرةً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مُرَاضَاة مِنَ المُتَبَایِعَیْنِ بِمَا تَعَاقَدُوا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فأَکْلُهَا غَیْرُ مَنْهِی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أَدُلُّکُمْ عَلی تِجارَةٍ تُنْجِیکُمْ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وهی مَجازٌ عَنْ وُجدَانِ الثَّوَابِ علی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التَّاجِرُ فَاجِرٌ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أَرَادَ الخَمَّارَ ، أَو کُلَ تَاجِرٍ ؛ لِمَا فی التِّجَارَةِ غالِباً من الکِذْبِ والتَّدْلیسِ وقِلَّةِ التَّحَاشی عَنِ الرِّبَا وغَیْرِهِ ، ویُؤَیِّدُهُ 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التُّجَّارُ یُبْعَثُونَ فُجَّاراً إِلاَّ مَنِ اتَّقَی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244" w:name="pg13649_218580"/>
    </w:p>
    <w:p>
      <w:pPr>
        <w:pStyle w:val="BookText"/>
        <w:rPr/>
      </w:pPr>
      <w:bookmarkEnd w:id="2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یَتَّجِرُ فَیَقُومُ فَیُصَلِّی مَعَهُ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هکذا فی رِوایَة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التِّجَارَةِ لا مِنَ الأَجْرِ ، أی أَیُّکُمْ یُحَصِّلُ لنَفْسِهِ تِجَارَةً بالصَّلَاةِ مَعَهُ یُرِیدُ الثَّوَابَ علیها</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131723_3830689328"/>
      <w:bookmarkStart w:id="246" w:name="_Toc94"/>
      <w:bookmarkEnd w:id="245"/>
      <w:r>
        <w:rPr>
          <w:rtl w:val="true"/>
        </w:rPr>
        <w:t>تخر</w:t>
      </w:r>
      <w:bookmarkEnd w:id="246"/>
    </w:p>
    <w:p>
      <w:pPr>
        <w:pStyle w:val="BookText"/>
        <w:rPr/>
      </w:pPr>
      <w:r>
        <w:rPr>
          <w:rFonts w:ascii="Amiri" w:hAnsi="Amiri" w:eastAsia="Amiri" w:cs="Amiri"/>
          <w:color w:val="111111"/>
          <w:sz w:val="28"/>
          <w:sz w:val="28"/>
          <w:szCs w:val="28"/>
          <w:rtl w:val="true"/>
          <w:lang w:bidi="ar-SA"/>
        </w:rPr>
        <w:t xml:space="preserve">التُّخْرُورُ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الطُّخْرُور ، بالخاءِ المُعْجَمَةِ فیهما ، ویَأْتی مَعْناهُ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خ ر </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131725_3830689328"/>
      <w:bookmarkStart w:id="248" w:name="_Toc95"/>
      <w:bookmarkEnd w:id="247"/>
      <w:r>
        <w:rPr>
          <w:rtl w:val="true"/>
        </w:rPr>
        <w:t>تذر</w:t>
      </w:r>
      <w:bookmarkEnd w:id="248"/>
    </w:p>
    <w:p>
      <w:pPr>
        <w:pStyle w:val="BookText"/>
        <w:rPr/>
      </w:pPr>
      <w:r>
        <w:rPr>
          <w:rFonts w:ascii="Amiri" w:hAnsi="Amiri" w:eastAsia="Amiri" w:cs="Amiri"/>
          <w:color w:val="111111"/>
          <w:sz w:val="28"/>
          <w:sz w:val="28"/>
          <w:szCs w:val="28"/>
          <w:rtl w:val="true"/>
          <w:lang w:bidi="ar-SA"/>
        </w:rPr>
        <w:t xml:space="preserve">التُّوذَرِیُ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التُّوذریج</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131727_3830689328"/>
      <w:bookmarkStart w:id="250" w:name="_Toc96"/>
      <w:bookmarkEnd w:id="249"/>
      <w:r>
        <w:rPr>
          <w:rtl w:val="true"/>
        </w:rPr>
        <w:t>ترر</w:t>
      </w:r>
      <w:bookmarkEnd w:id="250"/>
    </w:p>
    <w:p>
      <w:pPr>
        <w:pStyle w:val="BookText"/>
        <w:rPr/>
      </w:pPr>
      <w:r>
        <w:rPr>
          <w:rFonts w:ascii="Amiri" w:hAnsi="Amiri" w:eastAsia="Amiri" w:cs="Amiri"/>
          <w:color w:val="111111"/>
          <w:sz w:val="28"/>
          <w:sz w:val="28"/>
          <w:szCs w:val="28"/>
          <w:rtl w:val="true"/>
          <w:lang w:bidi="ar-SA"/>
        </w:rPr>
        <w:t xml:space="preserve">تَرَّ یَتِرُّ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کضَلَّ یَضِلُ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 ، وتُرُوراً ، وتَرَارَةً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بَدَنُهُ لَحْماً وغَلُظَ لَحْمُهُ وتَرَوَّی عَظْمُهُ فصارَ ذا سِمَنٍ وبَضَاضَةٍ ، فَهُوَ تَارٌّ ، 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وقَصَبَةٌ </w:t>
      </w:r>
      <w:r>
        <w:rPr>
          <w:rStyle w:val="FootnoteAnchor"/>
          <w:rtl w:val="true"/>
        </w:rPr>
        <w:footnoteReference w:id="647"/>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 تَرّاً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فأَبَانَهُ ، کَأَتَرَّهُ فَتُرَّ ، هُوَ ، لَازِمٌ مُتَعَدٍّ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وتَرَّتِ النَّوَاةُ مِنَ المِرْضَاخِ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علی الأَرضِ من ضَرْبَةٍ بالسَّیْفِ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ویَدٌ تُرَّی ، کجُلَّی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وأَتَرَّ الغُلَامُ القُلَةَ بِمِقْلاتِهِ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وطَیَّرَهَا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والمِطْمَرُ ؛ وهو الخَیْطُ الَّذِی یُقَدِّرُ بِهِ البَنَّاءُ فَیَمُدُّهُ ویَبْنِی علیهِ ؛ أَعجَمِیٌّ مُعَرَّبٌ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لصاحِبِهِ عندَ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لَأُقِیمَنَّکَ علی التُّرِّ</w:t>
      </w:r>
      <w:r>
        <w:rPr>
          <w:rFonts w:eastAsia="Amiri" w:cs="Amiri" w:ascii="Amiri" w:hAnsi="Amiri"/>
          <w:color w:val="111111"/>
          <w:sz w:val="28"/>
          <w:szCs w:val="28"/>
          <w:rtl w:val="true"/>
          <w:lang w:bidi="ar-SA"/>
        </w:rPr>
        <w:t xml:space="preserve">. </w:t>
      </w:r>
      <w:bookmarkStart w:id="251" w:name="pg13649_218581"/>
    </w:p>
    <w:p>
      <w:pPr>
        <w:pStyle w:val="BookText"/>
        <w:rPr/>
      </w:pPr>
      <w:bookmarkEnd w:id="251"/>
      <w:r>
        <w:rPr>
          <w:rFonts w:ascii="Amiri" w:hAnsi="Amiri" w:eastAsia="Amiri" w:cs="Amiri"/>
          <w:color w:val="111111"/>
          <w:sz w:val="28"/>
          <w:sz w:val="28"/>
          <w:szCs w:val="28"/>
          <w:rtl w:val="true"/>
          <w:lang w:bidi="ar-SA"/>
        </w:rPr>
        <w:t xml:space="preserve">وتَرْتَرَهُ تَرْتَرَةً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بَلْبَلَهُ ، وحَرَّکهُ ، وزَلْزَلَهُ ، فَتَتَرْتَرَ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للشَّدَائِدِ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 وأَکثَرَ الکَلَامَ ، واسْتَرْخَی فی کَلامِهِ وبَدَنِهِ ، کَتَرَّ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وجَوَارٍ تَرَاتِیرُ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رُعْنٌ لِرَخاوَةِ أَبدَانِهِنَّ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والتُّرْتُورُ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الجِلْوَازُ ، والشُّرْطِیُّ ، وطَائِرٌ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والْأُتْرُورُ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للشُّرْطِیّ ، والغُلَامُ الصَّغِیرُ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تَرَّ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ما فی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عن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 وتَغَرَّبَ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 فَهوَ 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وأَتَرَّهُ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الخیلِ المُعْتَدِلُ الأعضاءِ ، والمجهودُ رَکْضاً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الرَّکْضِ ؛ کَالْمُنْتَرِّ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وأُتْرَارُ ، بالضَّمِ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عَظِیمَةٌ بِبِلادِ التُّرْکِ علی شَطِّ جَیْحُون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بِسَکْرَانٍ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تَرْتِرُوهُ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حَرِّکُوهُ وقَلْقِلُوهُ لِیُستَنْکَهَ هَلْ یُوجَدُ مِنْهُ رِیحُ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عُصْفُورٍ وعَقْلُ أُتْرُورٍ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هُوَ الغُلَامُ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للضَّعِیفِ الجَسَدِ والعَقْلِ</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131729_3830689328"/>
      <w:bookmarkStart w:id="253" w:name="_Toc97"/>
      <w:bookmarkEnd w:id="252"/>
      <w:r>
        <w:rPr>
          <w:rtl w:val="true"/>
        </w:rPr>
        <w:t>تزر</w:t>
      </w:r>
      <w:bookmarkEnd w:id="25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تُوَزْرُ </w:t>
      </w:r>
      <w:r>
        <w:rPr>
          <w:rStyle w:val="FootnoteAnchor"/>
          <w:rtl w:val="true"/>
        </w:rPr>
        <w:footnoteReference w:id="653"/>
      </w:r>
      <w:r>
        <w:rPr>
          <w:rFonts w:ascii="Amiri" w:hAnsi="Amiri" w:eastAsia="Amiri" w:cs="Amiri"/>
          <w:color w:val="111111"/>
          <w:sz w:val="28"/>
          <w:sz w:val="28"/>
          <w:szCs w:val="28"/>
          <w:rtl w:val="true"/>
          <w:lang w:bidi="ar-SA"/>
        </w:rPr>
        <w:t xml:space="preserve">، بالضَّمِّ کصُوَیح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w:t>
      </w:r>
      <w:bookmarkStart w:id="254" w:name="pg13649_218582"/>
    </w:p>
    <w:p>
      <w:pPr>
        <w:pStyle w:val="BookText"/>
        <w:rPr/>
      </w:pPr>
      <w:bookmarkEnd w:id="254"/>
      <w:r>
        <w:rPr>
          <w:rFonts w:ascii="Amiri" w:hAnsi="Amiri" w:eastAsia="Amiri" w:cs="Amiri"/>
          <w:color w:val="111111"/>
          <w:sz w:val="28"/>
          <w:sz w:val="28"/>
          <w:szCs w:val="28"/>
          <w:rtl w:val="true"/>
          <w:lang w:bidi="ar-SA"/>
        </w:rPr>
        <w:t xml:space="preserve">بالمَغْرِبِ فی أَقْصَی إِفریقیة بِنَواحِی الزَّابِ الکبیرِ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أَحمدَ بنِ عیسون </w:t>
      </w:r>
      <w:r>
        <w:rPr>
          <w:rStyle w:val="FootnoteAnchor"/>
          <w:rtl w:val="true"/>
        </w:rPr>
        <w:footnoteReference w:id="655"/>
      </w:r>
      <w:r>
        <w:rPr>
          <w:rFonts w:ascii="Amiri" w:hAnsi="Amiri" w:eastAsia="Amiri" w:cs="Amiri"/>
          <w:color w:val="111111"/>
          <w:sz w:val="28"/>
          <w:sz w:val="28"/>
          <w:szCs w:val="28"/>
          <w:rtl w:val="true"/>
          <w:lang w:bidi="ar-SA"/>
        </w:rPr>
        <w:t>الأَنصَارِیُ التُّوَزْرِیُ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وتَیْزَرُ ، کحَیْدَر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أَعمالِ سَرْمِینَ بِحَلَب ، أَهلُها إِسماعیلیَّةِ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ترمشر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تَرْمَاشِیرُ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جَلِیلَةُ القَدْرِ کَثِیرَةُ الأَهلِ ، من أَعمالِ کِرْمَانَ ، ویُقالُ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نَرْمَاشِیر بالنُّونِ ، وفَرْمَاشِیر بالفَاءِ</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131731_3830689328"/>
      <w:bookmarkStart w:id="256" w:name="_Toc98"/>
      <w:bookmarkEnd w:id="255"/>
      <w:r>
        <w:rPr>
          <w:rtl w:val="true"/>
        </w:rPr>
        <w:t>تستر</w:t>
      </w:r>
      <w:bookmarkEnd w:id="256"/>
    </w:p>
    <w:p>
      <w:pPr>
        <w:pStyle w:val="BookText"/>
        <w:rPr/>
      </w:pPr>
      <w:r>
        <w:rPr>
          <w:rFonts w:ascii="Amiri" w:hAnsi="Amiri" w:eastAsia="Amiri" w:cs="Amiri"/>
          <w:color w:val="111111"/>
          <w:sz w:val="28"/>
          <w:sz w:val="28"/>
          <w:szCs w:val="28"/>
          <w:rtl w:val="true"/>
          <w:lang w:bidi="ar-SA"/>
        </w:rPr>
        <w:t xml:space="preserve">تُسْتَرُ ، بِضَمِّ التَّاءِ الأُولَی وفتحِ الثّانیة بینهما سینٌ مُهمَلَةٌ ساکِنَةٌ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بالأَهوازِ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وَجْهِ الأَرضِ أَقدَمُ منها ؛ قالَ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سُورٍ وُضِعَ فی الأَرضِ بَعْدَ الطُّوفانِ سورُ السُّوسِ وسورُ تُسْتَرَ وَلا یُدْرَی مَن بَناهُما ، وبها قَبْرُ البَرَاءِ بنِ مالکٍ الصَّحَابِیِّ ، أَخُو أَنَسِ بنِ مَالِکٍ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عَبْدِ اللهِ التُّسْتَرِیُ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الصُّوفِیَّةِ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والتُّسْتَرِیِّینَ </w:t>
      </w:r>
      <w:r>
        <w:rPr>
          <w:rStyle w:val="FootnoteAnchor"/>
          <w:rtl w:val="true"/>
        </w:rPr>
        <w:footnoteReference w:id="657"/>
      </w:r>
      <w:r>
        <w:rPr>
          <w:rFonts w:ascii="Amiri" w:hAnsi="Amiri" w:eastAsia="Amiri" w:cs="Amiri"/>
          <w:color w:val="111111"/>
          <w:sz w:val="28"/>
          <w:sz w:val="28"/>
          <w:szCs w:val="28"/>
          <w:rtl w:val="true"/>
          <w:lang w:bidi="ar-SA"/>
        </w:rPr>
        <w:t xml:space="preserve">، جَمْعُ تُسْتَرِیٍّ ، 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کانت بالجانِبِ الغَرْبیِّ من بَغْدَادَ یَسْکُنُهَا أَهْلُ تُسْتَرَ فَسُمِّیَتْ بِذلِکَ ، ونُسِبَ إِلَیْهَا جَمَاعَةٌ مِنَ المُحَدِّثِینَ</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131733_3830689328"/>
      <w:bookmarkStart w:id="258" w:name="_Toc99"/>
      <w:bookmarkEnd w:id="257"/>
      <w:r>
        <w:rPr>
          <w:rtl w:val="true"/>
        </w:rPr>
        <w:t>تشر</w:t>
      </w:r>
      <w:bookmarkEnd w:id="258"/>
    </w:p>
    <w:p>
      <w:pPr>
        <w:pStyle w:val="BookText"/>
        <w:rPr/>
      </w:pPr>
      <w:r>
        <w:rPr>
          <w:rFonts w:ascii="Amiri" w:hAnsi="Amiri" w:eastAsia="Amiri" w:cs="Amiri"/>
          <w:color w:val="111111"/>
          <w:sz w:val="28"/>
          <w:sz w:val="28"/>
          <w:szCs w:val="28"/>
          <w:rtl w:val="true"/>
          <w:lang w:bidi="ar-SA"/>
        </w:rPr>
        <w:t xml:space="preserve">تِشْرِینُ ، کعِشْرِینَ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لِشَهْرَیْنِ من الأَشهُرِ الرُّومیَّةِ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تِشْرِینُ الأَوَّلُ ، وتِشْرِینُ الثَّانِی</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131735_3830689328"/>
      <w:bookmarkStart w:id="260" w:name="_Toc100"/>
      <w:bookmarkEnd w:id="259"/>
      <w:r>
        <w:rPr>
          <w:rtl w:val="true"/>
        </w:rPr>
        <w:t>تعر</w:t>
      </w:r>
      <w:bookmarkEnd w:id="26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 تَعْراً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تَعَّارٌ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صَوَّتَ دَمُهُ عِنْدَ خُروجِهِ کأَنَّه یَصیحُ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نَعَرَ ؛ إِذَا صاحَ وصَوَّت </w:t>
      </w:r>
      <w:bookmarkStart w:id="261" w:name="pg13649_218583"/>
    </w:p>
    <w:p>
      <w:pPr>
        <w:pStyle w:val="BookText"/>
        <w:rPr/>
      </w:pPr>
      <w:bookmarkEnd w:id="261"/>
      <w:r>
        <w:rPr>
          <w:rFonts w:ascii="Amiri" w:hAnsi="Amiri" w:eastAsia="Amiri" w:cs="Amiri"/>
          <w:color w:val="111111"/>
          <w:sz w:val="28"/>
          <w:sz w:val="28"/>
          <w:szCs w:val="28"/>
          <w:rtl w:val="true"/>
          <w:lang w:bidi="ar-SA"/>
        </w:rPr>
        <w:t>بخَیْشُومِهِ ، أَو هو الَّذی لا یَرْقَأُ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وتَعِرَتِ الحَرْبُ تَعَراً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عالٍ فی بِلادِ بَنِی قَیْسٍ عَلَی نَحْوِ أَربَعَةِ أَیَّامٍ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وتَعَارَّ مِنَ اللَّیْلِ ، إِذا هَبَّ مِنَ النَّوْمِ مَعَ صَوْتٍ وکَلامٍ ،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ر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أَصلَهُ تَعَارَرَ ،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عِرَارِ الظَّلِیمِ وهو صیاحُهُ ، وذِکْرُهُ هنا وَهْمٌ</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131737_3830689328"/>
      <w:bookmarkStart w:id="263" w:name="_Toc101"/>
      <w:bookmarkEnd w:id="262"/>
      <w:r>
        <w:rPr>
          <w:rtl w:val="true"/>
        </w:rPr>
        <w:t>تعکر</w:t>
      </w:r>
      <w:bookmarkEnd w:id="263"/>
    </w:p>
    <w:p>
      <w:pPr>
        <w:pStyle w:val="BookText"/>
        <w:rPr/>
      </w:pPr>
      <w:r>
        <w:rPr>
          <w:rFonts w:ascii="Amiri" w:hAnsi="Amiri" w:eastAsia="Amiri" w:cs="Amiri"/>
          <w:color w:val="111111"/>
          <w:sz w:val="28"/>
          <w:sz w:val="28"/>
          <w:szCs w:val="28"/>
          <w:rtl w:val="true"/>
          <w:lang w:bidi="ar-SA"/>
        </w:rPr>
        <w:t xml:space="preserve">تَعْکُرُ ، کتَنْصُرُ لَا کتَعْلَمُ ، وصَحَّفَ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بالیَمَنِ ، ومَوْضِعُ ذِکرِها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ک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الفیروزآبادیِّ فی ذِکْرِها هُنَا</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131739_3830689328"/>
      <w:bookmarkStart w:id="265" w:name="_Toc102"/>
      <w:bookmarkEnd w:id="264"/>
      <w:r>
        <w:rPr>
          <w:rtl w:val="true"/>
        </w:rPr>
        <w:t>تغر</w:t>
      </w:r>
      <w:bookmarkEnd w:id="265"/>
    </w:p>
    <w:p>
      <w:pPr>
        <w:pStyle w:val="BookText"/>
        <w:rPr/>
      </w:pPr>
      <w:r>
        <w:rPr>
          <w:rFonts w:ascii="Amiri" w:hAnsi="Amiri" w:eastAsia="Amiri" w:cs="Amiri"/>
          <w:color w:val="111111"/>
          <w:sz w:val="28"/>
          <w:sz w:val="28"/>
          <w:szCs w:val="28"/>
          <w:rtl w:val="true"/>
          <w:lang w:bidi="ar-SA"/>
        </w:rPr>
        <w:t xml:space="preserve">تَغَرَ 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تَغَراً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المَاءُ من خَرْقٍ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انْفَجَرَ بالدَّمِ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تَغَّارٌ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یَرْقَأُ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تَغَرَ السَّحَاب تُغُوراً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انْفَجَرَ بالمَطَرِ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تَغَّارَةٌ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تَنْثَنی فی مَرِّهَا ولا تَزیدُ علی العَدْوِ إِلاَّ شِدَّةً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والتِّیغَارُ ، کدِینَار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الإِجَّانَةُ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کسَحَاب</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131741_3830689328"/>
      <w:bookmarkStart w:id="267" w:name="_Toc103"/>
      <w:bookmarkEnd w:id="266"/>
      <w:r>
        <w:rPr>
          <w:rtl w:val="true"/>
        </w:rPr>
        <w:t>تفتر</w:t>
      </w:r>
      <w:bookmarkEnd w:id="267"/>
    </w:p>
    <w:p>
      <w:pPr>
        <w:pStyle w:val="BookText"/>
        <w:rPr/>
      </w:pPr>
      <w:r>
        <w:rPr>
          <w:rFonts w:ascii="Amiri" w:hAnsi="Amiri" w:eastAsia="Amiri" w:cs="Amiri"/>
          <w:color w:val="111111"/>
          <w:sz w:val="28"/>
          <w:sz w:val="28"/>
          <w:szCs w:val="28"/>
          <w:rtl w:val="true"/>
          <w:lang w:bidi="ar-SA"/>
        </w:rPr>
        <w:t xml:space="preserve">التَّفْتَرُ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الدَّفْتَرُ ، وهو الأَصلُ ؛ أُبدِلَتْ دالُهُ تاءً</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131743_3830689328"/>
      <w:bookmarkStart w:id="269" w:name="_Toc104"/>
      <w:bookmarkEnd w:id="268"/>
      <w:r>
        <w:rPr>
          <w:rtl w:val="true"/>
        </w:rPr>
        <w:t>تکر</w:t>
      </w:r>
      <w:bookmarkEnd w:id="26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التُّکَّرِیُ </w:t>
      </w:r>
      <w:r>
        <w:rPr>
          <w:rStyle w:val="FootnoteAnchor"/>
          <w:rtl w:val="true"/>
        </w:rPr>
        <w:footnoteReference w:id="658"/>
      </w:r>
      <w:r>
        <w:rPr>
          <w:rFonts w:ascii="Amiri" w:hAnsi="Amiri" w:eastAsia="Amiri" w:cs="Amiri"/>
          <w:color w:val="111111"/>
          <w:sz w:val="28"/>
          <w:sz w:val="28"/>
          <w:szCs w:val="28"/>
          <w:rtl w:val="true"/>
          <w:lang w:bidi="ar-SA"/>
        </w:rPr>
        <w:t xml:space="preserve">، 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من قُوَّادِ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تَکَاکِرَةٌ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270" w:name="pg13649_218584"/>
    </w:p>
    <w:p>
      <w:pPr>
        <w:pStyle w:val="BookText"/>
        <w:rPr/>
      </w:pPr>
      <w:bookmarkEnd w:id="270"/>
      <w:r>
        <w:rPr>
          <w:rFonts w:ascii="Amiri" w:hAnsi="Amiri" w:eastAsia="Amiri" w:cs="Amiri"/>
          <w:color w:val="111111"/>
          <w:sz w:val="28"/>
          <w:sz w:val="28"/>
          <w:szCs w:val="28"/>
          <w:rtl w:val="true"/>
          <w:lang w:bidi="ar-SA"/>
        </w:rPr>
        <w:t xml:space="preserve">وتَکُّرُ ، بالفتحِ وضَمِّ الکافِ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أَسفَلَ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والتُّکْرُورُ </w:t>
      </w:r>
      <w:r>
        <w:rPr>
          <w:rStyle w:val="FootnoteAnchor"/>
          <w:rtl w:val="true"/>
        </w:rPr>
        <w:footnoteReference w:id="660"/>
      </w:r>
      <w:r>
        <w:rPr>
          <w:rFonts w:ascii="Amiri" w:hAnsi="Amiri" w:eastAsia="Amiri" w:cs="Amiri"/>
          <w:color w:val="111111"/>
          <w:sz w:val="28"/>
          <w:sz w:val="28"/>
          <w:szCs w:val="28"/>
          <w:rtl w:val="true"/>
          <w:lang w:bidi="ar-SA"/>
        </w:rPr>
        <w:t xml:space="preserve">، کشُحْرُور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بأَقْصی جَنُوبِ المَغْرِبِ علی جانِبِ النِّیلِ الشَّمالیِّ ، تُنْسَبُ إِلی قَبیَلةٍ من السُّودانِ أَشبَهِ النَّاسِ بالزُّنوجِ</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131745_3830689328"/>
      <w:bookmarkStart w:id="272" w:name="_Toc105"/>
      <w:bookmarkEnd w:id="271"/>
      <w:r>
        <w:rPr>
          <w:rtl w:val="true"/>
        </w:rPr>
        <w:t>تمر</w:t>
      </w:r>
      <w:bookmarkEnd w:id="272"/>
    </w:p>
    <w:p>
      <w:pPr>
        <w:pStyle w:val="BookText"/>
        <w:rPr/>
      </w:pPr>
      <w:r>
        <w:rPr>
          <w:rFonts w:ascii="Amiri" w:hAnsi="Amiri" w:eastAsia="Amiri" w:cs="Amiri"/>
          <w:color w:val="111111"/>
          <w:sz w:val="28"/>
          <w:sz w:val="28"/>
          <w:szCs w:val="28"/>
          <w:rtl w:val="true"/>
          <w:lang w:bidi="ar-SA"/>
        </w:rPr>
        <w:t xml:space="preserve">التَّمْرُ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 مِنْهُ ، وهُوَ کالزَّبِیبِ من العِنَب بإِجماعِ أَهلِ اللُّغَةِ ، وهو مُذَکَّرٌ ، وقد یُؤَنَّثُ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وتُمْرَانٌ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وتَمَّرَهُ تَتْمِیراً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وأَتْمَرَ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لَهُ أَن یَصیرَ تَمْراً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 رطَبُهُ فَحَانَ إِتمَارُهُ ، کتَمَّرَ تَتْمِیراً فِیْهِمَا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التَّمْرُ عِنْدَهُمْ ، فَهُم مُتْمِرُونَ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وتَمَرْتُهُ تَمْراً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أَطعَمْتُهُ إِیَّاهُ ، وزَوَّدْتُهُ بِهِ ، فَهُوَ مَتْمُورٌ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کأَتْمَرْتُهُ إِتْمَاراً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وتَمَّرْتُهُ تَتْمِیراً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تَامِرٌ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بَیَّاعُ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تَمَّرْتُ اللَّحْمَ تَتْمِیراً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قَدَّدْتُهُ ، ویَبَّسْتُهُ ، أَو قَطَّعْتُهُ صِغاراً وجَفَّفْتُهُ ، وهو لَحْمٌ مُتَمَّرٌ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وأَتْمَرَ اللهُ 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 طَعْنَتِکِ الَّتِی لَمْ تُتْمَرِ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أَی لم یُبَارَکْ فیها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ونَفْسُهُ تَمْرَةٌ 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p>
    <w:p>
      <w:pPr>
        <w:pStyle w:val="BookText"/>
        <w:rPr/>
      </w:pPr>
      <w:r>
        <w:rPr>
          <w:rFonts w:ascii="Amiri" w:hAnsi="Amiri" w:eastAsia="Amiri" w:cs="Amiri"/>
          <w:color w:val="111111"/>
          <w:sz w:val="28"/>
          <w:sz w:val="28"/>
          <w:szCs w:val="28"/>
          <w:rtl w:val="true"/>
          <w:lang w:bidi="ar-SA"/>
        </w:rPr>
        <w:t xml:space="preserve">طَیِّبَةٌ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دَعْنِی فَلَیْسَتْ نَفْسِی بِتَمْرَةٍ ، إِذا لم تَکُنْ طَیِّبَ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 أَو جِلْدَةٌ تُلَفُّ عِنْدَ فَوقِ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واتْمَأَرَّ الشَّیءُ ، کاتْمَهَلَّ واتْمَأَلَّ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واشتَدَّ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نُعُوظُهُ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وجُرْدَانٌ مُتْمَئِرٌّ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والتَّامُورُ ، والتُّومُرِیُّ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 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قُرْبَ الأَنبَارِ غَرْبِیّ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علی دَجْلَةَ بَیْنَ تَکْرِیتَ والمَوْصِلِ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وتَمْرَةُ ، کهَضْبَةٍ أَو 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بِنَوَاحِی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وعَقِیقُ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عن یَمینِ الفُرُطِ وهو بِتَمَامِهِ </w:t>
      </w:r>
      <w:r>
        <w:rPr>
          <w:rStyle w:val="FootnoteAnchor"/>
          <w:rtl w:val="true"/>
        </w:rPr>
        <w:footnoteReference w:id="665"/>
      </w:r>
      <w:r>
        <w:rPr>
          <w:rFonts w:ascii="Amiri" w:hAnsi="Amiri" w:eastAsia="Amiri" w:cs="Amiri"/>
          <w:color w:val="111111"/>
          <w:sz w:val="28"/>
          <w:sz w:val="28"/>
          <w:szCs w:val="28"/>
          <w:rtl w:val="true"/>
          <w:lang w:bidi="ar-SA"/>
        </w:rPr>
        <w:t>قُرْبَ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أُخرَی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وتَیْمَرُ ، کحَیْدَر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بالشَّامِ أَو جِهَةِ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وتَامَرَّا ، بفتحِ المیمِ وتشدِیدِ الرَّاءِ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والتَّیْمُرَةُ ، بضَمِّ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 أَصبَهانَ ، وهی تَیْمُرَتَانِ کُبْرَی وصُغْرَی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وتِیمَارُ ، کدِینَار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وتِیمَارِستَانُ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والتُّمَّرَةُ ، کقُبَّرة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تُمَّرَةَ ، وابنُ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صَغیرٌ جِدّاً کأَصغَرِ العَصَافِیرِ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 </w:t>
      </w:r>
      <w:r>
        <w:rPr>
          <w:rStyle w:val="FootnoteAnchor"/>
          <w:rtl w:val="true"/>
        </w:rPr>
        <w:footnoteReference w:id="666"/>
      </w:r>
      <w:r>
        <w:rPr>
          <w:rFonts w:ascii="Amiri" w:hAnsi="Amiri" w:eastAsia="Amiri" w:cs="Amiri"/>
          <w:color w:val="111111"/>
          <w:sz w:val="28"/>
          <w:sz w:val="28"/>
          <w:szCs w:val="28"/>
          <w:rtl w:val="true"/>
          <w:lang w:bidi="ar-SA"/>
        </w:rPr>
        <w:t xml:space="preserve">تَمَامِرُ </w:t>
      </w:r>
      <w:r>
        <w:rPr>
          <w:rStyle w:val="FootnoteAnchor"/>
          <w:rtl w:val="true"/>
        </w:rPr>
        <w:footnoteReference w:id="667"/>
      </w:r>
      <w:r>
        <w:rPr>
          <w:rFonts w:ascii="Amiri" w:hAnsi="Amiri" w:eastAsia="Amiri" w:cs="Amiri"/>
          <w:color w:val="111111"/>
          <w:sz w:val="28"/>
          <w:sz w:val="28"/>
          <w:szCs w:val="28"/>
          <w:rtl w:val="true"/>
          <w:lang w:bidi="ar-SA"/>
        </w:rPr>
        <w:t>، وبَنَاتُ تُمَّرَةَ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وتَیْمُورُ ، کطَیَفُور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التُّرْکِ المشهورُ ، ومَعْنَاهُ الحَدیدُ ، وتَصَرَّفوا فیهِ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تَمُورُ کصَبُور ، وتَمُرُ کرَجُل ، واشتَهَرَ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تَمُرْلَنْک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کَانَ أَعْرَجَ</w:t>
      </w:r>
      <w:r>
        <w:rPr>
          <w:rFonts w:eastAsia="Amiri" w:cs="Amiri" w:ascii="Amiri" w:hAnsi="Amiri"/>
          <w:color w:val="111111"/>
          <w:sz w:val="28"/>
          <w:szCs w:val="28"/>
          <w:rtl w:val="true"/>
          <w:lang w:bidi="ar-SA"/>
        </w:rPr>
        <w:t xml:space="preserve">. </w:t>
      </w:r>
      <w:bookmarkStart w:id="273" w:name="pg13649_218586"/>
    </w:p>
    <w:p>
      <w:pPr>
        <w:pStyle w:val="BookText"/>
        <w:rPr/>
      </w:pPr>
      <w:bookmarkEnd w:id="273"/>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أَخَاکَ تَمْرَةً فَإِنْ أَبَی فَجَمْرَةً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یُضْرَبُ لِمَنْ یَخْتارُ الهَوَانَ علی الکَرَامَةِ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بِهِ مِنَ التَّمْرَةٍ إِلَی التَّمْرَةِ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یُضْرَبَ فی الشَّیْئَیْنِ یَشْتَدُّ تَشابُهُما ، 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أَشْبَهُ بِهِ من المَاءِ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الغُرَابِ بالغُرَابِ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الذُّبَابِ بالذُّبَابِ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البَیْضَةِ بالبَیْضَة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اللَّیْلَةِ بالبَارِحَةِ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لأنَّ الاثْنَیْنِ من هذِهِ الأَنوَاعِ لا یَکَادُ یُفَرَّقُ بَیْنَهُما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تَمْرَةَ الغُرَابِ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یُضْرَبُ لمن وَجَدَ أَحسَنَ ما یُریدُ ؛ لأَنَّ الغُرابَ یَتَخَیَّرُ من التَّمْرِ أَطیَبَهُ وأَحلاهُ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کِلَیْهِمَا وتَمْراً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قالَهُ عَمْرُو بنُ حُمْرَانَ الجَعْدِیُّ وقد مَرَّ علیهِ رَجُلٌ مَجْهُودٌ وبَیْنَ یَدَیْهِ زُبْدٌ وتَامَکٌ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أَطعِمْنی من هذا الزُّبْدِ والتَّامَکِ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ذلکَ ، أَی أُطعِمُکَ کِلَیْهِما وأُطعِمُکَ تَمْراً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کِلَاهُمَا وتَمْراً ، علی تَقْدِیرِ ذلکَ کِلاهُمَا وأَزِیدُکَ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کُلِّ مَوْضِعٍ خُیِّرَ فِیهِ الرَّجُلُ بَیْنَ شَیْئَیْنِ وهو یُرِیدُهُما معاً</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131747_3830689328"/>
      <w:bookmarkStart w:id="275" w:name="_Toc106"/>
      <w:bookmarkEnd w:id="274"/>
      <w:r>
        <w:rPr>
          <w:rtl w:val="true"/>
        </w:rPr>
        <w:t>تنر</w:t>
      </w:r>
      <w:bookmarkEnd w:id="275"/>
    </w:p>
    <w:p>
      <w:pPr>
        <w:pStyle w:val="BookText"/>
        <w:rPr/>
      </w:pPr>
      <w:r>
        <w:rPr>
          <w:rFonts w:ascii="Amiri" w:hAnsi="Amiri" w:eastAsia="Amiri" w:cs="Amiri"/>
          <w:color w:val="111111"/>
          <w:sz w:val="28"/>
          <w:sz w:val="28"/>
          <w:szCs w:val="28"/>
          <w:rtl w:val="true"/>
          <w:lang w:bidi="ar-SA"/>
        </w:rPr>
        <w:t xml:space="preserve">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یُخْبَزُ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بِعَرَبِیٍّ صحیحٍ ولم تَعْرِفْ لَهُ العَرَبُ اسماً آخَرَ غَیْرَهُ فلذلِکَ جاءَ فی التَّنْزِیلِ لأَنَّهُ خُوطِبُوا بِمَا عَرَفُوا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لَفْظٌ اشتَرَکَ فیهِ جَمیعُ اللُّغاتِ من العَرَبِ وغَیرهِم ، وإن کان کذلک فهو ظَرِیفٌ ، وهو علی کُلِّ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فَنْعُولٌ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أَبو الفَتْحِ الهَمَدانِیُّ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الأَصلُ فیهِ نَوُّورٌ فاجتَمَعَ واوانِ وضَمَّةٌ وتَشْدیدٌ ، فاستَثْقَلوا ذلکَ فَقَلَبوا عَیْنَ الفِعْلِ إِلی فائه فَصارَ وَنُّور ، فَأَبدَلوا من الواوِ تاءً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فی وَوْلَج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تَنَانِیرُ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امتَلَأَ تَنُّورُ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مَحْفِلُ مَائه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بالحاءِ </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وسُدَّ تَنُّورُ المَاءِ ، أَی مَفْجَرُهُ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وأَطعِمْنا بَنَاتِ التَّنَانِیرِ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الخُبْزُ الَّذی یُخْبَزُ فیها بَعدَ أَنْ یُخْرَجَ مَرَّةً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التَّنَانِیرِ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بحِذَاءِ زُبَالَةَ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قُرْبَ المَصِیصَةِ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وتُنَیْنِیرُ ، بالتَّصْغِیرِ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لبَلْدَتَیْنِ بِنَواحِی الخابُورِ تُعْرَفُ إِحدَاهُمَا بالعُلْیَا والأُخْرَی بالسُّفْلَی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علی نَهْرِ الخابُورِ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وتَنِیرَةُ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بِسَوَادِ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إِبْرَاهِیمَ ، ومُحَمَّدُ بنُ عَمْرو </w:t>
      </w:r>
      <w:r>
        <w:rPr>
          <w:rStyle w:val="FootnoteAnchor"/>
          <w:rtl w:val="true"/>
        </w:rPr>
        <w:footnoteReference w:id="677"/>
      </w:r>
      <w:r>
        <w:rPr>
          <w:rFonts w:ascii="Amiri" w:hAnsi="Amiri" w:eastAsia="Amiri" w:cs="Amiri"/>
          <w:color w:val="111111"/>
          <w:sz w:val="28"/>
          <w:sz w:val="28"/>
          <w:szCs w:val="28"/>
          <w:rtl w:val="true"/>
          <w:lang w:bidi="ar-SA"/>
        </w:rPr>
        <w:t xml:space="preserve">التَّنُّورِیَّانِ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 ، نِسْبَة إِلَی عَمَلِ التَّنُّورِ وبَیْعِهِ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 التَّنُّورُ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أَی نَبَعَ منهُ الماءُ بِشِدَّةٍ ؛ تَشْبِیهاً بِفَوَرانِ القِدْرِ ؛ وهو التَّنُّورُ الَّذِی یُخْتَبَزُ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تَنُّورُ نُوحٍ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لِآدَمَ وحَوَّاءَ علیه السلام حَتَّی صَارَ لِنُوحٍ وَکَانَ فِی دَارِ نُوحٍ بعَیْنِ وَرْدَةَ مِنْ أَرْضِ الشَّامِ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 مِنْهُ الْمَاءُ آیَةً لِنُوحٍ إِذْ نَبَعَ الْمَاءُ مِنْ مَوْضِعٍ غَیْرِ مَعْهُودٍ خُرُوجُهُ مِنْهُ ؛ رُوِیَ أَنَّ امْرَأَتَهُ کَانَتْ تَخْبُزُ فَأَخْبَرَتْهُ بُخُرُوجِ الْمَاءِ مِنْهُ فَاشْتَغَلَ حِیْنَئذٍ بوَضْعِ الْأَشْیَاءِ فِی السَّفِینَةِ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276" w:name="pg13649_218588"/>
    </w:p>
    <w:p>
      <w:pPr>
        <w:pStyle w:val="BookText"/>
        <w:rPr/>
      </w:pPr>
      <w:bookmarkEnd w:id="276"/>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مَوْضِعُهُ بِنَاحِیَةِ الْکُوفَةِ وَکَانَ فِی بَیْتِ عَجُوزٍ مُؤْمِنَةٍ خَلْفَ قِبْلَةِ الْمَسْجِدِ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الأَرضِ </w:t>
      </w:r>
      <w:r>
        <w:rPr>
          <w:rStyle w:val="FootnoteAnchor"/>
          <w:rtl w:val="true"/>
        </w:rPr>
        <w:footnoteReference w:id="682"/>
      </w:r>
      <w:r>
        <w:rPr>
          <w:rFonts w:ascii="Amiri" w:hAnsi="Amiri" w:eastAsia="Amiri" w:cs="Amiri"/>
          <w:color w:val="111111"/>
          <w:sz w:val="28"/>
          <w:sz w:val="28"/>
          <w:szCs w:val="28"/>
          <w:rtl w:val="true"/>
          <w:lang w:bidi="ar-SA"/>
        </w:rPr>
        <w:t xml:space="preserve">؛ کقَولِهِ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وَفَجَّرْنَا الْأَرْضَ عُیُوناً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أَعلَی الأَرضِ وأَرْفَعُهَا </w:t>
      </w:r>
      <w:r>
        <w:rPr>
          <w:rStyle w:val="FootnoteAnchor"/>
          <w:rtl w:val="true"/>
        </w:rPr>
        <w:footnoteReference w:id="684"/>
      </w:r>
      <w:r>
        <w:rPr>
          <w:rFonts w:ascii="Amiri" w:hAnsi="Amiri" w:eastAsia="Amiri" w:cs="Amiri"/>
          <w:color w:val="111111"/>
          <w:sz w:val="28"/>
          <w:sz w:val="28"/>
          <w:szCs w:val="28"/>
          <w:rtl w:val="true"/>
          <w:lang w:bidi="ar-SA"/>
        </w:rPr>
        <w:t xml:space="preserve">؛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 المَاءُ من الأَمکِنَةِ العالیَةِ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 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الصُّبْحُ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اشتَدَّ الأَمرُ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 الوَطِیسُ </w:t>
      </w:r>
      <w:r>
        <w:rPr>
          <w:rStyle w:val="FootnoteAnchor"/>
          <w:rtl w:val="true"/>
        </w:rPr>
        <w:footnoteReference w:id="686"/>
      </w:r>
      <w:r>
        <w:rPr>
          <w:rFonts w:ascii="Amiri" w:hAnsi="Amiri" w:eastAsia="Amiri" w:cs="Amiri"/>
          <w:color w:val="111111"/>
          <w:sz w:val="28"/>
          <w:sz w:val="28"/>
          <w:szCs w:val="28"/>
          <w:rtl w:val="true"/>
          <w:lang w:bidi="ar-SA"/>
        </w:rPr>
        <w:t>، أی إِذا رَأَیْتَ الأَمرَ یَشْتَدُّ والمَاءَ یَکْثُرُ فَارکَبْ فی السَّفِینَةِ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ascii="Amiri" w:hAnsi="Amiri" w:eastAsia="Amiri" w:cs="Amiri"/>
          <w:color w:val="111111"/>
          <w:sz w:val="28"/>
          <w:sz w:val="28"/>
          <w:szCs w:val="28"/>
          <w:rtl w:val="true"/>
          <w:lang w:bidi="ar-SA"/>
        </w:rPr>
        <w:t xml:space="preserve">أَتَاهُ رَجُلٌ وَعَلَیْهِ ثَوْبٌ مُعَصْفَرٌ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ثَوْبَکَ هَذَا فِی تَنُّورِ أَهْلِکَ أَوْ تَحْتَ قِدْرِ أَهْلِک لَکَانَ خَیْراً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الرَّجُلُ فَجَعَلَهُ فِی التَّنُّورِ أَوْ تَحْتَ الْقِدْرِ </w:t>
      </w:r>
      <w:r>
        <w:rPr>
          <w:rStyle w:val="FootnoteAnchor"/>
          <w:rtl w:val="true"/>
        </w:rPr>
        <w:footnoteReference w:id="687"/>
      </w:r>
      <w:r>
        <w:rPr>
          <w:rFonts w:ascii="Amiri" w:hAnsi="Amiri" w:eastAsia="Amiri" w:cs="Amiri"/>
          <w:color w:val="111111"/>
          <w:sz w:val="28"/>
          <w:sz w:val="28"/>
          <w:szCs w:val="28"/>
          <w:rtl w:val="true"/>
          <w:lang w:bidi="ar-SA"/>
        </w:rPr>
        <w:t xml:space="preserve">، أَرَادَ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صَرَفْتَ ثَمَنَهُ إِلَی دَقِیقٍ تَخْتَبِزُهُ أَوْ حَطَبٍ تَطْبُخُ بِهِ لَکَانَ خَیْراً لَکَ ؛ وَلِذَلِکَ قَالَ لَهُ لَمَّا أَخْبَرَهُ بإِحْرَاقِهِ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کَذَا أَمَرْتُکَ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وکأَنَّهُ کَرِهَ المُعَصْفَرَ للرِّجَالِ ؛ فلذلِکَ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أَلْقَیْتَهُ عَلَی بَعْضِ نِسَائِکَ </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131749_3830689328"/>
      <w:bookmarkStart w:id="278" w:name="_Toc107"/>
      <w:bookmarkEnd w:id="277"/>
      <w:r>
        <w:rPr>
          <w:rtl w:val="true"/>
        </w:rPr>
        <w:t>تنجر</w:t>
      </w:r>
      <w:bookmarkEnd w:id="278"/>
    </w:p>
    <w:p>
      <w:pPr>
        <w:pStyle w:val="BookText"/>
        <w:rPr/>
      </w:pPr>
      <w:r>
        <w:rPr>
          <w:rFonts w:ascii="Amiri" w:hAnsi="Amiri" w:eastAsia="Amiri" w:cs="Amiri"/>
          <w:color w:val="111111"/>
          <w:sz w:val="28"/>
          <w:sz w:val="28"/>
          <w:szCs w:val="28"/>
          <w:rtl w:val="true"/>
          <w:lang w:bidi="ar-SA"/>
        </w:rPr>
        <w:t xml:space="preserve">التِّنْجَارَةُ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الثِّنْجَارَةِ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النُّقْرَةُ یُنْصَبُّ علیها الماءُ من فَوْقٍ فیَحْفُرُها</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131751_3830689328"/>
      <w:bookmarkStart w:id="280" w:name="_Toc108"/>
      <w:bookmarkEnd w:id="279"/>
      <w:r>
        <w:rPr>
          <w:rtl w:val="true"/>
        </w:rPr>
        <w:t>تور</w:t>
      </w:r>
      <w:bookmarkEnd w:id="280"/>
    </w:p>
    <w:p>
      <w:pPr>
        <w:pStyle w:val="BookText"/>
        <w:rPr/>
      </w:pPr>
      <w:r>
        <w:rPr>
          <w:rFonts w:ascii="Amiri" w:hAnsi="Amiri" w:eastAsia="Amiri" w:cs="Amiri"/>
          <w:color w:val="111111"/>
          <w:sz w:val="28"/>
          <w:sz w:val="28"/>
          <w:szCs w:val="28"/>
          <w:rtl w:val="true"/>
          <w:lang w:bidi="ar-SA"/>
        </w:rPr>
        <w:t xml:space="preserve">تَارَ تَوْراً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 أَوِ اشتَدَّ جَرَیَانُهُ واستَرَعَ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دَاوَمَ بَعْدَ فُتُورٍ ، </w:t>
      </w:r>
    </w:p>
    <w:p>
      <w:pPr>
        <w:pStyle w:val="BookText"/>
        <w:rPr/>
      </w:pPr>
      <w:r>
        <w:rPr>
          <w:rFonts w:ascii="Amiri" w:hAnsi="Amiri" w:eastAsia="Amiri" w:cs="Amiri"/>
          <w:color w:val="111111"/>
          <w:sz w:val="28"/>
          <w:sz w:val="28"/>
          <w:szCs w:val="28"/>
          <w:rtl w:val="true"/>
          <w:lang w:bidi="ar-SA"/>
        </w:rPr>
        <w:t>فهو تَائِرٌ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أَعادَهُ مَرَّةً بعدَ أُخرَی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أَفْزَعَهُ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 ؛ مُخَفَّفٌ مِنَ المَهْمُوزِ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وتَاوَرَهُ مُتَاوَرَةً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التَّارَةُ للمَرَّةِ ؛ وقد مَرَّ أَنَّ أَصلَها الهَمْزُ فخُفِّفَتْ لکَثْرَةِ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تَارَاتٌ ، وتِیَرٌ ، کقَامَاتٍ وقِیَمٍ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شَرُّ تَارَاتِکَ ، أی مَرَّاتِکَ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وفَعَلَهُ تَارَةً بَعْدَ تَارَةٍ ، وتَاراً بَعْدَ تَارٍ ، بحَذْفِ الهَاءِ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بِالوَیْلِ تَاراً وَالثُّبُورِ تَارَا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وفُلانٌ یُتَارُ علی أَنْ یُؤْخَذَ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والتَّوْرُ ، کطَوْدٍ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الَّذی یَتَرَدَّدُ ویَدُورُ بَیْنَ العُشَّاقِ ، أَو بَیْنِ القَوْمِ ، وهی بِهاءٍ ؛ 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ومَأْخَذُهُ من التَّارَةِ ؛ لأَنَّهُ تَارَةً عِندَ هذا وتارَةً عِنْدَ هذا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والتَّوْرُ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إِنَاءٌ صَغِیرٌ مِنْ صُفْرٍ ، أَو صَخْرٍ </w:t>
      </w:r>
      <w:r>
        <w:rPr>
          <w:rStyle w:val="FootnoteAnchor"/>
          <w:rtl w:val="true"/>
        </w:rPr>
        <w:footnoteReference w:id="691"/>
      </w:r>
      <w:r>
        <w:rPr>
          <w:rFonts w:ascii="Amiri" w:hAnsi="Amiri" w:eastAsia="Amiri" w:cs="Amiri"/>
          <w:color w:val="111111"/>
          <w:sz w:val="28"/>
          <w:sz w:val="28"/>
          <w:szCs w:val="28"/>
          <w:rtl w:val="true"/>
          <w:lang w:bidi="ar-SA"/>
        </w:rPr>
        <w:t xml:space="preserve">، یُشْرَبُ ویُتَوَضَّأَ منهُ ؛ 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مُعَرَّبٌ </w:t>
      </w:r>
      <w:r>
        <w:rPr>
          <w:rStyle w:val="FootnoteAnchor"/>
          <w:rtl w:val="true"/>
        </w:rPr>
        <w:footnoteReference w:id="692"/>
      </w:r>
      <w:r>
        <w:rPr>
          <w:rFonts w:ascii="Amiri" w:hAnsi="Amiri" w:eastAsia="Amiri" w:cs="Amiri"/>
          <w:color w:val="111111"/>
          <w:sz w:val="28"/>
          <w:sz w:val="28"/>
          <w:szCs w:val="28"/>
          <w:rtl w:val="true"/>
          <w:lang w:bidi="ar-SA"/>
        </w:rPr>
        <w:t xml:space="preserve">،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بِذَلِکَ لأَنَّه یُتَعَاوَرُ ویُرَدَّدُ ؛ سُمِّیَ بِالتَّوْرِ ؛ وهو الرَّسُولُ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ثَوْرُ الماءِ وهوَ الطُّحْلُبُ فَبِالمُثَلَّثَةِ ، وصَحَّفَهُ الفَیُّومِیُّ فِی المِصْبَاحِ فَذَکَرَهُ هُنَا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وتَوَّارَةُ الوَرِکِ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دَوَّرَاتُهُ ؛ أُبدِلَت الدَّالُ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وتَارَاءُ ،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بالشَّام فی طَریقِ تَبوک ، بِهِ مَسْجِدٌ للنَّبِیِّ صلی الله علیه و آله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جَزِیرَةٌ فی بَحْرِ القُلْزُمِ بَیْنَهُ وبَیْنَ أَیلَةَ ، أَو مَکانٌ فیهِ بینهما ، وهو أَخبَثُ مکانٍ فی هذا البَحرِ لا تَکَادُ تَسْلَمُ </w:t>
      </w:r>
      <w:bookmarkStart w:id="281" w:name="pg13649_218590"/>
    </w:p>
    <w:p>
      <w:pPr>
        <w:pStyle w:val="BookText"/>
        <w:rPr/>
      </w:pPr>
      <w:bookmarkEnd w:id="281"/>
      <w:r>
        <w:rPr>
          <w:rFonts w:ascii="Amiri" w:hAnsi="Amiri" w:eastAsia="Amiri" w:cs="Amiri"/>
          <w:color w:val="111111"/>
          <w:sz w:val="28"/>
          <w:sz w:val="28"/>
          <w:szCs w:val="28"/>
          <w:rtl w:val="true"/>
          <w:lang w:bidi="ar-SA"/>
        </w:rPr>
        <w:t>عِنْدَهُ سَفینَةٌ ، وهو الَّذی أُغْرِقَ فِیهِ فِرْعَونُ وجُنُودُهُ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وتُورَانُ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لجَمِیعِ بِلَادِ مَا وَرَاءَ النَّهْرِ ، ویُقالُ لِمَلِکِهَا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تُورَان شَاهْ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علی بابِ حَرَّانَ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الحَسَنِ العَرُوضِیُ التُّورَانِیُ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وتُوَیْرَةُ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بالیَمَنِ</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131753_3830689328"/>
      <w:bookmarkStart w:id="283" w:name="_Toc109"/>
      <w:bookmarkEnd w:id="282"/>
      <w:r>
        <w:rPr>
          <w:rtl w:val="true"/>
        </w:rPr>
        <w:t>تهر</w:t>
      </w:r>
      <w:bookmarkEnd w:id="283"/>
    </w:p>
    <w:p>
      <w:pPr>
        <w:pStyle w:val="BookText"/>
        <w:rPr/>
      </w:pPr>
      <w:r>
        <w:rPr>
          <w:rFonts w:ascii="Amiri" w:hAnsi="Amiri" w:eastAsia="Amiri" w:cs="Amiri"/>
          <w:color w:val="111111"/>
          <w:sz w:val="28"/>
          <w:sz w:val="28"/>
          <w:szCs w:val="28"/>
          <w:rtl w:val="true"/>
          <w:lang w:bidi="ar-SA"/>
        </w:rPr>
        <w:t xml:space="preserve">التَّیْهُورُ ، کطَیْفُورٍ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المُمْتَدُّ الطَّویلُ ، أَو مَالَهُ جُرُفٌ ، أَو الّذی یَنْهَارُ ولا یَتَمَاسَکُ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وَقَعُوا فِی تَیْهُورٍ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 بِهَاءٍ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المُطْمَئنُّ من الأَرضِ ، والمُرْتَفِعُ من مَوْجِ البَحْرِ ، وما بَیْنَ أَعلَی الجَبَلِ والوادِی ، وأَسفَلِهِما ، والمُتَکَبِّرُ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تَیَاهِیرُ ، وتَیَاهِرُ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وسَنَامٌ تَوْهَرِیٌ ، کجَوْهَرِیّ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 والتَّاءُ فِی کُلِّ ذَلِکَ زَائدَةٌ عِنْدَ الکُوفِیِّینَ ؛ فَتَیْهُورٌ تَفْعولٌ ، وعندَ البَصْرِیِّینَ فَیْعُولٌ</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131755_3830689328"/>
      <w:bookmarkStart w:id="285" w:name="_Toc110"/>
      <w:bookmarkEnd w:id="284"/>
      <w:r>
        <w:rPr>
          <w:rtl w:val="true"/>
        </w:rPr>
        <w:t>تیر</w:t>
      </w:r>
      <w:bookmarkEnd w:id="285"/>
    </w:p>
    <w:p>
      <w:pPr>
        <w:pStyle w:val="BookText"/>
        <w:rPr/>
      </w:pPr>
      <w:r>
        <w:rPr>
          <w:rFonts w:ascii="Amiri" w:hAnsi="Amiri" w:eastAsia="Amiri" w:cs="Amiri"/>
          <w:color w:val="111111"/>
          <w:sz w:val="28"/>
          <w:sz w:val="28"/>
          <w:szCs w:val="28"/>
          <w:rtl w:val="true"/>
          <w:lang w:bidi="ar-SA"/>
        </w:rPr>
        <w:t xml:space="preserve">التِّیرُ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کالتِّیهِ ؛ زِنَةً ومَعْنَیً ، ورَجُلٌ تَیَّارٌ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تَیَّاهٌ مُتَکَبِّرٌ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الخَشَبَةُ المُعْتَرِضَةُ بَیْنَ الحَائِطَیْنِ ، أَوِ المُلْقَی علیها أَطرافُ الخَشَبِ ، والجَوْزَةُ ، والبُنْدُقَةُ یُنْقَدُ بها ؛ أَعجَمِیِّتَانِ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التِّیرُ فَارِسیٌّ ، فَإِنْ أُرِیدَ بِهِ الجِذْعُ الَّذِی تُلْقَی عَلَیْهِ أَطرافُ الخَشَبِ فاسمُهُ بالعَرَبِیَّةِ الجَائِزُ ، وإِن أُریدَ بِهِ الجَوْزَةُ الَّتِی تُدْلَکُ حَتَّی تَمْلاسَّ ویُنْقَدُ بِهَا فاسمُهَا بالعَرَبیَّةِ المِخْتَمُ ، کمِنْبَر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والتَّیَّارُ ، کعَیَّاش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 البَحْرِ </w:t>
      </w:r>
      <w:r>
        <w:rPr>
          <w:rStyle w:val="FootnoteAnchor"/>
          <w:rtl w:val="true"/>
        </w:rPr>
        <w:footnoteReference w:id="696"/>
      </w:r>
      <w:r>
        <w:rPr>
          <w:rFonts w:ascii="IRNazanin" w:hAnsi="IRNazanin" w:eastAsia="IRNazanin"/>
          <w:color w:val="111111"/>
          <w:sz w:val="28"/>
          <w:sz w:val="28"/>
          <w:szCs w:val="28"/>
          <w:rtl w:val="true"/>
          <w:lang w:bidi="fa-IR"/>
        </w:rPr>
        <w:t xml:space="preserve">، </w:t>
      </w:r>
      <w:bookmarkStart w:id="286" w:name="pg13649_218591"/>
    </w:p>
    <w:p>
      <w:pPr>
        <w:pStyle w:val="BookText"/>
        <w:rPr/>
      </w:pPr>
      <w:bookmarkEnd w:id="286"/>
      <w:r>
        <w:rPr>
          <w:rFonts w:ascii="Amiri" w:hAnsi="Amiri" w:eastAsia="Amiri" w:cs="Amiri"/>
          <w:color w:val="111111"/>
          <w:sz w:val="28"/>
          <w:sz w:val="28"/>
          <w:szCs w:val="28"/>
          <w:rtl w:val="true"/>
          <w:lang w:bidi="ar-SA"/>
        </w:rPr>
        <w:t xml:space="preserve">ولُجَّتُهُ ، ومُعْظَمُهُ ، ویُطْلَقُ علی البَحْرِ نَفْسِهِ ، ومنهُ قَولُ الحَریریِّ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 إِلَی اجتِیَازِ التَّیَّارِ ، واخْتِیَارِ الفُلْکِ السَّیَّار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فَرَسٌ تَیَّارٌ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یَمُوجُ فی عَدْوِهِ ؛ کما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وعِرْقٌ تَیَّارٌ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الجِرْیَةِ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تَیَّارٌ ، أَی تَیَّاهٌ ؛ کأَنَّهُ یَطْمَحُ طُمُوحَ المَوْجِ من تِیهِهِ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مِنَ التَّوْرِ ؛ وهُوَ شِدَّةُ الجَرَیَانِ ، وأَصلُهُ تَیْوَارٌ ، اجتَمَعَتِ الوَاوُ والیاءُ فأُدغِمَتْ الواوُ فی الیاءِ بَعْدَ قَلْبِها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وتِیرَةُ ، کرِیشَة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بِقَزْوِینَ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ونَهْرُ تِیرَی ، کضِیزَی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بِنَوَاحِی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w:t>
      </w:r>
      <w:r>
        <w:rPr>
          <w:rStyle w:val="FootnoteAnchor"/>
          <w:rtl w:val="true"/>
        </w:rPr>
        <w:footnoteReference w:id="698"/>
      </w:r>
      <w:r>
        <w:rPr>
          <w:rFonts w:ascii="Amiri" w:hAnsi="Amiri" w:eastAsia="Amiri" w:cs="Amiri"/>
          <w:color w:val="111111"/>
          <w:sz w:val="28"/>
          <w:sz w:val="28"/>
          <w:szCs w:val="28"/>
          <w:rtl w:val="true"/>
          <w:lang w:bidi="ar-SA"/>
        </w:rPr>
        <w:t xml:space="preserve">بنُ تِیرِی ، بالکسرِ وسکونِ الیاءِ 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لابنِ المُبَارَکِ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وتِیرَوَیْهِ ، کسِیبَوَیْهِ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حُمَیْدٍ الطَّوِیلِ البَصْرِیِّ المُحَدِّثِ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تِیر ، 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وتَیَّارُ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القَعْقَاعِ بنِ مَعْبَدِ بنِ زُرارَةَ الدَّارِمِیِّ ، ولُقِّبَ بِهِ عَبْدُ اللهِ بنُ العَبَّاسِ بنِ عَبْدِ المُطَّلِبِ</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131757_3830689328"/>
      <w:bookmarkStart w:id="288" w:name="_Toc111"/>
      <w:bookmarkEnd w:id="287"/>
      <w:r>
        <w:rPr>
          <w:rtl w:val="true"/>
        </w:rPr>
        <w:t>فصل الثّاء</w:t>
      </w:r>
      <w:bookmarkEnd w:id="288"/>
    </w:p>
    <w:p>
      <w:pPr>
        <w:pStyle w:val="Heading4"/>
        <w:numPr>
          <w:ilvl w:val="3"/>
          <w:numId w:val="1"/>
        </w:numPr>
        <w:rPr/>
      </w:pPr>
      <w:bookmarkStart w:id="289" w:name="__RefHeading___Toc1131759_3830689328"/>
      <w:bookmarkStart w:id="290" w:name="_Toc112"/>
      <w:bookmarkEnd w:id="289"/>
      <w:r>
        <w:rPr>
          <w:rtl w:val="true"/>
        </w:rPr>
        <w:t>ثأر</w:t>
      </w:r>
      <w:bookmarkEnd w:id="290"/>
    </w:p>
    <w:p>
      <w:pPr>
        <w:pStyle w:val="BookText"/>
        <w:rPr/>
      </w:pPr>
      <w:r>
        <w:rPr>
          <w:rFonts w:ascii="Amiri" w:hAnsi="Amiri" w:eastAsia="Amiri" w:cs="Amiri"/>
          <w:color w:val="111111"/>
          <w:sz w:val="28"/>
          <w:sz w:val="28"/>
          <w:szCs w:val="28"/>
          <w:rtl w:val="true"/>
          <w:lang w:bidi="ar-SA"/>
        </w:rPr>
        <w:t xml:space="preserve">الثَّأْرُ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الذَّحْلُ ، کالثُّؤْرَةِ کحُفْرَة ، وطَلَبُهُ ، وطَالِبُهُ ، والمَطْلُوبُ بِهِ ، وَهُوَ مَنْ عِنْدَهُ الذَّحْلُ ؛ قال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قَتَلْتُ بِهِ ثَأْرِی وأَدْرَکْتُ ثُؤْرَتی</w:t>
      </w:r>
    </w:p>
    <w:p>
      <w:pPr>
        <w:pStyle w:val="BookText"/>
        <w:rPr/>
      </w:pPr>
      <w:r>
        <w:rPr>
          <w:rFonts w:ascii="Amiri" w:hAnsi="Amiri" w:eastAsia="Amiri" w:cs="Amiri"/>
          <w:color w:val="111111"/>
          <w:sz w:val="28"/>
          <w:sz w:val="28"/>
          <w:szCs w:val="28"/>
          <w:rtl w:val="true"/>
          <w:lang w:bidi="ar-SA"/>
        </w:rPr>
        <w:t>إِذَا مَا تَنَاسَی ذَحْلَهُ کُلُّ غَیْهَبِ</w:t>
      </w:r>
    </w:p>
    <w:p>
      <w:pPr>
        <w:pStyle w:val="BookText"/>
        <w:rPr/>
      </w:pPr>
      <w:r>
        <w:rPr>
          <w:rFonts w:ascii="Amiri" w:hAnsi="Amiri" w:eastAsia="Amiri" w:cs="Amiri"/>
          <w:color w:val="111111"/>
          <w:sz w:val="28"/>
          <w:sz w:val="28"/>
          <w:szCs w:val="28"/>
          <w:rtl w:val="true"/>
          <w:lang w:bidi="ar-SA"/>
        </w:rPr>
        <w:t xml:space="preserve">وثَأَرْتُ حَمِیمِی ثَأْراً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قَاتِلَهُ ، فهو مَثْؤُورٌ ، ومَثْؤْورٌ بِهِ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بِحَمِیمی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 فهُوَ مَثْؤُورٌ ، وأَنَا ثَائِرٌ وثَأْرٌ ، بالهَمْزِ کعَدْلٍ ، وبِدُونِهِ ؛ علی أَنَّهُ مَحْذُوفٌ من الثَّائِرِ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کالشَّاک من الشَّائِکِ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یُهْمَزُ لأَنَّهُ أَلِفُ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وأَثْأَرْتُ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ثَأْرِی مِنْهُ ، کَاثَّأَرْتُ ، وأَصلُهُ اثتَأَرْت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افْتَعَلْتُ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واسْتَثْأَرَ </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وَلیُّ القَتِیلِ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 لِیُثْأَرَ بِمَقْتُولِهِ ، فهو مُسْتَثْئِرٌ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وأَدرَکَ فُلَانٌ ثَأْراً مُنِیماً ، وأَصَابَ الثَّأْرَ المُنِیمَ ، إِذا قَتَلَ بمَقْتولِهِ نَبیلاً یَرْضَاهُ کُفُؤاً لَهُ فَیَنَام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الثَّارِ ؛ بمَعْنَی الذَّحْلِ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لَثَارَاتِ الحُسَیْنِ علیه السلام یَعْنِی تَعَالَیْنَ یا ثَارَاتِهِ وذُحُولَهُ ، فهذا أَوَانُ طَلَبِکُنَّ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ثَارٍ بمَعْنَی الطَّالِبِ لِلثَّأْرِ ؛ یُنادیهِم لیعِینُوهُ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المَطْلُوبِ بِهِ ؛ أَی یا قَتَلَتَه ؛ یُنَادِیهْمِ تَعْریفاً وتَفْظیعاً للأَمرِ علیهم حَتَّی یَجْمَعَ لهم عِندَ أَخذِ الثَّأْرِ بَیْنَ القَتْلِ وبَیْنَ تَعْرِیفِهِمْ بجُرْمِهِم وَقَرْعِ أَسمَاعِهِم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لا ثَأَرَتْ فُلاناً یَدَاهُ ، أَی لا نَفَعَتَاهُ ؛ مُسْتَعَارٌ من ثَأَرَ حَمِیمَهُ ، إِذَا قَتَلَ قَاتِلَهُ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ثَأْرَنَا عَلَی مَنْ ظَلَمَنَا </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أَی مَقْصُوراً علی مَنْ نَطْلُبُهُ بِهِ لا یَتَعَدَّاهُ إِلی غَیْرِهِ فَنَأْخُذُ بِهِ غَیْرَ الْجَانِی کفِعْلِ الجَاهِلیَّةِ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تَغْمِدُوا سُیُوفَکُمْ فتُوتِرُوا ثَأْرَکُمْ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الثَّأْرُ هُنا مُرادٌ بِهِ العَدُوُّ ؛ أُطلِقَ علیهِ لأَنَّهُ مَحَلُ الثَّأْرِ ؛ أی لا تُوجِدوا عَدُوَّکُمُ الوَتْرَ فی أَنفُسِکُم وتُظْفِرُوهُ بِهِ منها فَإِنَّ مَطْلُوبَهُ أَن یَتِرَکُمْ ، فَإِنْ تَغْمِدُوا سُیُوفَکُمْ عَنْهُ أَظْفَرْتُمُوهُ بِمَطْلُوبِهِ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ثَأْرُ اللهِ وَابْنُ ثَأْرِهِ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الثَّأْرُ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الذَّحْلُ جَعَلَهُمَا ثَأْرَیْنِ للهِ لأَنَّهُ الطَّالِبُ لِدِمَائهِمَا مِنْ قَتَلَتِهِمَا فِی الدُّنْیَا </w:t>
      </w:r>
      <w:bookmarkStart w:id="291" w:name="pg13649_218593"/>
    </w:p>
    <w:p>
      <w:pPr>
        <w:pStyle w:val="BookText"/>
        <w:rPr/>
      </w:pPr>
      <w:bookmarkEnd w:id="291"/>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وخَفِیَ علی بَعْضِهِم هذَا المَعْنَی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مُصَحَّفٌ مِنْ ثَائِرِ اللهِ وابنِ ثَائِرِهِ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صِحَّةِ مَعْنَاهُ فَلا داعِی إِلی دَعْوَی التَّصْحِیفِ ؛ إِذ کانَ الثَّأْرُ بمَعْنَی الثَّائِرِ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حَیَّةً خَشْیَةَ ثَأْرِهَا فَعَلَیْهِ لَعْنَةُ اللهِ </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خَوْفاً من أَنْ یُطْلَبَ بِثَأْرِهَا ؛ وذَلِکَ أَنَّهُم کانوا فی الجاهلیَّةِ یَجْتَنِبُونَ قَتْلَ الحَیَّاتِ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الجِنِّ فَمَن قَتَلَ منها شَیْئاً طَلَبَتِ الجِنُ ثَأْرَهُ مِنَ القاتِلِ فَقَتَلَتْهُ ، ولهم فی ذلکَ خُرافاتٌ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یَنَامُ مَنْ ثَأَرَ </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أَی من طَلَبَ الثَّأْرَ حَرَّمَ علی نَفْسِهِ النَّوْمَ والدَّعَةَ حتَّی یُدْرِکَ 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فی الحَثِّ علی الإِعْتَابِ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1131761_3830689328"/>
      <w:bookmarkStart w:id="293" w:name="_Toc113"/>
      <w:bookmarkEnd w:id="292"/>
      <w:r>
        <w:rPr>
          <w:rtl w:val="true"/>
        </w:rPr>
        <w:t>ثبر</w:t>
      </w:r>
      <w:bookmarkEnd w:id="293"/>
    </w:p>
    <w:p>
      <w:pPr>
        <w:pStyle w:val="BookText"/>
        <w:rPr/>
      </w:pPr>
      <w:r>
        <w:rPr>
          <w:rFonts w:ascii="Amiri" w:hAnsi="Amiri" w:eastAsia="Amiri" w:cs="Amiri"/>
          <w:color w:val="111111"/>
          <w:sz w:val="28"/>
          <w:sz w:val="28"/>
          <w:szCs w:val="28"/>
          <w:rtl w:val="true"/>
          <w:lang w:bidi="ar-SA"/>
        </w:rPr>
        <w:t xml:space="preserve">ثَبَرَهُ اللهُ ثَبْراً وثُبُوراً ، کضَرَبَ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إِهَلاکاً </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دَائماً لا یَنْتَعِشُ بَعْدَهُ </w:t>
      </w:r>
      <w:r>
        <w:rPr>
          <w:rStyle w:val="FootnoteAnchor"/>
          <w:rtl w:val="true"/>
        </w:rPr>
        <w:footnoteReference w:id="709"/>
      </w:r>
      <w:r>
        <w:rPr>
          <w:rFonts w:ascii="Amiri" w:hAnsi="Amiri" w:eastAsia="Amiri" w:cs="Amiri"/>
          <w:color w:val="111111"/>
          <w:sz w:val="28"/>
          <w:sz w:val="28"/>
          <w:szCs w:val="28"/>
          <w:rtl w:val="true"/>
          <w:lang w:bidi="ar-SA"/>
        </w:rPr>
        <w:t>، کَأَثْبَرَهُ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وثَبَرَ هُوَ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کثَبِرَ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رَکِبَ رُکُوباً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مَثْبُورٌ ، وثَابِرٌ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وثَبَرَ البَحْرُ ثَبْراً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 وفَصَّلَهُ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شَطَّهُ ، وصَرَفَهُ ، وصَدَّهُ ، ومَنَعَهُ ، وقَطَعَهُ ، وطَرَدَهُ ، کَثَبَّرَهُ تَثْبِیراً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وثَبِرَتِ القَرْحَةُ ، کلَزِمَتْ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نَضِجَتْ ، وانْفَتَحَتْ ، وسَالَتْ مِدَّتُهَا ؛ لأَنَّ عَادِیَتَها </w:t>
      </w:r>
    </w:p>
    <w:p>
      <w:pPr>
        <w:pStyle w:val="BookText"/>
        <w:rPr/>
      </w:pPr>
      <w:r>
        <w:rPr>
          <w:rFonts w:ascii="Amiri" w:hAnsi="Amiri" w:eastAsia="Amiri" w:cs="Amiri"/>
          <w:color w:val="111111"/>
          <w:sz w:val="28"/>
          <w:sz w:val="28"/>
          <w:szCs w:val="28"/>
          <w:rtl w:val="true"/>
          <w:lang w:bidi="ar-SA"/>
        </w:rPr>
        <w:t xml:space="preserve">وسَوْرَتَهَا تَذْهَبُ وتَنْقَطِعُ عندَ ذلکَ فَکأَنَّهَا هَلَکَتْ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ورَجُلٌ مَثْبُورٌ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العَقْلِ ؛ ونُقْصَانُهُ أَعظَمُ الهَلَاکِ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والکَافِرُ مَثْبُورٌ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 مَطْرُودٌ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وثَابَرَ عَلَی الشَّیءِ مُثَابَرَةً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وَاظَبَ ودَاوَمَ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وتَثَابَرَ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تَوَاثَبَا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واثْبَأَرَّ عَنْهُ ، کاقْشَعَرَّ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تَثَاقَلَ ، وتَبَاطَأَ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علی ثِبَارِ أَمرٍ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إِشرافٍ من قَضَائِه وتَمَامِهِ ؛ لأَنَّ الأَمرَ إِذا انقَضَی وَتَمَّ فَکأَنَّهُ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والمَثْبِرُ ، کمَسْجِدٍ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وِلادَةِ المَرأَة من الأَرضِ حَیْثُ یَسْقُطُ الوَلَدُ ویَنْفَصِلُ عن أُمِّهِ </w:t>
      </w:r>
      <w:r>
        <w:rPr>
          <w:rStyle w:val="FootnoteAnchor"/>
          <w:rtl w:val="true"/>
        </w:rPr>
        <w:footnoteReference w:id="712"/>
      </w:r>
      <w:r>
        <w:rPr>
          <w:rFonts w:ascii="Amiri" w:hAnsi="Amiri" w:eastAsia="Amiri" w:cs="Amiri"/>
          <w:color w:val="111111"/>
          <w:sz w:val="28"/>
          <w:sz w:val="28"/>
          <w:szCs w:val="28"/>
          <w:rtl w:val="true"/>
          <w:lang w:bidi="ar-SA"/>
        </w:rPr>
        <w:t>، ومَنْتِجُ النَّاقَةِ ؛ وهو حَیْثُ تَضَعُ ، ومَجْزِرُ الجَزُورِ ، والمَجْلسُ ، ومَکَانُ القَطْعِ ، والفَصلِ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والثُّبْرَةُ ، کالصُّبْرَةِ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الحُفْرَةُ ، والأَرْضُ السَّهْلَةُ ، ومُجْتَمَعُ مَاءِ المَطَرِ فِی الأَرْضِ الشَّدِیدَةِ ، وتُرَابٌ شَبِیةٌ بالنُّورَةِ بَیْنَ ظَهْرَی الأَرضِ إِذا بَلَغَهُ عِرْقُ النَّخلةِ وَقَفَ ولم یَسْرَ فیه فَتَضْعُفُ لذلکَ النَّخْلَةُ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النَّخْلَةُ من الأَرضِ ثَبْرَةً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 أَو وادٍ قَرِیبٌ من طُوَیْلَعَ فی أَرضِ تَمِیمٍ ، ولَهُ یَوْمٌ مَشْهُورٌ قُتِلَ فِیهِ عُتَیْبَةُ بنُ الحارِثِ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 أَو شَجَرٌ فِی شِعْرِ أَبِی ذُؤَیبٍ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تَظَلُّ عَلَی الثَّبْرَاءِ مِنها جَوَارِس</w:t>
      </w:r>
    </w:p>
    <w:p>
      <w:pPr>
        <w:pStyle w:val="BookText"/>
        <w:rPr/>
      </w:pPr>
      <w:r>
        <w:rPr>
          <w:rFonts w:ascii="Amiri" w:hAnsi="Amiri" w:eastAsia="Amiri" w:cs="Amiri"/>
          <w:color w:val="111111"/>
          <w:sz w:val="28"/>
          <w:sz w:val="28"/>
          <w:szCs w:val="28"/>
          <w:rtl w:val="true"/>
          <w:lang w:bidi="ar-SA"/>
        </w:rPr>
        <w:t>مَرَاضِیعُ صُهْبُ الرِّیشِ زُغْبٌ رِقَابُها</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شرح أشعار الهذلیین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الثّمراء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الثّبراء</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وثُبْرُ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أَبَارِقُ فِی بِلَادِ بَنِی نمَیْرٍ ، کأَنَّه جَمْعُ ثَبْرَاء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وثِبَارُ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عَلَی سِتَّةِ أَمیالٍ من خَیْبَر ، أَرَادَ النَّبِیُّ صلی الله علیه و آله أَن یَبْتَنِی بِصَفِیَّة بِهِ فَأَبَتْ علیهِ خَوْفاً علیهِ مِنَ الیَهُودِ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مُشْرِفٌ علی مِنَی من جَمْرَةِ العَقَبَةِ إِلی تِلْقَاءِ مَسجِدِ الخَیْفِ علی یَسارِ الذَّاهِبِ إِلی عَرَفَاتٍ ، وهو الَّذِی أُهبِطَ علیهِ الکَبْشُ الَّذی بِهِ فُدیَ بِهِ الذَّبیحُ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وکانتِ العَرَبُ فی الجاهِلیَّةِ تَقولُ إِذا أَرادَتِ الإِفاضَةَ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ثَبِیرْ کَیْمَا نُغِیر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برَجُلٍ من هُذَیْلٍ اسْمُهُ ثَبِیرٌ دُفِنَ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ویُسَمَّی ثَبِیرَ الأَثْبِرَةِ ، هی جَمْعُ ثَبِیرٍ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کأَرْغِفَة ورَغِیف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بمَکَّةَ جبالاً غَیْرُهُ کُلٌّ منها اسمُهُ ثَبِیرٌ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ثَبِیرُ الأَحْدَبِ ، وثَبِیرُ الأَعْرَجِ ، وثَبِیرُ الخَضْرَاءِ ، وثَبِیرُ النَّصْعِ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وثَبِیرُ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کَانُوا یَلْعَبُونَ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وثَبِیرُ غَیْنَی </w:t>
      </w:r>
      <w:r>
        <w:rPr>
          <w:rStyle w:val="FootnoteAnchor"/>
          <w:rtl w:val="true"/>
        </w:rPr>
        <w:footnoteReference w:id="715"/>
      </w:r>
      <w:r>
        <w:rPr>
          <w:rFonts w:ascii="Amiri" w:hAnsi="Amiri" w:eastAsia="Amiri" w:cs="Amiri"/>
          <w:color w:val="111111"/>
          <w:sz w:val="28"/>
          <w:sz w:val="28"/>
          <w:szCs w:val="28"/>
          <w:rtl w:val="true"/>
          <w:lang w:bidi="ar-SA"/>
        </w:rPr>
        <w:t xml:space="preserve">، کسَکْرَی ؛ وهی قُنَّتُهُ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أَقسامِهِم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ورَبِ الأَثْبِرَةِ الغُبْرِ </w:t>
      </w:r>
      <w:r>
        <w:rPr>
          <w:rStyle w:val="FootnoteAnchor"/>
          <w:rtl w:val="true"/>
        </w:rPr>
        <w:footnoteReference w:id="717"/>
      </w:r>
      <w:r>
        <w:rPr>
          <w:rFonts w:ascii="Amiri" w:hAnsi="Amiri" w:eastAsia="Amiri" w:cs="Amiri"/>
          <w:color w:val="111111"/>
          <w:sz w:val="28"/>
          <w:sz w:val="28"/>
          <w:szCs w:val="28"/>
          <w:rtl w:val="true"/>
          <w:lang w:bidi="ar-SA"/>
        </w:rPr>
        <w:t>یَعْنُونَ هذهِ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وثَبِیرٌ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أَو ماءٌ فی دیار مُزَیْنَةَ ؛ أَقطَعَهُ النَّبِیُّ صلی الله علیه و آله شَریسَ بنَ ضَمْرَةَ المُزَنیَّ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حَمَلَ صَدَقَتَهُ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حَمَلَ صَدَقَتَهُ ، وسَمَّاهُ شُرَیْحاً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وعَبْدُ ثَبِیرِ بنِ مُحَلِّمِ بنِ غُنْمٍ الأَسَدِیِّ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أَسَدِ خُزَیْمَةَ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فِی أَصلِ </w:t>
      </w:r>
      <w:r>
        <w:rPr>
          <w:rStyle w:val="FootnoteAnchor"/>
          <w:rtl w:val="true"/>
        </w:rPr>
        <w:footnoteReference w:id="719"/>
      </w:r>
      <w:r>
        <w:rPr>
          <w:rFonts w:ascii="Amiri" w:hAnsi="Amiri" w:eastAsia="Amiri" w:cs="Amiri"/>
          <w:color w:val="111111"/>
          <w:sz w:val="28"/>
          <w:sz w:val="28"/>
          <w:szCs w:val="28"/>
          <w:rtl w:val="true"/>
          <w:lang w:bidi="ar-SA"/>
        </w:rPr>
        <w:t xml:space="preserve">ثَبِیرٍ فَسُمِّیَ بِهِ ،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المُرَقّعُ بْنُ قمامة ؛ شَهِدَ وَقْعَةَ الطَّفِّ مَعَ الحُسَیْنِ علیه السلام ، وأَصَابَتْهُ جِرَاحةٌ فحُمِلَ إِلَی الکُوفَةِ ومَاتَ بِهَا</w:t>
      </w:r>
      <w:r>
        <w:rPr>
          <w:rFonts w:eastAsia="Amiri" w:cs="Amiri" w:ascii="Amiri" w:hAnsi="Amiri"/>
          <w:color w:val="111111"/>
          <w:sz w:val="28"/>
          <w:szCs w:val="28"/>
          <w:rtl w:val="true"/>
          <w:lang w:bidi="ar-SA"/>
        </w:rPr>
        <w:t xml:space="preserve">. </w:t>
      </w:r>
      <w:bookmarkStart w:id="294" w:name="pg13649_218596"/>
    </w:p>
    <w:p>
      <w:pPr>
        <w:pStyle w:val="BookText"/>
        <w:rPr/>
      </w:pPr>
      <w:bookmarkEnd w:id="294"/>
      <w:r>
        <w:rPr>
          <w:rFonts w:ascii="Amiri" w:hAnsi="Amiri" w:eastAsia="Amiri" w:cs="Amiri"/>
          <w:color w:val="111111"/>
          <w:sz w:val="28"/>
          <w:sz w:val="28"/>
          <w:szCs w:val="28"/>
          <w:rtl w:val="true"/>
          <w:lang w:bidi="ar-SA"/>
        </w:rPr>
        <w:t xml:space="preserve">وعَمْرُو بنُ ثَبِیرٍ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المُجَذَّرِ بنِ زِیَادٍ </w:t>
      </w:r>
      <w:r>
        <w:rPr>
          <w:rStyle w:val="FootnoteAnchor"/>
          <w:rtl w:val="true"/>
        </w:rPr>
        <w:footnoteReference w:id="721"/>
      </w:r>
      <w:r>
        <w:rPr>
          <w:rFonts w:ascii="Amiri" w:hAnsi="Amiri" w:eastAsia="Amiri" w:cs="Amiri"/>
          <w:color w:val="111111"/>
          <w:sz w:val="28"/>
          <w:sz w:val="28"/>
          <w:szCs w:val="28"/>
          <w:rtl w:val="true"/>
          <w:lang w:bidi="ar-SA"/>
        </w:rPr>
        <w:t>الصَّحَابِیِّ ؛ مِنَ البَدریِّینَ</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131763_3830689328"/>
      <w:bookmarkStart w:id="296" w:name="_Toc114"/>
      <w:bookmarkEnd w:id="295"/>
      <w:r>
        <w:rPr>
          <w:rtl w:val="true"/>
        </w:rPr>
        <w:t>ثبجر</w:t>
      </w:r>
      <w:bookmarkEnd w:id="296"/>
    </w:p>
    <w:p>
      <w:pPr>
        <w:pStyle w:val="BookText"/>
        <w:rPr/>
      </w:pPr>
      <w:r>
        <w:rPr>
          <w:rFonts w:ascii="Amiri" w:hAnsi="Amiri" w:eastAsia="Amiri" w:cs="Amiri"/>
          <w:color w:val="111111"/>
          <w:sz w:val="28"/>
          <w:sz w:val="28"/>
          <w:szCs w:val="28"/>
          <w:rtl w:val="true"/>
          <w:lang w:bidi="ar-SA"/>
        </w:rPr>
        <w:t xml:space="preserve">اثْبَجَرَّ القَوْمُ فی أَمرِهِمْ ، کاقْشَعَرَّ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شَکُّوا فیهِ وتَحَیَّروا ، وتَرَدَّدوا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ارتَدَعَ مِنْ جَزَعٍ </w:t>
      </w:r>
      <w:r>
        <w:rPr>
          <w:rStyle w:val="FootnoteAnchor"/>
          <w:rtl w:val="true"/>
        </w:rPr>
        <w:footnoteReference w:id="722"/>
      </w:r>
      <w:r>
        <w:rPr>
          <w:rFonts w:ascii="Amiri" w:hAnsi="Amiri" w:eastAsia="Amiri" w:cs="Amiri"/>
          <w:color w:val="111111"/>
          <w:sz w:val="28"/>
          <w:sz w:val="28"/>
          <w:szCs w:val="28"/>
          <w:rtl w:val="true"/>
          <w:lang w:bidi="ar-SA"/>
        </w:rPr>
        <w:t xml:space="preserve">، ونَفَرَ ، وجَفَلَ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ولم یُمْضِهِ ، ونَکَسَ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والثِّبْجَارَةُ ، ککِرْبَاسَة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یَحْفِرُهَا مَاءُ المِرْزَابِ ؛ لُغَةٌ فی الثِّنْجَارَةِ ، بالنُّون</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131765_3830689328"/>
      <w:bookmarkStart w:id="298" w:name="_Toc115"/>
      <w:bookmarkEnd w:id="297"/>
      <w:r>
        <w:rPr>
          <w:rtl w:val="true"/>
        </w:rPr>
        <w:t>ثجر</w:t>
      </w:r>
      <w:bookmarkEnd w:id="298"/>
    </w:p>
    <w:p>
      <w:pPr>
        <w:pStyle w:val="BookText"/>
        <w:rPr/>
      </w:pPr>
      <w:r>
        <w:rPr>
          <w:rFonts w:ascii="Amiri" w:hAnsi="Amiri" w:eastAsia="Amiri" w:cs="Amiri"/>
          <w:color w:val="111111"/>
          <w:sz w:val="28"/>
          <w:sz w:val="28"/>
          <w:szCs w:val="28"/>
          <w:rtl w:val="true"/>
          <w:lang w:bidi="ar-SA"/>
        </w:rPr>
        <w:t xml:space="preserve">الثُّجْرَةُ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النَّحْرِ ، ومَا حَوْلَ الثُّغْرَةِ منهُ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والوَهْدَةُ من الأَرضِ ، ووَسَطُ الوَادی ، وما اتَّسَعَ منهُ ، وسَبَلَةُ البَعیر ، والفِرْقَةُ المُتَفَرِّقَةُ من النَّبَاتِ ونَحْوِهِ ، وکُلُّ جَمَاعةٍ مُتَفَرِّقَةٍ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أَعْلاهُ ، أَو وَسَطُهُ ، وتُطْلَقُ علی وَسَطِ کُلِّ شَیءٍ ومُعْظَمِهِ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ثُجَرٌ ، کغُرَفٍ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وانْثَجَرَ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من الطَّعْنَةِ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ووَرَقٌ ثَجْرٌ ، کفَلْسٍ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وسَهْمٌ ثَجْرٌ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غَلِیظُ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عَرِیضٍ ، فهو ثَجْرٌ ، وأَثْجَرُ</w:t>
      </w:r>
      <w:r>
        <w:rPr>
          <w:rFonts w:eastAsia="Amiri" w:cs="Amiri" w:ascii="Amiri" w:hAnsi="Amiri"/>
          <w:color w:val="111111"/>
          <w:sz w:val="28"/>
          <w:szCs w:val="28"/>
          <w:rtl w:val="true"/>
          <w:lang w:bidi="ar-SA"/>
        </w:rPr>
        <w:t xml:space="preserve">. </w:t>
      </w:r>
      <w:bookmarkStart w:id="299" w:name="pg13649_218597"/>
    </w:p>
    <w:p>
      <w:pPr>
        <w:pStyle w:val="BookText"/>
        <w:rPr/>
      </w:pPr>
      <w:bookmarkEnd w:id="299"/>
      <w:r>
        <w:rPr>
          <w:rFonts w:ascii="Amiri" w:hAnsi="Amiri" w:eastAsia="Amiri" w:cs="Amiri"/>
          <w:color w:val="111111"/>
          <w:sz w:val="28"/>
          <w:sz w:val="28"/>
          <w:szCs w:val="28"/>
          <w:rtl w:val="true"/>
          <w:lang w:bidi="ar-SA"/>
        </w:rPr>
        <w:t xml:space="preserve">وثَجَّرْتُهُ تَثْجِیراً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عَرَّضْتُهُ ووَسَّعْتُهُ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وخَیْزُرَانٌ مُثَجَّرٌ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أَنَابِیبَ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لَحْمِهِ تَثْجِیرٌ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والثَّجِیرُ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ثُفْلُ کُلِّ شَیءٍ یُعْصَرُ ، و </w:t>
      </w:r>
      <w:r>
        <w:rPr>
          <w:rStyle w:val="FootnoteAnchor"/>
          <w:rtl w:val="true"/>
        </w:rPr>
        <w:footnoteReference w:id="726"/>
      </w:r>
      <w:r>
        <w:rPr>
          <w:rFonts w:ascii="Amiri" w:hAnsi="Amiri" w:eastAsia="Amiri" w:cs="Amiri"/>
          <w:color w:val="111111"/>
          <w:sz w:val="28"/>
          <w:sz w:val="28"/>
          <w:szCs w:val="28"/>
          <w:rtl w:val="true"/>
          <w:lang w:bidi="ar-SA"/>
        </w:rPr>
        <w:t xml:space="preserve">عُصَارَةُ التَّمْرِ ؛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فارسیٌّ مُعَرَبٌ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الأَشَجِّ العَبْدیِّ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تَبْسُرُوا وَلَا تَثْجُرُوا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أی لا تَخْلِطُوا البُسْرَ بالتَّمْرِ ، ولا تَجْعَلُوا ثَجِیرَ البُسْرِ مع التَّمْرِ عِنْدَ الانتِباذِ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وثَجْرٌ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القَیْنِ بَیْنَ وَادِی القُرَی وتَیْمَاءَ ، وماءٌ لبَنی الحارث قربَ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ومَثْجُورُ بنُ غَیْلَانَ الضَّبِّیُّ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أَشرافِ أَهلِ البَصْرَةِ ، رَوَی عن عبدِ اللهِ ابنِ الصَّامِتِ</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131767_3830689328"/>
      <w:bookmarkStart w:id="301" w:name="_Toc116"/>
      <w:bookmarkEnd w:id="300"/>
      <w:r>
        <w:rPr>
          <w:rtl w:val="true"/>
        </w:rPr>
        <w:t>ثرر</w:t>
      </w:r>
      <w:bookmarkEnd w:id="301"/>
    </w:p>
    <w:p>
      <w:pPr>
        <w:pStyle w:val="BookText"/>
        <w:rPr/>
      </w:pPr>
      <w:r>
        <w:rPr>
          <w:rFonts w:ascii="Amiri" w:hAnsi="Amiri" w:eastAsia="Amiri" w:cs="Amiri"/>
          <w:color w:val="111111"/>
          <w:sz w:val="28"/>
          <w:sz w:val="28"/>
          <w:szCs w:val="28"/>
          <w:rtl w:val="true"/>
          <w:lang w:bidi="ar-SA"/>
        </w:rPr>
        <w:t xml:space="preserve">ثَرَّتِ العَیْنُ والسَّحَابَةُ ، تَثرُّ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بتَثْلیثِ 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ثَرّاً ، وثُرُوراً ، وثَرَارَةً ، وثُرُورَةً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غَزُرَتْ ، وکَثُرَ ماؤُها ، فهی ثَرَّةٌ ، وثَرَّارَةٌ ، وثَرْثَارَةٌ ، وثُرْثُوَرةٌ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وثَرَّتِ السَّحَابَةُ مَاءَهَا ثَرّاً ، کمَدَّتْ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أَغزَرَتْهُ ، وأَرسَلَتهُ بکَثْرَةٍ ،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عَنْتَرَةَ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جَادَتْ عَلَیْهَا کُلُّ عَیْنٍ ثَرَّةٍ</w:t>
      </w:r>
    </w:p>
    <w:p>
      <w:pPr>
        <w:pStyle w:val="BookText"/>
        <w:rPr/>
      </w:pPr>
      <w:r>
        <w:rPr>
          <w:rFonts w:ascii="Amiri" w:hAnsi="Amiri" w:eastAsia="Amiri" w:cs="Amiri"/>
          <w:color w:val="111111"/>
          <w:sz w:val="28"/>
          <w:sz w:val="28"/>
          <w:szCs w:val="28"/>
          <w:rtl w:val="true"/>
          <w:lang w:bidi="ar-SA"/>
        </w:rPr>
        <w:t xml:space="preserve">أَرادَ بها السَّحابَةَ النَّاشِئَةَ مِنْ عَیْنِ </w:t>
      </w:r>
      <w:r>
        <w:rPr>
          <w:rStyle w:val="FootnoteAnchor"/>
          <w:rtl w:val="true"/>
        </w:rPr>
        <w:footnoteReference w:id="730"/>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وثَرَّرَ المَکَانَ تَثْرِیراً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وثَرْثَرَ فی أَکلِهِ ثَرْثَرَةً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مِنْهُ وخَلَّطَ ، فهُوَ ثَرْثَارٌ ، وهِیَ بِهَاءٍ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السَّوِیقَ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بَدَّدَهُ وفَرَّقهُ ، کَثَرَّهُ ثَرّاً ؛ </w:t>
      </w:r>
    </w:p>
    <w:p>
      <w:pPr>
        <w:pStyle w:val="BookText"/>
        <w:rPr/>
      </w:pPr>
      <w:r>
        <w:rPr>
          <w:rFonts w:ascii="Amiri" w:hAnsi="Amiri" w:eastAsia="Amiri" w:cs="Amiri"/>
          <w:color w:val="111111"/>
          <w:sz w:val="28"/>
          <w:sz w:val="28"/>
          <w:szCs w:val="28"/>
          <w:rtl w:val="true"/>
          <w:lang w:bidi="ar-SA"/>
        </w:rPr>
        <w:t xml:space="preserve">کمَدَّهُ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أَکْثَرَ الکَلَامَ ، ورَدَّدَهُ ، فَهُوَ ثَرٌّ ، وثَرْثَارٌ ، وهی ثَرَّةٌ ، وثَارَّةٌ ، وثَرْثَارَةٌ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أَبْعَدُکُمْ مِنِّی مَجَالِسَ یَوْمِ القِیَامَةِ الثَّرْثَارُونَ المُتَفَیْهِقُونَ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نَاقَةٌ وعَنْزٌ ثَرَّةٌ ، وثَرُورٌ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الإحلِیلِ ، وغَزِیرَةُ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وطَعْنَةٌ ثَرَّةٌ ، وثَرُورٌ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ثَرٌّ ، ومُنْثَرٌّ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العَدْوِ 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ومَطَرٌ 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القَطْرِ مُتَدَارِکُهُ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وبَوْلٌ 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والثَّرْثَارُ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الصَّیَّاحُ ؛ عَنِ الَّلحْیَانِیِ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وثَرُورٌ ، کذَلُول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وثُرَیْرٌ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صُقْعٌ بالحِجَاز ، کانَ بِهِ نَخْلٌ ومالٌ لابنِ الزُّبَیْر ؛ رُوِیَ أَنَّه کَانَ یَقُولُ لِجُنْدِهِ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تَأْکُلُوا ثَمَرَ ثُرَیْرٍ بَاطِلاً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والثَّرْثَارُ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عَظیمٌ بالجَزیَرةِ یَمُدُّ إِذا کَثُرَتِ الأَمطارُ ، وأَمَّا بالصَّیْفِ فلیس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إِلاَّ مَنَاقِعُ ومِیَاهٌ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حَامِیَةٌ </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وعُیُونٌ مِلْحَةٌ ، وهو فی البَرِّیَّةِ بین سِنْجارَ وتَکرِیتَ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للعَرَبِ بِنَوَاحِیهِ وَقائِعُ مَشْهُورَةٌ ولهذا کَثُرَ ذِکْرُهُ فِی أَشعارِهِم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والثُّرْثُورُ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بِبَرْذَعَةَ ، وهیَ مدینَةٌ بِأَرَّانَ علی أَقَلِّ من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ثُرْثُورَانِ کَبِیرٌ وصَغِیرٌ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وثَرَاثِرُ ، کسَلَاسِل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الشَّمَّاخِ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وأَحْمَی عَلَیْها ابنَا زُمَیْعٍ وهَیْثَمٍ</w:t>
      </w:r>
    </w:p>
    <w:p>
      <w:pPr>
        <w:pStyle w:val="BookText"/>
        <w:rPr/>
      </w:pPr>
      <w:r>
        <w:rPr>
          <w:rFonts w:ascii="Amiri" w:hAnsi="Amiri" w:eastAsia="Amiri" w:cs="Amiri"/>
          <w:color w:val="111111"/>
          <w:sz w:val="28"/>
          <w:sz w:val="28"/>
          <w:szCs w:val="28"/>
          <w:rtl w:val="true"/>
          <w:lang w:bidi="ar-SA"/>
        </w:rPr>
        <w:t>مُشَاشَ المَرَاضِ اعْتَادَها مِنْ ثَرَاثِرِ</w:t>
      </w:r>
    </w:p>
    <w:p>
      <w:pPr>
        <w:pStyle w:val="BookText"/>
        <w:rPr/>
      </w:pPr>
      <w:r>
        <w:rPr>
          <w:rFonts w:ascii="IRNazanin" w:hAnsi="IRNazanin" w:eastAsia="IRNazanin"/>
          <w:color w:val="111111"/>
          <w:sz w:val="28"/>
          <w:sz w:val="28"/>
          <w:szCs w:val="28"/>
          <w:rtl w:val="true"/>
          <w:lang w:bidi="fa-IR"/>
        </w:rPr>
        <w:t xml:space="preserve">المحکم والمحیط الأعظم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والْأَثْرَارُ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الامبرباریس </w:t>
      </w:r>
      <w:r>
        <w:rPr>
          <w:rStyle w:val="FootnoteAnchor"/>
          <w:rtl w:val="true"/>
        </w:rPr>
        <w:footnoteReference w:id="737"/>
      </w:r>
      <w:r>
        <w:rPr>
          <w:rFonts w:ascii="Amiri" w:hAnsi="Amiri" w:eastAsia="Amiri" w:cs="Amiri"/>
          <w:color w:val="111111"/>
          <w:sz w:val="28"/>
          <w:sz w:val="28"/>
          <w:szCs w:val="28"/>
          <w:rtl w:val="true"/>
          <w:lang w:bidi="ar-SA"/>
        </w:rPr>
        <w:t xml:space="preserve">بِلُغَةِ أَهلِ </w:t>
      </w:r>
      <w:bookmarkStart w:id="302" w:name="pg13649_218599"/>
    </w:p>
    <w:p>
      <w:pPr>
        <w:pStyle w:val="BookText"/>
        <w:rPr/>
      </w:pPr>
      <w:bookmarkEnd w:id="302"/>
      <w:r>
        <w:rPr>
          <w:rFonts w:ascii="Amiri" w:hAnsi="Amiri" w:eastAsia="Amiri" w:cs="Amiri"/>
          <w:color w:val="111111"/>
          <w:sz w:val="28"/>
          <w:sz w:val="28"/>
          <w:szCs w:val="28"/>
          <w:rtl w:val="true"/>
          <w:lang w:bidi="ar-SA"/>
        </w:rPr>
        <w:t>البَادِیَةِ ، وغَلِطَ مَنْ ظَنَّهُ بالمُثَنَّاةِ کصَاحِبِ المِنْهَاج وغَیْرِهِ</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131769_3830689328"/>
      <w:bookmarkStart w:id="304" w:name="_Toc117"/>
      <w:bookmarkEnd w:id="303"/>
      <w:r>
        <w:rPr>
          <w:rtl w:val="true"/>
        </w:rPr>
        <w:t>ثعر</w:t>
      </w:r>
      <w:bookmarkEnd w:id="304"/>
    </w:p>
    <w:p>
      <w:pPr>
        <w:pStyle w:val="BookText"/>
        <w:rPr/>
      </w:pPr>
      <w:r>
        <w:rPr>
          <w:rFonts w:ascii="Amiri" w:hAnsi="Amiri" w:eastAsia="Amiri" w:cs="Amiri"/>
          <w:color w:val="111111"/>
          <w:sz w:val="28"/>
          <w:sz w:val="28"/>
          <w:szCs w:val="28"/>
          <w:rtl w:val="true"/>
          <w:lang w:bidi="ar-SA"/>
        </w:rPr>
        <w:t xml:space="preserve">الثَّعْرُ ، کفَلْسٍ وقُفْلٍ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کالصَّمْغِ یَخْرُجُ مِنْ سُوقِ السَّمُرِ سَمٌّ قَاتِلٌ إِذَا قُطِرَ فی العَیْنِ منهُ شَیءٌ مَاتَ الإِنْسَانُ وَحِیّاً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والثُّعْرَانِ ، والثُّعْرُورَانِ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کالحَلَمَتَیْنِ یَکْتَنِفانِ غُرْمُولَ الفَرَسِ وضَرْعَ الشَّاةِ عَنْ یَمِینٍ وشِمَالٍ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الطُّرْثُوثُ ، أَو طَرَفُهُ من رَأْسِهِ ، والصَّغِیرُ من القِثَّاءِ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العُنْصُلِ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والذُّؤْنُونُ ؛ وهُوَ جِنْسٌ من الکَمْأَةِ ولا ثَمَرَ لَهُ ،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ونَبَاتٌ کالهِلْیَوْنِ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والقَصِیرُ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والثُّؤْلُولُ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وتشقق یَبْدُو فی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ثَعَارِیرُ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وأَصابَهُ الثُّعَرُ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کَثْرَةُ الثَّآلیلِ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وثَعْرَرَ أَنفُهُ ثَعْرَرَةً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فیه الثَّعَارِیرُ</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131771_3830689328"/>
      <w:bookmarkStart w:id="306" w:name="_Toc118"/>
      <w:bookmarkEnd w:id="305"/>
      <w:r>
        <w:rPr>
          <w:rtl w:val="true"/>
        </w:rPr>
        <w:t>ثعجر</w:t>
      </w:r>
      <w:bookmarkEnd w:id="306"/>
    </w:p>
    <w:p>
      <w:pPr>
        <w:pStyle w:val="BookText"/>
        <w:rPr/>
      </w:pPr>
      <w:r>
        <w:rPr>
          <w:rFonts w:ascii="Amiri" w:hAnsi="Amiri" w:eastAsia="Amiri" w:cs="Amiri"/>
          <w:color w:val="111111"/>
          <w:sz w:val="28"/>
          <w:sz w:val="28"/>
          <w:szCs w:val="28"/>
          <w:rtl w:val="true"/>
          <w:lang w:bidi="ar-SA"/>
        </w:rPr>
        <w:t xml:space="preserve">ثَعْجَرَ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صَبَّهُ فَاثْعَنْجَرَ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الْأَخْضَرُ الْمُثْعَنْجِرُ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ascii="Amiri" w:hAnsi="Amiri" w:eastAsia="Amiri" w:cs="Amiri"/>
          <w:color w:val="111111"/>
          <w:sz w:val="28"/>
          <w:sz w:val="28"/>
          <w:szCs w:val="28"/>
          <w:rtl w:val="true"/>
          <w:lang w:bidi="ar-SA"/>
        </w:rPr>
        <w:t>للبَحْرِ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والمُثْعَنْجَرُ ، بفتحِ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لأَکثَرِ مَوْضِعِ مَاءٍ فِیهِ ؛ کأَنَّهُ لیسَ لَهُ مِساکٌ یُمْسِکُهُ ولا شَیءٌ یَحْبِسُهُ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واثْعَنْجَرَتِ السَّحَابَةُ بقَطْرِهَا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وسَیْلٌ مُثْعَنْجِرٌ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ودَمْعٌ مُثْعَنْجِرٌ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فَائِضٌ بکَثْرَةٍ لا یَرْقَأُ</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وطَعْنَةٌ مُثْعَنْجِرَةٌ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مُنْصَبَّةُ الدَّمِ دَافِقَتُهُ</w:t>
      </w:r>
      <w:r>
        <w:rPr>
          <w:rFonts w:eastAsia="Amiri" w:cs="Amiri" w:ascii="Amiri" w:hAnsi="Amiri"/>
          <w:color w:val="111111"/>
          <w:sz w:val="28"/>
          <w:szCs w:val="28"/>
          <w:rtl w:val="true"/>
          <w:lang w:bidi="ar-SA"/>
        </w:rPr>
        <w:t xml:space="preserve">. </w:t>
      </w:r>
      <w:bookmarkStart w:id="307" w:name="pg13649_218600"/>
    </w:p>
    <w:p>
      <w:pPr>
        <w:pStyle w:val="BookText"/>
        <w:rPr/>
      </w:pPr>
      <w:bookmarkEnd w:id="307"/>
      <w:r>
        <w:rPr>
          <w:rFonts w:ascii="Amiri" w:hAnsi="Amiri" w:eastAsia="Amiri" w:cs="Amiri"/>
          <w:color w:val="111111"/>
          <w:sz w:val="28"/>
          <w:sz w:val="28"/>
          <w:szCs w:val="28"/>
          <w:rtl w:val="true"/>
          <w:lang w:bidi="ar-SA"/>
        </w:rPr>
        <w:t xml:space="preserve">وجَفْنَةٌ مُثْعَنْجِرَةٌ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مُمْتَلِئَةٌ ثَرِیداً ، أَو مَلْأَی یَفِیضُ وَدَکُهَا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وتَصْغِیرُ المُثْعَنْجِرُ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ثُعَیْجِرٌ ، لا مُثَیْعِجٌ کما تَوَهَّمَهُ الجوهریُّ والصَّاغانیّ </w:t>
      </w:r>
      <w:r>
        <w:rPr>
          <w:rStyle w:val="FootnoteAnchor"/>
          <w:rtl w:val="true"/>
        </w:rPr>
        <w:footnoteReference w:id="742"/>
      </w:r>
      <w:r>
        <w:rPr>
          <w:rFonts w:ascii="Amiri" w:hAnsi="Amiri" w:eastAsia="Amiri" w:cs="Amiri"/>
          <w:color w:val="111111"/>
          <w:sz w:val="28"/>
          <w:sz w:val="28"/>
          <w:szCs w:val="28"/>
          <w:rtl w:val="true"/>
          <w:lang w:bidi="ar-SA"/>
        </w:rPr>
        <w:t xml:space="preserve">؛ وکأنَّهُما قَاسَاهُ علی مُقْعَنْسِس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سِیَبَویْهِ یُصَغِّرُهُ عَلَی مُقَیْعِس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قِیَاس مَعَ الفَارِقِ ؛ فَإِنَّ اللاَّمَ الأَخیرَةَ فی مُقْعَنْسِسٍ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مَزِیدَةٌ لِلإِلْحَاقِ بمُحْرَنْجِمٍ بِخِلافِها فی مُثْعَنْجِرٍ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اثْعَنْجَرَ القَوْمُ ، إِذَا تَقَدَّمُوا ؛ کَأَنَّهُم انْصَبُّوا فی السَّیْرِ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ascii="Amiri" w:hAnsi="Amiri" w:eastAsia="Amiri" w:cs="Amiri"/>
          <w:color w:val="111111"/>
          <w:sz w:val="28"/>
          <w:sz w:val="28"/>
          <w:szCs w:val="28"/>
          <w:rtl w:val="true"/>
          <w:lang w:bidi="ar-SA"/>
        </w:rPr>
        <w:t xml:space="preserve">ذَکَرَ ابْنُ عَبَّاسٍ عَلِیّاً علیه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عِلْمِی إِلَی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فِی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کَالْقَرَارَةِ فِی الْمُثْعَنْجَرِ </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الْقَرَارَةُ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الأَرضِ یَسْتِقر فیهِ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والمُثْعَنْجَرُ ، بفتحِ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مَواضِعِ البَحْرِ ماءً ، أَو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فی مَوْضِعِ الحَالِ ؛ أی عِلْمِی مَقِیساً إِلی عِلْمِهِ ، أَو مَوْضوعاً فی جَنْبِ عِلْمِهِ کالقَرَارَةِ مَوْضُوعَةً فی جَنْبِ المُثْعَنْجَرِ</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131773_3830689328"/>
      <w:bookmarkStart w:id="309" w:name="_Toc119"/>
      <w:bookmarkEnd w:id="308"/>
      <w:r>
        <w:rPr>
          <w:rtl w:val="true"/>
        </w:rPr>
        <w:t>ثغر</w:t>
      </w:r>
      <w:bookmarkEnd w:id="309"/>
    </w:p>
    <w:p>
      <w:pPr>
        <w:pStyle w:val="BookText"/>
        <w:rPr/>
      </w:pPr>
      <w:r>
        <w:rPr>
          <w:rFonts w:ascii="Amiri" w:hAnsi="Amiri" w:eastAsia="Amiri" w:cs="Amiri"/>
          <w:color w:val="111111"/>
          <w:sz w:val="28"/>
          <w:sz w:val="28"/>
          <w:szCs w:val="28"/>
          <w:rtl w:val="true"/>
          <w:lang w:bidi="ar-SA"/>
        </w:rPr>
        <w:t xml:space="preserve">ثَغَرْتُ الحائِطَ وغَیْرَهُ ثَغْراً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ثَلَمْثُهُ ، وفَتَحْتُ فیهِ مَنْفَذاً إِلی 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فَمُهُ ، ثُمَّ أُطلِقَ علی الثَّنَایَا والأَسنانِ ، کما أُطلِقَ علی الِّلسانِ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والثَّغْرُ من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یَلی دارَ الحَرْبِ ، ومَوْضِعُ المَخَافَةِ الَّذی یُخَافُ منهُ هُجُومُ العَدُوِّ ، فهوَ کالثُّلْمَةِ فی الحائِطِ یُخَافُ هُجُومُ السَّارِقِ منها ، وکُلُّ عَوْرَةٍ وخَلَلٍ یُخَافُ منهُ فی حَرْبٍ أَو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ثُغُورٌ ، کفَلْسٍ وفُلُوسٍ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وثُغِرَ الصَّبِیُّ ،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أَسنانُهُ ، أَو رَواضِعُهُ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وأَثْغَرَ إِثْغَاراً ، کأَکْرَمَ إِکْرَاماً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نَبَتَتْ </w:t>
      </w:r>
    </w:p>
    <w:p>
      <w:pPr>
        <w:pStyle w:val="BookText"/>
        <w:rPr/>
      </w:pPr>
      <w:r>
        <w:rPr>
          <w:rFonts w:ascii="Amiri" w:hAnsi="Amiri" w:eastAsia="Amiri" w:cs="Amiri"/>
          <w:color w:val="111111"/>
          <w:sz w:val="28"/>
          <w:sz w:val="28"/>
          <w:szCs w:val="28"/>
          <w:rtl w:val="true"/>
          <w:lang w:bidi="ar-SA"/>
        </w:rPr>
        <w:t>بَعْدَ السُّقُوطِ ، وسَقَطَتْ ؛ کاتَّغَرَ واثَّغَرَ وادَّغَرَ ، علی افْتَعَلَ فِی المَعْنَیَیْنِ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وثَغَرَهُ ثَغْراً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ثَغْرَهُ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سَدَّها ؛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والثُّغْرَةُ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الفُرْجَةُ ، والثُّلْمَةُ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فُقْرَتُهُ الَّتی بَیْنَ التَّرْقُوَتَیْنِ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فِی ثُغْرَتِهِ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 ، کغُرَفٍ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ولَقُوهُم فَثَغَرُوهُمْ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علَیهم المَخَارِجَ والثُّغُرَ فَلا یَدْرُونَ أَینَ یَأْخُذُونَ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أَمْسَی النَّاسُ ثُغُوراً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مُتَفَرِّقِینَ ضُیَّعاً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یَخْتَرِقُ ثُغَرَ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 ومَسَالِکَهُ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فِی ثُغْرَةٍ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وسَلَکْنَا ثُغْرَةً من الطُّرُقِ ، أی طَریقاً 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یَسُدُّ الثُّغَرَ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بحُسْنِ رَأْیِهِ وکِفَایَتهِ الأُمُورَ المُخْتَلَّةَ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وابْتَسَمَتْ ثُغُورُ الرِّیَاضِ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تَفَتَّقَتْ أَکمَامُهَا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وثُغْرَةُ ، کزُمْرَة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بأَعراضِ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والثَّغُورُ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بالیَمَنِ لِحِمْیَرَ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والثَّغْرِیُّونَ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یُنْسَبُونَ إِلَی الثَّغْرِ الَّذِی یَلِی دَارَ الحَرْبِ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وعبدُ الجَلِیلِ بنُ عبدِ اللهِ بنُ ثُغْرَی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وسکونِ الغَیْنِ والیاءِ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الطَّحَاوِی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ثَغَرُوا مِنْهَا ثَغْرَةً وَاحِدَةً </w:t>
      </w:r>
      <w:r>
        <w:rPr>
          <w:rFonts w:eastAsia="Amiri" w:cs="Amiri" w:ascii="Amiri" w:hAnsi="Amiri"/>
          <w:color w:val="111111"/>
          <w:sz w:val="28"/>
          <w:szCs w:val="28"/>
          <w:rtl w:val="true"/>
          <w:lang w:bidi="ar-SA"/>
        </w:rPr>
        <w:t xml:space="preserve">) </w:t>
      </w:r>
      <w:r>
        <w:rPr>
          <w:rStyle w:val="FootnoteAnchor"/>
          <w:rtl w:val="true"/>
        </w:rPr>
        <w:footnoteReference w:id="748"/>
      </w:r>
      <w:bookmarkStart w:id="310" w:name="pg13649_218602"/>
    </w:p>
    <w:p>
      <w:pPr>
        <w:pStyle w:val="BookText"/>
        <w:rPr/>
      </w:pPr>
      <w:bookmarkEnd w:id="310"/>
      <w:r>
        <w:rPr>
          <w:rFonts w:ascii="Amiri" w:hAnsi="Amiri" w:eastAsia="Amiri" w:cs="Amiri"/>
          <w:color w:val="111111"/>
          <w:sz w:val="28"/>
          <w:sz w:val="28"/>
          <w:szCs w:val="28"/>
          <w:rtl w:val="true"/>
          <w:lang w:bidi="ar-SA"/>
        </w:rPr>
        <w:t>ثَلَمُوا ثَلْمَةً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یَسْتَبِقُ إِلَی ثُغْرَةِ ثَنِیَّةٍ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فُرْجَةٍ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أَمْکَنَتْ مِنْ سَوَاءِ الثُّغْرَةِ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أَی وسَطِ ثُغْرَةِ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ثُغَرَ المَسْجِدِ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جَمْعُ ثُغْرَةٍ ؛ أَی طُرُقَهُ ومَسَالِکَهُ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یُحِبُّونَ أَنْ یُعَلِّمُوا الصَّبِیَّ الصَّلَاةَ إِذَا أَثْغَرَ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کأَکْرَمَ ، إِذَا أَلقَی ثَغْرَهُ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أَفْتِنَا فی دَابَّةٍ تَرْعَی الشَّجَرَ وتَشْرَبُ المَاءَ فی کَرْشٍ لَمْ تُثْغَرْ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بالبِناءِ للمجهول ؛ أی لم تَسْقُطْ أَسنانُها</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131775_3830689328"/>
      <w:bookmarkStart w:id="312" w:name="_Toc120"/>
      <w:bookmarkEnd w:id="311"/>
      <w:r>
        <w:rPr>
          <w:rtl w:val="true"/>
        </w:rPr>
        <w:t>ثفر</w:t>
      </w:r>
      <w:bookmarkEnd w:id="312"/>
    </w:p>
    <w:p>
      <w:pPr>
        <w:pStyle w:val="BookText"/>
        <w:rPr/>
      </w:pPr>
      <w:r>
        <w:rPr>
          <w:rFonts w:ascii="Amiri" w:hAnsi="Amiri" w:eastAsia="Amiri" w:cs="Amiri"/>
          <w:color w:val="111111"/>
          <w:sz w:val="28"/>
          <w:sz w:val="28"/>
          <w:szCs w:val="28"/>
          <w:rtl w:val="true"/>
          <w:lang w:bidi="ar-SA"/>
        </w:rPr>
        <w:t xml:space="preserve">الثَّفْرُ ، کفَلْسٍ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من أُنْثَی السِّبَاعِ ، وکُلِّ ذی مِخْلَبٍ ، وهو کالحَیَاءِ للنَّاقَةِ ؛ وقد یُسْتَعَار لِغَیْرِهَا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والثَّفَرُ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فی مُؤخَّرِ السَّرْجِ یُجْعَلُ تَحْتَ ذَنَبِ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وأَثْفَرَ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عَلَیْهَا ، أَو عَمِلَهُ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ودَابَّةٌ مِثْفَارٌ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 بِسَرْجِهَا إِلی مُؤَخَّرِهَا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اسْتَثْفَرَ الکَلْبُ ذَنَبَهُ ،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بَیْنَ فَخِذَیْهِ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المُصارِعُ إِزَارَهُ ، أَو ثَوْبَهُ ، أَو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طَرَفَهُ إِلی خَلْفِهِ من بَیْنَ رِجْلیْهِ فَغَرَزَهُ فی حُجْزَتِهِ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اسْتَثْفَرَتِ الحَائِضُ ، إِذا فَعَلَتْ بالخِرْقَةِ فِعْلَهُ </w:t>
      </w:r>
      <w:bookmarkStart w:id="313" w:name="pg13649_218603"/>
    </w:p>
    <w:p>
      <w:pPr>
        <w:pStyle w:val="BookText"/>
        <w:rPr/>
      </w:pPr>
      <w:bookmarkEnd w:id="313"/>
      <w:r>
        <w:rPr>
          <w:rFonts w:ascii="Amiri" w:hAnsi="Amiri" w:eastAsia="Amiri" w:cs="Amiri"/>
          <w:color w:val="111111"/>
          <w:sz w:val="28"/>
          <w:sz w:val="28"/>
          <w:szCs w:val="28"/>
          <w:rtl w:val="true"/>
          <w:lang w:bidi="ar-SA"/>
        </w:rPr>
        <w:t xml:space="preserve">بِإِزارِهِ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حَشَتْ فَرْجَهَا بقُطْنٍ أَو عَجَمٍ ؛ ومنهُ قولُ عَبْدِ الملِکِ بنِ مروانَ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المُسْتَثْفِرَةِ بعَجَمِ الزَّبِیب </w:t>
      </w:r>
      <w:r>
        <w:rPr>
          <w:rStyle w:val="FootnoteAnchor"/>
          <w:rtl w:val="true"/>
        </w:rPr>
        <w:footnoteReference w:id="755"/>
      </w:r>
      <w:r>
        <w:rPr>
          <w:rFonts w:ascii="Amiri" w:hAnsi="Amiri" w:eastAsia="Amiri" w:cs="Amiri"/>
          <w:color w:val="111111"/>
          <w:sz w:val="28"/>
          <w:sz w:val="28"/>
          <w:szCs w:val="28"/>
          <w:rtl w:val="true"/>
          <w:lang w:bidi="ar-SA"/>
        </w:rPr>
        <w:t>، وهَذَا مِنَ الثَّفْرِ ، کفَلْسٍ ؛ وهو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مِثْفَارٌ ، ومِثْفَرٌ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مَأْبُونٌ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جَهْلٍ مِثْفَاراً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 مِنْ خَلْفِهِ ، کَثَفَّرَ تَثْفِیراً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وأَثْفَرَتِ العَنْزُ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بَیَّنَتِ الوِلادَةَ ؛ لأَنَّها حِینَئذٍ تُلْزِقُ ذَنَبَهَا بِحَیَائِهَا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وأَثْفَرُوهُ بَیْعَةَ </w:t>
      </w:r>
      <w:r>
        <w:rPr>
          <w:rStyle w:val="FootnoteAnchor"/>
          <w:rtl w:val="true"/>
        </w:rPr>
        <w:footnoteReference w:id="757"/>
      </w:r>
      <w:r>
        <w:rPr>
          <w:rFonts w:ascii="Amiri" w:hAnsi="Amiri" w:eastAsia="Amiri" w:cs="Amiri"/>
          <w:color w:val="111111"/>
          <w:sz w:val="28"/>
          <w:sz w:val="28"/>
          <w:szCs w:val="28"/>
          <w:rtl w:val="true"/>
          <w:lang w:bidi="ar-SA"/>
        </w:rPr>
        <w:t xml:space="preserve">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أَلزَقُوهَا بِاسْتِهِ</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131777_3830689328"/>
      <w:bookmarkStart w:id="315" w:name="_Toc121"/>
      <w:bookmarkEnd w:id="314"/>
      <w:r>
        <w:rPr>
          <w:rtl w:val="true"/>
        </w:rPr>
        <w:t>ثقر</w:t>
      </w:r>
      <w:bookmarkEnd w:id="315"/>
    </w:p>
    <w:p>
      <w:pPr>
        <w:pStyle w:val="BookText"/>
        <w:rPr/>
      </w:pPr>
      <w:r>
        <w:rPr>
          <w:rFonts w:ascii="Amiri" w:hAnsi="Amiri" w:eastAsia="Amiri" w:cs="Amiri"/>
          <w:color w:val="111111"/>
          <w:sz w:val="28"/>
          <w:sz w:val="28"/>
          <w:szCs w:val="28"/>
          <w:rtl w:val="true"/>
          <w:lang w:bidi="ar-SA"/>
        </w:rPr>
        <w:t xml:space="preserve">تَثَقَّرَ تَثَقُّراً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 وجَزِعَ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بُلِیتَ بِقِرْنٍ</w:t>
      </w:r>
    </w:p>
    <w:p>
      <w:pPr>
        <w:pStyle w:val="BookText"/>
        <w:rPr/>
      </w:pPr>
      <w:r>
        <w:rPr>
          <w:rFonts w:ascii="Amiri" w:hAnsi="Amiri" w:eastAsia="Amiri" w:cs="Amiri"/>
          <w:color w:val="111111"/>
          <w:sz w:val="28"/>
          <w:sz w:val="28"/>
          <w:szCs w:val="28"/>
          <w:rtl w:val="true"/>
          <w:lang w:bidi="ar-SA"/>
        </w:rPr>
        <w:t xml:space="preserve">فَاصْبِرْ وَلَا تَتَثَقَّرْ </w:t>
      </w:r>
      <w:r>
        <w:rPr>
          <w:rStyle w:val="FootnoteAnchor"/>
          <w:rtl w:val="true"/>
        </w:rPr>
        <w:footnoteReference w:id="758"/>
      </w:r>
    </w:p>
    <w:p>
      <w:pPr>
        <w:pStyle w:val="Heading4"/>
        <w:numPr>
          <w:ilvl w:val="3"/>
          <w:numId w:val="1"/>
        </w:numPr>
        <w:rPr/>
      </w:pPr>
      <w:bookmarkStart w:id="316" w:name="__RefHeading___Toc1131779_3830689328"/>
      <w:bookmarkStart w:id="317" w:name="_Toc122"/>
      <w:bookmarkEnd w:id="316"/>
      <w:r>
        <w:rPr>
          <w:rtl w:val="true"/>
        </w:rPr>
        <w:t>ثمر</w:t>
      </w:r>
      <w:bookmarkEnd w:id="317"/>
    </w:p>
    <w:p>
      <w:pPr>
        <w:pStyle w:val="BookText"/>
        <w:rPr/>
      </w:pPr>
      <w:r>
        <w:rPr>
          <w:rFonts w:ascii="Amiri" w:hAnsi="Amiri" w:eastAsia="Amiri" w:cs="Amiri"/>
          <w:color w:val="111111"/>
          <w:sz w:val="28"/>
          <w:sz w:val="28"/>
          <w:szCs w:val="28"/>
          <w:rtl w:val="true"/>
          <w:lang w:bidi="ar-SA"/>
        </w:rPr>
        <w:t xml:space="preserve">الثَّمَرُ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الشَّجَرَةِ ؛ أُکِلَ أَو لم یُؤْکَلْ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 کجَبَل وجِبَال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ککِتَابٍ وکُتُبٍ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أَثْمَارٌ ، کعُنُق وأَعْنَاق ، وقُفْل وأَقْفَال </w:t>
      </w:r>
      <w:r>
        <w:rPr>
          <w:rStyle w:val="FootnoteAnchor"/>
          <w:rtl w:val="true"/>
        </w:rPr>
        <w:footnoteReference w:id="759"/>
      </w:r>
      <w:r>
        <w:rPr>
          <w:rFonts w:ascii="Amiri" w:hAnsi="Amiri" w:eastAsia="Amiri" w:cs="Amiri"/>
          <w:color w:val="111111"/>
          <w:sz w:val="28"/>
          <w:sz w:val="28"/>
          <w:szCs w:val="28"/>
          <w:rtl w:val="true"/>
          <w:lang w:bidi="ar-SA"/>
        </w:rPr>
        <w:t>، کَالثَّمَرَةِ ، أَو هی واحدَتُهُ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 وثِمَارٌ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وأَثْمَرَ الشَّجَرُ وثَمَرَ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ثَمَرُهُ أَوَّلَ مَا یُخْرِجُهُ ، فَهُوَ مُثْمِرٌ وَثَامِرٌ ، أَوِ المُثْمِرُ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أَطَلَعَ ثَمَرُهُ ، والثَّامِرُ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أَدْرَکَ ثَمَرُهُ ، لا بِالْعَکْسِ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الفِیرُوز آبادِیّ</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وثَمَّرَ النَّبَاتُ تَثْمِیراً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نَوْرُهُ وعَقَدَ ثَمَرُهُ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والثَّمْرَاءُ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لثَمَرَةٍ ، کحَلْفَاء وطَرْفَاء لحَلَفَةٍ وطَرَفَةٍ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الثَّمَرِ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الکَثِیرَةُ الثَّمَرِ ، کَالثَّمِیرَةِ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شَجَرةٌ 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الثَّمَرِ من الشَّجَرِ ، والُّلوبِیَاءُ ، وزَهْرُ الحُمَّاضِ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ثَمَرَةُ 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عَذَبَتُهُ ، وطَرَفُهُ ، والعُقْدَةُ فی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وقُطِفَتْ ثَمَرَةُ فُلَانٍ ، إِذَا طُهِّرَ ؛ وَهی قُلْفَتُهُ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وقُطِفَتْ ثِمَارُهُم ؛ قَالَ دِعْبِلُ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عُلَیْجَیْنِ لَمْ تُقْطَفْ ثِمَارُهُمَا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یرید لم یُخْتَنَا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وخَصَّنِی بِثَمَرَةِ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وفُلانَةٌ تَجْتَنِی ثَمَرَ القُلُوبِ بِدَلِّهَا وحُسْنِهَا ، أَی مَحَبَّاتِهَا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وضَرَبَهُ بثَمَرَةِ لِسَانِهِ ، أَی عَذَبَتِهِ ؛ إِذَا لَسَنَهُ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وقُطِعَتْ ثَمَرَتُهُ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 وهَرِمَ ، وانقَطَعَ نَسْلُهُ أَو قُدْرَتُهُ علی الجِماعِ ، أَو 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السَّماءِ ثَمَرٌ ، وثَمَرَةٌ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لَطْخٌ </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من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وضَرَبَهُ علی ثَمَرَةِ رَأْسِهِ ، أَی جِلْدَتِهِ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ولِفُلانٍ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وعُنُقٍ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وثَمَارٌ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أَو أَنواعٌ من المالِ من الفضَّةِ والذَّهَبِ وغیرهما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ثَمَرَةَ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 فِیهِ ، أَو کَثِیرٌ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وثَمَرَ الرَّجُلُ ثُمُوراً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w:t>
      </w:r>
    </w:p>
    <w:p>
      <w:pPr>
        <w:pStyle w:val="BookText"/>
        <w:rPr/>
      </w:pPr>
      <w:r>
        <w:rPr>
          <w:rFonts w:ascii="Amiri" w:hAnsi="Amiri" w:eastAsia="Amiri" w:cs="Amiri"/>
          <w:color w:val="111111"/>
          <w:sz w:val="28"/>
          <w:sz w:val="28"/>
          <w:szCs w:val="28"/>
          <w:rtl w:val="true"/>
          <w:lang w:bidi="ar-SA"/>
        </w:rPr>
        <w:t xml:space="preserve">مَالُهُ ؛ کأَثْمَرَ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وثَمَّرَهُ صَاحِبُهُ تَثْمِیراً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أَنْمَاهُ وکَثَّرَهُ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مَثْمُورُونَ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فی هذهِ الأَرضِ ثَمَرَةٌ ، أی شَجَرَةٌ ؛ أُطلِقَتِ الثَّمَرَةُ علی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وثَمَرَ للغَنَمِ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لها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لا ثَمَرَةَ لَهُ ، أَی لا نَفْعَ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 حَسَنُ الثَّمَرِ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یُرَی علیهِ إِذا مُخِضَ من الزُّبْدِ مَتَحَبِّباً کأَمثالِ الحَصَفِ فی الخَدِّ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ثَمَّرَ اللَّبَنُ تَثْمِیراً ، وأَثْمَرَ إِثْمَاراً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فیهِ الثَّمَرُ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ثَمَرُ 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وسَقَانَا الثَّمِیرَ ، والثَّمِیرَةَ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اللَّبَنُ ذو الثَّمَرِ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لَقَّانَا الله مَضِیرَهْ وأَسَقَانَا ثَمِیرَهُ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نَفْسِی لَکَ بِثَمِرَةٍ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المُثَنَّاةِ ، أَو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ثَمِرُ الحِلْمِ والرَّأْیِ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تَامُّهُ ؛ أَی نَضِیجُهُ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بذَمَارِ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بشِقِّ الطَّائِفِ مِمَّا یَلِی السَّرَاةَ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ثَمِیرٍ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المُقْمِرُ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ما أَثْمَرَ ابنُ ثَمِیرٍ ، أَی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ثَامِرٍ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 أَصَحَابِ الأُخدُودِ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عَبْدِ الرَّحِیم بنِ ثُمَیْرٍ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شُیوخِ الطَّبَرانِیِّ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رُزِقُوا مِنْها مِنْ ثَمَرَةٍ رِزْقاً قالُوا هذَا الَّذِی رُزِقْنا مِنْ قَبْلُ وَأُتُوا بِهِ مُتَشابِهاً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أَی نَوْعاً من أَنوَاعِ الثِّمَارِ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المَوْضِعَیْنِ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لابتِداءِ الغایَةِ ، إِلاَّ أَنَ </w:t>
      </w:r>
    </w:p>
    <w:p>
      <w:pPr>
        <w:pStyle w:val="BookText"/>
        <w:rPr/>
      </w:pPr>
      <w:r>
        <w:rPr>
          <w:rFonts w:ascii="Amiri" w:hAnsi="Amiri" w:eastAsia="Amiri" w:cs="Amiri"/>
          <w:color w:val="111111"/>
          <w:sz w:val="28"/>
          <w:sz w:val="28"/>
          <w:szCs w:val="28"/>
          <w:rtl w:val="true"/>
          <w:lang w:bidi="ar-SA"/>
        </w:rPr>
        <w:t xml:space="preserve">الأُولَی مُتَعَلِّقَةٌ بالرِّزْقِ مُقَیَّداً بکَوْنِهِ من الجَنَّاتِ فَلا یَرِدُ عَدَمُ جَوازِ تَعَلُّقِ حَرْفَی جَرٍّ مُتَّحِدَیْنِ مَعْنَیً بِفِعْلٍ واحِدٍ إِلاَّ علی قَصْدِ الإِبدالِ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رُزِقُوا رِزْقاً مِنَ الجَنَّاتِ من ثَمَرَةٍ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أَطعَمَنِی فُلانٌ من بُسْتَانِهِ مِنَ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الَّذِی رُزِقْنا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هذا مِثلُ الرِّزْق الَّذی رُزِقنَاهُ من قَبْلُ </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یُوسُفَ أَبُو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ذاتَ مَا رُزقُوهُ فِی الجَنَّةِ لا یَکونُ ذاتَ ما رُزِقُوهُ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والضَّمِیرُ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إِلی الرِّزْقِ فی الدَّارَیْنِ ؛ لانْطِواءِ ذِکْرِ ما رُزِقُوهُ فِیهِمَا تَحْتَ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الَّذِی رُزِقْنا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 جَعْلِ ثَمَرَی الدُّنْیَا والآخِرَةِ مُتَشابِهاً أَنَّ الإِنسانَ بالمأْلوفِ آنَسُ وإِلی المَعْهودِ أَمیَلُ ، فَإِنَّهُ إِذا ظَفَرَ بِشَیءٍ من جِنْسِ مالَهُ بِهِ عَهْدٌ ورَأَی فیهِ مَزِیَّةً ظاهِرَةً أَفرَطَ ابتِهَاجه بِهِ واستِعْجابهُ منهُ وتَبَیَّنَ کُنْه النِّعْمَةِ فیهِ ، فإِذا أَبصَروا الرُّمَّانَةَ والنَّبِقَةَ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وحَجْمُهُمَا حَجْمُهُمَا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أَبْصَروا رُمَّانَةَ الجَنَّةِ تُشْبِعُ أَهْلَ الدَّارِ والنَّبِقَةَ کالقُلَّةِ مِنْ قِلالِ هَجَرٍ کانَ ذلِکَ أَبیَنَ للفَضْلِ وأَزیَدَ فی التَّعَجُّبِ ، ولو کانَ غَیْرَ مَعْهُودٍ ظَنُّوا أَنَّهُ لا یَکونُ إِلاَّ کَذَلِکَ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لَهُ ثَمَرٌ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کسَبَبٍ وعُنُقٍ ؛ قِراءَتَانِ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وکانَ لَهُ مع الجَنَّتَیْنِ أَنوَاعٌ من المالِ یَمْلِکُهَا من ذَهَبٍ وفِضَّةٍ وَغَیْرِ ذلِکَ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وَأُحِیطَ بِثَمَرِهِ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أَموالِهِ المَعْهُودَةِ من جَنَّتَیْهِ وغَیْرِهِما</w:t>
      </w:r>
      <w:r>
        <w:rPr>
          <w:rFonts w:eastAsia="Amiri" w:cs="Amiri" w:ascii="Amiri" w:hAnsi="Amiri"/>
          <w:color w:val="111111"/>
          <w:sz w:val="28"/>
          <w:szCs w:val="28"/>
          <w:rtl w:val="true"/>
          <w:lang w:bidi="ar-SA"/>
        </w:rPr>
        <w:t xml:space="preserve">. </w:t>
      </w:r>
      <w:bookmarkStart w:id="318" w:name="pg13649_218607"/>
    </w:p>
    <w:p>
      <w:pPr>
        <w:pStyle w:val="BookText"/>
        <w:rPr/>
      </w:pPr>
      <w:bookmarkEnd w:id="318"/>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فِی ثَمَرٍ وَلَا کَثَرٍ </w:t>
      </w:r>
      <w:r>
        <w:rPr>
          <w:rFonts w:eastAsia="Amiri" w:cs="Amiri" w:ascii="Amiri" w:hAnsi="Amiri"/>
          <w:color w:val="111111"/>
          <w:sz w:val="28"/>
          <w:szCs w:val="28"/>
          <w:rtl w:val="true"/>
          <w:lang w:bidi="ar-SA"/>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ث 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صَفْقَةَ یَمیِنِهِ وثَمَرَةَ قَلْبِهِ </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أَی صِدْقَ نِیَّتِهِ وخالِصَها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قَبَضْتُمْ ثَمَرَةَ فُؤَادِهِ؟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أَی وَلَدَهُ ؛ لأَنَّهُ نَتِیجَةُ الأَبِ کالثَّمَرَةِ نَتِیجَةِ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بَیْعِ ثَمَرِ التَّمْرِ </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بإِضافةِ الثَّمَرِ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تَبْتَاعُوا الثَّمَرَ بالتَّمْرِ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الأوَّلُ بالمُثَلَّثَةِ ، والثَّانی بالمُثَنَّاةِ ، أی الرُّطَبَ بالتَّمْرِ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بِسَوْطٍ فَدُقَّتْ ثَمَرَتُهُ </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أَی عُقْدَةُ طَرَفِهِ لِتَلینَ ؛ تَخْفِیفاً علی الَّذِی یُضْرَبُ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ثَامِرٌ فَرْعُهَا </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أَی مُدْرِکٌ ثَمَرُهُ</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131781_3830689328"/>
      <w:bookmarkStart w:id="320" w:name="_Toc123"/>
      <w:bookmarkEnd w:id="319"/>
      <w:r>
        <w:rPr>
          <w:rtl w:val="true"/>
        </w:rPr>
        <w:t>ثنجر</w:t>
      </w:r>
      <w:bookmarkEnd w:id="320"/>
    </w:p>
    <w:p>
      <w:pPr>
        <w:pStyle w:val="BookText"/>
        <w:rPr/>
      </w:pPr>
      <w:r>
        <w:rPr>
          <w:rFonts w:ascii="Amiri" w:hAnsi="Amiri" w:eastAsia="Amiri" w:cs="Amiri"/>
          <w:color w:val="111111"/>
          <w:sz w:val="28"/>
          <w:sz w:val="28"/>
          <w:szCs w:val="28"/>
          <w:rtl w:val="true"/>
          <w:lang w:bidi="ar-SA"/>
        </w:rPr>
        <w:t>الثِّنْجَارَةُ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یَحْفِرُها ماءُ المِرْزابِ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فیها زائدةٌ ، وهی الثُّجْرَةِ ؛ وهی الوَهْدَةُ من الأَرضِ</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131783_3830689328"/>
      <w:bookmarkStart w:id="322" w:name="_Toc124"/>
      <w:bookmarkEnd w:id="321"/>
      <w:r>
        <w:rPr>
          <w:rtl w:val="true"/>
        </w:rPr>
        <w:t>ثور</w:t>
      </w:r>
      <w:bookmarkEnd w:id="322"/>
    </w:p>
    <w:p>
      <w:pPr>
        <w:pStyle w:val="BookText"/>
        <w:rPr/>
      </w:pPr>
      <w:r>
        <w:rPr>
          <w:rFonts w:ascii="Amiri" w:hAnsi="Amiri" w:eastAsia="Amiri" w:cs="Amiri"/>
          <w:color w:val="111111"/>
          <w:sz w:val="28"/>
          <w:sz w:val="28"/>
          <w:szCs w:val="28"/>
          <w:rtl w:val="true"/>
          <w:lang w:bidi="ar-SA"/>
        </w:rPr>
        <w:t xml:space="preserve">ثَارَ الرَّجُلُ مِنْ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ثَوْراً ، وثُؤُوراً ، وثَوَرَاناً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العَسْکَرُ من مَرْکَزِهِ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 من مَجَاثِمِهِ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طَائِراً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بِزَیْدٍ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وَثَبُوا علیهِ ، والتَقَوا فَثَارَ هَؤُلاءِ فِی وُجُوهِ هؤُلاءِ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الدَّبی؟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ثَائِرٌ ونَاقِرٌ ؛ فَالثَّائِرُ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ما یَخْرُجُ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نَقَرَ ؛ أَی 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وأَثَرْتُ الصَّیْدَ والأَسَدَ إِثَارَةً ، وهَثَرْتُهُ ؛ علی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هَیَّجْتُهُ ، کَاسْتَثَرْتُهُ فانْثَارَ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بَعَثْتُهُ ، وأَقَمْتُهُ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کَرَبْتُهَا ، وقَلَبْتُهَا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وثَوَّرْتُ البَرْکَ ، کفَلْسٍ ، وهی الإِبِلُ الکثیرَةُ البارِکَةُ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أَزعَجْتُها ، وأَنهَضْتُها ، کاسْتَثَرْتُهَا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الفیروز آبادیِ أَثَرَهُ </w:t>
      </w:r>
      <w:r>
        <w:rPr>
          <w:rStyle w:val="FootnoteAnchor"/>
          <w:rtl w:val="true"/>
        </w:rPr>
        <w:footnoteReference w:id="776"/>
      </w:r>
      <w:r>
        <w:rPr>
          <w:rFonts w:ascii="Amiri" w:hAnsi="Amiri" w:eastAsia="Amiri" w:cs="Amiri"/>
          <w:color w:val="111111"/>
          <w:sz w:val="28"/>
          <w:sz w:val="28"/>
          <w:szCs w:val="28"/>
          <w:rtl w:val="true"/>
          <w:lang w:bidi="ar-SA"/>
        </w:rPr>
        <w:t>وهَثَرَهُ بمَعْنَی أَثَارَهُ ، غَلَطٌ وَاضِحٌ ووَهْمٌ 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وثَاوَرَهُ مُثَاوَرَةً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سَاوَرَهُ ، ووَاثَبَهُ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 کعَوْرَة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حتَّی تَسْکُنَ هذه الثَّوْرَةُ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یَثُورُونَ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البَقَرِ والأُنثَی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ثِیرَانٌ ، وثِیرَةٌ ، وثِیَرَةٌ ، وثِوَرَةٌ ، وأَثْوَارٌ وثِیَارٌ </w:t>
      </w:r>
      <w:r>
        <w:rPr>
          <w:rStyle w:val="FootnoteAnchor"/>
          <w:rtl w:val="true"/>
        </w:rPr>
        <w:footnoteReference w:id="777"/>
      </w:r>
      <w:r>
        <w:rPr>
          <w:rFonts w:ascii="Amiri" w:hAnsi="Amiri" w:eastAsia="Amiri" w:cs="Amiri"/>
          <w:color w:val="111111"/>
          <w:sz w:val="28"/>
          <w:sz w:val="28"/>
          <w:szCs w:val="28"/>
          <w:rtl w:val="true"/>
          <w:lang w:bidi="ar-SA"/>
        </w:rPr>
        <w:t xml:space="preserve">، کجِیرَان وجِیرَة ودِیَکَة وعِودَة وأَثْوَاب وثِیَاب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ثَانِی بُرُوجِ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والقِطْعَةُ مِنَ الأَقِطِ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أَثْوَارٌ ، وثِوَرَةٌ ، کقِرَدَةٍ ، ولم یَقُولوا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ثِیَرَةٌ ؛ للفَرْقِ بَیْنَهُ وبَیْنَ ثَوْرِ الحَیْوَانِ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الشَّابُّ الجَمِیلُ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سَیِّدُهُمْ ؛ وبِهِ کُنِّیَ عَمْرُو بنُ مَعْدِی کَرِب أَبا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الطُّحْلْبُ ، وکُلُّ ما 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 لأَنَّهَا تُثِیرُ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مَثْوَرَةٌ ، کمَزْرَعَةٍ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الثِّیرَانِ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 ثَوْرَةٌ من رِجَالٍ ، وثَوْرَةٌ من مالٍ ، أَی عَدَدٌ کَثِیرٌ ؛ کأَنَّهُ مَقْلُوبُ ثَرْوَةٍ ، أَو لا یُقالُ إِلاَّ فی الرِّجَالِ ؛ وأَمَّا فی المالِ فثَرْوَةٌ لا غَیْرَ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ثَارَ الغُبَارُ والدُّخَانُ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انْتَشَرَ سَاطِعاً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فی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بالمَحْمُومِ الثَّوْرُ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 وهو ما یَخْرُجُ بفَمِهِ مِنَ البَثْرِ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 ثَائِرُهُ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غَضَبُهُ ، واشْتَعَلَ غَضَباً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 فَائِرُهُ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الحَصْبَةُ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 وانْتَشَرَتْ فی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ورَأَیْتُهُ ثَائِرَ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وثَوَّرَ علیهم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 عِلْمِهِ ؛ کاسْتَثَارَهُ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وسَقَطَ ثَوْرُ الشَّفَقِ ، وثَوَرَانُهُ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مِنْهُ وانْتَشَرَ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وزَالَ ثَوْرُ ظُفُرِهِ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البَیَاضُ یَخْرُجُ فی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لَهُ ثَوْرٌ ، أَی 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کَالثَّوْرِ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وثِیرُ العَیْنِ ، کرِیشٍ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والثَّوَّارَةُ ، کفَوَّارَةٍ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الرَّوْثِ من الدَّابَّةِ ؛ ویُسَمَّی الخَوْرَان ، کخَوْلَان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بمَکَّةَ ، فیهِ الغارُ الَّذِی اختَفَی فیهِ النَّبِیُّ صلی الله علیه و آله ، وهو المَذْکُورُ فِی القُرآنِ ، سُمِّی بِثَوْرِ بنِ عَبْدِ مَنَاةَ بنِ أُدِّ بنِ طَابِخَةَ ؛ لِسُکْنَاهُ بِهِ ، أَو لِأَنَّهُ ولِدَ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أَطْحَلَ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 بالمَدینَةِ خَلْفَ أُحُدٍ من شِمالِیِّهِ ، صغیرٌ مُدَوَّرٌ یَعْرِفُهُ أَهلُ المَدینَةِ خَلَفاً عن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الآنَ مَشْهُورٌ معروفٌ لا یُنْکِرُهُ إِلاَّ غَیْرُ عَارِفٍ بتِلْکَ الأَمَاکِنِ وجِبَالِهَا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المَدِینَةِ مَا بَیْنَ عَیْر إِلَی ثَوْرٍ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وإِنکارُ کَثیرٍ من العُلَماءِ لَهُ لا یُلْتَفَتُ إِلیهِ </w:t>
      </w:r>
      <w:r>
        <w:rPr>
          <w:rStyle w:val="FootnoteAnchor"/>
          <w:rtl w:val="true"/>
        </w:rPr>
        <w:footnoteReference w:id="781"/>
      </w:r>
      <w:r>
        <w:rPr>
          <w:rFonts w:ascii="Amiri" w:hAnsi="Amiri" w:eastAsia="Amiri" w:cs="Amiri"/>
          <w:color w:val="111111"/>
          <w:sz w:val="28"/>
          <w:sz w:val="28"/>
          <w:szCs w:val="28"/>
          <w:rtl w:val="true"/>
          <w:lang w:bidi="ar-SA"/>
        </w:rPr>
        <w:t>، ومن عَلِمَ حُجَّةٌ علی من لم یَعْلَم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وثَوْرٌ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فِی بِلَادِ مُزَیْنَةَ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وثَوْرُ الشِّبَاکِ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وبُرْقَةُ الثَّوْرِ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جَانِبِ الصَّمَّانِ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وثَوْرَی ، 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عَظیمٌ بدِمَشْقَ ، وجَاءَ فِی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 بالهاءِ ، وهو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والثُّوَیْرُ ، بالتَّصْغِیرِ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أُبَیْرِقُ أَبیَضُ قُرْبَ حِمَی ضَریَّةَ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والْأَثْوَارُ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بأسفَلِ الوَتِدَاتِ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هَمْدَانَ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بنِ حَیٍ الثَّوْرِیُ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بَطْنٌ من الرّبَابِ بَنی عَبْدِ مَناةَ ؛ وهو ثَوْرُ بنُ عَبْدِ مَنَاةَ بنِ أُدِّ بنِ طَابِخَةَ بنِ إلیاسِ بنِ مُضَرَ بنِ نزَارِ بنِ مَعَدِّ بنِ عَدْنانَ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سُفْیانُ بنُ سَعیدِ بنِ مَسْرُوقٍ الثَّوْرِیُ ؛ الزَّاهِدُ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والرَّبِیعُ بنُ خُثَیْم الثَّوْرِیُ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العُبَّادِ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والثَّوْرِیُّونَ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أَهلِ الدِّینَوَرِ علی مَذْهَبِ سُفْیانَ الثَّوْرِیِ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الثَّوْرَیْنِ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الرَّحْمانِ ، 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والحَجَّاجُ بنُ عُلَاطِ بنِ ثُوَیْرَةَ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 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أَثْوَارَ أَقِطٍ </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جَمْعُ ثَوْرٍ ؛ وهِیَ القِطْعَةُ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مِنْ ثَوْرِ أَقِطٍ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الْمَاءَ یَثُورُ مِنْ بَیْنِ أَصَابِعِهِ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یَخْرُجُ ویَنْبَعُ بقُوَّةٍ وشِدةٍ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الْعِلْمَ فَلْیُثَوِّرِ الْقُرْآنَ </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یَبْحَثُ عَنْهُ ویُفَکِّر فی مَعانِیهِ وتَفْسیرِهِ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أَثِیرُوا الْقُرْآنَ فَإِنَّ فِیهِ عِلْمَ الْأَوَّلِینَ وَالْآخِرِینَ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323" w:name="pg13649_218611"/>
    </w:p>
    <w:p>
      <w:pPr>
        <w:pStyle w:val="BookText"/>
        <w:rPr/>
      </w:pPr>
      <w:bookmarkEnd w:id="3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وَالرَّاحِلَةِ والمُثِیرَةِ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أَی بَقَر الحَرْثِ ؛ لِإِثَارَتِهَا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نَدّ مُثَاوِرٌ </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أَی مُشاوِر ؛ وهو المُوَاثِب ، یُرِیدُ لا مُنازِعَ لَهُ ؛ لأنَّ المُشاورَةَ والمُوَاثَبَةَ إِنَّمَا تَکُونُ عَنْ نِزاعٍ وخِصَامٍ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 یَحْمِی أَنْفَهُ بِرَوْقِهِ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أَی بقَرْنِهِ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الحَثِّ علی حِفْظِ الحَریمِ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کِلَابٍ فِی الرِّهَانِ أَقْعَدُ </w:t>
      </w:r>
      <w:r>
        <w:rPr>
          <w:rFonts w:eastAsia="Amiri" w:cs="Amiri" w:ascii="Amiri" w:hAnsi="Amiri"/>
          <w:color w:val="111111"/>
          <w:sz w:val="28"/>
          <w:szCs w:val="28"/>
          <w:rtl w:val="true"/>
          <w:lang w:bidi="ar-SA"/>
        </w:rPr>
        <w:t xml:space="preserve">) </w:t>
      </w:r>
      <w:r>
        <w:rPr>
          <w:rStyle w:val="FootnoteAnchor"/>
          <w:rtl w:val="true"/>
        </w:rPr>
        <w:footnoteReference w:id="79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ع 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کِلَابٍ فِی الرِّهَانِ أَقْعَدُ </w:t>
      </w:r>
      <w:r>
        <w:rPr>
          <w:rFonts w:eastAsia="Amiri" w:cs="Amiri" w:ascii="Amiri" w:hAnsi="Amiri"/>
          <w:color w:val="111111"/>
          <w:sz w:val="28"/>
          <w:szCs w:val="28"/>
          <w:rtl w:val="true"/>
          <w:lang w:bidi="ar-SA"/>
        </w:rPr>
        <w:t xml:space="preserve">) </w:t>
      </w:r>
      <w:r>
        <w:rPr>
          <w:rStyle w:val="FootnoteAnchor"/>
          <w:rtl w:val="true"/>
        </w:rPr>
        <w:footnoteReference w:id="79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ع 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أُکِلْتَ یَوْمَ أُکِلَ الثَّوْرُ الأَبْیَضُ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 کانَ فی أَجَمَةٍ ثَلاثةُ أَثوَار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أَبیَضُ وأَسوَدُ وأَحمَرُ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فیها أَسَدٌ ، فکانَ لا یَقْدِرُ علیهنَ لاجتِمَاعِهِنَّ علیهِ ، فقالَ یَوْماً للأَسوَدِ والأَحمَرِ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لَوْنِی علی لَونِکُما ولَوْنُ الأَبیَضِ غَریبٌ بَیْنَنا ، فلو تَرَکْتُمانی آکُلُهُ خَلَتْ لَکُما الأجَمَةُ وصَفَتْ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 ، فأَکَلَهُ ، ثُمَّ بَعْدَ أَیَّامٍ قالَ للأَحمَرِ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لَوْنی لَوْنُکَ فَدَعْنِی آکُلُ الأَسوَدَ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شَأْنَکَ بِهِ ، فَأَکَلَهُ ، ثُمَّ انفَرَدَ بالأَحمَرِ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آکِلُکَ لا مَحَالَةَ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دَعْنِی أُنَادِی ثَلاثَةَ أَصوَاتٍ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 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أُکِلْتُ یَوْمَ أُکِلَ الثَّوْرُ الأَبیَضُ ؛ قالها ثَلاثاً ، ثُمَّ 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یُسْلِمُ أَنصَارَهُ لعَدُوٍّ حَتَّی إِذا فَرَغَ منهم أَنحَی علیهِ</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131785_3830689328"/>
      <w:bookmarkStart w:id="325" w:name="_Toc125"/>
      <w:bookmarkEnd w:id="324"/>
      <w:r>
        <w:rPr>
          <w:rtl w:val="true"/>
        </w:rPr>
        <w:t>فصل الجیم</w:t>
      </w:r>
      <w:bookmarkEnd w:id="325"/>
    </w:p>
    <w:p>
      <w:pPr>
        <w:pStyle w:val="Heading4"/>
        <w:numPr>
          <w:ilvl w:val="3"/>
          <w:numId w:val="1"/>
        </w:numPr>
        <w:rPr/>
      </w:pPr>
      <w:bookmarkStart w:id="326" w:name="__RefHeading___Toc1131787_3830689328"/>
      <w:bookmarkStart w:id="327" w:name="_Toc126"/>
      <w:bookmarkEnd w:id="326"/>
      <w:r>
        <w:rPr>
          <w:rtl w:val="true"/>
        </w:rPr>
        <w:t>جأر</w:t>
      </w:r>
      <w:bookmarkEnd w:id="32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جَأَرَ الثَّوْرُ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جَأْراً وجُؤَاراً ، </w:t>
      </w:r>
    </w:p>
    <w:p>
      <w:pPr>
        <w:pStyle w:val="BookText"/>
        <w:rPr/>
      </w:pP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الدَّاعِی إِلی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 ، ورَفَعَ صَوْتَهُ بالدُّعَاءِ مُستَغِیثاً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مَسَّکُمُ الضُّرُّ فَإِلَیْهِ تَجْئَرُونَ </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جَأْآرٌ باللَّیلِ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الجُؤَارِ إِلی اللهِ تعالی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جَأَرُ سَاعَاتِ القِیَامِ لِرَبِّهِ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جَأَرَ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وارتَفَعَ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صاحَتِ الشَّجَرَةُ ، إِذا طَالَتْ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وجَأَرَتِ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وعُشْبٌ جَأْرٌ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 کَثِیرٌ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وَکُلِّلَتْ بِالأُقْحُوَانِ الجَأْرُ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وغَیْثٌ جُؤَرٌ کصُرَدٍ ، وجَأْرٌ کفَلْسٍ ، وجِأَرٌّ ، کخِضَمٍ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غَزِیرٌ یَجْأَرُ عَنْهُ النّبَاتُ ، أَو لَهُ جُؤَارٌ وَصَوتٌ من شِدَّتِهِ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تَسْقِهِ صَیِّبَ غَرَّافٍ جُؤَرٌ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والجُؤْرَةُ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حُفْرَةُ النَّارِ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والجُؤَارُ ، کفُؤَادٍ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قَیءٌ وَإِسهالٌ یَجْأَرُ مِنْهُ صَاحِبُهُ</w:t>
      </w:r>
      <w:r>
        <w:rPr>
          <w:rFonts w:eastAsia="Amiri" w:cs="Amiri" w:ascii="Amiri" w:hAnsi="Amiri"/>
          <w:color w:val="111111"/>
          <w:sz w:val="28"/>
          <w:szCs w:val="28"/>
          <w:rtl w:val="true"/>
          <w:lang w:bidi="ar-SA"/>
        </w:rPr>
        <w:t xml:space="preserve">. </w:t>
      </w:r>
      <w:bookmarkStart w:id="328" w:name="pg13649_218613"/>
    </w:p>
    <w:p>
      <w:pPr>
        <w:pStyle w:val="BookText"/>
        <w:rPr/>
      </w:pPr>
      <w:bookmarkEnd w:id="328"/>
      <w:r>
        <w:rPr>
          <w:rFonts w:ascii="Amiri" w:hAnsi="Amiri" w:eastAsia="Amiri" w:cs="Amiri"/>
          <w:color w:val="111111"/>
          <w:sz w:val="28"/>
          <w:sz w:val="28"/>
          <w:szCs w:val="28"/>
          <w:rtl w:val="true"/>
          <w:lang w:bidi="ar-SA"/>
        </w:rPr>
        <w:t xml:space="preserve">وجَئِرَ مِنَ الغَیْظِ ، 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شِبْهُ الغَصَصِ فی صَدْرِهِ ؛ لُغَةٌ فِی جَئِزَ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لِجَیَشَانِ النَّفْسِ ، والغَصَصِ فی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ی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الفیروز آبادیِّ لهُ هنا لأَنَّ هَمْزَتَهُ مُبْدَلَةٌ من 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یَجْأَرُونَ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یَصِیحُونَ لِشِدَّةِ العَذابِ جَزَعاً ، أَو یَضِجُّونَ إِلی اللهِ تعالَی بالاستِغاثَةِ ، أَو یَصْرَخون إِلیهِ بالتَّوْبَةِ فَلا تُقْبَلُ منهم</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131789_3830689328"/>
      <w:bookmarkStart w:id="330" w:name="_Toc127"/>
      <w:bookmarkEnd w:id="329"/>
      <w:r>
        <w:rPr>
          <w:rtl w:val="true"/>
        </w:rPr>
        <w:t>جبر</w:t>
      </w:r>
      <w:bookmarkEnd w:id="330"/>
    </w:p>
    <w:p>
      <w:pPr>
        <w:pStyle w:val="BookText"/>
        <w:rPr/>
      </w:pPr>
      <w:r>
        <w:rPr>
          <w:rFonts w:ascii="Amiri" w:hAnsi="Amiri" w:eastAsia="Amiri" w:cs="Amiri"/>
          <w:color w:val="111111"/>
          <w:sz w:val="28"/>
          <w:sz w:val="28"/>
          <w:szCs w:val="28"/>
          <w:rtl w:val="true"/>
          <w:lang w:bidi="ar-SA"/>
        </w:rPr>
        <w:t xml:space="preserve">جَبَرْتُ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 ، وجَبَارَةً ، بالفتحِ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أَصلَحْتُ کَسْرَهُ ، فجَبَرَ هُوَ جَبْراً ، وجُبُوراً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 لازمٌ مُتَعَدّ ؛ کَانْجَبَرَ ، واجْتَبَرَ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 العِظَامَ تَجْبِیراً ، تَکْثِیرٌ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والمُجَبِّرُ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والجَبِیرَةُ ، والجِبَارَةُ ، کسَفِینَةٍ وعِصَارة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یُشَدُّ علی العَظْمِ المَجْبُورِ ، أَوِ الجَبِیَرةُ الخِرْقَةُ الَّتِی تُشَدُّ عَلَیْهِ ، والجِبَارَةُ لِلْعُودِ الَّذِی یُشَدُّ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للأَسوِرَةِ ، أَو الدَّمَالِجِ ؛ تَشْبِیهاً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جِبَارَةٌ ، وجَبِیرَةٌ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وأَجْبَرَهُ علی الأَمرِ إِجْبَاراً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أَکرَهَهُ وقَهَرَهُ ، فهوَ مُجْبَرٌ ، هذهِ لُغَةُ عَامَّةِ العَرَبِ ، 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جَبَرْتُهُ جَبْراً وجُبُوراً فهو 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لُغَةُ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کِنَانَةَ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لُغَةٌ مَعْرُوَفةٌ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بابِ ما اتَّفَقَ علیهِ أَبو زیدٍ وأَبو عبیدةَ ممَّا تکلَّمت بهِ العربُ </w:t>
      </w:r>
    </w:p>
    <w:p>
      <w:pPr>
        <w:pStyle w:val="BookText"/>
        <w:rPr/>
      </w:pPr>
      <w:r>
        <w:rPr>
          <w:rFonts w:ascii="Amiri" w:hAnsi="Amiri" w:eastAsia="Amiri" w:cs="Amiri"/>
          <w:color w:val="111111"/>
          <w:sz w:val="28"/>
          <w:sz w:val="28"/>
          <w:szCs w:val="28"/>
          <w:rtl w:val="true"/>
          <w:lang w:bidi="ar-SA"/>
        </w:rPr>
        <w:t xml:space="preserve">فَعَلْتُ وأَفْعَلْتُ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جَبَرَتُ الرَّجُلَ علی الشَّیءِ وأَجْبَرْتُهُ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ولکِن قالَ المُطَرِّزِیُّ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جَبَرْتُهُ بمَعْنَی أَجْبَرْتُهُ لُغَةٌ ضَعِیفَةٌ ؛ ولِذا قَلَّ استِعمالُ المَجْبُورِ بمَعْنَی المُجْبَرِ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بالضَّعْفِ قِلَّةَ الاستِعمالِ وعَدَمَ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ویُؤَیِّدُهُ أَنَّ کَثِیراً مِنْ أَئمَّةِ اللُّغَةِ لم یَذْکُرُوهَا کالفارابِیّ والجَوْهَرِیِّ وابنِ فارِسٍ وغَیْرِهِم ؛ إِمَّا لِعَدَمِ السَّمَاعِ أَو اطِّرَاحاً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جَماعَةٌ بإِنکارِهَا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وأَنکَرُوا علی الشَّافِعِیِّ قولَهُ فی بابِ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المَوْقُوفُ جُبِرَ علی الاکتسابِ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آخَرونَ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القَهَّارِ الَّذی یُکْرِهُ النَّاسَ علی ما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ما جاءَ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خَالَوَیْه فی کِتَاب لیس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فی کَلامِهِمْ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جَبَّارٌ من أَجْبَرَ ودَرَّاکٌ من أَدْرَک وسَأْآرٌ من أَسْأَرَ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قالَ ثَعلبٌ فی أَمالیهِ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جَبَّارٌ من أَجْبَرَهُ ودَرَّاکٌ وسَأْآرٌ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النَّعْتُ من أَسْأَرَ سَأَّرٌ علی غَیْرِ قیاسٍ ونَظیُرهُ أَجْبَرَهُ فهو جَبَّارٌ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 ذَلِکَ یُرْشِدُ إِلی أَنَ جَبَرَ من القِلَّةِ والنُّدْرَةِ بِحَیْثُ لم یَعْرِفْها هَؤُلاءِ الجَهَابِذَةُ ، وإِن أَثبَتَها بَعْضُهُم فهی من النَّادِرِ الَّذِی لم یَبْلُغْ حَدَّ التَّوَاتِرِ ، وقُصَارَی ثُبُوتِهَا أَن لَا یُعَدَّ اسْتِعْمالُها خَطَأً ولا یُخْرِجُها من الضَّعْفِ وقِلَّةِ الاستِعْمالِ ؛ فَقْولُ الفَیُّومیُّ فی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w:t>
      </w:r>
    </w:p>
    <w:p>
      <w:pPr>
        <w:pStyle w:val="BookText"/>
        <w:rPr/>
      </w:pPr>
      <w:r>
        <w:rPr>
          <w:rFonts w:ascii="Amiri" w:hAnsi="Amiri" w:eastAsia="Amiri" w:cs="Amiri"/>
          <w:color w:val="111111"/>
          <w:sz w:val="28"/>
          <w:sz w:val="28"/>
          <w:szCs w:val="28"/>
          <w:rtl w:val="true"/>
          <w:lang w:bidi="ar-SA"/>
        </w:rPr>
        <w:t xml:space="preserve">جَبَرْتُهُ وأَجْبَرْتُهُ فَلا یُعَوَّلُ علی من ضَعَّفَها </w:t>
      </w:r>
      <w:r>
        <w:rPr>
          <w:rStyle w:val="FootnoteAnchor"/>
          <w:rtl w:val="true"/>
        </w:rPr>
        <w:footnoteReference w:id="808"/>
      </w:r>
      <w:r>
        <w:rPr>
          <w:rFonts w:ascii="Amiri" w:hAnsi="Amiri" w:eastAsia="Amiri" w:cs="Amiri"/>
          <w:color w:val="111111"/>
          <w:sz w:val="28"/>
          <w:sz w:val="28"/>
          <w:szCs w:val="28"/>
          <w:rtl w:val="true"/>
          <w:lang w:bidi="ar-SA"/>
        </w:rPr>
        <w:t>، هو الَّذی لا یُعَوَّلُ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وکَفَی شَاهِداً علی ضَعْفِهَا اختِلافُهُم فی ثُبُوتِهَا ، علی أَنَّهُ لَیْسَ کُلُّ ما ثَبَتَ وصَحَّ یَکُونُ فَصیحاً سالِماً من الضَّعْفِ الَّذی هو خِلافُ الفَصاحَةِ ؛ أَلا تَرَی إِلی قَوْلِ ابنِ درسْتَوَیْه فی شَرْحِ الفصیحِ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أَحرَصُ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مَعْرُوفَةٌ صَحیحَةٌ إلاَّ أَنَّها فِی کَلامِ العَرَبِ الفُصَحاءِ قَلیلَةٌ ، والفُصَحَاءُ یَقولونَ بالفتحِ فی الماضِی والکسرِ فی المُسْتَقْبَلِ ، ولذلِکَ نَظائرُ فی کلامِهِم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والجَبْرُ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الإِجْبَارِ ، کالفَرْطِ من الإِفْرَاطِ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جَبْرَ وَلَا تَفْوِیضَ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وسُمُّوا القَائلُونَ بأَنَّ اللهَ یُجْبِرُ عِبَادَهُ علی المَعَاصِی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مُجْبِرَةً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وجَبْرِیَّةً ؛ وهم خِلافُ القَدَریَّة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واحِدُهُم جَبْرِیٌ ، بإِسکانِ الباءِ فیهما ،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جَبَرِیَّةٌ وقَدَرِیَّةٌ ، جَازَ التَّحْرِیکُ للازدِواجِ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إِلی الجَبْرِ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أَکْفَرَهُ ، إِذَا نَسَبَهُ إِلی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 وصارَ جَبَّاراً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جَبَّارٌ من 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مُتَکَبِّرٌ عَاتٍ شَدیدُ البَطْشِ ؛ یَقْتُلُ علی الغَضَبِ بِغَیْرِ حَقٍّ ، ولا یَرَی لأَحَدٍ علیهِ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والجَبْرِیَّةُ کبَدْرِیَّةٍ وعِطْرِیَّةٍ ومَطَرِیَّةٍ وإِبِلِیَّةٍ ، والجِبْرِیَاءُ ککِبْرِیَاء ، والجَبَرُوتُ کمَلَکُوتٍ ، والْجَبَرُوتَا کرَحَمُوتَا ، والجُبْرُوتُ کعُصْفُورٍ ، والجَبُّرَةُ کَفَرُّوجَة ، والجُبُورَةُ کَذُکُورَةٍ ، والتَّجْبَارُ کتَکْرَارٍ ، والجَبَرُوَّةُ ، بفتحتینِ وضمِّ الرَّاءِ وتشدِیدِ الواوِ ، وتُسَکَّنُ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والعَظَمَةُ ، وهِیَ ثَلَاثَ عَشَرَةَ 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جِبِّیرٌ ، کسِکِّیرٍ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التَّجَبُّرِ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والجُبَارُ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الهَدَرُ ، وما یَسْقُطُ مِنَ الأَرشِ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دَمُهُ جُبَاراً ، وجُرْحُ العَجْمَاءِ جُبَارٌ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w:t>
      </w:r>
    </w:p>
    <w:p>
      <w:pPr>
        <w:pStyle w:val="BookText"/>
        <w:rPr/>
      </w:pPr>
      <w:r>
        <w:rPr>
          <w:rFonts w:ascii="Amiri" w:hAnsi="Amiri" w:eastAsia="Amiri" w:cs="Amiri"/>
          <w:color w:val="111111"/>
          <w:sz w:val="28"/>
          <w:sz w:val="28"/>
          <w:szCs w:val="28"/>
          <w:rtl w:val="true"/>
          <w:lang w:bidi="ar-SA"/>
        </w:rPr>
        <w:t xml:space="preserve">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قَوَدَ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منهُ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بَرِیءٌ ؛ لأَنَّهُ لا یُؤْخَذُ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وجُبَارُ ، کغُرَابٍ وکِتَابٍ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الثّلاثاءِ ؛ من أَسماءِ الأَیَّامِ القَدیمَةِ ؛ 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بِهِ فی الجاهلیَّةِ الجَهْلاءِ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امتَدَّ من جَوانِبِ الجَبَّانَةِ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 فی قَوْلِ الشَّاعِرِ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انْعَمْ صَبَاحاً أَیُّهَا الجَبْرُ</w:t>
      </w:r>
    </w:p>
    <w:p>
      <w:pPr>
        <w:pStyle w:val="BookText"/>
        <w:rPr/>
      </w:pPr>
      <w:r>
        <w:rPr>
          <w:rFonts w:ascii="Amiri" w:hAnsi="Amiri" w:eastAsia="Amiri" w:cs="Amiri"/>
          <w:color w:val="111111"/>
          <w:sz w:val="28"/>
          <w:sz w:val="28"/>
          <w:szCs w:val="28"/>
          <w:rtl w:val="true"/>
          <w:lang w:bidi="ar-SA"/>
        </w:rPr>
        <w:t>لأنَّهُ یُجْبِرُ النَّاسَ علی ما یُرِیدُهُ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ویُطْلَقُ علی الشُّجاعِ ؛ لِقَهْرِهِ مَنْ یُبَارِزُهُ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العَبْدِ والغُلامِ ؛ لأَنَّهما یُجْبَرَانِ علی ما یُرادُ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العُوْدِ ؛ لأَنَّهُ یُجْبَرُ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جَبَرَهُ جَبْراً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نَعَشَهُ ، وأَحسَنَ إِلیهِ ، وأَغْنَاهُ بَعْدَ فَقْر ؛ فاجْتَبَرَ واسْتَجْبَرَ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واسْتَجْبَرْتُهُ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بَالَغْتُ فِی تَعَهُّدِهِ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وتَجَبَّرَ المَرِیضُ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بَرِئَ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مِنْ مَرَضِهِ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إِلیهِ ما ذَهَبَ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اخضَرَّ ، وأَورَقَ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قَلِیلاً بَعْدَ مَا 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ونَخْلَةٌ جَبَّارَةٌ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تَفُوتُ الیَدَ ، مِنْ نَخْلٍ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جَبَّارٌ ، وجَبَّارَةٌ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وقَلْبٌ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مَوْعِظَةً ولا تَدْخُلُهُ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الجِسْمِ طَوِیلٌ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وقِتَالٌ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غَیْرِ حَقٍ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وطَلَعَ الجَبَّارُ ، أَی الجَوْزَاءُ ؛ لأَنَّها فی صُوَرةِ مَلِکٍ مُتَوَّجٍ علی کُرْسیٍّ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والمُتَجَبِّرُ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 ویُقالُ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جَابِرٍ ، وجَابِرُ بنُ 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الهَرِیَسةُ ، والسُّنْبَلَةُ ، وکُنْیَةُ إِیَادٍ ؛ لأَنَّهُمْ کانوا أَصحابَ حِراثَةٍ وزِرَاعَةٍ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بتِهَامَةَ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وجَابْرَوَانُ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قُرْبَ تِبْرِیزَ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وجُوبَارُ ، کطُوفَان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بِأَصبَهَانَ ، نُسِبَ إِلیها جَمَاعَةٌ من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بهَرَاةَ ، ویُقَالُ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جُوَیْبَارُ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الجُوْبَارِیُ الهَرَوِیُّ الشَّیْبَانِیُّ ؛ کانَ کَذَّاباً خَبیثاً مَعروُفاً بِوَضعِ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وجَوْبَرُ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بالغُوْطَةِ من دِمَشْقَ ، نُسِبَ إِلیها 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جَابِراً ، وجَبْراً کفَلْسٍ ، وجُبَیْراً کزُبَیْرٍ ، وجَبْرَةَ کهَضْبَة ، وجَبِیرَةَ کسَفِینَة وجُهَیْنَة ، وجَبَّاراً کعَبَّاسٍ ، وجُبَارَةَ کسُلَافَة وعِصَابَة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وجَبَّرٌ ، کَبَقَّمٍ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لِبَعْضِ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ب ر 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الْجَبَّارُ الْمُتَکَبِّرُ </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الَّذی یَجْبُرُ النَّاسَ بِفَائِض نِعَمِهِ ؛ من جَبَرَهُ ؛ إِذا أَنعَشَهُ وأَصلَحَ حالَهُ ، أَو الَّذی یَذُلُّ ویَخضَعُ لَهُ مَنْ دُونَهُ وَلا تَنَالُهُ یَدٌ ، أَوِ العَظِیمُ الشَّأْنِ فی المُلکِ والسُّلْطَانِ ، أَوِ الَّذِی یُجْبِرُ الخَلْقَ ویُسَخِّرُهُم علی ما یُرِیدُ مِنْهُمْ حَسَبَ ما تَقْتَضیهِ حِکْمَتُهُ الإلهیَّةُ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عَلَیْهِمْ بِجَبَّارٍ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بِمُتَسَلِّطٍ قاهِرٍ قادِرٍ علی قُلُوبِهِم فَتُجْبِرُهُمْ علی الإِیمان ؛ إِنَّما أَنتَ داعٍ وبَشیرٌ ونَذیرٌ ، أَو ما أَنتَ علیهم بِفَظِّ غَلِیظٍ لا تَحْلُمُ عَنْهُمُ فاحمِلْ أَذاهُم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فِیها قَوْماً جَبَّارِینَ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عاتینَ مُتَغَلِّبینَ لا یُمْکِنُ مُنَازَعَتُهُم ، أَو عِظامَ الأَجسامِ أَقْوِیَاءَ شَدیدی البَطْشِ طِوالَ القاماتِ ؛ کانَ طولُ سَرِیرِ أَحَدِهِمْ ثَمانمائَةِ ذِراعٍ ، وکانَتْ فاکِهَتُهُم لا یَقْدِرُ علی حَمْلِ عُنْقُودٍ منها خَمْسَةُ رِجالٍ من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ویَدْخُلُ فی نِصْفِ قِشْرَةِ رُمَّانَةٍ خَمسَةُ رِجالٍ ، فکانَ أَحَدُهُم یَحْمِلُ منها فی کُمِّهِ ما لا تَحْمِلُهُ الجِمالُ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بَطَشْتُمْ بَطَشْتُمْ جَبَّارِینَ </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أَی إِذا عاقَبْتُم أَحَداً عاقبْتُموهُ غاشِمِینَ ؛ بِلا رَأْفَةٍ ولا قَصْدِ تَأْدِیبٍ ، أَو قَتَلْتُموهُ علی الغَضَبِ بِغَیْرِ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تُرِیدُ إِلاَّ أَنْ تَکُونَ جَبَّاراً فِی الْأَرْضِ </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مُتَکَبِّراً لا تَتَوَاضَعُ لأَمْرِ اللهِ ، أَو تَفْعَلُ ما تُریدُ مِنَ القَتْلِ والظُّلْمِ ؛ وعن عِکْرَمةَ والشِّعْبِیِّ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الإِنسَانُ جَبَّاراً حَتَّی یَقْتُلَ نَفْسَیْنِ بِغَیْرِ حَقٍ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فَإِنَّهَا جَبَّارَةٌ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عَاتِیَةٌ مُتَکَبِّرَةٌ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کَثَافَةُ جِلْدِهِ أَرْبَعُونَ ذِرَاعاً بِذِرَاعِ الْجَبَّارِ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هو الطَّویلُ من الرِّجالِ ، أَو مَلِکٌ من مُلوکِ العَجَمِ کانَ تَامَّ الذِّرَاعِ ؛ وکانَ یُقالُ لِذِراعِهِ الَّذی وَضَعَهُ فی رَعیَّتِهِ ومَمَالِکِهِ ذِراعُ الشَّاهُ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وجَبَّارُ القُلُوبِ عَلَی فِطَرَاتِهَا </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مِنَ الجَبْرِ الَّذی هو ضِدُّ الکسرِ ، أی أَثبَتَها وأَقَامَهَا علی ما فَطَرَها علیهِ من مَعْرِفَتِهِ ، أَو من أَجْبَرَهُ علی الأَمرِ ؛ أَی أَلزَمَها وحَتَمَ علیها الفِطْرَةَ علی وَحْدانِیَّتِهِ والاعتِرافِ بِرُبُوبِیَّتِهِ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مُلْکٌ وَجَبَرُوَّةٌ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بفتحِ الجیمِ والباءِ وضَمِّ الرَّاءِ وتشدیدِ الواوِ ، أَی </w:t>
      </w:r>
    </w:p>
    <w:p>
      <w:pPr>
        <w:pStyle w:val="BookText"/>
        <w:rPr/>
      </w:pPr>
      <w:r>
        <w:rPr>
          <w:rFonts w:ascii="Amiri" w:hAnsi="Amiri" w:eastAsia="Amiri" w:cs="Amiri"/>
          <w:color w:val="111111"/>
          <w:sz w:val="28"/>
          <w:sz w:val="28"/>
          <w:szCs w:val="28"/>
          <w:rtl w:val="true"/>
          <w:lang w:bidi="ar-SA"/>
        </w:rPr>
        <w:t>جَبَرُوتٌ وتَکَبُّرٌ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وَالْمُسْتَبْصِرُ وَالْمَجْبُورُ </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من جَبَرَهُ بمَعْنَی أَجْبَرَهُ ؛ أَی أَکرَهَهُ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أَمَةَ الجَبَّارِ </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أَی یَا أَمَةَ اللهِ ، وخَصَ الجَبَّارَ لما کانَتْ علیهِ من إِظهارِ العِطْرِ والبَخُورِ والتَّبَاهِی والتَّبَخْتُرِ فی المَشْی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تَفْوِیضَ بَلْ أَمْرٌ بَیْنَ أَمْرَیْنِ </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أَی لم یَجْبُرِ اللهُ العِبادَ علی أَفعالِهِم حَتَّی لا یکونَ لهم قُدْرَةٌ علیها أَصلاً ؛ فیکونُ کُلُّ أَحَدٍ مُجْبَراً مَقْهُوراً علی عَمَلِهِ ؛ حَسَناً کانَ أَو قَبیحاً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یُفَوِّضْ إِلیهم أُمُورَهُم بإِقْدارِهِم علیها بحَیْثُ لا یکونُ لهُ تعالَی فیها تَأْثیرٌ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مُتَوَسِّطٌ بینهما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أَعمالَهُمْ بِقُدْرَتِهِمْ وسَعْیِهِم واختِیارِهِم مع تَعَلُّقِ قَضَاءِ اللهِ تَعَالَی وقَدَرِهِ وتَدْبِیرِهِ ومَشِیئَتِهِ وإِرادَتِهِ وتَوْفِیقِهِ ولُطْفِهِ وخِذْلانِهِ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مَعْنَی هذا الحَدیثِ قَوْلُ أَبِی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نَقَلَهُ عَنْهُ بَیَانُ الحَقِّ مَحْمُودُ بنُ أبی الحَسَنِ النِّیشَابُورِیُّ فِی کِتابِ خَلْقِ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أَکرَهُ الجَبْرَ ولا أَقولُ بالقَدْرِ وأَقولُ قوْلاً بَیْنَ القَوْلَیْنِ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فِعْلِ العَبْدِ إِلی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مُتَوَسِّطَةٌ تُثْبِتُ للعَبْدِ کَسْباً للفِعْلِ ، کالأَشعَریَّةِ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وخالِصَةٌ لا تُثْبِتُهُ ، کالجَهَمِیَّةِ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الجَبْرِ والمُقَابَلَةِ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 عِلْمِ الحِسابِ ، یُبْحَثُ فیهِ عن کَیْفیَّةِ استِخراجِ المَجْهولاتِ العَدَدیَّةِ ، سُمِّیَ بذلِکَ لما فیهِ من جَبْرِ النُّقْصانِ ومُقَابَلَةِ المَجْهُولاتِ بالمَعْلوماتِ</w:t>
      </w:r>
      <w:r>
        <w:rPr>
          <w:rFonts w:eastAsia="Amiri" w:cs="Amiri" w:ascii="Amiri" w:hAnsi="Amiri"/>
          <w:color w:val="111111"/>
          <w:sz w:val="28"/>
          <w:szCs w:val="28"/>
          <w:rtl w:val="true"/>
          <w:lang w:bidi="ar-SA"/>
        </w:rPr>
        <w:t xml:space="preserve">. </w:t>
      </w:r>
      <w:bookmarkStart w:id="331" w:name="pg13649_218620"/>
    </w:p>
    <w:p>
      <w:pPr>
        <w:pStyle w:val="BookText"/>
        <w:rPr/>
      </w:pPr>
      <w:bookmarkEnd w:id="331"/>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مِنَّا بَعْدَهَا فَلَا اجْتَبَرْ </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اسْتَغْنَی ؛ مِنْ جَبَرْتُ الفقِیرَ فَاجْتَبَرَ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قَوْلِ عَمْرِو بنِ کُلْثُوم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عَالَ مِنَّا بَعْدَهَا فَلَا اجْتَبَرْ</w:t>
      </w:r>
    </w:p>
    <w:p>
      <w:pPr>
        <w:pStyle w:val="BookText"/>
        <w:rPr/>
      </w:pPr>
      <w:r>
        <w:rPr>
          <w:rFonts w:ascii="Amiri" w:hAnsi="Amiri" w:eastAsia="Amiri" w:cs="Amiri"/>
          <w:color w:val="111111"/>
          <w:sz w:val="28"/>
          <w:sz w:val="28"/>
          <w:szCs w:val="28"/>
          <w:rtl w:val="true"/>
          <w:lang w:bidi="ar-SA"/>
        </w:rPr>
        <w:t>وَلَا سَقَی المَاءَ ولَا رَعَی الشَّجَرُ</w:t>
      </w:r>
    </w:p>
    <w:p>
      <w:pPr>
        <w:pStyle w:val="BookText"/>
        <w:rPr/>
      </w:pPr>
      <w:r>
        <w:rPr>
          <w:rFonts w:ascii="Amiri" w:hAnsi="Amiri" w:eastAsia="Amiri" w:cs="Amiri"/>
          <w:color w:val="111111"/>
          <w:sz w:val="28"/>
          <w:sz w:val="28"/>
          <w:szCs w:val="28"/>
          <w:rtl w:val="true"/>
          <w:lang w:bidi="ar-SA"/>
        </w:rPr>
        <w:t>بَنُو نُجَیْم وجَعَاسِیسُ مُضَرْ</w:t>
      </w:r>
    </w:p>
    <w:p>
      <w:pPr>
        <w:pStyle w:val="BookText"/>
        <w:rPr/>
      </w:pP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عَمْراً أَوقَعَ بِبَنِی سَعْدٍ ثُمَّ أَغَارَ من فَوْرِهِ علی بَنی قَیْسٍ فَمَلأَ یَدَیْهِ منهم وأَصَابَ أُسَاری وسَبْیاً ، ثُمَّ انتَهَی إِلی الیَمَامَةِ فأَتَاهُ بَنُو نُجَیْم للقِتالِ ، فَلمَّا رَآهُم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والضَّمِیرُ فی بَعْدِها لِلْغَنَائمِ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اغْتِنامِ الفُرْصَةِ عندَ الإِمکانِ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جتر</w:t>
      </w:r>
    </w:p>
    <w:p>
      <w:pPr>
        <w:pStyle w:val="BookText"/>
        <w:rPr/>
      </w:pPr>
      <w:r>
        <w:rPr>
          <w:rFonts w:ascii="Amiri" w:hAnsi="Amiri" w:eastAsia="Amiri" w:cs="Amiri"/>
          <w:color w:val="111111"/>
          <w:sz w:val="28"/>
          <w:sz w:val="28"/>
          <w:szCs w:val="28"/>
          <w:rtl w:val="true"/>
          <w:lang w:bidi="ar-SA"/>
        </w:rPr>
        <w:t xml:space="preserve">الجَیْتَرُ ، بالمُثَنَّاةِ الفَوْقیَّةِ ، کقَیْصَرٍ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الجَیْدَر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القَصیرُ من الرِّجَالِ</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131791_3830689328"/>
      <w:bookmarkStart w:id="333" w:name="_Toc128"/>
      <w:bookmarkEnd w:id="332"/>
      <w:r>
        <w:rPr>
          <w:rtl w:val="true"/>
        </w:rPr>
        <w:t>جثر</w:t>
      </w:r>
      <w:bookmarkEnd w:id="333"/>
    </w:p>
    <w:p>
      <w:pPr>
        <w:pStyle w:val="BookText"/>
        <w:rPr/>
      </w:pPr>
      <w:r>
        <w:rPr>
          <w:rFonts w:ascii="Amiri" w:hAnsi="Amiri" w:eastAsia="Amiri" w:cs="Amiri"/>
          <w:color w:val="111111"/>
          <w:sz w:val="28"/>
          <w:sz w:val="28"/>
          <w:szCs w:val="28"/>
          <w:rtl w:val="true"/>
          <w:lang w:bidi="ar-SA"/>
        </w:rPr>
        <w:t xml:space="preserve">الجَثْرُ ، کفَلْسٍ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یُخالِطُهُ سَبَخٌ أَو 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جَثِرٌ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تُرَابٌ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وثَمُودُ بنُ جَاثِرِ بنِ إِرَمَ بنِ سَامِ بنِ نُوحٍ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القَبیلَةُ الَّتی بَعَثَ اللهُ إِلیها صالِحاً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وجَدِیسُ بنُ جَاثِرٍ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أُخرَی ، انقَرَضوا</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131793_3830689328"/>
      <w:bookmarkStart w:id="335" w:name="_Toc129"/>
      <w:bookmarkEnd w:id="334"/>
      <w:r>
        <w:rPr>
          <w:rtl w:val="true"/>
        </w:rPr>
        <w:t>ججر</w:t>
      </w:r>
      <w:bookmarkEnd w:id="33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جِجَارُ ، ککِتَابٍ لا سَحَاب ، وغَلِطَ الفیروزآبادیّ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ببُخَارَی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شِجَار </w:t>
      </w:r>
      <w:r>
        <w:rPr>
          <w:rStyle w:val="FootnoteAnchor"/>
          <w:rtl w:val="true"/>
        </w:rPr>
        <w:footnoteReference w:id="834"/>
      </w:r>
      <w:r>
        <w:rPr>
          <w:rFonts w:ascii="Amiri" w:hAnsi="Amiri" w:eastAsia="Amiri" w:cs="Amiri"/>
          <w:color w:val="111111"/>
          <w:sz w:val="28"/>
          <w:sz w:val="28"/>
          <w:szCs w:val="28"/>
          <w:rtl w:val="true"/>
          <w:lang w:bidi="ar-SA"/>
        </w:rPr>
        <w:t xml:space="preserve">، أَیضاً ؛ بالشّین المعجمة </w:t>
      </w:r>
      <w:r>
        <w:rPr>
          <w:rFonts w:eastAsia="Amiri" w:cs="Amiri" w:ascii="Amiri" w:hAnsi="Amiri"/>
          <w:color w:val="111111"/>
          <w:sz w:val="28"/>
          <w:szCs w:val="28"/>
          <w:rtl w:val="true"/>
          <w:lang w:bidi="ar-SA"/>
        </w:rPr>
        <w:t xml:space="preserve">- </w:t>
      </w:r>
      <w:bookmarkStart w:id="336" w:name="pg13649_218621"/>
    </w:p>
    <w:p>
      <w:pPr>
        <w:pStyle w:val="BookText"/>
        <w:rPr/>
      </w:pPr>
      <w:bookmarkEnd w:id="336"/>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شُعَیْبٍ صالِحُ بنُ مُحَمَّدِ بنِ شَعَیْبٍ الجِجَارِیُ ، المُحَدِّثُ العابِدُ ، من أَصحابِ الکَراماتِ</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131795_3830689328"/>
      <w:bookmarkStart w:id="338" w:name="_Toc130"/>
      <w:bookmarkEnd w:id="337"/>
      <w:r>
        <w:rPr>
          <w:rtl w:val="true"/>
        </w:rPr>
        <w:t>جحر</w:t>
      </w:r>
      <w:bookmarkEnd w:id="338"/>
    </w:p>
    <w:p>
      <w:pPr>
        <w:pStyle w:val="BookText"/>
        <w:rPr/>
      </w:pPr>
      <w:r>
        <w:rPr>
          <w:rFonts w:ascii="Amiri" w:hAnsi="Amiri" w:eastAsia="Amiri" w:cs="Amiri"/>
          <w:color w:val="111111"/>
          <w:sz w:val="28"/>
          <w:sz w:val="28"/>
          <w:szCs w:val="28"/>
          <w:rtl w:val="true"/>
          <w:lang w:bidi="ar-SA"/>
        </w:rPr>
        <w:t xml:space="preserve">الجُحْرُ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النَّقْبُ ، والحُفْرَةُ الَّتِی یَأْوِی إِلیها الضَّبُّ والیَرْبوعُ والحَیَّةُ وغَیْرُها من الهَوامِّ ، کَالْجُحْرَانِ کبُسْتَان ؛ ونَظِیرُهُ جِئْتُ فِی عُقْبِ الشَّهْرِ وعُقْبَانِهِ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الجُحْرِ أَجْحَارٌ وجِحَرَةٌ کقِرَدَة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الجُحْرَانِ جَحَارِینُ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وجَحَرَ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 جُحْرِهِ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وجَحَرَهُ غَیْرُهُ جَحْراً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فیهِ ، لازِمٌ مُتَعَدٍّ ، کأَجْحَرَهُ فَانْجَحَرَ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الشَّاعِرِ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تُفْزع الأَرْنَبَ أَهْوَالُها</w:t>
      </w:r>
    </w:p>
    <w:p>
      <w:pPr>
        <w:pStyle w:val="BookText"/>
        <w:rPr/>
      </w:pPr>
      <w:r>
        <w:rPr>
          <w:rFonts w:ascii="Amiri" w:hAnsi="Amiri" w:eastAsia="Amiri" w:cs="Amiri"/>
          <w:color w:val="111111"/>
          <w:sz w:val="28"/>
          <w:sz w:val="28"/>
          <w:szCs w:val="28"/>
          <w:rtl w:val="true"/>
          <w:lang w:bidi="ar-SA"/>
        </w:rPr>
        <w:t>وَلَا تَرَی الضَّبّ بِهَا یَنْجَحِرْ</w:t>
      </w:r>
    </w:p>
    <w:p>
      <w:pPr>
        <w:pStyle w:val="BookText"/>
        <w:rPr/>
      </w:pPr>
      <w:r>
        <w:rPr>
          <w:rFonts w:ascii="Amiri" w:hAnsi="Amiri" w:eastAsia="Amiri" w:cs="Amiri"/>
          <w:color w:val="111111"/>
          <w:sz w:val="28"/>
          <w:sz w:val="28"/>
          <w:szCs w:val="28"/>
          <w:rtl w:val="true"/>
          <w:lang w:bidi="ar-SA"/>
        </w:rPr>
        <w:t>من بابِ نَفْیِ الشَّیء بنَفْیِ لازِمِهِ ؛ أَی لا أَرنَبٌ فَلا یُفْزِعُهَا هَوْلٌ ، ولا ضَبٌّ فَلا انْجِحَارٌ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وَاجْتَحَرَ الیَرْبُوعُ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لَهُ جُحْراً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والجَحْرُ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 البَعِیدُ 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جُحْرُ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والجُحْرَانِ من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ودُبُرُهَا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ودَخَلُوا فِی مَجَاحِرِهِمْ ، أَی مَکَامِنهِمْ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وجَحَرَتِ العَیْنُ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 لِدُخولِ ضَوْئِهَا کُلَ جُحْرٍ فی الأَرضِ عِنْدَ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وجَحَرَ الرَّبِیعُ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فلم یَلْحَقْ ، فهو جَاحِرٌ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وأَجْحَرَهُ 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أَلجَأَهُ ، فهو مُجْحَرٌ ؛ قال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وَکَمْ مِنْ کَمِیٍ مُجْحَرٍ قَدْ أَجَبْتُهُ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وأَجْحَرَتِ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أَدخَلَتْهُمْ فی المَضَائِقِ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والجَحْرَةُ ، کهَضْبَةٍ وقَصَبَةٍ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المُجْدِبَةُ الشَّدیدَةُ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جَحَرَاتٌ ، بفَتْحَتَیْنِ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وأَجْحَرَ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جَحْرَاءُ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غَائِرَةٌ مُنْجَحِرَةٌ فی نُقْرَتِها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جُحَارِیَةٌ ، کهُبَارِیَةٍ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وجَحْرَمَ جَحْرَمَةً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وسَاءَ خُلُقُهُ ، وهو رَجُلٌ جَحْرَمٌ ، کشَدْقَمٍ ، والمیمُ زائدَةٌ عِنْدَ الجُمْهورِ ، خلافاً لابنِ 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ومُسْلِمُ بنُ جَاحِرٍ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وَلأَبِیهِ رِوایَةٌ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مِنْ جُحْرٍ فِی بَعْضِ حُجَرِهِ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بتقدیمِ الجیمِ المضمومَةِ علی الحاءِ السَّاکنةِ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بتَقْدیمِ الحاءِ المَضْمُومَةِ علی الجیمِ المَفْتُوحَةِ ، جَمْعُ حُجْرَة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البَیْتِ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یَبُولَنَّ أَحَدُکُمْ فِی الجُحْرِ </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کقُفْلٍ ؛ لأَنَّهُ مَأْوَی الهَوَامِّ فَلَا یُؤْمَنُ ضَرَرُها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المَرْأةُ حَرُمَ الْجُحْرَانِ </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یُروَی بکسرِ النُّونِ ؛ تَثْنِیَة جُحْرٍ ؛ أَی الفَرْجُ والدُّبُرُ علی التَّشْبِیهِ ، والمَعْنَی أَنَّ أَحَدَهُما حَرَامٌ قَبْلَ المَحیضِ فإِذا حاضَتْ حَرُمَا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بِضَمِّ النُّونِ </w:t>
      </w:r>
      <w:r>
        <w:rPr>
          <w:rStyle w:val="FootnoteAnchor"/>
          <w:rtl w:val="true"/>
        </w:rPr>
        <w:footnoteReference w:id="840"/>
      </w:r>
      <w:r>
        <w:rPr>
          <w:rFonts w:ascii="Amiri" w:hAnsi="Amiri" w:eastAsia="Amiri" w:cs="Amiri"/>
          <w:color w:val="111111"/>
          <w:sz w:val="28"/>
          <w:sz w:val="28"/>
          <w:szCs w:val="28"/>
          <w:rtl w:val="true"/>
          <w:lang w:bidi="ar-SA"/>
        </w:rPr>
        <w:t>، علی أَنَّه مُفْرَدٌ ؛ بِمَعْنَی الجُحْرِ ، مُرَاداً بِهِ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یُلْدَغُ المُؤْمِنُ مِنْ جُحْرٍ مَرَّتَیْنِ </w:t>
      </w:r>
      <w:r>
        <w:rPr>
          <w:rFonts w:eastAsia="Amiri" w:cs="Amiri" w:ascii="Amiri" w:hAnsi="Amiri"/>
          <w:color w:val="111111"/>
          <w:sz w:val="28"/>
          <w:szCs w:val="28"/>
          <w:rtl w:val="true"/>
          <w:lang w:bidi="ar-SA"/>
        </w:rPr>
        <w:t xml:space="preserve">) </w:t>
      </w:r>
      <w:r>
        <w:rPr>
          <w:rStyle w:val="FootnoteAnchor"/>
          <w:rtl w:val="true"/>
        </w:rPr>
        <w:footnoteReference w:id="841"/>
      </w:r>
      <w:bookmarkStart w:id="339" w:name="pg13649_218623"/>
    </w:p>
    <w:p>
      <w:pPr>
        <w:pStyle w:val="BookText"/>
        <w:rPr/>
      </w:pPr>
      <w:bookmarkEnd w:id="339"/>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کِنَایَةٌ عن تَحَرُّجِهِ من الأَضرارِ ؛ لأَنَّ إِیْمَانَهُ یَمْنَعُهُ منهُ فلا یَأْتِی ما یَسْتَوجِبِ بِهِ العُقُوبَةَ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یُخْدَعُ من جِهَةٍ واحِدَةٍ مَرَّةً بَعْدَ أُخرَی ؛ لأَنَّ المُؤْمِنَ الحازِمَ الحاذِقَ الفَطِنَ لا یُؤْتَی من بابِ الغَفْلَةِ فیَقَعُ فی مَکْرُوهٍ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قَوْلِ النَّبِی صلی الله علیه و آله لأَبِی عَزَّةَ الشَّاعِرِ حَیْثُ أَسَرَهُ یَوْمَ بَدْرٍ ثُمَّ منَّ علیهِ علی أَن لا یُحَرِّضَ علیهِ ولا یُؤَلِّبَ ، فَلَمَّا صارَ إِلی مَکَّةَ حَرَّضَ علیهِ وأَلَّبَ ، ثُمَّ أَسَرَهُ یومَ أُحُدٍ فَسَأَلَهُ أَن یَمُنَّ علیهِ فلم یَفْعَلْ وتَمَثَّلَ بهذا المَثَلِ وَأَمرَ بضَرْبِ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خُدِعَ مَرَّةً فانخَدَعَ ثُمَّ أُریدَ منهُ أَنْ یَنْخَدِعَ مَرَّةً أُخْرَی</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131797_3830689328"/>
      <w:bookmarkStart w:id="341" w:name="_Toc131"/>
      <w:bookmarkEnd w:id="340"/>
      <w:r>
        <w:rPr>
          <w:rtl w:val="true"/>
        </w:rPr>
        <w:t>جحبر</w:t>
      </w:r>
      <w:bookmarkEnd w:id="341"/>
    </w:p>
    <w:p>
      <w:pPr>
        <w:pStyle w:val="BookText"/>
        <w:rPr/>
      </w:pPr>
      <w:r>
        <w:rPr>
          <w:rFonts w:ascii="Amiri" w:hAnsi="Amiri" w:eastAsia="Amiri" w:cs="Amiri"/>
          <w:color w:val="111111"/>
          <w:sz w:val="28"/>
          <w:sz w:val="28"/>
          <w:szCs w:val="28"/>
          <w:rtl w:val="true"/>
          <w:lang w:bidi="ar-SA"/>
        </w:rPr>
        <w:t xml:space="preserve">الجِحِنْبَارُ ، بکسرِ الجیمِ والحاءِ المُهْمَلَةِ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الجِعِنْبَارِ ؛ وهو القَصیرُ من الرِّجالِ ، أَو الضَّخْمُ ، أَو الواسِعُ الجَوْفِ ، کالجِحِنْبَارَةِ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جَحَنْبَرَةٌ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زَائدَةٌ فِی الکُلِّ</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131799_3830689328"/>
      <w:bookmarkStart w:id="343" w:name="_Toc132"/>
      <w:bookmarkEnd w:id="342"/>
      <w:r>
        <w:rPr>
          <w:rtl w:val="true"/>
        </w:rPr>
        <w:t>جحدر</w:t>
      </w:r>
      <w:bookmarkEnd w:id="343"/>
    </w:p>
    <w:p>
      <w:pPr>
        <w:pStyle w:val="BookText"/>
        <w:rPr/>
      </w:pPr>
      <w:r>
        <w:rPr>
          <w:rFonts w:ascii="Amiri" w:hAnsi="Amiri" w:eastAsia="Amiri" w:cs="Amiri"/>
          <w:color w:val="111111"/>
          <w:sz w:val="28"/>
          <w:sz w:val="28"/>
          <w:szCs w:val="28"/>
          <w:rtl w:val="true"/>
          <w:lang w:bidi="ar-SA"/>
        </w:rPr>
        <w:t xml:space="preserve">جَحْدَرَهُ جَحْدَرَةً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دَحْرَجَهُ ؛ وهُوَ عِنْدَ الکُوفِیِّینَ من بابِ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وجَحْدَرْتُ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وتَجَحْدَرَ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فنَهَضَ طَائِراً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جَحْدَرٌ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 وبِهِ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جُحَادِرِیٌ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الخَلْقِ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وکَامِلُ بنُ طَلْحَةَ الجَحْدَرِیُ ، کجَعْفَرِیٍّ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بَصْرِیٌّ ، حَدَّثَ عن مَالِکِ بنِ أَنَسٍ وغَیْرِهِ</w:t>
      </w:r>
      <w:r>
        <w:rPr>
          <w:rFonts w:eastAsia="Amiri" w:cs="Amiri" w:ascii="Amiri" w:hAnsi="Amiri"/>
          <w:color w:val="111111"/>
          <w:sz w:val="28"/>
          <w:szCs w:val="28"/>
          <w:rtl w:val="true"/>
          <w:lang w:bidi="ar-SA"/>
        </w:rPr>
        <w:t xml:space="preserve">. </w:t>
      </w:r>
      <w:bookmarkStart w:id="344" w:name="pg13649_218624"/>
    </w:p>
    <w:p>
      <w:pPr>
        <w:pStyle w:val="Heading4"/>
        <w:numPr>
          <w:ilvl w:val="3"/>
          <w:numId w:val="1"/>
        </w:numPr>
        <w:rPr/>
      </w:pPr>
      <w:bookmarkStart w:id="345" w:name="__RefHeading___Toc1131801_3830689328"/>
      <w:bookmarkStart w:id="346" w:name="_Toc133"/>
      <w:bookmarkEnd w:id="344"/>
      <w:bookmarkEnd w:id="345"/>
      <w:r>
        <w:rPr>
          <w:rtl w:val="true"/>
        </w:rPr>
        <w:t>جحشر</w:t>
      </w:r>
      <w:bookmarkEnd w:id="346"/>
    </w:p>
    <w:p>
      <w:pPr>
        <w:pStyle w:val="BookText"/>
        <w:rPr/>
      </w:pPr>
      <w:r>
        <w:rPr>
          <w:rFonts w:ascii="Amiri" w:hAnsi="Amiri" w:eastAsia="Amiri" w:cs="Amiri"/>
          <w:color w:val="111111"/>
          <w:sz w:val="28"/>
          <w:sz w:val="28"/>
          <w:szCs w:val="28"/>
          <w:rtl w:val="true"/>
          <w:lang w:bidi="ar-SA"/>
        </w:rPr>
        <w:t xml:space="preserve">الجُحْشُرُ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کعُصْفُرٍ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والجُحَاشِرُ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الخَلْقِ العَبْلُ المَفَاصِلِ السَّمِین الجَسِیم من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ضُلُوعِهِ قِصَرٌ</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131803_3830689328"/>
      <w:bookmarkStart w:id="348" w:name="_Toc134"/>
      <w:bookmarkEnd w:id="347"/>
      <w:r>
        <w:rPr>
          <w:rtl w:val="true"/>
        </w:rPr>
        <w:t>جخر</w:t>
      </w:r>
      <w:bookmarkEnd w:id="348"/>
    </w:p>
    <w:p>
      <w:pPr>
        <w:pStyle w:val="BookText"/>
        <w:rPr/>
      </w:pPr>
      <w:r>
        <w:rPr>
          <w:rFonts w:ascii="Amiri" w:hAnsi="Amiri" w:eastAsia="Amiri" w:cs="Amiri"/>
          <w:color w:val="111111"/>
          <w:sz w:val="28"/>
          <w:sz w:val="28"/>
          <w:szCs w:val="28"/>
          <w:rtl w:val="true"/>
          <w:lang w:bidi="ar-SA"/>
        </w:rPr>
        <w:t xml:space="preserve">جَخِرَ اللَّحْمُ جَخَراً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خُلُوفاً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 فهو جَخِرٌ ، ککَتِفٍ ، وهی جَخْرَاءُ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وأَجْخَرَ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یُنْقِ بالغَسْلِ دُبُرَهُ فَبَقی نَتْنُهُ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امرَأَةً جَخْرَاءَ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وجَخَرَ البِئْرَ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وَسَّعَها ، أَو وَسَّعَ رَأْسَها ؛ کأَجْخَرَهَا ، وجَخَّرَهَا تَجْخِیراً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وجَخِرَ جَوْفُ البِئْرِ ، 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ووَادٍ جَاخِرٌ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جَخْرَاءُ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وأَجْخَرَ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أَنبَعَ ماءً غَزیراً من غَیْرِ مَوْضِعِ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وتَجَخَّرَ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انفَجَرَ ماؤُهُ ، وتَفَلَّقَ مَدَرُهُ ، وَذَهَبَ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وجَخِرَتِ الغَنَمُ ، 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الماءَ علی خَلَاءِ بَطْنٍ ، فَتَخَضْخَضَ فی أَجوافِها ، فَخَسَفَتْ وقَلَّ طَرْقُهَا ؛ أَی سِمَنُهَا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والجَخِرُ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الجُوعِ ، والأَکُولُ ، والفاسِدُ العَقْلِ ، والجَبَانُ ، والعَاجِزُ ، والسَّمِجُ ، والأَرسَحُ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جَخْرَاءُ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ضَیِّقَةٌ ذاتُ غَمَصٍ ورَمَصٍ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عَیْنِ الدَّجَّالِ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لَیْسَتْ نَاتِئَةً وَلَا جَخْرَاءَ </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وجَخْرٌ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والجَخْرَاءُ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بُلْدَانِ العَرَبِ</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131805_3830689328"/>
      <w:bookmarkStart w:id="350" w:name="_Toc135"/>
      <w:bookmarkEnd w:id="349"/>
      <w:r>
        <w:rPr>
          <w:rtl w:val="true"/>
        </w:rPr>
        <w:t>جخدر</w:t>
      </w:r>
      <w:bookmarkEnd w:id="35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الجَخْدَرُ ، والجَخْدَرِیُ ، کجَعْفَرٍ </w:t>
      </w:r>
      <w:bookmarkStart w:id="351" w:name="pg13649_218625"/>
    </w:p>
    <w:p>
      <w:pPr>
        <w:pStyle w:val="BookText"/>
        <w:rPr/>
      </w:pPr>
      <w:bookmarkEnd w:id="351"/>
      <w:r>
        <w:rPr>
          <w:rFonts w:ascii="Amiri" w:hAnsi="Amiri" w:eastAsia="Amiri" w:cs="Amiri"/>
          <w:color w:val="111111"/>
          <w:sz w:val="28"/>
          <w:sz w:val="28"/>
          <w:szCs w:val="28"/>
          <w:rtl w:val="true"/>
          <w:lang w:bidi="ar-SA"/>
        </w:rPr>
        <w:t xml:space="preserve">وجَعْفَرِیّ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الجَسِیمُ الضَّخْمُ ، کَالْجُخَادِرِ ، کسُرَادِقٍ</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131807_3830689328"/>
      <w:bookmarkStart w:id="353" w:name="_Toc136"/>
      <w:bookmarkEnd w:id="352"/>
      <w:r>
        <w:rPr>
          <w:rtl w:val="true"/>
        </w:rPr>
        <w:t>جدر</w:t>
      </w:r>
      <w:bookmarkEnd w:id="353"/>
    </w:p>
    <w:p>
      <w:pPr>
        <w:pStyle w:val="BookText"/>
        <w:rPr/>
      </w:pPr>
      <w:r>
        <w:rPr>
          <w:rFonts w:ascii="Amiri" w:hAnsi="Amiri" w:eastAsia="Amiri" w:cs="Amiri"/>
          <w:color w:val="111111"/>
          <w:sz w:val="28"/>
          <w:sz w:val="28"/>
          <w:szCs w:val="28"/>
          <w:rtl w:val="true"/>
          <w:lang w:bidi="ar-SA"/>
        </w:rPr>
        <w:t xml:space="preserve">الجَدْرُ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 ، کالجِدَارِ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جُدْرَانٌ </w:t>
      </w:r>
      <w:r>
        <w:rPr>
          <w:rStyle w:val="FootnoteAnchor"/>
          <w:rtl w:val="true"/>
        </w:rPr>
        <w:footnoteReference w:id="845"/>
      </w:r>
      <w:r>
        <w:rPr>
          <w:rFonts w:ascii="Amiri" w:hAnsi="Amiri" w:eastAsia="Amiri" w:cs="Amiri"/>
          <w:color w:val="111111"/>
          <w:sz w:val="28"/>
          <w:sz w:val="28"/>
          <w:szCs w:val="28"/>
          <w:rtl w:val="true"/>
          <w:lang w:bidi="ar-SA"/>
        </w:rPr>
        <w:t>بالضَّمِّ ، وجُدُرٌ ککتُبٍ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وجانِبُهُ ؛ وبِهِ سُمِّیَ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حَطِیمُ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جَدْراً ؛ لأنَ جِدَارَهُ مُسْتَوْطِیٌّ ، أَو لأَنَّهُ جانِب حَائِط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وجَدْرُ المَزْرَعَةِ ، وجِدَارُهَا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من أَعضادِها لِیُمْسِکَ المَاءَ ؛ تَشسْبِیهاً بِجِدَارِ البَیْتِ ، أَو هو الحاجِزُ یَحْبِسُ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جُدُورٌ ، وجُدُرٌ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وجَدَرَ الجِدَارَ جَدْراً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حَوَّطَهُ ، وبَنَاهُ ، وتَوَارَی بِالْجِدَارِ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وجَدَّرَهُ تَجْدِیراً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واجْتَدَرَ جَدْراً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جَدِیرٌ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حَوالِیهِ 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جَدِیرٌ 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جَدُرَ بِهِ جَدَارَةً ، ککَرُمَ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جَدِیرُونَ بِهِ وجُدَرَاءُ ، ککُرَمَاء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مَجْدَرَةٌ لکذا ، 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مَحْرَاةٌ لَهُ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وجَدَرَهُ ، کنَصَرَهُ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جَدِیراً لَهُ ، فهو مَجْدُورٌ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والجُدَرِیُ ، کجُمَحیّ وعَجَمِیّ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بُثُورٌ کِبارٌ تَنْفَرِشُ فی جَمیعِ البَدَنِ أَو أَکثَرِهِ وتَتَقَیَّحُ سَریعاً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ومادَّتُها فُضُولُ ما اغْتَذَی بِهِ الجَنینُ من دَمِ الحَیْضِ ، تَدْفَعُهَا الطَّبیعَةُ عند نُهُوضِها ، ولذلکَ یَخْرُجُ فی زَمَنِ الطُّفُولیَّةِ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عُذِّبَ بِهِ قَوْمُ فِرْعَوْنَ ثُمَّ بَقیَ بَعْدَهُم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جُدِرَ الصَّبِیُّ وجُدِّرَ تَجْدِیراً بالبناءِ للمجْهولِ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مَجْدُورٌ ، وجَدِیرٌ ، ومُجَدَّرٌ ،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وجَدَرَ بالبِنَاءِ للمَعْلوم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وأَرْضٌ مَجْدَرَةٌ ، 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یَأْخُذُ بالحَلْقِ ، وأَثَرُ الکَرْمِ فی عُنُقِ الحِمَارِ ، وخُرَاجٌ وسِلَعٌ تکونُ فی البَدَنِ خِلْقَةً أَو عَارِضَةً ، کَالْجُدَرِ 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واحِدَتُهُما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وجَدِرَ الرَّجُلُ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بِهِ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بالإِیرَاقِ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یَنْبُتُ بالرَّمْلِ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والجَدْوَارُ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نَبَاتٍ کالزَّرَاوَنْدِ ، أَجَلُّ تِرْیَاقٍ لِلْبِیشِ ولَدْغِ الأَفعَی وسائِر السُّمُومِ ، وهو لَفْظٌ هِنْدِیٌّ تَکَلَّمَتْ بِهِ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وجَدَرَ الشَّجَرَ ، کنَصَرَ وکَرُمَ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ثَمَرُهُ کالحِمَّصِ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رُؤُوسُهُ کأَنَّهَا الجُدَرِیُ ، کأَجْدَرَ ، وجَدَّر تَجْدِیراً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وجَدَرَتْ یَدُهُ ، کقَتَلَت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مَجْدُورٌ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جَدْرَاءُ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تَقَشَّرَ جِلْدُهَا من دَاءٍ أَصَابَهَا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والجَدِیرَةُ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 والحَظِیرَةُ مِنَ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یُنْصَبُ لِزَجْرِ السِّبَاعِ فی المَزْرَعَةِ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جَیْدَرٌ کحَیْدَرٍ ، وجَیْدَرَةٌ ، وجَیْدَارٌ کبَیْطارٍ ، وجَیْدَرِیٌ کصَیْرَفِیّ ، وجَیْدَرَانُ کطَیْلَسَان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وجَنْدَرْتُ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وَشْیَهُ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أَمرَرْتُ القَلَمَ علی ما انْمَحَی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جَدْرٍ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مَسْرَحٌ علی سِتَّةِ أَمیالٍ من المَدِینَةِ نَحْوَ قِبَاء ، کانت فیهِ لِقاحُ رسولِ اللهِ صلی الله علیه و آله تَرُوحُ إِلیهِ إِلی أَن أُغِیرَ علیها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قُرْبَ حِمْصَ ، أَو بِالأُردُن ، تُنْسَبُ إِلَیْهَا 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والجِدَارُ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 ، ومَحَلَّةٌ ببَغْدَادَ ، سُمِّیَتْ بِبَنِی جِدَارٍ ؛ بَطْنٍ مِنَ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وجَدُورَةُ ، کتَنُوفَة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فِی شِعْرِ جَعْفَرِ بنِ عُلْبَةَ الحَارِثیِ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أَلا هل إلی ظلّ النّضارات بالضّحی</w:t>
      </w:r>
    </w:p>
    <w:p>
      <w:pPr>
        <w:pStyle w:val="BookText"/>
        <w:rPr/>
      </w:pPr>
      <w:r>
        <w:rPr>
          <w:rFonts w:ascii="IRNazanin" w:hAnsi="IRNazanin" w:eastAsia="IRNazanin"/>
          <w:color w:val="111111"/>
          <w:sz w:val="28"/>
          <w:sz w:val="28"/>
          <w:szCs w:val="28"/>
          <w:rtl w:val="true"/>
          <w:lang w:bidi="fa-IR"/>
        </w:rPr>
        <w:t>سبیلٌ وتغرید الحمام المطوّق</w:t>
      </w:r>
    </w:p>
    <w:p>
      <w:pPr>
        <w:pStyle w:val="BookText"/>
        <w:rPr/>
      </w:pPr>
      <w:r>
        <w:rPr>
          <w:rFonts w:ascii="Amiri" w:hAnsi="Amiri" w:eastAsia="Amiri" w:cs="Amiri"/>
          <w:color w:val="111111"/>
          <w:sz w:val="28"/>
          <w:sz w:val="28"/>
          <w:szCs w:val="28"/>
          <w:rtl w:val="true"/>
          <w:lang w:bidi="ar-SA"/>
        </w:rPr>
        <w:t>وشربة ماءٍ من جدورة طیّب</w:t>
      </w:r>
    </w:p>
    <w:p>
      <w:pPr>
        <w:pStyle w:val="BookText"/>
        <w:rPr/>
      </w:pPr>
      <w:r>
        <w:rPr>
          <w:rFonts w:ascii="IRNazanin" w:hAnsi="IRNazanin" w:eastAsia="IRNazanin"/>
          <w:color w:val="111111"/>
          <w:sz w:val="28"/>
          <w:sz w:val="28"/>
          <w:szCs w:val="28"/>
          <w:rtl w:val="true"/>
          <w:lang w:bidi="fa-IR"/>
        </w:rPr>
        <w:t>جری بین أَفنان العضاه المسوّق</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فی بِلاد الضِّبَابِ ، بَیْنَهُ وَبَیْنَ حِمَی ضَرِیَّةَ ثَلاثُ لَیَالٍ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والجَیْدُورُ ، کطَیْفُورٍ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بِنَوَاحِی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بَکْرٍ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سَبْرَةَ ؛ 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عَامِرِ بنِ عَمْرِو بنِ خَثْعَمَةَ الأَزدِیّ ؛ لُقِّبَ بِهِ لأَنَّه بَنَی جِدَارَ الکَعْبَةِ أَو حِجْرَها ، وکانَ وَهَی من سَیْلٍ ، أَو لأَنَّ الحاجَّ کانُوا یَتَمَسَّحُونَ بالبَیْتِ ویَأْخُذُونَ من طینِهِ وحِجَارَتِهِ تَبَرُّکاً بذلکَ ، وکانَ عَامِرٌ هذا مُوَکَّلاً بإِصلاحِ ما شَعَثَ من جُدُرِها فَسُمِّی الجَادِرَ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الجَدَرَةُ ؛ جَمْعُ جَادِرٍ ککَافِر وکَفَرَة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بنِ سَیَل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قُصَی وزُهْرَةَ ابْنَیْ کِلابِ بنِ مُرَّةَ بنِ کَعْبِ بنِ لُؤَیِّ بنِ غَالِبٍ ، وهی إِحدَی الفَوَاطِمِ الَّلاتِی وَلَدْنَ النَّبِیَّ صلی الله علیه و آله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الجَدَرَةُ ، 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الأَزْدِ وبِلا لامٍ والِدَةُ قُصَی بنِ کِلَابٍ ، خَبْطٌ عَجیبٌ ؛ فقد أَفهَمَ أَنَ جَدَرَةَ بِلا لامٍ غیر الجَدَرَةِ باللاّم ، وأَنَّهُ اسمُ والِدَةِ 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 ذلکَ أَحَدٌ ، وإِنَّما اسمُها فاطِمَةُ بنتُ سَعْدٍ ، وهی مِنَ الجَدَرَةِ کَمَا 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جَدَرَةُ اسماً لها ولا لَقَباً کما تَشْهَدُ بِهِ کُتُبُ الأَنسابِ والسِّیَرِ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السَّمعَانِیُّ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قُصَی بنِ کِلَابٍ فَاطِمَةُ بِنْتُ عَوْفِ بنِ سَعْدٍ ، مِنَ الجَدَرَةِ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قالَ الذَّهَبیُّ فی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والِدَةُ قُصَی بنِ کِلَابٍ فَاطِمَةُ بِنْتُ عَوْفٍ ، مِنَ الجَدَرِةِ ؛ لأَنَّهُم بَنوا حِجْرَ الکَعْبَةِ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وأَسْلَمُ بنُ جَدَرَةَ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عَامِرُ بنُ جَدَرَةَ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کَتَبَ بِخَطِّنَا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لِخْوَةَ </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بنِ جُشَمٍ القَیْنِیُّ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بنُ أَبِی جُدَیْرٍ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وعَامِرُ الأَجْدَارِ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حَیٍّ ؛ لأَنَّهُ کانَ علیهِ جَدَرَةٌ ، أَی خُرَاجٌ وسَلَعٌ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والمُجَدَّرُ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عُقْبَة بنِ خَالِدٍ السَّکُونِیّ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وجَنْدَر ، کعَنْتَر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أَمِیرٍ لَهُ حَمَّامٌ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قِرْصَافَةَ جَنْدَرَةُ بنُ خَیْشَنَةَ ؛ صَحابِیٌّ من کِنانَة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فِیها جِداراً یُرِیدُ أَنْ یَنْقَضَّ فَأَقامَهُ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رُویَ أَنَّ ارتِفاعَ الجِدَارِ کانَ مَائَةَ ذِرَاعٍ فمَسَحَهُ بِیَدِهِ 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 بعَمُودٍ عَمَّدَهُ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 وبَنَاهُ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واستُعِیرَتِ الإِرادَةُ للمُدَانَاةِ والمُشَارَفَةِ ؛ تَشْبِیهاً للجَمَادِ بالحَیِّ</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وَراءِ جُدُرٍ </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ککُتُبٍ ، جَمْعُ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جَدْر </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غَیْر بَارِزِینَ لَکُمْ فی صَحْرَاءٍ مُسْتَوِیَةٍ بَلْ مُتَوَارِینَ بِالْجُدْرَانِ یَرْمُونَکُمْ بالنَّبْلِ والحِجَارَةِ</w:t>
      </w:r>
      <w:r>
        <w:rPr>
          <w:rFonts w:eastAsia="Amiri" w:cs="Amiri" w:ascii="Amiri" w:hAnsi="Amiri"/>
          <w:color w:val="111111"/>
          <w:sz w:val="28"/>
          <w:szCs w:val="28"/>
          <w:rtl w:val="true"/>
          <w:lang w:bidi="ar-SA"/>
        </w:rPr>
        <w:t xml:space="preserve">. </w:t>
      </w:r>
      <w:bookmarkStart w:id="354" w:name="pg13649_218629"/>
    </w:p>
    <w:p>
      <w:pPr>
        <w:pStyle w:val="BookText"/>
        <w:rPr/>
      </w:pPr>
      <w:bookmarkEnd w:id="354"/>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 الْمَاءَ حَتَّی یَبْلُغَ الجَدْرَ </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کفَلْسٍ ، هو ما رُفِعَ حَوْلَ المَزْرَعَةِ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أُصُولَ الشَّجَرِ ؛ تَشْبِیهاً بأَصلِ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الجَدْرِ أَهُوَ مِنَ البَیْتِ؟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یُرِیدُ حِجْرَ الکَعْبَةِ أَهُوَ مِنَ الکَعْبَةِ؟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أَخَافُ أَنْ یَدْخُلَ قُلُوبَهُمْ أَنْ أُدْخِلَ الْحِجْرَ فِی الْبَیْتِ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جُدُرَات المَدِینَةِ </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بِضَمَّتَیْنِ ، جَمْعُ جُدُرٍ ککُتُبٍ ، وهو جَمْعُ جِدَارٍ ککِتَابٍ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الکَمْأَةُ جُدَرِیُ الأَرْضِ </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شَبَّهَهَا بالجُدَرِیِ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بُثُورٌ تَظْهَرُ فی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من باطِنِ الأَرضِ کما یَظْهَرُ الجُدَرِیُ من باطِنِ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 ذَمَّهَا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أَلْأَمُ مِنْ جَدَرَةَ </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کقَصَبَةٍ ؛ هو رَجُلٌ من بَنی الحارِثِ بنِ عَدیّ ، أَلأَمُ من ضَرَبَتْ بِهِ العَرَبُ المَثَلَ فی اللُّؤْمِ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وتَمَامُهُ 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 ب ر </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131809_3830689328"/>
      <w:bookmarkStart w:id="356" w:name="_Toc137"/>
      <w:bookmarkEnd w:id="355"/>
      <w:r>
        <w:rPr>
          <w:rtl w:val="true"/>
        </w:rPr>
        <w:t>جذر</w:t>
      </w:r>
      <w:bookmarkEnd w:id="356"/>
    </w:p>
    <w:p>
      <w:pPr>
        <w:pStyle w:val="BookText"/>
        <w:rPr/>
      </w:pPr>
      <w:r>
        <w:rPr>
          <w:rFonts w:ascii="Amiri" w:hAnsi="Amiri" w:eastAsia="Amiri" w:cs="Amiri"/>
          <w:color w:val="111111"/>
          <w:sz w:val="28"/>
          <w:sz w:val="28"/>
          <w:szCs w:val="28"/>
          <w:rtl w:val="true"/>
          <w:lang w:bidi="ar-SA"/>
        </w:rPr>
        <w:t xml:space="preserve">جَذَرَهُ جَذْراً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 واستَأْصَلَهُ ؛ کَأَجْذَرَهُ ، وجَذَّرَهُ تَجْذِیراً فَانْجَذَرَ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والجَذْرُ ، کفَلْسٍ وعِهْنٍ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من کُلِّ شَیءٍ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الْأَمَانَةُ فی جَذْرِ قُلُوبِ الرِّجَالِ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قَرْنِ الثَّوْرِ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اتَّصَلَ بالرَّأْسِ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أَغْلَظَ جَذْرَ قَرْنِهِ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ویُسَمَّی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مَجْذُوراً ، ومُرَبَّعاً ، ومَآلاً ؛ فَإِذَا ضَرَبْتَ ثَلاثةً فی ثَلاثَةٍ فالجَذْرُ الثَّلَاثَةُ والمَجْذُورُ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والجُؤْذُرُ ، بالهمزِ کعُصْفُرٍ ، وتُفْتَحُ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البَقَرَةِ الوَحْشیَّةِ ؛ کالجَوْذَر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کجَوْهَر وتُضَمُّ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والجَوْذِر ، بالفتحِ وکسرِ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کُلُّهَا فَارِسِیٌّ مُعَرَّبٌ ، واشْتَقَّوا منهُ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مُجْذِرٌ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ذَاتُ جُؤذُرٍ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واجْذَأَرَّ ، کاطْمَأَنَّ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لِلسِّبَابِ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ولم یَطُلْ بَعْدُ ، فهو مُجْذَئِرٌّ کَمُطْمَئِنٍّ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لَحْمُهُ فی أَطرافِ عِظامِهِ ، وفیما نَتَأَ من أَعضائِه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الغَلِیظُ الجِسْمِ والأَطرَافِ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الجَیْذَرُ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الجَیْدَرُ ، بدالٍ غَیْرِ مُعْجَمَةٍ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وَقَعَ لِبَعْضِ المَتَأَخِّرِینَ من أَنَّهُ الجَبْذَر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فتَصْحِیفٌ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والجَیْذَرَةُ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سَمَکَةٌ سَوْدَاءُ فی شَکْلِ الزَّنْجِیِّ الضَّحْمِ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الأَنصارِیُّ ، وابنُ ذیَاد </w:t>
      </w:r>
      <w:r>
        <w:rPr>
          <w:rStyle w:val="FootnoteAnchor"/>
          <w:rtl w:val="true"/>
        </w:rPr>
        <w:footnoteReference w:id="864"/>
      </w:r>
      <w:r>
        <w:rPr>
          <w:rFonts w:ascii="Amiri" w:hAnsi="Amiri" w:eastAsia="Amiri" w:cs="Amiri"/>
          <w:color w:val="111111"/>
          <w:sz w:val="28"/>
          <w:sz w:val="28"/>
          <w:szCs w:val="28"/>
          <w:rtl w:val="true"/>
          <w:lang w:bidi="ar-SA"/>
        </w:rPr>
        <w:t xml:space="preserve">البَلَوِیّ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وجَاذِر </w:t>
      </w:r>
      <w:r>
        <w:rPr>
          <w:rStyle w:val="FootnoteAnchor"/>
          <w:rtl w:val="true"/>
        </w:rPr>
        <w:footnoteReference w:id="865"/>
      </w:r>
      <w:r>
        <w:rPr>
          <w:rFonts w:ascii="Amiri" w:hAnsi="Amiri" w:eastAsia="Amiri" w:cs="Amiri"/>
          <w:color w:val="111111"/>
          <w:sz w:val="28"/>
          <w:sz w:val="28"/>
          <w:szCs w:val="28"/>
          <w:rtl w:val="true"/>
          <w:lang w:bidi="ar-SA"/>
        </w:rPr>
        <w:t xml:space="preserve">، کجَابِر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بوَاسِطَ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w:t>
      </w:r>
      <w:r>
        <w:rPr>
          <w:rStyle w:val="FootnoteAnchor"/>
          <w:rtl w:val="true"/>
        </w:rPr>
        <w:footnoteReference w:id="866"/>
      </w:r>
      <w:r>
        <w:rPr>
          <w:rFonts w:ascii="Amiri" w:hAnsi="Amiri" w:eastAsia="Amiri" w:cs="Amiri"/>
          <w:color w:val="111111"/>
          <w:sz w:val="28"/>
          <w:sz w:val="28"/>
          <w:szCs w:val="28"/>
          <w:rtl w:val="true"/>
          <w:lang w:bidi="ar-SA"/>
        </w:rPr>
        <w:t>الجَاذِرِیُّ ، مُحَدِّثٌ</w:t>
      </w:r>
      <w:r>
        <w:rPr>
          <w:rFonts w:eastAsia="Amiri" w:cs="Amiri" w:ascii="Amiri" w:hAnsi="Amiri"/>
          <w:color w:val="111111"/>
          <w:sz w:val="28"/>
          <w:szCs w:val="28"/>
          <w:rtl w:val="true"/>
          <w:lang w:bidi="ar-SA"/>
        </w:rPr>
        <w:t xml:space="preserve">. </w:t>
      </w:r>
      <w:bookmarkStart w:id="357" w:name="pg13649_218631"/>
    </w:p>
    <w:p>
      <w:pPr>
        <w:pStyle w:val="BookText"/>
        <w:rPr/>
      </w:pPr>
      <w:bookmarkEnd w:id="357"/>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یَعْرِفُ الجَذْرَ الأَصَمَّ إِلاَّ هُوَ </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قالَ المُطَرّزیُّ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کَلامِ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والجَذْرُ نَوْعَانِ ؛ نَاطِقٌ وأَصَمُّ انتَهَی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غَلَطٌ ، فإِنَ الجَذْرَ کما تَقَدَّمَ العَدَدُ المَضْرُوبُ فی نَفْسِهِ ، وهو لا یَنْقَسِمُ إِلی ناطِقٍ وأَصَمَّ ، بَلِ المَجْذُورُ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قَسیمُ الأَصَمِّ ؛ وهو ما لا یکونُ مَجْذُوراً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 یَنْقَسِمُ إِلی النَّاطِقِ والأَصَمِّ إِنَّما هو العَدَدُ المُطْلَقُ ؛ لأَنَّهُ إِذا وُجِد لَهُ أَحَدُ الکُسورِ التِّسْعَة فَناطِقٌ ، وإِلاَّ فأَصَمُّ ؛ کالأَحَدَ عَشَرَ والثَّلاثَة عَشَرَ والسَّبْعَة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فالصَّوابُ فِی الرِّوَایَةِ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جَذْرُ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الإِضافَةِ ، والمُرادُ بالأصَمِّ فیها قَسیمُ المَجْذورِ لا قَسیمُ النَّاطقِ ؛ فَإِنَّهُمْ أَجْمَعوا علی أَنَّه لا سبیلَ إِلَی مَعْرِفَةِ جَذْرِهِ إِلاَّ بالتَّقْریبِ ، وأَمَّا بالتَّحْقیقِ فَقالَ الأَکثرونَ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نَعْرفُهُ وَلا یُمکِنُنا أَن نَعْرِفَهُ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جَذْرَ لهُ أَصلاً وبَیانُ ذلکَ فی علمِ الحسابِ</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131811_3830689328"/>
      <w:bookmarkStart w:id="359" w:name="_Toc138"/>
      <w:bookmarkEnd w:id="358"/>
      <w:r>
        <w:rPr>
          <w:rtl w:val="true"/>
        </w:rPr>
        <w:t>جذمر</w:t>
      </w:r>
      <w:bookmarkEnd w:id="359"/>
    </w:p>
    <w:p>
      <w:pPr>
        <w:pStyle w:val="BookText"/>
        <w:rPr/>
      </w:pPr>
      <w:r>
        <w:rPr>
          <w:rFonts w:ascii="Amiri" w:hAnsi="Amiri" w:eastAsia="Amiri" w:cs="Amiri"/>
          <w:color w:val="111111"/>
          <w:sz w:val="28"/>
          <w:sz w:val="28"/>
          <w:szCs w:val="28"/>
          <w:rtl w:val="true"/>
          <w:lang w:bidi="ar-SA"/>
        </w:rPr>
        <w:t xml:space="preserve">الجُذْمُورُ ، والجِذْمَارُ ، کعُصْفُورٍ وفِرْصَادٍ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الشَّجَرَةِ تَبْقَی بَعْدَ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تَبْقَی فی الجِذْعِ إِذا 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وجُذْمُورُ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بِجُذْمُورِهِ ، وبجَذَامِیرِهِ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جُذَامِرٌ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القَطْعِ</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131813_3830689328"/>
      <w:bookmarkStart w:id="361" w:name="_Toc139"/>
      <w:bookmarkEnd w:id="360"/>
      <w:r>
        <w:rPr>
          <w:rtl w:val="true"/>
        </w:rPr>
        <w:t>جرر</w:t>
      </w:r>
      <w:bookmarkEnd w:id="361"/>
    </w:p>
    <w:p>
      <w:pPr>
        <w:pStyle w:val="BookText"/>
        <w:rPr/>
      </w:pPr>
      <w:r>
        <w:rPr>
          <w:rFonts w:ascii="Amiri" w:hAnsi="Amiri" w:eastAsia="Amiri" w:cs="Amiri"/>
          <w:color w:val="111111"/>
          <w:sz w:val="28"/>
          <w:sz w:val="28"/>
          <w:szCs w:val="28"/>
          <w:rtl w:val="true"/>
          <w:lang w:bidi="ar-SA"/>
        </w:rPr>
        <w:t>جَرَّهُ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سحَبَهُ وجذَبَهُ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فی جَرِّهِ ، کَاجْدَرَّهُ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 بمُزَاوَلَةٍ واجْتَهَادٍ ، طَلَبَ 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وجَرَّرَهُ تَجْرِیراً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أَذیَالَهُمْ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سَحَبُوهَا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 مَجَرَّ ذَیْلِهِ ورُمْحِهِ ، کمَحَلٍّ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وأَجَرَّهُ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بِهِ وتَرَکَهُ فیهِ یَجُرُّهُ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 علی نَفْسِهِ وغَیْرِهِ جَرِیرَةً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 جِنَایةً ، وأَجرَمَ جَرِیمَةً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وکَثُرَتْ جَرَائِرُهُمْ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جَرائمُهُمْ وجِنَایَاتُهُمْ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مِنْ أَدَمٍ یُجْعَلُ فی عُنُقِ الدَّابَّةِ تُجَرُّ بِهِ ، وحَبْلٌ یُجْعَلُ للبَعِیرِ بمَنْزِلَةِ العِذارِ للفَرَسِ ، وزِمامُ النَّاقَةِ ، ویُطْلَقُ عَلَی الحَبْلِ مُطْلَقاً ، وبأحَدِهِمَا </w:t>
      </w:r>
      <w:r>
        <w:rPr>
          <w:rStyle w:val="FootnoteAnchor"/>
          <w:rtl w:val="true"/>
        </w:rPr>
        <w:footnoteReference w:id="869"/>
      </w:r>
      <w:r>
        <w:rPr>
          <w:rFonts w:ascii="Amiri" w:hAnsi="Amiri" w:eastAsia="Amiri" w:cs="Amiri"/>
          <w:color w:val="111111"/>
          <w:sz w:val="28"/>
          <w:sz w:val="28"/>
          <w:szCs w:val="28"/>
          <w:rtl w:val="true"/>
          <w:lang w:bidi="ar-SA"/>
        </w:rPr>
        <w:t>مُنْکَّراً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تُخِرجُهُ الإِبلُ من کُرُوشِها إِلی أَفواهِها فَتَمْضَغُهُ وتأکُلُهُ ثانیةً ، واللُّقْمَةُ یَلُوکُها البَعیرُ ولا یَبْلَعُها مُتَعَلِّلاً بها إِلی وَقْتِ إِعْلافِهِ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وأَجَرَّ البَعیرُ واجْتَرَّ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جِرَّتَهُ وأَفاضَها من کَرِشِهِ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ذلکَ ما اختَلَف الجِرَّةُ والدِرَّةُ ، لأنَ الجِرَّةَ تَعْلُو والدِّرَّةَ تَسْفُلُ فهما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ذی کَرِشٍ یَجْتَرٌّ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والجَرَّارَةُ ، کسَبَّابَةٍ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العَقَارِبِ ، وهیَ عَقَارِبُ صُفْرٌ صِغَارٌ تَجُرُّ أَذنابَهَا علی الأَرضِ سَمُّهَا نارٌ مُحْرِقَةٌ إِذا لَسَعَتْ أَحداً قَتَلَتْهُ ورُبَّمَا تَنَاثَرَ لَحْمُهُ وعَفِنَ وأَنْتَنَ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وفعلت ذلک من جَرَّاکَ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مشدَّدَةً مَقْصُورَةٌ وتُمَدُّ ، وتُخَفُّفُ مَقْصُورَةً ومَمْدُودَةً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أَجلِکَ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والجَرَّةُ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مَعْرُوفٌ یُصْنَعُ من الخَزَفِ ، کالجَرِّ ، أَو هی واحِدَتُهُ کتَمْرَةٍ وتَمْرٍ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جِرَارٌ ، وجَرَّاتٌ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وجَرْجَرَ البَعِیرُ جَرْجَرَةً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 صَوْتَهُ فی حَنْجَرَتِهِ ، وهو بَعیرٌ جَرْجَارٌ ، 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الشَّرَابَ فی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جَرَعَهُ جَرْعاً مُتَدَارَکاً لَهُ صَوْتٌ ، وصَبَّهُ فی الحَلْقِ ، کَتَجَرْجَرَ فیهما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الشَّرابَ علی تلکَ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وجَرْجَرَتِ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والجَرْجَارُ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الرَّعْدِ ، ونَوْعٌ من النَّبَاتِ طَیِّبُ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والجُرَاجِرُ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والصَّخَّابُ من الإِبِلِ ، والماءُ المُصَوِّتُ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الضِّخَامُ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جُرْجُورٌ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جُرْجُورٌ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بِنا جُرْجُورٌ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ومَائَةٌ جُرْجُورٌ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کَامِلَةٌ ؛ قال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 عَطَائهِمْ جُرْجُورَا</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القِطْعَةُ العَظیمَةُ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والجَرْجَرُ ، کصَرْصَرٍ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من حَدیدٍ یُداسُ بها الکُدْسُ ، والفُولُ بلُغَةِ أَهلِ العِرَاقِ ، وَهُوَ البَاقِلَّی النَّبَطِیُّ ، وتُکْسَرُ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والجِرْجِیرُ ، بکسرِ الجیمینِ ، وتُفْتَحُ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مِنْهَا بَرِّیٌّ شَدِیدُ الحَرَافَةِ وبُسْتَانِیٌ نَاقِصُ الحَرَافَةِ وتُسَمّی بثَغْرِ الإِسکَنْدِریَّةِ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عَائِشَةَ ، کالجِرْجِر ، کسِمْسِمٍ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وجِرْجِیرُ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أُخرَی تُسَمَّی قُرَّةَ العَیْنِ طَعْمُهَا کالجِرْجِیرِ تَنْبُتُ فی المِیاهِ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والجِرِّیُ ، کجِنِّیّ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السَّمَکِ لا فُصُوصَ لَهُ یُشْبِهُ الحَیَّاتِ ویُسَمّی بالفَارِسِیّة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مَارْمَاهِیْ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جَرَّ جَیْشاً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یَسْحَبُهُ لکَثْرَتِهِ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وکَتِیبَةٌ جَرَّارَةٌ ، وجَیْشٌ جَرَّارٌ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یَجُرَّانِ عَتَادَ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وجَرَّتِ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وَهی تَسیرُ کانْجَرَّتْ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یَجُرُّهَا علی أَفواهِها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یَسیرُ بها سَیْراً لَیِّناً وهی تَأْکُلُ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لَطَالَمَا جَرَرْتُکُنَ جَرّا</w:t>
      </w:r>
    </w:p>
    <w:p>
      <w:pPr>
        <w:pStyle w:val="BookText"/>
        <w:rPr/>
      </w:pPr>
      <w:r>
        <w:rPr>
          <w:rFonts w:ascii="Amiri" w:hAnsi="Amiri" w:eastAsia="Amiri" w:cs="Amiri"/>
          <w:color w:val="111111"/>
          <w:sz w:val="28"/>
          <w:sz w:val="28"/>
          <w:szCs w:val="28"/>
          <w:rtl w:val="true"/>
          <w:lang w:bidi="ar-SA"/>
        </w:rPr>
        <w:t>حَتَّی نَوَی الأَعْجَفُ وَاسْتَمَرّا</w:t>
      </w:r>
    </w:p>
    <w:p>
      <w:pPr>
        <w:pStyle w:val="BookText"/>
        <w:rPr/>
      </w:pPr>
      <w:r>
        <w:rPr>
          <w:rFonts w:ascii="Amiri" w:hAnsi="Amiri" w:eastAsia="Amiri" w:cs="Amiri"/>
          <w:color w:val="111111"/>
          <w:sz w:val="28"/>
          <w:sz w:val="28"/>
          <w:szCs w:val="28"/>
          <w:rtl w:val="true"/>
          <w:lang w:bidi="ar-SA"/>
        </w:rPr>
        <w:t xml:space="preserve">فَالْیَوْمَ لَا آلُو الرِّکَابَ شَرّا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أَی حَتَّی سَمِنَ الأَعجَفُ وثَابَتْ إِلیهِ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والإِبِلُ الجَارَّةُ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وهی خِلَافُ السَّائمَةِ لأَنَّها تَجُرُّ الأَحمالَ وَالأَثقالَ ، أَو لأَنَّها تُجَرُّ بأَزِمَّتِهَا وتُقَادُ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جَارَّةَ لی فی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مَنْفَعَةَ تَجُرُّنِی إِلیهِ وَتَدْعُونی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وجَرَّتِ الخَیْلُ الأَرضَ بِسَنَابِکِها ، إِذا أَخَذَتْهَا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علی وَقْتِ حَمْلِهَا ؛ إِنساناً کانَتْ أَو حَیْوَاناً ، فهی 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یَنْقَادُ کأَنَّه یَجُرُّ قَائدَهُ ، أَو لأَنَّه یُجَرُّ بالرَّسَنِ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وَبِئْرٌ 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 القَعْرِ یُسْنَی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السَّمَاءُ بِجَارِّ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السَّیْلُ الَّذی یُخْرِجُها من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مَطَرٌ جَارُّ 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وأَجَرَّهُ رَسَنَهُ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تَرَکَهُ وشَأْنَهُ یَصْنَعُ 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صَوْتاً ثُمَّ أَرْدَفَهُ أَصواتاً 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وأَجْرَرْتُ الفَصیلَ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شَقَقْتَ لِسانَهُ وشَدَدْتَ علیهِ عُوداً لِئَلاَّ یَرْتَضِعَ لَأَنَّه یَجُرُّ العُودَ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أَجْرَرْتُ لِسَانَ فُلَانٍ ، إِذا مَنَعْتَهُ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 لَهُ وأَمکَنَهُ من نَفْسِهِ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وجَارَّهُ مُجَارَّةً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ماطَلَهُ ، وجَرَّهُ من </w:t>
      </w:r>
    </w:p>
    <w:p>
      <w:pPr>
        <w:pStyle w:val="BookText"/>
        <w:rPr/>
      </w:pPr>
      <w:r>
        <w:rPr>
          <w:rFonts w:ascii="Amiri" w:hAnsi="Amiri" w:eastAsia="Amiri" w:cs="Amiri"/>
          <w:color w:val="111111"/>
          <w:sz w:val="28"/>
          <w:sz w:val="28"/>
          <w:szCs w:val="28"/>
          <w:rtl w:val="true"/>
          <w:lang w:bidi="ar-SA"/>
        </w:rPr>
        <w:t>وَقْتٍ إِلی وَقْتٍ ، أَو جَرَّ کُلَّ واحِدٍ منهما علی صَاحِبِهِ جَرِیرَةً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وأَلقَاهُ فی جِرِّیَّتِهِ ، وجِرِّیئَتِهِ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أَکَلَهُ ، وَهُمَا بمَعْنَی الحَوْصَلَة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زَنْبِیلِهِ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وسَقَطَ فِی جَرٍّ مِنَ الأَرْضِ ، أَی وَهْدَةٍ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الضَّبُعُ والثَّعْلَبُ من جَرِّهِ ، أَی من وِجَارِهِ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ودَارُهُ فی جَرِّ الجَبَلِ ، أَی أَسفَلهُ ، کما یقال فی ذیلِهِ ؛ کأَنَّه یَنْجَرُّ علی الأَرضِ من سَفْحِهِ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قَطَعْتُ وَادِیاً وَجَرّا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ونَاطَهُ مَنَاطَ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شَیءٌ یُتَّخَذُ من سُلاخَةِ عُرْقُوبِ البَعیرِ تَجْعلُ فیهِ المَرأَةُ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القَدیدُ المَشْویُّ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تُعَلِّقُهُ عِنْدَ الظَّعْنِ من مُؤَخَّرِ عِکْمِهَا فهو أَبَداً یَتَذَبذَبُ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زَوْجُکِ یَا ذَات الثَّنَایَا الغُرِّ</w:t>
      </w:r>
    </w:p>
    <w:p>
      <w:pPr>
        <w:pStyle w:val="BookText"/>
        <w:rPr/>
      </w:pPr>
      <w:r>
        <w:rPr>
          <w:rFonts w:ascii="Amiri" w:hAnsi="Amiri" w:eastAsia="Amiri" w:cs="Amiri"/>
          <w:color w:val="111111"/>
          <w:sz w:val="28"/>
          <w:sz w:val="28"/>
          <w:szCs w:val="28"/>
          <w:rtl w:val="true"/>
          <w:lang w:bidi="ar-SA"/>
        </w:rPr>
        <w:t>والرَّتَلَاتِ والجَبِینِ الحُرِّ</w:t>
      </w:r>
    </w:p>
    <w:p>
      <w:pPr>
        <w:pStyle w:val="BookText"/>
        <w:rPr/>
      </w:pPr>
      <w:r>
        <w:rPr>
          <w:rFonts w:ascii="Amiri" w:hAnsi="Amiri" w:eastAsia="Amiri" w:cs="Amiri"/>
          <w:color w:val="111111"/>
          <w:sz w:val="28"/>
          <w:sz w:val="28"/>
          <w:szCs w:val="28"/>
          <w:rtl w:val="true"/>
          <w:lang w:bidi="ar-SA"/>
        </w:rPr>
        <w:t xml:space="preserve">أَعْیَا فَنُطْنَاهُ مَنَاطَ الجَرِّ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وشَدَّ الفَدَّانَ 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حَبْلٌ یُشَدُّ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ذلکَ عامَ کَذا وهَلُمَ جَرّاً إِلی الیَوْم ، أَی واسَتَمَّر فی بَقیَّةِ الأَعوامِ استِمْرَاراً ، أَو مُسْتَمِرّاً إِلی الیَوْمِ فهو خَبَرٌ فی صورَةِ الطَّلَبِ ؛ قال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الجَاهِلِیَّةِ کَانَ سُؤْ</w:t>
      </w:r>
    </w:p>
    <w:p>
      <w:pPr>
        <w:pStyle w:val="BookText"/>
        <w:rPr/>
      </w:pPr>
      <w:r>
        <w:rPr>
          <w:rFonts w:ascii="Amiri" w:hAnsi="Amiri" w:eastAsia="Amiri" w:cs="Amiri"/>
          <w:color w:val="111111"/>
          <w:sz w:val="28"/>
          <w:sz w:val="28"/>
          <w:szCs w:val="28"/>
          <w:rtl w:val="true"/>
          <w:lang w:bidi="ar-SA"/>
        </w:rPr>
        <w:t>دَدُ وَائِلٍ فَهَلُمَ جَرّا</w:t>
      </w:r>
    </w:p>
    <w:p>
      <w:pPr>
        <w:pStyle w:val="BookText"/>
        <w:rPr/>
      </w:pPr>
      <w:r>
        <w:rPr>
          <w:rFonts w:ascii="Amiri" w:hAnsi="Amiri" w:eastAsia="Amiri" w:cs="Amiri"/>
          <w:color w:val="111111"/>
          <w:sz w:val="28"/>
          <w:sz w:val="28"/>
          <w:szCs w:val="28"/>
          <w:rtl w:val="true"/>
          <w:lang w:bidi="ar-SA"/>
        </w:rPr>
        <w:t xml:space="preserve">وَأَطْعَمَهُ 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خُبْزَةَ مَلَّةٍ تُجَرُّ من النَّارِ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وصَادَ الظَّبْیَ بالجَرَّةِ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خَشَبَةٌ نَحْوَ ذِرَاعٍ تُجْعَلُ فی رَأْسِهَا کِفَّةٌ ویُشَدُّ فی وَسَطِهَا حَبْلٌ تُصَادُ بها الظِّبَاءُ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وسَلَکَ الجَارَّةَ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الطَّریقُ إِلی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وشَرِبَ من الجَارُورِ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نَهْرٌ یَشُقُّهُ السَّیْلُ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ونَبِیُّنَا صلی الله علیه و آله مَبْعُوثٌ إِلی الأَجَرَّیْنِ ، أَی الثَّقَلَیْنِ ، وهما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یَسوقُ الأَجَرَّیْنِ ، والأَجَرِّینَ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بالتَّثْنِیَةِ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جَیْشاً کَثیراً ، ویُرْوَی بالحاءِ المُهْمَلةِ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بِنا جِرَّةٌ من النَّاسِ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الجَمَاعَةُ یُقیمُونَ ویَظْعَنُونَ تَشْبِیهاً بِجِرَّةِ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ونَصَبَ مَجَرَّ بَیْتِهِ ، کمَحَلٍّ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الجائِزُ یُوضَعُ علیهِ أطراف العَوارِضِ من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وتَوَسَّطَتِ المَجَرَّةُ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البَیاضُ المُعْتَرِضُ فیها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نُجُومٌ تَدَانَتْ فَطَمَسَ بَعْضُهَا بَعْضاً ، سُمِّیَتْ بذلک لأنَّها کأَثَرِ المَجَرِّ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بَعضِهِم لمَنْ نَزَلَ بَیْنَ حَیَّیْنِ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بَیْنَ المَجَرَّةِ والمَعَرَّةِ ، أی بَیْنَ حَیَّیْنِ عَظیمَیْنِ کَثیرَیْ العَدَدِ ، شَبَّهَهُمَا بمَجَرَّةِ السَّمَاءِ لکَثْرَةِ نُجُومِها وبالمَعَرَّةِ من السَّمَاءِ ، وَهی مَکانٌ فیها فی جِهَةِ الشَّامِ تَکْثُرُ بِهِ النُّجُومُ وتَشْتَبِکُ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وکأنَّ فُلاناً قَمَرُ المَجَرَّةِ ، إِذا کانَ شَدیدَ ضَوْءِ الوَجْهِ ؛ وذلکَ أَنَّ القَمَرَ إِذا صارَ فی المَجَرَّةِ کانَ أَشَدَّ ما یکونُ ضوءاً ، أَو هو فی کَبِدِ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حَارٌّ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بأُحُد وَهُوَ مَوْضِعُ غَزاةِ النَّبِیّ صلی الله علیه و آله ، ومَوْضِعٌ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سِقَایَةٌ لِهِشَامِ بنِ إِسماعِیلَ بالعَقیقِ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وعَیْنُ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بالشَّامِ من ناحیةِ بَعْلَبَکَ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وجَرْجَرَایَا ، بفتحِ الجیمَیْنِ بینهما راءٌ ساکنةٌ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بَیْنَ واسِطَ وبَغْداد خَرُبَ فیما خَرُبَ من تِلْکَ البِلادِ ، وفیهِ یَقُولُ ابزون العَمَّانِیُّ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حَبَّذَا یَوْماً جَرَرْنَا</w:t>
      </w:r>
    </w:p>
    <w:p>
      <w:pPr>
        <w:pStyle w:val="BookText"/>
        <w:rPr/>
      </w:pPr>
      <w:r>
        <w:rPr>
          <w:rFonts w:ascii="Amiri" w:hAnsi="Amiri" w:eastAsia="Amiri" w:cs="Amiri"/>
          <w:color w:val="111111"/>
          <w:sz w:val="28"/>
          <w:sz w:val="28"/>
          <w:szCs w:val="28"/>
          <w:rtl w:val="true"/>
          <w:lang w:bidi="ar-SA"/>
        </w:rPr>
        <w:t xml:space="preserve">ذُیُولَ اللهْوِ فِیهِ بِجَرْجَرَایَا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وجَرِیرٌ ، کسَرِیرٍ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وجُرُورُ ، کسُرُور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بمِصْرَ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وجُرْجِیرُ ، بالضَّمِ </w:t>
      </w:r>
      <w:r>
        <w:rPr>
          <w:rStyle w:val="FootnoteAnchor"/>
          <w:rtl w:val="true"/>
        </w:rPr>
        <w:footnoteReference w:id="881"/>
      </w:r>
      <w:r>
        <w:rPr>
          <w:rFonts w:ascii="Amiri" w:hAnsi="Amiri" w:eastAsia="Amiri" w:cs="Amiri"/>
          <w:color w:val="111111"/>
          <w:sz w:val="28"/>
          <w:sz w:val="28"/>
          <w:szCs w:val="28"/>
          <w:rtl w:val="true"/>
          <w:lang w:bidi="ar-SA"/>
        </w:rPr>
        <w:t xml:space="preserve">وکسرِ الجیمِ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بَیْنَ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والغَرَمَا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وجُرَارُ ، کشُرَار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بقِنَّسْرِینَ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وجِرَارُ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Style w:val="FootnoteAnchor"/>
          <w:rtl w:val="true"/>
        </w:rPr>
        <w:footnoteReference w:id="883"/>
      </w:r>
      <w:r>
        <w:rPr>
          <w:rFonts w:ascii="Amiri" w:hAnsi="Amiri" w:eastAsia="Amiri" w:cs="Amiri"/>
          <w:color w:val="111111"/>
          <w:sz w:val="28"/>
          <w:sz w:val="28"/>
          <w:szCs w:val="28"/>
          <w:rtl w:val="true"/>
          <w:lang w:bidi="ar-SA"/>
        </w:rPr>
        <w:t>بالمدینةِ کانَ یَنْصبُ علیهِ سَعْدُ بنُ عُبادَةَ جِرَاراً یُبَرِّدُ فیها الماءَ لأَضیافِهِ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وجَرِیرَی ، ککَثِیری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بمَرْوَ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الحَمیدِ بنُ حَبیبِ الجَرِیرَائیّ </w:t>
      </w:r>
      <w:r>
        <w:rPr>
          <w:rStyle w:val="FootnoteAnchor"/>
          <w:rtl w:val="true"/>
        </w:rPr>
        <w:footnoteReference w:id="885"/>
      </w:r>
      <w:r>
        <w:rPr>
          <w:rFonts w:ascii="Amiri" w:hAnsi="Amiri" w:eastAsia="Amiri" w:cs="Amiri"/>
          <w:color w:val="111111"/>
          <w:sz w:val="28"/>
          <w:sz w:val="28"/>
          <w:szCs w:val="28"/>
          <w:rtl w:val="true"/>
          <w:lang w:bidi="ar-SA"/>
        </w:rPr>
        <w:t>من أَتْبَاعِ التَّابِعِینَ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وجَرَّی ، کشَتَّی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بَیْنَ قُم وهَمَدَانَ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 الکَبْشِ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عَبَّادِ بنِ ضَبِیعَةَ بنِ قَیْسِ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یُنْسَبُ إِلیهِ الجَرِیرِیُّونَ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عُمَر بنِ مُحَمِّدِ القَطَّان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وکُلَیْبُ بنُ قَیْس الَّلیْثِیُ الجَرَّارُ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وَثَبَ عَلَی أَبی لُؤلُؤةَ حینَ طَعَنَ عُمَرَ فَقَتَلَهُ أَبو لُؤْلُؤةَ ، لُقِّبَ بالجَرَّارِ لإِقدامِهِ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مُحَمَّدِ بنِ ثمّام بنِ جِرَارٍ ، کهِلَال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مُتَأَخِّرٌ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ویَزِیدُ بنُ الاخْنَسِ بنِ جُرَّةَ ، کطُرَّةَ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والسَّوْمُ بنتُ جِرَّةَ ، کهِرَّة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وبَابُ بنُ ذِی الجِرَّةِ ، بالکسرِ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سُهْرَکَ یَوْمَ رَیْشَهْرَ ، فی أَصحابِ عُثْمَانَ ،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أَنَّ قَاتِلَهُ سَوَّارُ بنُ هَمَّام العَبْدِیُّ حَمَلَ علیهِ فطَعَنَهُ فَأَلقاهُ عَنْ فَرَسِهِ فقَتَلَهُ ، وَحَمَلَ ابنُ سُهْرَک علی سَوَّارٍ فقَتَلَهُ ، وهَزَمَ اللهُ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بَایَعَهُ عَلَی أَنْ لَا یَجُرَّ عَلَیْهِ إِلاَّ نَفْسَهُ </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أَی لا یُؤْخَذُ بِجَرِیرَةِ غَیْرِهِ من نَحْوِ وَلَدٍ ووالِدٍ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طَعَنْتُ مُسَیْلَمَةَ فَمَشَی فی الرُّمْحِ ، فَنَادانِی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أَجْرِرْهُ الرُّمْحَ ، فَلم أَفْهَمْ ، فَنَادَانِی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أَلْقِ الرُّمْحَ مِنْ یَدِکَ </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أَی أُتْرُکِ الرُّمْحَ فیهِ یَجُرُّهُ ؛ من أَجْرَرْتُهُ الرُّمْحَ ، إِذا طَعَنْتَهُ بِهِ وتَرَکْتَهُ فیهِ فَمَشَی وهو یَجُرُّهُ ؛ کأَنَّک جَعَلْتَهُ جَارّاً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لِی سَرَاوِیلِی </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أی دَعْهُ لی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بالتَّخْفِیفِ من الإِجارَةِ ؛ أی أَبقِهِ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یَجُرُّ الجَرِیرَ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یَسْتَقی الماءَ بالحبلِ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لَنَزَعْتُ مَعَکُمْ حَتَّی یُؤَثِّرَ الجَرِیرُ بِظَهْرِی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کانوا یُنَازِعُونَ جَرِیرَ بنَ عَبْدِ اللهِ عَلَی زِمَامِ نَاقَتِهِ صلی الله علیه و 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خَلُّوا بَیْنَ جَرِیرٍ والجَرِیرِ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أی زِمَام النَّاقَةِ ، وهُوَ مَثَلٌ فِی التَّخْلِیَةِ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یَنَامُ إِلاَّ عَلَی رَأْسِهِ جَرِیرٌ مَعْقُودٌ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فِی آنِیَةِ الذَّهَبِ وَالْفِضَّةِ فَکَأَنَّمَا یُجَرْجِرُ فِی جَوْفِهِ نَارَ جَهَنَّمَ </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أَی یردِّدها فیه ؛ من جَرْجَرَ الفَحْلُ ، إِذا رَدَّدَ صَوْتَهُ فی حَنْجَرَتِهِ ، أَو یَجْرَعُها جَرْعاً مُتَواتِراً مُتَدَارِکاً یُسْمَعُ لها صَوْتٌ ، أَو یَصُبُّهَا فی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بِرَفْعِ النَّارِ ، مِنْ جَرْجَرَتِ النَّارُ ، إِذَا صَوَّتَتْ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نَبِیذِ الجَرِّ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أَی الجِرَارِ ، واحِدَتُهَا جَرَّةٌ ، کحَبٍّ وحَبَّة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الإِنَاءُ المعروفُ من الفَخَّارِ ، أَرادَ الجِرَارَ المَدْهُونَةَ لأَنَّها أَسرعُ فی الغَلَیَانِ والتَّخْمِیرِ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جَرِّ الجَبَلِ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جُرُّوا لَهُ الخَطِیرَ مَا انْجَرَّ لَکُمْ </w:t>
      </w:r>
      <w:r>
        <w:rPr>
          <w:rFonts w:eastAsia="Amiri" w:cs="Amiri" w:ascii="Amiri" w:hAnsi="Amiri"/>
          <w:color w:val="111111"/>
          <w:sz w:val="28"/>
          <w:szCs w:val="28"/>
          <w:rtl w:val="true"/>
          <w:lang w:bidi="ar-SA"/>
        </w:rPr>
        <w:t xml:space="preserve">) </w:t>
      </w:r>
      <w:r>
        <w:rPr>
          <w:rStyle w:val="FootnoteAnchor"/>
          <w:rtl w:val="true"/>
        </w:rPr>
        <w:footnoteReference w:id="89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ط 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الجَرُّ فی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مُسَمَّی الکَسْرَةِ ، وهو الخَفْضُ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علی عَلَمِ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وهو الکسرةُ والفتحةُ والیاءُ النَّائبَتانِ عن الکسرةِ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نَاوَصَ الجِرَّةَ ثُمَّ سَالَمَهَا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المُنَاوَصَةُ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تُصْطادُ بها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الظَّبْی إِذا نَشِبَ فیها مارَسَها ساعةً فإِذا غَلَبَتْهُ سالَمَها ، أی استَقَرَّ فیها وسَکَنَ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یُخالِفُ القَوْمَ فی رَأْیِهِم ثُمَّ یَرْجعُ إِلَیْهِمْ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سَطِیْ مَجَرّ تُرْطِبْ هَجَرْ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أَی </w:t>
      </w:r>
      <w:bookmarkStart w:id="362" w:name="pg13649_218640"/>
    </w:p>
    <w:p>
      <w:pPr>
        <w:pStyle w:val="BookText"/>
        <w:rPr/>
      </w:pPr>
      <w:bookmarkEnd w:id="362"/>
      <w:r>
        <w:rPr>
          <w:rFonts w:ascii="Amiri" w:hAnsi="Amiri" w:eastAsia="Amiri" w:cs="Amiri"/>
          <w:color w:val="111111"/>
          <w:sz w:val="28"/>
          <w:sz w:val="28"/>
          <w:szCs w:val="28"/>
          <w:rtl w:val="true"/>
          <w:lang w:bidi="ar-SA"/>
        </w:rPr>
        <w:t>تَوسَّطی السَّماءَ یا مَجَرَّةُ تُرْطِبِ النَّخْلُ بِهَجر ، وذلکَ أَنَ المَجَرَّةَ إِذا تَوَسَّطَتِ السَّماءَ کانَ ذلکَ وقْتَ إِرطابِ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تَمَنِّی أَوْقَاتِ الخِصْبِ والدَّعَة</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131815_3830689328"/>
      <w:bookmarkStart w:id="364" w:name="_Toc140"/>
      <w:bookmarkEnd w:id="363"/>
      <w:r>
        <w:rPr>
          <w:rtl w:val="true"/>
        </w:rPr>
        <w:t>جزر</w:t>
      </w:r>
      <w:bookmarkEnd w:id="364"/>
    </w:p>
    <w:p>
      <w:pPr>
        <w:pStyle w:val="BookText"/>
        <w:rPr/>
      </w:pPr>
      <w:r>
        <w:rPr>
          <w:rFonts w:ascii="Amiri" w:hAnsi="Amiri" w:eastAsia="Amiri" w:cs="Amiri"/>
          <w:color w:val="111111"/>
          <w:sz w:val="28"/>
          <w:sz w:val="28"/>
          <w:szCs w:val="28"/>
          <w:rtl w:val="true"/>
          <w:lang w:bidi="ar-SA"/>
        </w:rPr>
        <w:t xml:space="preserve">جَزَرَهُ جَزْراً ، 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 ومنه الجَزْرُ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للنَّحْرِ والذَّبْحِ لأَنَّهُ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والجَزُورُ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یُنْحَرُ من الإِبِلِ بَعِیراً کانَتْ أَو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ولَفْظُهَا مُؤَنَّثَة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 کرُسُلٍ ، وجَزَائِرُ کعَجُوزٍ وعَجَائزٍ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جُزُرَاتٌ ، کطُرُقٍ وطُرُقَات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جَزُورٌ قَبْلَ أَن تُذْبَحَ فَإِذا ذُبِحَتْ فهی جُزُورٌ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الغَنَمِ کالجَزُورِ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المُعَدَّةُ للجَزْرِ ؛ نَعْجَةً کانت أَو کَبْشاً ، أَو ما یُذْبَحُ من سائرِ الأَنعامِ ؛ الغَنَمِ والإِبِلِ </w:t>
      </w:r>
      <w:r>
        <w:rPr>
          <w:rStyle w:val="FootnoteAnchor"/>
          <w:rtl w:val="true"/>
        </w:rPr>
        <w:footnoteReference w:id="900"/>
      </w:r>
      <w:r>
        <w:rPr>
          <w:rFonts w:ascii="Amiri" w:hAnsi="Amiri" w:eastAsia="Amiri" w:cs="Amiri"/>
          <w:color w:val="111111"/>
          <w:sz w:val="28"/>
          <w:sz w:val="28"/>
          <w:szCs w:val="28"/>
          <w:rtl w:val="true"/>
          <w:lang w:bidi="ar-SA"/>
        </w:rPr>
        <w:t>وغَیْرِهَا ، والشَّاةُ السَّمِینَةُ ، والَّتِی یَقومُ إِلیها أَهلُها فَیَذْبَحُونَهَا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 ، کقَصَبٍ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الجَزُورُ ما یُذْبَحُ من الشَّاءِ واحِدَتُها جَزْرَة ، غَلَطٌ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وجَزَرَ الجَزُورَ واجْتَزَرَها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جَازِرٌ ، وجَزَّارٌ ، وجِزِّیرٌ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وسِکِّین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الجَازِرُ جُزَارَتَهُ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العَامِلُ عُمَالَتَهُ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الیَدَانُ والرِّجْلَانِ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والعُنُقُ مَعَ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والمَجْزِرُ </w:t>
      </w:r>
      <w:r>
        <w:rPr>
          <w:rStyle w:val="FootnoteAnchor"/>
          <w:rtl w:val="true"/>
        </w:rPr>
        <w:footnoteReference w:id="901"/>
      </w:r>
      <w:r>
        <w:rPr>
          <w:rFonts w:ascii="Amiri" w:hAnsi="Amiri" w:eastAsia="Amiri" w:cs="Amiri"/>
          <w:color w:val="111111"/>
          <w:sz w:val="28"/>
          <w:sz w:val="28"/>
          <w:szCs w:val="28"/>
          <w:rtl w:val="true"/>
          <w:lang w:bidi="ar-SA"/>
        </w:rPr>
        <w:t xml:space="preserve">، والمَجْزِرَةُ ، کمَنْزِل ومَنْزِلَة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وأَجْزَرَ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لَهُ أَنْ یُجْزَرَ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صَاحِبَهُ نَاقَةً أَو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إِلَیْهِ لیَجْزُرَهَا ، أَوْ خَاصٌّ بالشَّاةِ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واجْتَزَرَ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اتَّخَذَهَا جَزَرَةً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وجَزَرُ السِّبَاعِ الَّلحْمُ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تَأْکلُهُ </w:t>
      </w:r>
      <w:r>
        <w:rPr>
          <w:rStyle w:val="FootnoteAnchor"/>
          <w:rtl w:val="true"/>
        </w:rPr>
        <w:footnoteReference w:id="902"/>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جَزَراً للعَدُوِّ ، ونَزَلْنا بِهِمْ فَتَرَکْنَاهُمْ جَزَراً ، أَی لَحْماً تَأْکُلُهُ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واجْتَزَرَ القَوْمُ فی القِتالِ وتَجَزَّرُوا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تَرَکُوا أَعداءَهُمْ جَزَراً تَأْکُلُ </w:t>
      </w:r>
      <w:r>
        <w:rPr>
          <w:rStyle w:val="FootnoteAnchor"/>
          <w:rtl w:val="true"/>
        </w:rPr>
        <w:footnoteReference w:id="903"/>
      </w:r>
      <w:r>
        <w:rPr>
          <w:rFonts w:ascii="Amiri" w:hAnsi="Amiri" w:eastAsia="Amiri" w:cs="Amiri"/>
          <w:color w:val="111111"/>
          <w:sz w:val="28"/>
          <w:sz w:val="28"/>
          <w:szCs w:val="28"/>
          <w:rtl w:val="true"/>
          <w:lang w:bidi="ar-SA"/>
        </w:rPr>
        <w:t>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وجَزَرتُ النَّخل جَزْراً ، 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صَرَمتُهُ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 ، کالصّرَامِ بالکسرِ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جزَارهُ ، ویقال ، جَزَرت النَّخل أیضاً ، إذا أَفسدتهُ بقطعِ لیفِهِ وشحمِهِ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والجَزَرُ ، کقَصَبٍ وعِنَبٍ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مَعْرُوفٌ تُؤکَلُ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جَزَرَةٌ ، کقَصَبَة وعِنَبَة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بالفَارِسِیَّةِ ، وعَرَبِیُّهُ الحِنْزَابُ ، کسِرْدَابٍ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جَزَرْتُ العَسَلَ جَزْراً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انتَزَعْتَهُ من الخَلیَّةِ وقَطَعْتَهُ عنها ، ومنهُ قَوْلُ الحَجَّاجِ لأَنَسِ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لأَجْزُرَنَّکَ جَزْرَ الضَّرَبِ </w:t>
      </w:r>
      <w:r>
        <w:rPr>
          <w:rStyle w:val="FootnoteAnchor"/>
          <w:rtl w:val="true"/>
        </w:rPr>
        <w:footnoteReference w:id="904"/>
      </w:r>
      <w:r>
        <w:rPr>
          <w:rFonts w:ascii="Amiri" w:hAnsi="Amiri" w:eastAsia="Amiri" w:cs="Amiri"/>
          <w:color w:val="111111"/>
          <w:sz w:val="28"/>
          <w:sz w:val="28"/>
          <w:szCs w:val="28"/>
          <w:rtl w:val="true"/>
          <w:lang w:bidi="ar-SA"/>
        </w:rPr>
        <w:t>وهو العَسَلُ الأَبیَضُ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وأَجْزَرَ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لَهُ أَنْ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وجَزَرَ الماءُ جَزْراً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نَضَبَ ، وَرَجَعَ بَعْدَ أَن 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انفَرَجَ وانْحَسَرَ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کُلُّ أَرضٍ فی البَحْرِ یَنْفَرِجُ عنها ماؤُهُ فَتَبْدُو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یَعْلُوهَا السَّیْلُ ویُحْدِقُ بها ، کالجَزَرِ ، بفَتْحَتَیْنِ فیهما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وجَزِیرَةُ العَرَبِ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بِلادُها وأَرضُها لأَنَّ بَحْرَ فَارِسَ وبحر الحَبَشَةَ ودِجْلَةَ والفُراتَ قَدْ أَحدَقَتْ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من أَقصَی عَدَن أَبیَنَ إلی رِیفِ العِراقِ فی الطُّولِ ، وأَمَّا العَرْضُ فَمِنْ جدَّةَ وما وَالاهَا من ساحِلِ البَحْرِ إِلی أَطرَارِ الشَّامِ </w:t>
      </w:r>
      <w:r>
        <w:rPr>
          <w:rStyle w:val="FootnoteAnchor"/>
          <w:rtl w:val="true"/>
        </w:rPr>
        <w:footnoteReference w:id="907"/>
      </w:r>
      <w:r>
        <w:rPr>
          <w:rFonts w:ascii="IRNazanin" w:hAnsi="IRNazanin" w:eastAsia="IRNazanin"/>
          <w:color w:val="111111"/>
          <w:sz w:val="28"/>
          <w:sz w:val="28"/>
          <w:szCs w:val="28"/>
          <w:rtl w:val="true"/>
          <w:lang w:bidi="fa-IR"/>
        </w:rPr>
        <w:t>، أی أَطرافها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حَفَرِ أَبی مُوَسی إِلی أَقْصَی الیَمَنِ طُولاً ، وما بَیْنَ رَمْلِ یَبْرِینَ إِلی مُنْقَطَعِ السَّمَاوَة عَرْضاً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المَدَائِنیُّ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جَزِیرَةُ العَرَبِ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تِهامَةَ ، ونَجْدٍ ، والحِجازِ ، والیَمَنِ ، والعَرُوضِ </w:t>
      </w:r>
      <w:r>
        <w:rPr>
          <w:rStyle w:val="FootnoteAnchor"/>
          <w:rtl w:val="true"/>
        </w:rPr>
        <w:footnoteReference w:id="909"/>
      </w:r>
      <w:r>
        <w:rPr>
          <w:rFonts w:ascii="Amiri" w:hAnsi="Amiri" w:eastAsia="Amiri" w:cs="Amiri"/>
          <w:color w:val="111111"/>
          <w:sz w:val="28"/>
          <w:sz w:val="28"/>
          <w:szCs w:val="28"/>
          <w:rtl w:val="true"/>
          <w:lang w:bidi="ar-SA"/>
        </w:rPr>
        <w:t>؛ وهو الیَمَامَةُ إلی 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والجَزِیرَةُ عِدَّةُ بِلَادٍ تُسَمَّی بِلادَ الجَزِیرَةِ لأَنَّهَا بَیْنَ دِجْلَةَ والفُراتِ تُحیطُ بالعِراقِ من جِهَةِ </w:t>
      </w:r>
      <w:r>
        <w:rPr>
          <w:rStyle w:val="FootnoteAnchor"/>
          <w:rtl w:val="true"/>
        </w:rPr>
        <w:footnoteReference w:id="910"/>
      </w:r>
      <w:r>
        <w:rPr>
          <w:rFonts w:ascii="Amiri" w:hAnsi="Amiri" w:eastAsia="Amiri" w:cs="Amiri"/>
          <w:color w:val="111111"/>
          <w:sz w:val="28"/>
          <w:sz w:val="28"/>
          <w:szCs w:val="28"/>
          <w:rtl w:val="true"/>
          <w:lang w:bidi="ar-SA"/>
        </w:rPr>
        <w:t xml:space="preserve">الغَرْبِ ، وتَشْتَمِلُ علی دیارِ مُضَرَ ودیارِ بَکْر ، وهی مُجاوِرَةٌ للشَّامِ ، وتُسَمَّی جَزِیرَةَ أَقُورَ </w:t>
      </w:r>
      <w:r>
        <w:rPr>
          <w:rStyle w:val="FootnoteAnchor"/>
          <w:rtl w:val="true"/>
        </w:rPr>
        <w:footnoteReference w:id="911"/>
      </w:r>
      <w:r>
        <w:rPr>
          <w:rFonts w:ascii="Amiri" w:hAnsi="Amiri" w:eastAsia="Amiri" w:cs="Amiri"/>
          <w:color w:val="111111"/>
          <w:sz w:val="28"/>
          <w:sz w:val="28"/>
          <w:szCs w:val="28"/>
          <w:rtl w:val="true"/>
          <w:lang w:bidi="ar-SA"/>
        </w:rPr>
        <w:t>، کصَبُورٍ ، وهی کُورَةٌ بها أَو اسمٌ لَها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وجَزِیرَةُ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بِلادِ الجَزِیرَةِ ، وهی مدینةٌ صغیرةٌ علی غَرْبِیّ دِجْلَةَ وشمالیِّ المَوْصِلِ ، تُحیطُ بها دِجْلَةُ مثل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أَنَّ أَوَّلَ مَنْ عَمَّرَهَا الحَسَنُ بنُ عُمَرَ بنِ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التَّغْلِبیُ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وکانت له امرَأَةٌ بِالْجَزِیرَةِ </w:t>
      </w:r>
      <w:r>
        <w:rPr>
          <w:rStyle w:val="FootnoteAnchor"/>
          <w:rtl w:val="true"/>
        </w:rPr>
        <w:footnoteReference w:id="913"/>
      </w:r>
      <w:r>
        <w:rPr>
          <w:rFonts w:ascii="Amiri" w:hAnsi="Amiri" w:eastAsia="Amiri" w:cs="Amiri"/>
          <w:color w:val="111111"/>
          <w:sz w:val="28"/>
          <w:sz w:val="28"/>
          <w:szCs w:val="28"/>
          <w:rtl w:val="true"/>
          <w:lang w:bidi="ar-SA"/>
        </w:rPr>
        <w:t xml:space="preserve">فنُسِبَتْ إِلیهِ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جَزَرِیٌ ، کمَدَنیّ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وإِلیها یُنْسَبُ بَنُو الأَثیرِ الجَزَرِیُّونَ ، ومُحَمَّدُ بنُ مُحَمَّدِ بنِ مُحَمَّدٍ المُقْرِئُ </w:t>
      </w:r>
      <w:r>
        <w:rPr>
          <w:rStyle w:val="FootnoteAnchor"/>
          <w:rtl w:val="true"/>
        </w:rPr>
        <w:footnoteReference w:id="915"/>
      </w:r>
      <w:r>
        <w:rPr>
          <w:rFonts w:ascii="Amiri" w:hAnsi="Amiri" w:eastAsia="Amiri" w:cs="Amiri"/>
          <w:color w:val="111111"/>
          <w:sz w:val="28"/>
          <w:sz w:val="28"/>
          <w:szCs w:val="28"/>
          <w:rtl w:val="true"/>
          <w:lang w:bidi="ar-SA"/>
        </w:rPr>
        <w:t>المَعْرُوفُ بابنِ الجَزَرِیِ خاتِمَةِ القُرَّاءِ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والجَزَائِرُ الخَالِدَاتُ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جَزَائِرَ واغِلَةٍ فی البَحْرِ المُحیطِ بِحیالِ بِلادِ </w:t>
      </w:r>
    </w:p>
    <w:p>
      <w:pPr>
        <w:pStyle w:val="BookText"/>
        <w:rPr/>
      </w:pPr>
      <w:r>
        <w:rPr>
          <w:rFonts w:ascii="Amiri" w:hAnsi="Amiri" w:eastAsia="Amiri" w:cs="Amiri"/>
          <w:color w:val="111111"/>
          <w:sz w:val="28"/>
          <w:sz w:val="28"/>
          <w:szCs w:val="28"/>
          <w:rtl w:val="true"/>
          <w:lang w:bidi="ar-SA"/>
        </w:rPr>
        <w:t xml:space="preserve">المَغْرِبِ غَرْبِیّ بِلَادِ البَرْبَرِ ، وکانَ بها مُقامُ طائفَةٍ من الحُکَماءِ ، ومنها أَخَذَ بِطْلِیمُوسُ أَطوَالَ المُدُنِ ، وقد قیلَ إِنَّها انغَمَرَتْ فی البَحْرِ وانقَطَعَتْ أَخبارُها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ولیست هی بِجَزَائِرِ السَّعَادَةِ کَمَا تَوَهَّمَهُ الفیروز آبادیُّ تَبَعاً لیاقوتَ </w:t>
      </w:r>
      <w:r>
        <w:rPr>
          <w:rStyle w:val="FootnoteAnchor"/>
          <w:rtl w:val="true"/>
        </w:rPr>
        <w:footnoteReference w:id="916"/>
      </w:r>
      <w:r>
        <w:rPr>
          <w:rFonts w:ascii="Amiri" w:hAnsi="Amiri" w:eastAsia="Amiri" w:cs="Amiri"/>
          <w:color w:val="111111"/>
          <w:sz w:val="28"/>
          <w:sz w:val="28"/>
          <w:szCs w:val="28"/>
          <w:rtl w:val="true"/>
          <w:lang w:bidi="ar-SA"/>
        </w:rPr>
        <w:t xml:space="preserve">، بَلْ جَزَائِرُ السَّعَادَةِ کما قالَ ابنُ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وعِشْرُونَ جَزِیرَةً فیما بَیْنَ الجَزَائِرِ الخالِداتِ والسَّاحِلِ ، وهیَ مُبَدَّدَةٌ فِی الأَقالِیمِ الأَوَّلِ والثَّانِی والثَّالِثِ ، وإِنَّمَا قِیلَ لَهَا جَزَائِرَ السَّعَادَةِ لأَنَّ أشجارَهَا وغِیاضَهَا کُلَّهَا تَحْمِلُ أَصنافَ الفَواکِهِ الطَّیِّبَةِ العَجِیبَةِ من غَیْرِ غِراسَة ولا عِمارَةٍ ، وأَرضُها تُنْبِتُ الزَّرْعَ مَکَانَ العُشْبِ ، وأَصنافَ الرَّیاحینِ العَطِرَةِ بَدَلَ الشَّوْکِ ، قالَ ابنُ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والحَدیثُ عنها کالخُرافاتِ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والجَزِیرَةُ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مَشْهُورَةٌ بالأَندُلسِ ، 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کمَدِینِیّ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بَیْنَهَا وبَیْنَ جَزِیرَةِ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وجَزِیرَةُ عُکَاظَ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حَرَّةٌ إِلی جانِبِ عُکَاظَ ، وبها کانَتِ الوَقْعَةُ الخامسةُ من وقائِعِ حَرْبِ الفِجَارِ ، ویُسَمَّی یَوْمُها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الجَزِیرَةِ ، وإِیَّاهَا عَنَی خِدَاشُ بنُ زُهَیْرٍ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بَلَوْکُمْ فَأَبْلُوهُمْ بَلَاءَهُمُ</w:t>
      </w:r>
    </w:p>
    <w:p>
      <w:pPr>
        <w:pStyle w:val="BookText"/>
        <w:rPr/>
      </w:pPr>
      <w:r>
        <w:rPr>
          <w:rFonts w:ascii="Amiri" w:hAnsi="Amiri" w:eastAsia="Amiri" w:cs="Amiri"/>
          <w:color w:val="111111"/>
          <w:sz w:val="28"/>
          <w:sz w:val="28"/>
          <w:szCs w:val="28"/>
          <w:rtl w:val="true"/>
          <w:lang w:bidi="ar-SA"/>
        </w:rPr>
        <w:t xml:space="preserve">یَوْمَ الجَزِیرَةِ ضَرْباً غَیْرَ تَکْذِیبِ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علی ضِفَّةِ البَحْرِ بَیْنَ إِفْریقیَةَ والمَغْرِبِ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ابنِ الفَرَجِ الجَزَائِرِیُ </w:t>
      </w:r>
      <w:r>
        <w:rPr>
          <w:rStyle w:val="FootnoteAnchor"/>
          <w:rtl w:val="true"/>
        </w:rPr>
        <w:footnoteReference w:id="918"/>
      </w:r>
      <w:r>
        <w:rPr>
          <w:rFonts w:ascii="Amiri" w:hAnsi="Amiri" w:eastAsia="Amiri" w:cs="Amiri"/>
          <w:color w:val="111111"/>
          <w:sz w:val="28"/>
          <w:sz w:val="28"/>
          <w:szCs w:val="28"/>
          <w:rtl w:val="true"/>
          <w:lang w:bidi="ar-SA"/>
        </w:rPr>
        <w:t>،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مَحَلَّةٌ من مَحَالِّ الفُسْطاطِ یُحیطُ بها النِّیلُ إِذا فَاضَ ، وهی من مُتَنَزَّهَاتِ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وجَزِیرَةُ بَنِی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کَبِیرَةٌ مِنْ نَوَاحِی مِصْرَ الشَّرْقِیَّةِ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والجَزِیرَةُ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لخَمْسَةَ عَشَرَ مَوْضِعاً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والجُزَیْرَةُ ، بالضِّمِّ کجُهَیْنَة لا بالفتح وغَلِطَ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والجَازِرُ ، کجَابِرٍ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من أَعمالِ بَغْدادَ قُرْبَ المَدائنِ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Style w:val="FootnoteAnchor"/>
          <w:rtl w:val="true"/>
        </w:rPr>
        <w:footnoteReference w:id="919"/>
      </w:r>
      <w:r>
        <w:rPr>
          <w:rFonts w:ascii="Amiri" w:hAnsi="Amiri" w:eastAsia="Amiri" w:cs="Amiri"/>
          <w:color w:val="111111"/>
          <w:sz w:val="28"/>
          <w:sz w:val="28"/>
          <w:szCs w:val="28"/>
          <w:rtl w:val="true"/>
          <w:lang w:bidi="ar-SA"/>
        </w:rPr>
        <w:t xml:space="preserve">الجَازِرِیُ راوی کتابِ الجَلِیسِ والأَنِیسِ عن مُصَنّفِهِ المُعَافَی بن زَکَریَّا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قَرْیَةٌ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وحَبِیبُ بنُ أَبی جَزِیرَةَ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عَبْدِ اللهِ بنِ الوَلِیدِ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والجَزُورُ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قَیْلَةَ بِنْتِ عامِرِ بنِ مالِکٍ ، أُمِّ فاطِمَةَ بِنْتِ أَسَدِ بنِ هاشِمٍ والِدَةِ أَمیرِ المُؤْمِنینَ عَلِیّ بنِ أَبی طَالِبٍ علیه السلام ، لُقِّبَتْ بِذْلِکَ لِعِظَمِهَا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الجَزُورِ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وَإِبراهیمُ بنُ عَبْدِ اللهِ الجُزَیْرِیُ ، بالتَّصْغِیرِ مُشَدَّداً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مُقْرِئٌ تَلا بالسَّبْعِ علی ابنِ نوح الغافِقِیّ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بِإِخْرَاجِ الیَهُودِ وَالنَّصَارَی مِنْ جَزِیرَةِ العَرَبِ </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قَدْ تَقَدَّمَ بَیَانُهَا وأَنَّها بِلادُ العَرَبِ ودِیَارُهُمْ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دیارُ العَرَبِ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الَّذی یَشْتَمِلُ علی مَکَّةَ والمَدینَةَ والیَمامَةَ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المُتَّصِلَةُ بِأَرضِ 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بادیَةُ العِراقِ وبادیَةُ الجَزِیرَةِ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بادیَةُ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الیَمَنُ المُشْتَمِلُ علی تِهامَةَ ونَجْدِ الیَمَنِ وعُمانَ ومَهَرةَ وحَضْرَمَوْتَ وبِلادِ صَنْعاءَ وعَدَن وسائرِ مَخالیفِ الیَمَنِ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کانَ من حَدِّ السِّرَّیْنِ إِلی أَنْ یَنْتَهِیَ إِلی حَدِّ یَلَمْلَمَ وظَهْرِ الطَّائفِ مُمْتَدّاً إِلی نَجْدِ الیَمَنِ إِلی بَحْرِ فَارِس مَشْرِقاً ، فهو مِنَ الیَمَنِ وذلک نحو الثُّلْثَیْنِ من دِیَار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کانَ من حَدِّ السِّرَّیْنِ علی بَحْرِ فارِسَ راجِعاً فی حَدِّ المَشْرِقِ علی الحِجْرِ إِلی جَبَلِ طَیٍّ علی ظَهْرِ الیَمَامَةِ ، فَمِنَ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کانَ من حَدِّ الیَمَامَةِ إِلی قُرْبِ المَدینَةِ راجِعاً إِلی ناحیَةِ البَصْرَةِ حَتَّی یَمْتَدَّ علی البَحْرَیْنِ ، فهو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کانَ من حَدِّ عَبَّادانَ إِلی الأَنبارِ مُواجِهاً لِنَجْدٍ والحِجازِ ، فهوَ بادِیَةُ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کانَ من حَدِّ الأَنبارِ إِلی بالِسَ إِلی تَیْمَاءَ ووادی القُرَی ، فهو بادیَةُ الجَزیرَةِ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کانَ من بالِسَ إِلی أَیْلَةَ مُوَاجِهاً للحِجَازِ مُعَارِضاً لِأَرضِ تَبُوکَ ، فهو بادیَةُ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یَئِسَ أَنْ یُعْبَدَ فِی جَزِیرَةِ العَرَبِ </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قالَ مالکُ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المَدینَةَ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لَقِیتُ غَنَمَ ابْنِ عَمِّی أَاجْتَزِرُ مِنْهَا شَاةً؟ </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أَی آخُذُ منها شاةً أَذبَحُها؟ وحَقیقَتُهُ اتَّخَذَهَا جَزَرَةً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ثَلَاثَةَ أَنْیَابٍ جَزَائِرَ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جمعُ نَابٍ ، وهی النَّاقَةُ 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ی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والجَزَائِرُ جَمْعُ جَزُورٍ ، وَهِیَ النَّاقَةُ قَبْلَ أَن تُنْحَرَ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بِجَزَزَةٍ سَمِینَةٍ </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کقَصَبَةٍ وهی الشَّاةُ المُعَدَّةُ للجَزْرِ ؛ أَی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جَزَرَ عَنْهُ البَحْرُ فَکُلْ </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أَی ما انْکَشَفَ عَنْهُ ماءُ البَحْرِ من حَیْوَانِ البَحْرِ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هذِهِ المَجَازِرَ فَإِنَّ لَهَا ضَرَاوَةً کَضَرَاوَةِ الخَمْرِ </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جَمْعُ مَجْزِرٍ أَو </w:t>
      </w:r>
      <w:bookmarkStart w:id="365" w:name="pg13649_218646"/>
    </w:p>
    <w:p>
      <w:pPr>
        <w:pStyle w:val="BookText"/>
        <w:rPr/>
      </w:pPr>
      <w:bookmarkEnd w:id="365"/>
      <w:r>
        <w:rPr>
          <w:rFonts w:ascii="Amiri" w:hAnsi="Amiri" w:eastAsia="Amiri" w:cs="Amiri"/>
          <w:color w:val="111111"/>
          <w:sz w:val="28"/>
          <w:sz w:val="28"/>
          <w:szCs w:val="28"/>
          <w:rtl w:val="true"/>
          <w:lang w:bidi="ar-SA"/>
        </w:rPr>
        <w:t xml:space="preserve">مَجْزِرَةٍ ، کمَنْزِلٍ وَمَنْزِلَةٍ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المَوَاضِعُ الَّتی تُجْزَرُ فیها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مُشاهَدَتَها والنَّظَرَ إِلیها مِمَّا یُقَسِّی القَلْبَ ویَذْهَبُ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إِدمانَ أَکلِ اللَّحْمِ فَکَنَّی عنهُ بأَماکِنِ الجُزُرِ ، ورَجَّحَهُ المُحَقِّقِونَ</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مُجِیل قِدْحٍ والجَزُورُ تَرْتَعِی </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المُجِیلُ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یُجِیلُ القِدَحَ فی المَیْسِرِ ، أی یُدِیرُهُ ، ولا یُجَالُ 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بَعْدَ ما تُنْحَرُ الجَزُورُ وتُقَسَّمُ أَجزاؤُها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یَعْجَلُ فی أَمرٍ لم یَحِنْ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التُّیُوسِ إِلَی شِفَارِ الجَازِرِ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نظروا الیک باعین محمّرة</w:t>
      </w:r>
    </w:p>
    <w:p>
      <w:pPr>
        <w:pStyle w:val="BookText"/>
        <w:rPr/>
      </w:pPr>
      <w:r>
        <w:rPr>
          <w:rFonts w:ascii="IRNazanin" w:hAnsi="IRNazanin" w:eastAsia="IRNazanin"/>
          <w:color w:val="111111"/>
          <w:sz w:val="28"/>
          <w:sz w:val="28"/>
          <w:szCs w:val="28"/>
          <w:rtl w:val="true"/>
          <w:lang w:bidi="fa-IR"/>
        </w:rPr>
        <w:t>نظر التّیوس إلی شفار المجازر</w:t>
      </w:r>
    </w:p>
    <w:p>
      <w:pPr>
        <w:pStyle w:val="BookText"/>
        <w:rPr/>
      </w:pPr>
      <w:r>
        <w:rPr>
          <w:rFonts w:ascii="IRNazanin" w:hAnsi="IRNazanin" w:eastAsia="IRNazanin"/>
          <w:color w:val="111111"/>
          <w:sz w:val="28"/>
          <w:sz w:val="28"/>
          <w:szCs w:val="28"/>
          <w:rtl w:val="true"/>
          <w:lang w:bidi="fa-IR"/>
        </w:rPr>
        <w:t>خزر العیون کلیلة أبصارهم</w:t>
      </w:r>
    </w:p>
    <w:p>
      <w:pPr>
        <w:pStyle w:val="BookText"/>
        <w:rPr/>
      </w:pPr>
      <w:r>
        <w:rPr>
          <w:rFonts w:ascii="IRNazanin" w:hAnsi="IRNazanin" w:eastAsia="IRNazanin"/>
          <w:color w:val="111111"/>
          <w:sz w:val="28"/>
          <w:sz w:val="28"/>
          <w:szCs w:val="28"/>
          <w:rtl w:val="true"/>
          <w:lang w:bidi="fa-IR"/>
        </w:rPr>
        <w:t>نظر الذّلیل إلی العزیز القاهر</w:t>
      </w:r>
    </w:p>
    <w:p>
      <w:pPr>
        <w:pStyle w:val="BookText"/>
        <w:rPr/>
      </w:pPr>
      <w:r>
        <w:rPr>
          <w:rFonts w:ascii="IRNazanin" w:hAnsi="IRNazanin" w:eastAsia="IRNazanin"/>
          <w:color w:val="111111"/>
          <w:sz w:val="28"/>
          <w:sz w:val="28"/>
          <w:szCs w:val="28"/>
          <w:rtl w:val="true"/>
          <w:lang w:bidi="fa-IR"/>
        </w:rPr>
        <w:t xml:space="preserve">فزاده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أحیاؤهم عار علی أمواتهم</w:t>
      </w:r>
    </w:p>
    <w:p>
      <w:pPr>
        <w:pStyle w:val="BookText"/>
        <w:rPr/>
      </w:pPr>
      <w:r>
        <w:rPr>
          <w:rFonts w:ascii="Amiri" w:hAnsi="Amiri" w:eastAsia="Amiri" w:cs="Amiri"/>
          <w:color w:val="111111"/>
          <w:sz w:val="28"/>
          <w:sz w:val="28"/>
          <w:szCs w:val="28"/>
          <w:rtl w:val="true"/>
          <w:lang w:bidi="ar-SA"/>
        </w:rPr>
        <w:t>والمیّتون مسبّة للغابر</w:t>
      </w:r>
    </w:p>
    <w:p>
      <w:pPr>
        <w:pStyle w:val="BookText"/>
        <w:rPr/>
      </w:pPr>
      <w:r>
        <w:rPr>
          <w:rFonts w:ascii="Amiri" w:hAnsi="Amiri" w:eastAsia="Amiri" w:cs="Amiri"/>
          <w:color w:val="111111"/>
          <w:sz w:val="28"/>
          <w:sz w:val="28"/>
          <w:szCs w:val="28"/>
          <w:rtl w:val="true"/>
          <w:lang w:bidi="ar-SA"/>
        </w:rPr>
        <w:t>یُضْرَبُ لِمَنْ قُهِرَ وهو یَنْظُرُ إِلی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عَجْزُ بَیْتٍ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نَظَرُوا إِلَیْهِ بأَعْیُنٍ مُحْمَرَّةٍ</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131817_3830689328"/>
      <w:bookmarkStart w:id="367" w:name="_Toc141"/>
      <w:bookmarkEnd w:id="366"/>
      <w:r>
        <w:rPr>
          <w:rtl w:val="true"/>
        </w:rPr>
        <w:t>جوزهر</w:t>
      </w:r>
      <w:bookmarkEnd w:id="36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الجَوْزَهِرُّ ، بفتحِ الجیمِ وسکونِ الواوِ وفتحِ الزَّای </w:t>
      </w:r>
      <w:r>
        <w:rPr>
          <w:rStyle w:val="FootnoteAnchor"/>
          <w:rtl w:val="true"/>
        </w:rPr>
        <w:footnoteReference w:id="931"/>
      </w:r>
      <w:r>
        <w:rPr>
          <w:rFonts w:ascii="Amiri" w:hAnsi="Amiri" w:eastAsia="Amiri" w:cs="Amiri"/>
          <w:color w:val="111111"/>
          <w:sz w:val="28"/>
          <w:sz w:val="28"/>
          <w:szCs w:val="28"/>
          <w:rtl w:val="true"/>
          <w:lang w:bidi="ar-SA"/>
        </w:rPr>
        <w:t xml:space="preserve">وکسرِ الهاءِ وتشدیدِ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الّذِی یُقَاطِعُ مَدَارُ القَمَرِ فِیهِ مَدَارَ الشَّمْسِ ، وهذهِ المُقاطَعَةُ تکونُ للقَمَرِ فی مَوْضِعَیْنِ مُتَقَابِلَیْنِ یُسَمَّیانِ الجَوْزَهِرَّیْنِ والعُقْدتَیْنِ ؛ وهُما عُقْدَتا الرَّأْسِ والذَّنَبِ ، ورُبَّمَا سَمُّوا فَلَکَ القَمَرِ بِالْجَوْزَهِرِّ وَهُوَ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کَوْزَهْر </w:t>
      </w:r>
      <w:r>
        <w:rPr>
          <w:rFonts w:eastAsia="Amiri" w:cs="Amiri" w:ascii="Amiri" w:hAnsi="Amiri"/>
          <w:color w:val="111111"/>
          <w:sz w:val="28"/>
          <w:szCs w:val="28"/>
          <w:rtl w:val="true"/>
          <w:lang w:bidi="ar-SA"/>
        </w:rPr>
        <w:t xml:space="preserve">». </w:t>
      </w:r>
      <w:bookmarkStart w:id="368" w:name="pg13649_218647"/>
    </w:p>
    <w:p>
      <w:pPr>
        <w:pStyle w:val="Heading4"/>
        <w:numPr>
          <w:ilvl w:val="3"/>
          <w:numId w:val="1"/>
        </w:numPr>
        <w:rPr/>
      </w:pPr>
      <w:bookmarkStart w:id="369" w:name="__RefHeading___Toc1131819_3830689328"/>
      <w:bookmarkStart w:id="370" w:name="_Toc142"/>
      <w:bookmarkEnd w:id="368"/>
      <w:bookmarkEnd w:id="369"/>
      <w:r>
        <w:rPr>
          <w:rtl w:val="true"/>
        </w:rPr>
        <w:t>جسر</w:t>
      </w:r>
      <w:bookmarkEnd w:id="370"/>
    </w:p>
    <w:p>
      <w:pPr>
        <w:pStyle w:val="BookText"/>
        <w:rPr/>
      </w:pPr>
      <w:r>
        <w:rPr>
          <w:rFonts w:ascii="Amiri" w:hAnsi="Amiri" w:eastAsia="Amiri" w:cs="Amiri"/>
          <w:color w:val="111111"/>
          <w:sz w:val="28"/>
          <w:sz w:val="28"/>
          <w:szCs w:val="28"/>
          <w:rtl w:val="true"/>
          <w:lang w:bidi="ar-SA"/>
        </w:rPr>
        <w:t xml:space="preserve">جَسَرَ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جُسُوراً ، وجَسَارَةً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واجْتَرَأَ ، فهو جَسُورٌ ، وهی جَسُورٌ أَیضاً ، وجَسُورَةٌ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وتَجَاسَرَ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وجَسَّرَهُ تَجْسِیراً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ونَاقَةٌ جَسْرَةٌ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قَویَّةٌ جَریئَةٌ علی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جَسْرٌ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وجَسْرُ المَنْکِبِ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 جَسْرَةُ السَّوَاعِدِ ، وجَسْرَةُ المُخدَّمِ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مُمْتَلِئَتُهَا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وإِنَّهَا لَذَاتُ خَلْقٍ جَسْرٍ ، أَی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والجِسْرُ ، کعِهْنٍ وفَلْسٍ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یُعْبَرُ علیهِ النَّهْرَ وغَیْرُهُ ، مَبْنیّاً کانَ أَو غَیْرَ مَبْنیٍّ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جُسُورٌ ، وأَجْسُرٌ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وجَسَرَهُ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جَسَرَتِ الرِّکَابُ المَفَاوِزَ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عَبَرَتْهَا عُبُورَ الجَسْرِ ، کاجْتَسَرَتْهَا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واجْتَسَرَتِ السَّفِینَةُ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وجَسَرَ الفَحْلُ جُسُوراً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وتَجَاسَرَ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تَطَاوَلَ ورَفَعَ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تَحَرَّک لَهُ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الخَیْلُ تَجَاسَرُ بالکُمَاةِ ، والإِبِلُ بالحُدُوجِ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تَمْضِی بِهَا وتَعْبُرُ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وجِسْرِینُ ، کغِسْلِین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بغُوطَةِ دِمَشْقَ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هَاشِم الجِسْرِینِیُ ، مُحَدِّثٌ</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الجِسْرَ ، ویوم الجِسْرِ ولم یُضِیفُوهُ إِلی شَیءٍ فَإِنَّما یُرِیدُونَ الجِسْرَ الَّذِی کانت فیهِ الوَقْعَةُ بَیْنَ المُسْلِمینَ والفُرْسِ قُرْبَ الحِیرَةِ علی الفراتِ ، عَقَدَهُ </w:t>
      </w:r>
    </w:p>
    <w:p>
      <w:pPr>
        <w:pStyle w:val="BookText"/>
        <w:rPr/>
      </w:pPr>
      <w:r>
        <w:rPr>
          <w:rFonts w:ascii="Amiri" w:hAnsi="Amiri" w:eastAsia="Amiri" w:cs="Amiri"/>
          <w:color w:val="111111"/>
          <w:sz w:val="28"/>
          <w:sz w:val="28"/>
          <w:szCs w:val="28"/>
          <w:rtl w:val="true"/>
          <w:lang w:bidi="ar-SA"/>
        </w:rPr>
        <w:t xml:space="preserve">أَبُو عُبَیْدٍ </w:t>
      </w:r>
      <w:r>
        <w:rPr>
          <w:rStyle w:val="FootnoteAnchor"/>
          <w:rtl w:val="true"/>
        </w:rPr>
        <w:footnoteReference w:id="937"/>
      </w:r>
      <w:r>
        <w:rPr>
          <w:rFonts w:ascii="Amiri" w:hAnsi="Amiri" w:eastAsia="Amiri" w:cs="Amiri"/>
          <w:color w:val="111111"/>
          <w:sz w:val="28"/>
          <w:sz w:val="28"/>
          <w:szCs w:val="28"/>
          <w:rtl w:val="true"/>
          <w:lang w:bidi="ar-SA"/>
        </w:rPr>
        <w:t xml:space="preserve">أَو کانَ قَدیماً فَرَمَّهُ وعَبَرَ بالمسلمینَ إِلی الفُرْسِ فَوَاقَعَهُمْ فَکَثُرُوا علی المُسلمینَ فَنَکَوا فیهم نِکایَةً قَبِیحَةً وأَبادوا منهُم خَلْقاً کَثِیراً ، ولَمّا انتَهَی خَبَرُهُم إِلَی المَدِینَةِ قالَ حَسَّانُ بنُ ثَابتٍ من أَبْیَاتٍ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الجِسْرِ قَتْلَی لَهْفَ نَفْسِی عَلَیْهِمُ</w:t>
      </w:r>
    </w:p>
    <w:p>
      <w:pPr>
        <w:pStyle w:val="BookText"/>
        <w:rPr/>
      </w:pPr>
      <w:r>
        <w:rPr>
          <w:rFonts w:ascii="Amiri" w:hAnsi="Amiri" w:eastAsia="Amiri" w:cs="Amiri"/>
          <w:color w:val="111111"/>
          <w:sz w:val="28"/>
          <w:sz w:val="28"/>
          <w:szCs w:val="28"/>
          <w:rtl w:val="true"/>
          <w:lang w:bidi="ar-SA"/>
        </w:rPr>
        <w:t xml:space="preserve">فَیَا حَسْرَتَا مَاذَا لَقِینَا مِنَ الخُسْرِ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عَلَی الجِسْر یومَ الجِسْر لهفی علیهم</w:t>
      </w:r>
    </w:p>
    <w:p>
      <w:pPr>
        <w:pStyle w:val="BookText"/>
        <w:rPr/>
      </w:pPr>
      <w:r>
        <w:rPr>
          <w:rFonts w:ascii="Amiri" w:hAnsi="Amiri" w:eastAsia="Amiri" w:cs="Amiri"/>
          <w:color w:val="111111"/>
          <w:sz w:val="28"/>
          <w:sz w:val="28"/>
          <w:szCs w:val="28"/>
          <w:rtl w:val="true"/>
          <w:lang w:bidi="ar-SA"/>
        </w:rPr>
        <w:t>فیالهفَ نفسی للمصاب علی الجِسْرِ</w:t>
      </w:r>
    </w:p>
    <w:p>
      <w:pPr>
        <w:pStyle w:val="BookText"/>
        <w:rPr/>
      </w:pPr>
      <w:r>
        <w:rPr>
          <w:rFonts w:ascii="Amiri" w:hAnsi="Amiri" w:eastAsia="Amiri" w:cs="Amiri"/>
          <w:color w:val="111111"/>
          <w:sz w:val="28"/>
          <w:sz w:val="28"/>
          <w:szCs w:val="28"/>
          <w:rtl w:val="true"/>
          <w:lang w:bidi="ar-SA"/>
        </w:rPr>
        <w:t xml:space="preserve">والجَسْرَةُ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دَجَاجَة ؛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وجَسْرٌ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قُضَاعَةَ ، وقَبِیلَةٌ مِنْ مُحَارِبٍ ، واسمٌ لجَمَاعَةٍ من المُحَدِّثِینَ وغَیْرِهِمْ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والمُحَدِّثُونَ یَکْسِرُونَهُ وصَوابُهُ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الجُسَیْرِ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بُثَیْنَةَ صَاحِبَةِ جَمِیلِ بنِ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وجَیْسُورُ ، کطَیْفُور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الغُلامِ الَّذی قَتَلَهُ الخَضِرُ علیه السلام ؛ هکذا ضَبَطَهُ ابنُ مَاکُولا </w:t>
      </w:r>
      <w:r>
        <w:rPr>
          <w:rStyle w:val="FootnoteAnchor"/>
          <w:rtl w:val="true"/>
        </w:rPr>
        <w:footnoteReference w:id="939"/>
      </w:r>
      <w:r>
        <w:rPr>
          <w:rFonts w:ascii="Amiri" w:hAnsi="Amiri" w:eastAsia="Amiri" w:cs="Amiri"/>
          <w:color w:val="111111"/>
          <w:sz w:val="28"/>
          <w:sz w:val="28"/>
          <w:szCs w:val="28"/>
          <w:rtl w:val="true"/>
          <w:lang w:bidi="ar-SA"/>
        </w:rPr>
        <w:t xml:space="preserve">، وصَوَابُهُ بالحاءِ المُهْمَلَةِ کما هو فی البُخارِی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طَرِیقٍ 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الکَشمِیهَنیِ </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قَتَلَهُ مُوسَی علیه السلام ، غَلَطٌ قَبیحٌ ، وأَیُّ غُلامٍ قَتَلَهُ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قَتَلَ رَجُلاً اسمُهُ فَاتُون ، ولکنَّ هذا الرَّجُلَ یَخْبِطُ خَبْطَ عَشْوَاء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الأَثر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عُوجٌ عَلَی نِیلِ مِصْرَ فَجَسَرَهُمْ سَنَةً </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xml:space="preserve">َی اعتَرَضَ علی النِّیلِ فعَقَدَ لهم من شَخْصِهِ جِسْراً یَعْبُرُونَ علیهِ ؛ </w:t>
      </w:r>
      <w:bookmarkStart w:id="371" w:name="pg13649_218649"/>
    </w:p>
    <w:p>
      <w:pPr>
        <w:pStyle w:val="BookText"/>
        <w:rPr/>
      </w:pPr>
      <w:bookmarkEnd w:id="371"/>
      <w:r>
        <w:rPr>
          <w:rFonts w:ascii="Amiri" w:hAnsi="Amiri" w:eastAsia="Amiri" w:cs="Amiri"/>
          <w:color w:val="111111"/>
          <w:sz w:val="28"/>
          <w:sz w:val="28"/>
          <w:szCs w:val="28"/>
          <w:rtl w:val="true"/>
          <w:lang w:bidi="ar-SA"/>
        </w:rPr>
        <w:t>من جَسَرْتُ الجِسْرَ ، إِذا عَقَدْتَهُ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فَجَسَرَ لَهُمْ ، فحَذَفَ الجَارَّ وأَوصَلَ ؛ 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جَنَیْتُکَ أَکْمُؤاً وعَسَاقِلاً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أَی جَنَیْتُ 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اجْسُرْ جَسَّارُ </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هو من کَلامِ الشَّعْبِیِّ یُخَاطِبُ سَیْفَهُ ، وکانَ یُقاتِلُ الحَجَّاجَ مع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وجَسَّارُ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من الجَسَارَةِ جَعَلَهُ عَلَماً لسَیْفِهِ</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131821_3830689328"/>
      <w:bookmarkStart w:id="373" w:name="_Toc143"/>
      <w:bookmarkEnd w:id="372"/>
      <w:r>
        <w:rPr>
          <w:rtl w:val="true"/>
        </w:rPr>
        <w:t>جسمر</w:t>
      </w:r>
      <w:bookmarkEnd w:id="373"/>
    </w:p>
    <w:p>
      <w:pPr>
        <w:pStyle w:val="BookText"/>
        <w:rPr/>
      </w:pPr>
      <w:r>
        <w:rPr>
          <w:rFonts w:ascii="Amiri" w:hAnsi="Amiri" w:eastAsia="Amiri" w:cs="Amiri"/>
          <w:color w:val="111111"/>
          <w:sz w:val="28"/>
          <w:sz w:val="28"/>
          <w:szCs w:val="28"/>
          <w:rtl w:val="true"/>
          <w:lang w:bidi="ar-SA"/>
        </w:rPr>
        <w:t>جُسْمُورُ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 وعِمَادُهُ الَّذی یَقُومُ بِهِ شَخْصُهُ ؛ کالظَّهْرِ مِنَ الجَسَدِ والجُثَّةِ من الإِنسانِ</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131823_3830689328"/>
      <w:bookmarkStart w:id="375" w:name="_Toc144"/>
      <w:bookmarkEnd w:id="374"/>
      <w:r>
        <w:rPr>
          <w:rtl w:val="true"/>
        </w:rPr>
        <w:t>جشر</w:t>
      </w:r>
      <w:bookmarkEnd w:id="375"/>
    </w:p>
    <w:p>
      <w:pPr>
        <w:pStyle w:val="BookText"/>
        <w:rPr/>
      </w:pPr>
      <w:r>
        <w:rPr>
          <w:rFonts w:ascii="Amiri" w:hAnsi="Amiri" w:eastAsia="Amiri" w:cs="Amiri"/>
          <w:color w:val="111111"/>
          <w:sz w:val="28"/>
          <w:sz w:val="28"/>
          <w:szCs w:val="28"/>
          <w:rtl w:val="true"/>
          <w:lang w:bidi="ar-SA"/>
        </w:rPr>
        <w:t xml:space="preserve">جَشَرَ القَوْمُ دَوَابَّهُمْ جَشْراً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أَخرَجُوها للرَّعْی ، ورَعَوْها قَریباً ، وأَباتُوهَا فی المَرْعَی ولم یُریحُوها إِلی البُیُوتِ ، کجَشَّرُوها تَجْشِیراً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عَنْ أَهلِهِ جُشُوراً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للرَّعْیِ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 نَعَمٌ جَشَرٌ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تَرْعَی فی مَکَانِها ولا تُراحُ إِلی أَهلِها ، فَعَلٌ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بَنُوا فُلانٍ جَشَراً ، أیضاً ، إِذَا بَاتُوا مَکَانَهُمْ فی الإِبِلِ ولم یَرْجِعُوا إِلی بُیُوتِهِمْ ، وهو اسمُ جَمْعٍ لِجَاشِرٍ ، کخَدَمٍ 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جَشَّارُ دَوَابِّنَا </w:t>
      </w:r>
      <w:r>
        <w:rPr>
          <w:rStyle w:val="FootnoteAnchor"/>
          <w:rtl w:val="true"/>
        </w:rPr>
        <w:footnoteReference w:id="944"/>
      </w:r>
      <w:r>
        <w:rPr>
          <w:rFonts w:ascii="Amiri" w:hAnsi="Amiri" w:eastAsia="Amiri" w:cs="Amiri"/>
          <w:color w:val="111111"/>
          <w:sz w:val="28"/>
          <w:sz w:val="28"/>
          <w:szCs w:val="28"/>
          <w:rtl w:val="true"/>
          <w:lang w:bidi="ar-SA"/>
        </w:rPr>
        <w:t xml:space="preserve">،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یَجْشُرُهَا ویُخْرِجُهَا إِلی المَرْعَی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جُشَّارٌ کعمالٍ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جَاشِرٍ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جَشْرٌ أَیضاً ، إِذا کانت تَرعی أَمَامَ البُیُوتِ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وخَیْلٌ جَشْرٌ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فی الرُّطْبِ أَیَّامَ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ومُجَشَّرَةٌ ، کمُظَفَّرةٍ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جَشَرَهُ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عَنْهُ وتَرَکَهُ ، کجَشَّرَهُ تَجْشِیراً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عَن أَهلِهِ جُشُوراً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انفَلَقَ ، ولاحَ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الجَاشِرِیَّةُ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للشُّرْبِ مَعَ جُشُورِ الصُّبْحِ ، أو الشَّرْبَةُ فی السَّحَرِ علی غیرِ طعامٍ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اصطَبَحْنا الجَاشِرِیَّةَ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وشَرِبْنَا الجَاشِرِیَّةَ </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وقد یُطْلَقُ علی الطَّعامِ ذلِکَ الوَقْتَ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أَکَلْنا الْجَاشِرِیَّةَ ، نسبةً إِلَی الصُّبْحِ الجَاشِرِ ، ویُطْلَقُ علی السَّحَرِ ، ونِصْفِ النَّهارِ ، والصَّبُوحُ بأَلبانِ الإِبِلِ ، وهی فی شِعْرِ الأَعشَی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قد کانَ فی أهل کهفٍ إن هم قعدوا</w:t>
      </w:r>
    </w:p>
    <w:p>
      <w:pPr>
        <w:pStyle w:val="BookText"/>
        <w:rPr/>
      </w:pPr>
      <w:r>
        <w:rPr>
          <w:rFonts w:ascii="Amiri" w:hAnsi="Amiri" w:eastAsia="Amiri" w:cs="Amiri"/>
          <w:color w:val="111111"/>
          <w:sz w:val="28"/>
          <w:sz w:val="28"/>
          <w:szCs w:val="28"/>
          <w:rtl w:val="true"/>
          <w:lang w:bidi="ar-SA"/>
        </w:rPr>
        <w:t>والجاشریَّةِ من یَسعَی ویَنْتَضِلُ</w:t>
      </w:r>
    </w:p>
    <w:p>
      <w:pPr>
        <w:pStyle w:val="BookText"/>
        <w:rPr/>
      </w:pPr>
      <w:r>
        <w:rPr>
          <w:rFonts w:ascii="IRNazanin" w:hAnsi="IRNazanin" w:eastAsia="IRNazanin"/>
          <w:color w:val="111111"/>
          <w:sz w:val="28"/>
          <w:sz w:val="28"/>
          <w:szCs w:val="28"/>
          <w:rtl w:val="true"/>
          <w:lang w:bidi="fa-IR"/>
        </w:rPr>
        <w:t>ثمّ إنّ فوزی عطوی وکامل سلیمان فی تحقیقهما للدیوان شرحا الجاشریة بأنّها امرأة من إیاد وهو خطأ منهما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قَبِیلَةٌ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ورَعَتِ الإِبِلُ الجَشَرَ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جَشَرٌ ، وجَشِیرٌ ، کحَکَم وحَکِیم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ومُجَشَّرٌ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مُعَزَّبُ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وجَشِرَ السَّاحِلُ جَشَراً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طِینُهُ وخَشُنَ وصَارَ کالحَجَرِ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سَاحِلٌ کَثیرٌ الجَشَرِ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طِینُهُ الیَابِسُ ، أَو حِجَارَةٌ تَنْبُتُ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وجُشِرَ الرَّجُلُ جَشَراً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أَصَابَهُ سُعَالٌ ، أَو خُشُونَةٌ فی صَدْرِهِ وَغِلَظٌ فی صَوْتُهِ ، فهو مَجْشُورٌ ، کَجَشِرَ جَشَراً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أَجْشَرُ ، وهی جَشْرَاءُ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الجُشْرَةُ ، بالضَّمِّ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القوسین لیس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فی معلّقة الأعشی المشهورة ، وعدم ذکره فی المعاجم لشهرته ، فقد أخطأ محقّق الصّحاح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الجوهری وابن منظور لم یعرفاه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والبیت فی دیوان الأعشی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کانَ فی أهل کهفٍ إن هم قعدوا</w:t>
      </w:r>
    </w:p>
    <w:p>
      <w:pPr>
        <w:pStyle w:val="BookText"/>
        <w:rPr/>
      </w:pPr>
      <w:r>
        <w:rPr>
          <w:rFonts w:ascii="Amiri" w:hAnsi="Amiri" w:eastAsia="Amiri" w:cs="Amiri"/>
          <w:color w:val="111111"/>
          <w:sz w:val="28"/>
          <w:sz w:val="28"/>
          <w:szCs w:val="28"/>
          <w:rtl w:val="true"/>
          <w:lang w:bidi="ar-SA"/>
        </w:rPr>
        <w:t>والجاشریَّةِ من یَسعَی ویَنْتَضِلُ</w:t>
      </w:r>
    </w:p>
    <w:p>
      <w:pPr>
        <w:pStyle w:val="BookText"/>
        <w:rPr/>
      </w:pPr>
      <w:r>
        <w:rPr>
          <w:rFonts w:ascii="IRNazanin" w:hAnsi="IRNazanin" w:eastAsia="IRNazanin"/>
          <w:color w:val="111111"/>
          <w:sz w:val="28"/>
          <w:sz w:val="28"/>
          <w:szCs w:val="28"/>
          <w:rtl w:val="true"/>
          <w:lang w:bidi="fa-IR"/>
        </w:rPr>
        <w:t>ثمّ إنّ فوزی عطوی وکامل سلیمان فی تحقیقهما للدیوان شرحا الجاشریة بأنّها امرأة من إیاد وهو خطأ منهما أیضا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وبَعِیرٌ مَجْشُورٌ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سُعَالٌ 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وجَشَّرْتُ الإِنَاءَ تَجْشِیراً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من الجُوَالِقِ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والوَفْضَةُ ، والجِرَابُ ، ومنْهُ قولُ الحَجَّاجِ لِعَامِلِهِ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إِلَیَ بِالْجَشِیرِ الُّلؤْلُؤَ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 الوَطْبِ مِنَ الَّلبَنِ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 جَشِرٌ ، أَی وَسِخٌ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وتَعَقَّبَهُ الهَرَویُّ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تَصْحیفٌ وإِنَّمَا هو حَشِرٌ بحاءٍ غَیْرِ مُعْجَمَةٍ </w:t>
      </w:r>
      <w:r>
        <w:rPr>
          <w:rStyle w:val="FootnoteAnchor"/>
          <w:rtl w:val="true"/>
        </w:rPr>
        <w:footnoteReference w:id="950"/>
      </w:r>
      <w:r>
        <w:rPr>
          <w:rFonts w:ascii="Amiri" w:hAnsi="Amiri" w:eastAsia="Amiri" w:cs="Amiri"/>
          <w:color w:val="111111"/>
          <w:sz w:val="28"/>
          <w:sz w:val="28"/>
          <w:szCs w:val="28"/>
          <w:rtl w:val="true"/>
          <w:lang w:bidi="ar-SA"/>
        </w:rPr>
        <w:t>، وتَبِعَهُ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المَیْدَانِیُّ فی مَجْمَعِ الأَمثالِ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کذا قُرِئَ علی حَمْزَةَ وَرُوِیَ عَنْهُ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جَشِرٌ بالجیمِ ، وکذا فی التَّهذیبِ عن الأَزهریِّ ، وفی الصِّحاحِ عن الجوهرِیِّ ، انتَهَی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وجَشَرٌ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فی دیار بَنِی الحارِثِ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والجَاشِرِیَّةُ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یَغُرَّنَّکُمْ جَشَرُکُمْ مِنْ صَلَوَاتِکُمْ </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جَشَرُکُمْ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الَّذینَ یَخْرُجُونَ بِدَوابِّهِم ویَرْعُونَها قَریباً من البُیوتِ ولا یُرِیحُونَها ، فَکانوا یُطیلونَ الغَیْبَةَ عِنْدَها فَیَرَوْنَها سَفَراً فَیَقْصُرُونَ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مَعْشَرَ الجُشَّارِ لَا تَغْتَرُّوا بِصَلَاتِکُمْ </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جَمْعُ جَاشِرٍ ، کعَامِل وعُمَّال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مَنْ هُوَ فِی جَشْرِهِ </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هو المالُ </w:t>
      </w:r>
      <w:bookmarkStart w:id="376" w:name="pg13649_218652"/>
    </w:p>
    <w:p>
      <w:pPr>
        <w:pStyle w:val="BookText"/>
        <w:rPr/>
      </w:pPr>
      <w:bookmarkEnd w:id="376"/>
      <w:r>
        <w:rPr>
          <w:rFonts w:ascii="Amiri" w:hAnsi="Amiri" w:eastAsia="Amiri" w:cs="Amiri"/>
          <w:color w:val="111111"/>
          <w:sz w:val="28"/>
          <w:sz w:val="28"/>
          <w:szCs w:val="28"/>
          <w:rtl w:val="true"/>
          <w:lang w:bidi="ar-SA"/>
        </w:rPr>
        <w:t>الَّذی یُجْشَرُ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فِی جِبَایَةٍ وَإِمَّا فِی جَشَرٍ </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وخَیْلُنَا الجَشْرُ </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هی المُرْسَلَةُ أَیَّامَ الرَّبیعِ تَرْعَی رُطْبَه وبُقُولَه ، مِنْ جَشَرَ القَوْمُ دَوَابَّهُمْ</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131825_3830689328"/>
      <w:bookmarkStart w:id="378" w:name="_Toc145"/>
      <w:bookmarkEnd w:id="377"/>
      <w:r>
        <w:rPr>
          <w:rtl w:val="true"/>
        </w:rPr>
        <w:t>الجاوشیر</w:t>
      </w:r>
      <w:bookmarkEnd w:id="378"/>
    </w:p>
    <w:p>
      <w:pPr>
        <w:pStyle w:val="BookText"/>
        <w:rPr/>
      </w:pPr>
      <w:r>
        <w:rPr>
          <w:rFonts w:ascii="Amiri" w:hAnsi="Amiri" w:eastAsia="Amiri" w:cs="Amiri"/>
          <w:color w:val="111111"/>
          <w:sz w:val="28"/>
          <w:sz w:val="28"/>
          <w:szCs w:val="28"/>
          <w:rtl w:val="true"/>
          <w:lang w:bidi="ar-SA"/>
        </w:rPr>
        <w:t xml:space="preserve">الجَاوْشِیرُ ، بسکونِ الواوِ وکسرِ المُثَنَّاةِ التَّحْتیَّةِ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صَمْغٌ شَجَرُهُ یَنْبُتُ بالبَوادِی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کَاوْشِیر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البَقَرِ</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131827_3830689328"/>
      <w:bookmarkStart w:id="380" w:name="_Toc146"/>
      <w:bookmarkEnd w:id="379"/>
      <w:r>
        <w:rPr>
          <w:rtl w:val="true"/>
        </w:rPr>
        <w:t>جظر</w:t>
      </w:r>
      <w:bookmarkEnd w:id="380"/>
    </w:p>
    <w:p>
      <w:pPr>
        <w:pStyle w:val="BookText"/>
        <w:rPr/>
      </w:pPr>
      <w:r>
        <w:rPr>
          <w:rFonts w:ascii="Amiri" w:hAnsi="Amiri" w:eastAsia="Amiri" w:cs="Amiri"/>
          <w:color w:val="111111"/>
          <w:sz w:val="28"/>
          <w:sz w:val="28"/>
          <w:szCs w:val="28"/>
          <w:rtl w:val="true"/>
          <w:lang w:bidi="ar-SA"/>
        </w:rPr>
        <w:t xml:space="preserve">اجْظَأَرَّ ، کاطْمَأَنَّ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تَهَیَّأَ للشَّرِّ والسِّبَابِ وأَعَدَّ نَفْسَهُ لَهُ ، وقام وانتصب لإِبدائِه </w:t>
      </w:r>
      <w:r>
        <w:rPr>
          <w:rStyle w:val="FootnoteAnchor"/>
          <w:rtl w:val="true"/>
        </w:rPr>
        <w:footnoteReference w:id="958"/>
      </w:r>
      <w:r>
        <w:rPr>
          <w:rFonts w:ascii="Amiri" w:hAnsi="Amiri" w:eastAsia="Amiri" w:cs="Amiri"/>
          <w:color w:val="111111"/>
          <w:sz w:val="28"/>
          <w:sz w:val="28"/>
          <w:szCs w:val="28"/>
          <w:rtl w:val="true"/>
          <w:lang w:bidi="ar-SA"/>
        </w:rPr>
        <w:t>، فهو مُجْظَئِرٌّ</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131829_3830689328"/>
      <w:bookmarkStart w:id="382" w:name="_Toc147"/>
      <w:bookmarkEnd w:id="381"/>
      <w:r>
        <w:rPr>
          <w:rtl w:val="true"/>
        </w:rPr>
        <w:t>جعر</w:t>
      </w:r>
      <w:bookmarkEnd w:id="382"/>
    </w:p>
    <w:p>
      <w:pPr>
        <w:pStyle w:val="BookText"/>
        <w:rPr/>
      </w:pPr>
      <w:r>
        <w:rPr>
          <w:rFonts w:ascii="Amiri" w:hAnsi="Amiri" w:eastAsia="Amiri" w:cs="Amiri"/>
          <w:color w:val="111111"/>
          <w:sz w:val="28"/>
          <w:sz w:val="28"/>
          <w:szCs w:val="28"/>
          <w:rtl w:val="true"/>
          <w:lang w:bidi="ar-SA"/>
        </w:rPr>
        <w:t xml:space="preserve">جَعَرَ السَّبع والکَلْبُ والسِّنَّوْرُ جَعْراً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بجَعْرِهِ أَی بِنَجْوِهِ ؛ تَسْمیَةً بالمصدرِ ، ثُمَّ أُطلِقَ علی نَجْوِ الفَأْرَةِ ، وعلی ما یَبِسَ من العَذِرَةِ فی الدُّبُرِ وخَرَجَ یابِساً ، وخَصَّهُ ابنُ الأَعرابیِّ بنَجْوِ الإِنسانِ إِذا کانَ یابِساً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جُعُورٌ ، کفَلْسٍ وفُلُوسٍ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مِجْعَارٌ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یَابِسُ الطَّبِیعَةِ ؛ ومِنْهُ 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مِجْعَارُ الْبَطْنِ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نَوْمَةُ الْغَدَاةِ مَجْعَرَةٌ </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 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لیُبْسِ الطَّبیعَةِ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ورَمَی الفَرَسُ وغَیْرُهُ بِجَاعِرَتِهِ ، أَی بِرَوْثِهِ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 جَعْرٍ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والجَعْرَاءُ ، </w:t>
      </w:r>
    </w:p>
    <w:p>
      <w:pPr>
        <w:pStyle w:val="BookText"/>
        <w:rPr/>
      </w:pPr>
      <w:r>
        <w:rPr>
          <w:rFonts w:ascii="Amiri" w:hAnsi="Amiri" w:eastAsia="Amiri" w:cs="Amiri"/>
          <w:color w:val="111111"/>
          <w:sz w:val="28"/>
          <w:sz w:val="28"/>
          <w:szCs w:val="28"/>
          <w:rtl w:val="true"/>
          <w:lang w:bidi="ar-SA"/>
        </w:rPr>
        <w:t xml:space="preserve">والجِعِرَّی ، کحَمْرَاء وزِمِکَّی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 ، کالجَاعِرَةِ ، أَو هذِهِ حلقةُ الدُّبُرِ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وجَیْعَرٌ ، وأُمُ جَعَارِ ، وأُمُ جَعُورٍ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جَعُّورٍ ، کسَفُّودٍ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 سُمِّیَتْ لکَثْرَةِ جَعْرِهَا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والجَاعِرَتَانِ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یَضْرِبُ الفَرَسُ أَو الحِمَارُ بذَنَبِهِ من فَخِذَیْهِ ، أَو حَرْفا الوَرِکِ اللَّذَانِ یَبْتَدَّانِ الذَّنَبَ ؛ أَی یَکْتَنِفَانِهِ ، أَو ما اطمَأَنَّ من الفَخِذِ والوَرِکِ فی مَوْضِعِ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سِمَاتِ الإِبِلِ فی جَوَاعِرِهَا ، وحَبْلٌ یَشُدُّ بهِ المُسْتَقِی وَسَطَهُ لِئَلاَّ یَقَعَ فی البِئْرِ ، وقَدْ تَجَعَّرَ بِهِ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الجِعَارُ مَانِعِی مِنَ القَدَرْ</w:t>
      </w:r>
    </w:p>
    <w:p>
      <w:pPr>
        <w:pStyle w:val="BookText"/>
        <w:rPr/>
      </w:pPr>
      <w:r>
        <w:rPr>
          <w:rFonts w:ascii="Amiri" w:hAnsi="Amiri" w:eastAsia="Amiri" w:cs="Amiri"/>
          <w:color w:val="111111"/>
          <w:sz w:val="28"/>
          <w:sz w:val="28"/>
          <w:szCs w:val="28"/>
          <w:rtl w:val="true"/>
          <w:lang w:bidi="ar-SA"/>
        </w:rPr>
        <w:t xml:space="preserve">وَلَوْ تَجَعَّرْتُ بِمَحْبُوکٍ مُمَرْ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والجُعْرَةُ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یکونُ فی وَسَطِ الرَّجُلِ من شَدِّ الجِعَارِ ؛ قال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کُنْتَ سَیْفاً کَانَ أَثْرُکَ جُعْرَةً</w:t>
      </w:r>
    </w:p>
    <w:p>
      <w:pPr>
        <w:pStyle w:val="BookText"/>
        <w:rPr/>
      </w:pPr>
      <w:r>
        <w:rPr>
          <w:rFonts w:ascii="Amiri" w:hAnsi="Amiri" w:eastAsia="Amiri" w:cs="Amiri"/>
          <w:color w:val="111111"/>
          <w:sz w:val="28"/>
          <w:sz w:val="28"/>
          <w:szCs w:val="28"/>
          <w:rtl w:val="true"/>
          <w:lang w:bidi="ar-SA"/>
        </w:rPr>
        <w:t>وضَرْبٌ من الشَّعیرِ عَریضُ القَصَبِ ضَخْمُ السَّنَابِلِ ، وَحَبُّهُ عَظیمٌ أَبیَضُ کَثِیرُ الرَّیْعِ طَیِّبُ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والجِعِرَّی ، کزِمِکَّی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یُسَبُّ بِهِ اللَّئیمُ ، ولُعْبَةٌ للصِّبْیانِ ؛ وهیَ أَن یَحْمِلَ اثنانِ منهما صَبیّاً علی أَیدِیهِما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والجُعْرُورُ ، کشُحْرُور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أَحناش </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الأَرضِ ، وَضَرْبٌ من التَّمْرِ صِغار لا خَیْرَ فیهِ ، ومنهُ قیلَ لِصِغارِ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جَعَارِیرُ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والجِعْرَانَةُ ، بالکسرِ إِجماعاً ؛ وإِسکانِ العَیْنِ وتَخْفیفِ الرَّاءِ عندَ الأَکثَرِ ، وحَکَی بعضُهُم کسرَ العَیْنِ وتَشدیدَ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بَیْنَ مَکَّةَ والطَّائفِ علی </w:t>
      </w:r>
    </w:p>
    <w:p>
      <w:pPr>
        <w:pStyle w:val="BookText"/>
        <w:rPr/>
      </w:pPr>
      <w:r>
        <w:rPr>
          <w:rFonts w:ascii="Amiri" w:hAnsi="Amiri" w:eastAsia="Amiri" w:cs="Amiri"/>
          <w:color w:val="111111"/>
          <w:sz w:val="28"/>
          <w:sz w:val="28"/>
          <w:szCs w:val="28"/>
          <w:rtl w:val="true"/>
          <w:lang w:bidi="ar-SA"/>
        </w:rPr>
        <w:t xml:space="preserve">أَمیالِ من مَکَّةَ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المُحَدِّثینَ یُخْطِئُونَ فی تَشْدیدِ الجِعْرَانَةِ وتَخْفیفِ الحُدَیْبیَّةِ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الحَدیثِ یُشَدِّدُونَ الجِعْرَانَةَ ، وأَهلُ الإِتقانِ والأَدَبِ یُخَطِّئُونَهُم ویُخَفِّفُونَها ، وکِلاهُمَا صَوابٌ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عَلیِّ بنِ المدینِیِّ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 العَرَبِ مَن قَدْ یُثَقِّلُهَا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الأَرزقیُّ ، قالَ 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العِراقِ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الجِعِرَّانَةَ بالتَّشْدیدِ ، وأَهلُ الحِجَازِ یُخَفِّفُونَهَا </w:t>
      </w:r>
      <w:r>
        <w:rPr>
          <w:rStyle w:val="FootnoteAnchor"/>
          <w:rtl w:val="true"/>
        </w:rPr>
        <w:footnoteReference w:id="969"/>
      </w:r>
      <w:r>
        <w:rPr>
          <w:rFonts w:ascii="Amiri" w:hAnsi="Amiri" w:eastAsia="Amiri" w:cs="Amiri"/>
          <w:color w:val="111111"/>
          <w:sz w:val="28"/>
          <w:sz w:val="28"/>
          <w:szCs w:val="28"/>
          <w:rtl w:val="true"/>
          <w:lang w:bidi="ar-SA"/>
        </w:rPr>
        <w:t>، وَبِهَا قَسَّمَ رَسُولُ اللهِ صلی الله علیه و آله غَنَائِمَ هَوَازِنَ مَرْجِعَهُ مِنْ غَزْوَةِ حُنَیْنٍ فَأَقَامَ بِهَا ثَلاثَةَ عَشَرَ یَوماً ثُمَّ أَحْرَمَ منها لِعُمْرَتِهِ فی وُجْهتِهِ تِلْکَ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وجَعْرَانُ ، کشَعْبَان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والجَعُورَانِ </w:t>
      </w:r>
      <w:r>
        <w:rPr>
          <w:rStyle w:val="FootnoteAnchor"/>
          <w:rtl w:val="true"/>
        </w:rPr>
        <w:footnoteReference w:id="970"/>
      </w:r>
      <w:r>
        <w:rPr>
          <w:rFonts w:ascii="Amiri" w:hAnsi="Amiri" w:eastAsia="Amiri" w:cs="Amiri"/>
          <w:color w:val="111111"/>
          <w:sz w:val="28"/>
          <w:sz w:val="28"/>
          <w:szCs w:val="28"/>
          <w:rtl w:val="true"/>
          <w:lang w:bidi="ar-SA"/>
        </w:rPr>
        <w:t xml:space="preserve">، تَثْنِیَةُ جَعُورٍ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خَبْراوانِ إِحداهُما لِبَنی نَهْشَلٍ والأُخرَی لِبَنی عَبْدِ اللهِ بنِ دَارِم ، یَمْلَؤُهُما جَمیعاً الغَیْثُ الواحِدُ فَإِذا مُلِئَتَا وَثِقُوا بِکَرْعِ شِتَائهِم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جِعْرَان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جِعْرَانَ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الرَّخَمَةُ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والجَعْرَاءُ ، وبَنُو الجَعْرَاءِ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العَنْبَرِ نُبِزوا بذلکَ لأَنَّ دُغَةَ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مَاوِیَّةُ بِنْتُ مِنْعَجٍ العِجْلِیَّةُ المَضْرُوبُ بها المَثَلُ فی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فیهم فَحَمَلَتْ ، فَلَمَّا ضَرَبَهَا الطَّلْقُ أَتَتْ غائطاً فَوَضَعَتْ ، فَفَطَنَتْ ضَرَّتُهَا ، فَظَنَّتْهُ نَجْواً فَقالَتْ </w:t>
      </w:r>
    </w:p>
    <w:p>
      <w:pPr>
        <w:pStyle w:val="BookText"/>
        <w:rPr/>
      </w:pPr>
      <w:r>
        <w:rPr>
          <w:rFonts w:ascii="Amiri" w:hAnsi="Amiri" w:eastAsia="Amiri" w:cs="Amiri"/>
          <w:color w:val="111111"/>
          <w:sz w:val="28"/>
          <w:sz w:val="28"/>
          <w:szCs w:val="28"/>
          <w:rtl w:val="true"/>
          <w:lang w:bidi="ar-SA"/>
        </w:rPr>
        <w:t xml:space="preserve">لِضَرَّتِهَا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هَنْتَاهُ هَل یَفْتَحُ الجَعْرُ فَاه؟</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وَیَدْعُو أَبَاه ، فَسُمِّیَتْ بَنُو العَنْبَرِ </w:t>
      </w:r>
      <w:r>
        <w:rPr>
          <w:rStyle w:val="FootnoteAnchor"/>
          <w:rtl w:val="true"/>
        </w:rPr>
        <w:footnoteReference w:id="972"/>
      </w:r>
      <w:r>
        <w:rPr>
          <w:rFonts w:ascii="Amiri" w:hAnsi="Amiri" w:eastAsia="Amiri" w:cs="Amiri"/>
          <w:color w:val="111111"/>
          <w:sz w:val="28"/>
          <w:sz w:val="28"/>
          <w:szCs w:val="28"/>
          <w:rtl w:val="true"/>
          <w:lang w:bidi="ar-SA"/>
        </w:rPr>
        <w:t xml:space="preserve">الجَعْرَاءَ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وبَنی الجَعْرَاءِ </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 تسَبُّ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والجِعْرَانَةُ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رَیْطَةَ بِنْتِ سَعْدِ بنِ تَیْمِ بنِ مُرَّةَ وکانت خَرْقَاءَ مَکَّة ، وهیَ المُرادُ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کَالَّتِی نَقَضَتْ غَزْلَها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سُمِّیَ المَوْضِعُ قُرْبَ مَکَّةَ بالجِعْرَانَةِ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جُعْرَانَ ، کسُلْطَان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مِنَ الأَذْوَاءِ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لَوْنَیْنِ مِنَ التَّمْرِ ؛ لَوْنِ الجُعْرُورِ وَلَوْنِ الْحُبَیْقِ </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هُما نَوْعانِ من التَّمْرِ رَدِیئانِ ، أَی عَنْ أَنْ یُؤْخَذَ فِی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الزُّهْرِیِّ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یأْخُذِ المُصَدِّقُ الجُعْرُورَ وَلَا عِذْقَ حُبَیْقٍ </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وحُبَیْق ، بالحاءِ المُهْمَلَةِ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ب ق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عِیثِی جَعَارِ </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العَیْثُ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 وجَعَارِ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للرَّجُلِ المُفْسِدِ ؛ لأَنَّ الضَّبُعَ من شَأْنِها الفَسَادُ فِی الغَنَمِ ، ولذلِکَ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أَفْسَدُ مِنْ جَعَارِ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383" w:name="pg13649_218656"/>
    </w:p>
    <w:p>
      <w:pPr>
        <w:pStyle w:val="BookText"/>
        <w:rPr/>
      </w:pPr>
      <w:bookmarkEnd w:id="3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رُوغِی جَعَارِ وَانْظُرِی أَیْنَ المَفَرّ </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یُضْرَبُ لِمَنْ یَرُومُ أَن یُفْلِتَ ولا یَقْدِرُ علی ذلکَ ، 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فی فِرارِ الجَبَانِ وخُضُوعِهِ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تِیسِی جَعَار </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ی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ولَیْس هو بمَعْنَی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عِیثِی جَعَارِ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وغَلِطَ الفیروزآبادی کما سَتَقِفُ علیهِ هُناکَ إِن شاءَ اللهُ</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131831_3830689328"/>
      <w:bookmarkStart w:id="385" w:name="_Toc148"/>
      <w:bookmarkEnd w:id="384"/>
      <w:r>
        <w:rPr>
          <w:rtl w:val="true"/>
        </w:rPr>
        <w:t>جعبر</w:t>
      </w:r>
      <w:bookmarkEnd w:id="385"/>
    </w:p>
    <w:p>
      <w:pPr>
        <w:pStyle w:val="BookText"/>
        <w:rPr/>
      </w:pPr>
      <w:r>
        <w:rPr>
          <w:rFonts w:ascii="Amiri" w:hAnsi="Amiri" w:eastAsia="Amiri" w:cs="Amiri"/>
          <w:color w:val="111111"/>
          <w:sz w:val="28"/>
          <w:sz w:val="28"/>
          <w:szCs w:val="28"/>
          <w:rtl w:val="true"/>
          <w:lang w:bidi="ar-SA"/>
        </w:rPr>
        <w:t xml:space="preserve">جَعْبَرَهُ جَعْبَرَةً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بالضَّرْبِ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والجَعْبَرُ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بِهاءٍ ، کالجَعْبَرِیَّة ، والیاءُ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قَعْبٌ جَعْبَرٌ ، إِذا کانَ قَصیرَ الحائِطِ سَیِّئَ النَّحْتِ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وجَعْبَرُ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بَنی قُشَیْرٍ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بَنی نُمَیْرٍ ، وغَلِطَ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جَعْبَرٍ علی الفُراتِ بَیْنَ بالسَ والرّقّة ، وکانت قدیماً تُسَمَّی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دَوْسَر ، فمَلَکَهَا جَعْبَرٌ المَذْکُورُ ، وکانَ یُخِیفُ السُّبُلَ وَیَلْتَجِئُ إِلیها فَعُرِفَتْ بِهِ</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131833_3830689328"/>
      <w:bookmarkStart w:id="387" w:name="_Toc149"/>
      <w:bookmarkEnd w:id="386"/>
      <w:r>
        <w:rPr>
          <w:rtl w:val="true"/>
        </w:rPr>
        <w:t>جعثر</w:t>
      </w:r>
      <w:bookmarkEnd w:id="387"/>
    </w:p>
    <w:p>
      <w:pPr>
        <w:pStyle w:val="BookText"/>
        <w:rPr/>
      </w:pPr>
      <w:r>
        <w:rPr>
          <w:rFonts w:ascii="Amiri" w:hAnsi="Amiri" w:eastAsia="Amiri" w:cs="Amiri"/>
          <w:color w:val="111111"/>
          <w:sz w:val="28"/>
          <w:sz w:val="28"/>
          <w:szCs w:val="28"/>
          <w:rtl w:val="true"/>
          <w:lang w:bidi="ar-SA"/>
        </w:rPr>
        <w:t xml:space="preserve">جَعْثَرْتُ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جَمَعْتُهُ ، حَکاهُ ابنُ فَارِسٍ عَنِ ابنِ دُرَیْدٍ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1131835_3830689328"/>
      <w:bookmarkStart w:id="389" w:name="_Toc150"/>
      <w:bookmarkEnd w:id="388"/>
      <w:r>
        <w:rPr>
          <w:rtl w:val="true"/>
        </w:rPr>
        <w:t>جعجر</w:t>
      </w:r>
      <w:bookmarkEnd w:id="389"/>
    </w:p>
    <w:p>
      <w:pPr>
        <w:pStyle w:val="BookText"/>
        <w:rPr/>
      </w:pPr>
      <w:r>
        <w:rPr>
          <w:rFonts w:ascii="Amiri" w:hAnsi="Amiri" w:eastAsia="Amiri" w:cs="Amiri"/>
          <w:color w:val="111111"/>
          <w:sz w:val="28"/>
          <w:sz w:val="28"/>
          <w:szCs w:val="28"/>
          <w:rtl w:val="true"/>
          <w:lang w:bidi="ar-SA"/>
        </w:rPr>
        <w:t xml:space="preserve">الجُعْجُرَّةُ ، کطُرْطُبَّة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الجَعَاجِرُ ، وهیَ تَمَاثِیلُ تُتَخَذُ من العَجینِ فی الرُّبِّ عِنْدَ طَبْخِهِ فَتُؤْکَلُ</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131837_3830689328"/>
      <w:bookmarkStart w:id="391" w:name="_Toc151"/>
      <w:bookmarkEnd w:id="390"/>
      <w:r>
        <w:rPr>
          <w:rtl w:val="true"/>
        </w:rPr>
        <w:t>جعدر</w:t>
      </w:r>
      <w:bookmarkEnd w:id="39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الجَعْدَرُ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لِبَنی مُرَّةَ بنِ مالِکِ بنِ الأَوسِ </w:t>
      </w:r>
      <w:r>
        <w:rPr>
          <w:rStyle w:val="FootnoteAnchor"/>
          <w:rtl w:val="true"/>
        </w:rPr>
        <w:footnoteReference w:id="985"/>
      </w:r>
      <w:r>
        <w:rPr>
          <w:rFonts w:ascii="Amiri" w:hAnsi="Amiri" w:eastAsia="Amiri" w:cs="Amiri"/>
          <w:color w:val="111111"/>
          <w:sz w:val="28"/>
          <w:sz w:val="28"/>
          <w:szCs w:val="28"/>
          <w:rtl w:val="true"/>
          <w:lang w:bidi="ar-SA"/>
        </w:rPr>
        <w:t>، کانَ القِصَرُ غالِباً فیهم</w:t>
      </w:r>
      <w:r>
        <w:rPr>
          <w:rFonts w:eastAsia="Amiri" w:cs="Amiri" w:ascii="Amiri" w:hAnsi="Amiri"/>
          <w:color w:val="111111"/>
          <w:sz w:val="28"/>
          <w:szCs w:val="28"/>
          <w:rtl w:val="true"/>
          <w:lang w:bidi="ar-SA"/>
        </w:rPr>
        <w:t xml:space="preserve">. </w:t>
      </w:r>
      <w:bookmarkStart w:id="392" w:name="pg13649_218657"/>
    </w:p>
    <w:p>
      <w:pPr>
        <w:pStyle w:val="Heading4"/>
        <w:numPr>
          <w:ilvl w:val="3"/>
          <w:numId w:val="1"/>
        </w:numPr>
        <w:rPr/>
      </w:pPr>
      <w:bookmarkStart w:id="393" w:name="__RefHeading___Toc1131839_3830689328"/>
      <w:bookmarkStart w:id="394" w:name="_Toc152"/>
      <w:bookmarkEnd w:id="392"/>
      <w:bookmarkEnd w:id="393"/>
      <w:r>
        <w:rPr>
          <w:rtl w:val="true"/>
        </w:rPr>
        <w:t>جعذر</w:t>
      </w:r>
      <w:bookmarkEnd w:id="394"/>
    </w:p>
    <w:p>
      <w:pPr>
        <w:pStyle w:val="BookText"/>
        <w:rPr/>
      </w:pPr>
      <w:r>
        <w:rPr>
          <w:rFonts w:ascii="Amiri" w:hAnsi="Amiri" w:eastAsia="Amiri" w:cs="Amiri"/>
          <w:color w:val="111111"/>
          <w:sz w:val="28"/>
          <w:sz w:val="28"/>
          <w:szCs w:val="28"/>
          <w:rtl w:val="true"/>
          <w:lang w:bidi="ar-SA"/>
        </w:rPr>
        <w:t xml:space="preserve">الجَعْذَرِیُ ، بالذَّالِ المُعْجَمَةِ ، کعَبْقَرِیّ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 النَّهِمُ الغَلیظُ من الرِّجالِ ، لُغَة فی الجَعْظَرِیّ</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131841_3830689328"/>
      <w:bookmarkStart w:id="396" w:name="_Toc153"/>
      <w:bookmarkEnd w:id="395"/>
      <w:r>
        <w:rPr>
          <w:rtl w:val="true"/>
        </w:rPr>
        <w:t>جعظر</w:t>
      </w:r>
      <w:bookmarkEnd w:id="396"/>
    </w:p>
    <w:p>
      <w:pPr>
        <w:pStyle w:val="BookText"/>
        <w:rPr/>
      </w:pPr>
      <w:r>
        <w:rPr>
          <w:rFonts w:ascii="Amiri" w:hAnsi="Amiri" w:eastAsia="Amiri" w:cs="Amiri"/>
          <w:color w:val="111111"/>
          <w:sz w:val="28"/>
          <w:sz w:val="28"/>
          <w:szCs w:val="28"/>
          <w:rtl w:val="true"/>
          <w:lang w:bidi="ar-SA"/>
        </w:rPr>
        <w:t xml:space="preserve">جَعْظَرَ جَعْظَرَةً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وَوَلَّی مُدْبِراً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جَعْظَرٌ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الاستِ إِذا مَشَی حَرَّکَها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والجَعْظَرِیُ ، والجِعْظَارُ ، والجِعْظَارَةُ ، والجَعَنْظَرُ ، والجِعِنْظَارَةُ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القَصیرُ الغَلیظُ النَّهِمُ الأَکُولُ ، أَو المُنْتَفِخُ والمُفْتَخِرُ بما لَیْسَ عِنْدَهُ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جِعْظَارَةٌ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العَقْلِ</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131843_3830689328"/>
      <w:bookmarkStart w:id="398" w:name="_Toc154"/>
      <w:bookmarkEnd w:id="397"/>
      <w:r>
        <w:rPr>
          <w:rtl w:val="true"/>
        </w:rPr>
        <w:t>جعفر</w:t>
      </w:r>
      <w:bookmarkEnd w:id="398"/>
    </w:p>
    <w:p>
      <w:pPr>
        <w:pStyle w:val="BookText"/>
        <w:rPr/>
      </w:pPr>
      <w:r>
        <w:rPr>
          <w:rFonts w:ascii="Amiri" w:hAnsi="Amiri" w:eastAsia="Amiri" w:cs="Amiri"/>
          <w:color w:val="111111"/>
          <w:sz w:val="28"/>
          <w:sz w:val="28"/>
          <w:szCs w:val="28"/>
          <w:rtl w:val="true"/>
          <w:lang w:bidi="ar-SA"/>
        </w:rPr>
        <w:t xml:space="preserve">الجَعْفَرُ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الوَاسِعُ الکَبِیرُ ، والصَّغیرُ ، ضِدٌّ ، أَو فَوْقَ الجَدْوَلِ ، أَو النَّهْرُ الطَّافِحُ المَلآنُ ؛ ومنهُ قیلَ للنَّاقَةِ الغَزیرَةِ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علی التَّشْبیهِ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وجَعْفَرُ بنُ کِلابِ بنِ 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من عامِرٍ ، وهُمُ الجَعَافِرَةُ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وجَعْفَرُ الطَّیَّارُ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وجَعْفَرُ الصَّادِقُ بنُ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 الأَئمَّةِ الإِثْنَی عَشَرَ 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وجَعْفَرُ الکذَّابُ بنُ عَلیٍّ الهادِی بنِ مُحَمَّدِ الجَوَادِ بنِ عَلیِّ الرّضا بن موسی الکَاظِمِ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بِذلِکَ لادِّعائهِ الإِمامَةَ بَعْدَ أَخیهِ الحَسَنِ العَسْکَرِیِّ علیه السلام ، وإِنْکارِهِ أَن یَکُونَ لَهُ وَلَدٌ ، وکانَ یُلَقَّبُ بِزُقِّ الخَمْرِ أَیضاً لأَنَّهُ کانَ یَشْرَبُ الخَمْرَ ظَاهِراً وتُحْمَلُ الشُّمُوعُ بَیْنَ یَدَیْهِ بِالنَّهَارِ ، وکانَ یُنادِمُ المُتَوَکِّلَ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فارَقَ ما کانَ عَلَیْهِ وَتابَ ورَاجَعَ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وتَجَعْفَرَ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إِلَی مَذْهَبِ جَعْفَرِ الصَّادِق علیه السلام وقالَ بِقَوْلِهِ ، ومنهُ </w:t>
      </w:r>
      <w:r>
        <w:rPr>
          <w:rFonts w:eastAsia="Amiri" w:cs="Amiri" w:ascii="Amiri" w:hAnsi="Amiri"/>
          <w:color w:val="111111"/>
          <w:sz w:val="28"/>
          <w:szCs w:val="28"/>
          <w:rtl w:val="true"/>
          <w:lang w:bidi="ar-SA"/>
        </w:rPr>
        <w:t xml:space="preserve">: </w:t>
      </w:r>
      <w:bookmarkStart w:id="399" w:name="pg13649_218658"/>
    </w:p>
    <w:p>
      <w:pPr>
        <w:pStyle w:val="BookText"/>
        <w:rPr/>
      </w:pPr>
      <w:bookmarkEnd w:id="399"/>
      <w:r>
        <w:rPr>
          <w:rFonts w:ascii="Amiri" w:hAnsi="Amiri" w:eastAsia="Amiri" w:cs="Amiri"/>
          <w:color w:val="111111"/>
          <w:sz w:val="28"/>
          <w:sz w:val="28"/>
          <w:szCs w:val="28"/>
          <w:rtl w:val="true"/>
          <w:lang w:bidi="ar-SA"/>
        </w:rPr>
        <w:t xml:space="preserve">قَوْلُ الحِمْیَرِیِّ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تَجَعْفَرْتُ بِاسْمِ اللهِ وَالله أَکْبَرُ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ولما رأَیتُ النَّاسَ فی الدِّینِ قد غَوَوْا</w:t>
      </w:r>
    </w:p>
    <w:p>
      <w:pPr>
        <w:pStyle w:val="BookText"/>
        <w:rPr/>
      </w:pPr>
      <w:r>
        <w:rPr>
          <w:rFonts w:ascii="Amiri" w:hAnsi="Amiri" w:eastAsia="Amiri" w:cs="Amiri"/>
          <w:color w:val="111111"/>
          <w:sz w:val="28"/>
          <w:sz w:val="28"/>
          <w:szCs w:val="28"/>
          <w:rtl w:val="true"/>
          <w:lang w:bidi="ar-SA"/>
        </w:rPr>
        <w:t>تَجَعْفَرْتُ باسمِ الله فیمن تَجَعْفَروا</w:t>
      </w:r>
    </w:p>
    <w:p>
      <w:pPr>
        <w:pStyle w:val="BookText"/>
        <w:rPr/>
      </w:pPr>
      <w:r>
        <w:rPr>
          <w:rFonts w:ascii="IRNazanin" w:hAnsi="IRNazanin" w:eastAsia="IRNazanin"/>
          <w:color w:val="111111"/>
          <w:sz w:val="28"/>
          <w:sz w:val="28"/>
          <w:szCs w:val="28"/>
          <w:rtl w:val="true"/>
          <w:lang w:bidi="fa-IR"/>
        </w:rPr>
        <w:t>ونادیت باسم الله والله اکبر</w:t>
      </w:r>
    </w:p>
    <w:p>
      <w:pPr>
        <w:pStyle w:val="BookText"/>
        <w:rPr/>
      </w:pPr>
      <w:r>
        <w:rPr>
          <w:rFonts w:ascii="IRNazanin" w:hAnsi="IRNazanin" w:eastAsia="IRNazanin"/>
          <w:color w:val="111111"/>
          <w:sz w:val="28"/>
          <w:sz w:val="28"/>
          <w:szCs w:val="28"/>
          <w:rtl w:val="true"/>
          <w:lang w:bidi="fa-IR"/>
        </w:rPr>
        <w:t>وایقنت أَنّ الله یعفو ویغفر</w:t>
      </w:r>
    </w:p>
    <w:p>
      <w:pPr>
        <w:pStyle w:val="BookText"/>
        <w:rPr/>
      </w:pPr>
      <w:r>
        <w:rPr>
          <w:rFonts w:ascii="IRNazanin" w:hAnsi="IRNazanin" w:eastAsia="IRNazanin"/>
          <w:color w:val="111111"/>
          <w:sz w:val="28"/>
          <w:sz w:val="28"/>
          <w:szCs w:val="28"/>
          <w:rtl w:val="true"/>
          <w:lang w:bidi="fa-IR"/>
        </w:rPr>
        <w:t xml:space="preserve">وأشار فی الهامش إلی إن روایة طبقات الشّعراء وأعیان الشّیعة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تجعفرت باسم الله والله اکبر</w:t>
      </w:r>
    </w:p>
    <w:p>
      <w:pPr>
        <w:pStyle w:val="BookText"/>
        <w:rPr/>
      </w:pPr>
      <w:r>
        <w:rPr>
          <w:rFonts w:ascii="IRNazanin" w:hAnsi="IRNazanin" w:eastAsia="IRNazanin"/>
          <w:color w:val="111111"/>
          <w:sz w:val="28"/>
          <w:sz w:val="28"/>
          <w:szCs w:val="28"/>
          <w:rtl w:val="true"/>
          <w:lang w:bidi="fa-IR"/>
        </w:rPr>
        <w:t>وایقنت أَنّ الله یعفو ویغفر</w:t>
      </w:r>
    </w:p>
    <w:p>
      <w:pPr>
        <w:pStyle w:val="BookText"/>
        <w:rPr/>
      </w:pPr>
      <w:r>
        <w:rPr>
          <w:rFonts w:ascii="Amiri" w:hAnsi="Amiri" w:eastAsia="Amiri" w:cs="Amiri"/>
          <w:color w:val="111111"/>
          <w:sz w:val="28"/>
          <w:sz w:val="28"/>
          <w:szCs w:val="28"/>
          <w:rtl w:val="true"/>
          <w:lang w:bidi="ar-SA"/>
        </w:rPr>
        <w:t xml:space="preserve">والجَعْفَرِیُ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بَنَاهُ جَعْفَرُ المُتَوَکِّلُ بِقُرْبِ سُرَّ مَنْ رَأَیَ واستَحْدَثَ عِنْدَهُ مَدِینَةً وأَنفَقَ علیهِ أَلفَی أَلف دینارٍ ، وفیهِ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والجَعْفَرِیَّةُ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کَبِیرَةٌ بجانِبِ الغَرْبِیِّ من بغدادَ ، وکورَةٌ ، وقَرْیَةٌ بمِصْرَ</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131845_3830689328"/>
      <w:bookmarkStart w:id="401" w:name="_Toc155"/>
      <w:bookmarkEnd w:id="400"/>
      <w:r>
        <w:rPr>
          <w:rtl w:val="true"/>
        </w:rPr>
        <w:t>جعمر</w:t>
      </w:r>
      <w:bookmarkEnd w:id="401"/>
    </w:p>
    <w:p>
      <w:pPr>
        <w:pStyle w:val="BookText"/>
        <w:rPr/>
      </w:pPr>
      <w:r>
        <w:rPr>
          <w:rFonts w:ascii="Amiri" w:hAnsi="Amiri" w:eastAsia="Amiri" w:cs="Amiri"/>
          <w:color w:val="111111"/>
          <w:sz w:val="28"/>
          <w:sz w:val="28"/>
          <w:szCs w:val="28"/>
          <w:rtl w:val="true"/>
          <w:lang w:bidi="ar-SA"/>
        </w:rPr>
        <w:t xml:space="preserve">جَعْمَرَ الحِمَارُ جَعْمَرَةً ، مَقْلُوبُ جَمْعَرَ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إِذا جَمَعَ نَفْسَهُ لیَکْدِمَ</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131847_3830689328"/>
      <w:bookmarkStart w:id="403" w:name="_Toc156"/>
      <w:bookmarkEnd w:id="402"/>
      <w:r>
        <w:rPr>
          <w:rtl w:val="true"/>
        </w:rPr>
        <w:t>جفر</w:t>
      </w:r>
      <w:bookmarkEnd w:id="403"/>
    </w:p>
    <w:p>
      <w:pPr>
        <w:pStyle w:val="BookText"/>
        <w:rPr/>
      </w:pPr>
      <w:r>
        <w:rPr>
          <w:rFonts w:ascii="Amiri" w:hAnsi="Amiri" w:eastAsia="Amiri" w:cs="Amiri"/>
          <w:color w:val="111111"/>
          <w:sz w:val="28"/>
          <w:sz w:val="28"/>
          <w:szCs w:val="28"/>
          <w:rtl w:val="true"/>
          <w:lang w:bidi="ar-SA"/>
        </w:rPr>
        <w:t xml:space="preserve">جَفَرَ جَفْراً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جُفُوراً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ضِرَابَ الطَّرُوقَةِ ، واتَّسَعَ فیهِ حَتَّی حَسَرَ وانقَطَعَ وعَدَلَ عنهُ وتَرَکَهُ ، فهوَ جَافِرٌ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کأَجْفَرَ ، واجْتَفَرَ ، وتَجَفَّرَ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والجَفْرُ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الواسِع لم تُطْوَ أَو طُوِیَ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جِفَارٌ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المَعْزِ أَو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أَربَعَةَ أَشهُرٍ واتَّسَعَ جَوْفُهُ وقَویَ علی الرَّعیِ ، وهی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أَجْفَارٌ ، </w:t>
      </w:r>
    </w:p>
    <w:p>
      <w:pPr>
        <w:pStyle w:val="BookText"/>
        <w:rPr/>
      </w:pPr>
      <w:r>
        <w:rPr>
          <w:rFonts w:ascii="Amiri" w:hAnsi="Amiri" w:eastAsia="Amiri" w:cs="Amiri"/>
          <w:color w:val="111111"/>
          <w:sz w:val="28"/>
          <w:sz w:val="28"/>
          <w:szCs w:val="28"/>
          <w:rtl w:val="true"/>
          <w:lang w:bidi="ar-SA"/>
        </w:rPr>
        <w:t>وجِفَارٌ ، وجَفَرَةٌ ، کبَرَرَة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واسْتَجْفَرَ ، وتَجَفَّرَ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والجَفِیرُ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من الکَنَائنِ ؛ 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جَفِیرٌ إِلاَّ وفیهِ النَّبْلُ ، فلا </w:t>
      </w:r>
      <w:r>
        <w:rPr>
          <w:rStyle w:val="FootnoteAnchor"/>
          <w:rtl w:val="true"/>
        </w:rPr>
        <w:footnoteReference w:id="989"/>
      </w:r>
      <w:r>
        <w:rPr>
          <w:rFonts w:ascii="Amiri" w:hAnsi="Amiri" w:eastAsia="Amiri" w:cs="Amiri"/>
          <w:color w:val="111111"/>
          <w:sz w:val="28"/>
          <w:sz w:val="28"/>
          <w:szCs w:val="28"/>
          <w:rtl w:val="true"/>
          <w:lang w:bidi="ar-SA"/>
        </w:rPr>
        <w:t xml:space="preserve">یُسَمَّی إِذا کانَ فارِغاً جَفِیراً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والجُفْرَةُ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فی الأَرضِ مُسْتَدِیرَةٌ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جِفَارٌ ، ومنهُ قیلَ للجَوْفِ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وَاسِعُ الجُفْرَةِ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وَسَطُهُ ، وهو فَرَسٌ مُجْفَرٌ ، ومُجْفَرُ الجَنْبَیْنِ ، کمُصْعَبٍ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أُجْفِرَ جَنْبَاهُ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وأَجْفَرَ الرَّجُلُ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وتَرَکَ زیارَتَهُ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تَرَکَهُ ؛ وهو من جُفُورِ الفَحْلِ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أَجْفَرَ عن المَرأَةِ ، إِذا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والصَّوْمُ مُجْفِرٌ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 لشَهْوَةِ النِّکَاحِ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بالفتحِ کمَرْبَعٍ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الفیروز آبادیُ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والشَّمْسُ مَجْفَرَةٌ ، 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مَقْطَعَةٌ لها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وأَجْفَرَتِ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تَغَیَّرتْ رائحَةُ جَسَدِها ، وهی مُجْفِرَةٌ ، وقَدْ جُفِّرَتْ تَجْفِیراً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مُجَفَّرَةٌ ، کمُظَفَّرَةٍ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وفَعَلْتُ ذلکَ من جَفْرِکَ ، وجَفَرِکَ ، وجَفْرَیْکَ </w:t>
      </w:r>
      <w:r>
        <w:rPr>
          <w:rStyle w:val="FootnoteAnchor"/>
          <w:rtl w:val="true"/>
        </w:rPr>
        <w:footnoteReference w:id="993"/>
      </w:r>
      <w:r>
        <w:rPr>
          <w:rFonts w:ascii="Amiri" w:hAnsi="Amiri" w:eastAsia="Amiri" w:cs="Amiri"/>
          <w:color w:val="111111"/>
          <w:sz w:val="28"/>
          <w:sz w:val="28"/>
          <w:szCs w:val="28"/>
          <w:rtl w:val="true"/>
          <w:lang w:bidi="ar-SA"/>
        </w:rPr>
        <w:t xml:space="preserve">، کفَلْسٍ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والجَفَرَّی ، بفَتْحَتَیْنِ وتَشدیدِ الرَّاءِ مَقْصُورَةً کعَبَنَّی ، وقد تُضَمُّ الجیمُ فتُقْصَرُ </w:t>
      </w:r>
    </w:p>
    <w:p>
      <w:pPr>
        <w:pStyle w:val="BookText"/>
        <w:rPr/>
      </w:pPr>
      <w:r>
        <w:rPr>
          <w:rFonts w:ascii="Amiri" w:hAnsi="Amiri" w:eastAsia="Amiri" w:cs="Amiri"/>
          <w:color w:val="111111"/>
          <w:sz w:val="28"/>
          <w:sz w:val="28"/>
          <w:szCs w:val="28"/>
          <w:rtl w:val="true"/>
          <w:lang w:bidi="ar-SA"/>
        </w:rPr>
        <w:t xml:space="preserve">وتُمَدُّ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والجَوْفَرُ ، کالجَوْهَر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وکحَیْدَرٍ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غُلَامٌ 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اتَّسَعَ جَوْفُهُ وقَویَ علی الأَکلِ ؛ تَشبیهاً بِالْجَفْرِ من أَولادِ المَعْزِ ، وقدِ اسْتجْفَرَ ، 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جِفَارٌ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مُهْدَمُ </w:t>
      </w:r>
      <w:r>
        <w:rPr>
          <w:rStyle w:val="FootnoteAnchor"/>
          <w:rtl w:val="true"/>
        </w:rPr>
        <w:footnoteReference w:id="995"/>
      </w:r>
      <w:r>
        <w:rPr>
          <w:rFonts w:ascii="Amiri" w:hAnsi="Amiri" w:eastAsia="Amiri" w:cs="Amiri"/>
          <w:color w:val="111111"/>
          <w:sz w:val="28"/>
          <w:sz w:val="28"/>
          <w:szCs w:val="28"/>
          <w:rtl w:val="true"/>
          <w:lang w:bidi="ar-SA"/>
        </w:rPr>
        <w:t xml:space="preserve">الجَفْرِ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وجَفْرُهُ إِلیهِ هَارٌّ ، أَی شَرُّهُ إِلیهِ مُتَسَرِّعٌ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وجَفَرَ المَرِیضُ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وخَرَجَ من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وأَجْفَرَ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وکِتَابُ الجَفْرِ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جَفْرٍ کَتَبَ فیهِ الإِمامُ جَعْفَرُ بنُ مُحَمَّدٍ الصَّادِقُ علیهماالسلام لأَهلِ البَیْتِ کُلَّ ما یَحْتاجونَ إِلی عِلْمِهِ وَکُلَّ ما یکونُ إِلی یومِ القیامَةِ ؛ قالَهُ ابنُ قُتَیْبَةَ فِی أَدَبِ الکَاتِبِ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الشَّرِیفُ فی 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الجَفْرُ والجامِعَةُ کِتَابانِ لِعَلیٍّ علیه السلام ، قد ذُکِرَ فیهما علی طَریقَةِ علمِ الحُروفِ الحَوادِثُ الَّتی تَحْدُثُ إِلی انقِراضِ العالَمِ ، وکانَ الأَئمَّةُ المَعْروفُونَ من أَولادِهِ یَعْرِفونَهُما ویَحْکُمُونَ بِهِمَا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وإِلی هذا الکتابِ أَشارَ أَبو العَلاءِ المَعَرِّیُّ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عَجِبُوا لِأَهْلِ البَیْتِ لَمَّا</w:t>
      </w:r>
    </w:p>
    <w:p>
      <w:pPr>
        <w:pStyle w:val="BookText"/>
        <w:rPr/>
      </w:pPr>
      <w:r>
        <w:rPr>
          <w:rFonts w:ascii="Amiri" w:hAnsi="Amiri" w:eastAsia="Amiri" w:cs="Amiri"/>
          <w:color w:val="111111"/>
          <w:sz w:val="28"/>
          <w:sz w:val="28"/>
          <w:szCs w:val="28"/>
          <w:rtl w:val="true"/>
          <w:lang w:bidi="ar-SA"/>
        </w:rPr>
        <w:t>أَتَاهُمْ عِلْمُهُمْ فِی مَسْکِ جَفْرِ</w:t>
      </w:r>
    </w:p>
    <w:p>
      <w:pPr>
        <w:pStyle w:val="BookText"/>
        <w:rPr/>
      </w:pPr>
      <w:r>
        <w:rPr>
          <w:rFonts w:ascii="Amiri" w:hAnsi="Amiri" w:eastAsia="Amiri" w:cs="Amiri"/>
          <w:color w:val="111111"/>
          <w:sz w:val="28"/>
          <w:sz w:val="28"/>
          <w:szCs w:val="28"/>
          <w:rtl w:val="true"/>
          <w:lang w:bidi="ar-SA"/>
        </w:rPr>
        <w:t>وَمِرْآةُ المُنَجِّمِ وَهْیَ صُغْرَی</w:t>
      </w:r>
    </w:p>
    <w:p>
      <w:pPr>
        <w:pStyle w:val="BookText"/>
        <w:rPr/>
      </w:pPr>
      <w:r>
        <w:rPr>
          <w:rFonts w:ascii="Amiri" w:hAnsi="Amiri" w:eastAsia="Amiri" w:cs="Amiri"/>
          <w:color w:val="111111"/>
          <w:sz w:val="28"/>
          <w:sz w:val="28"/>
          <w:szCs w:val="28"/>
          <w:rtl w:val="true"/>
          <w:lang w:bidi="ar-SA"/>
        </w:rPr>
        <w:t xml:space="preserve">أَرَتْهُ کُلَّ عَامِرَةٍ وَقَفْرِ </w:t>
      </w:r>
      <w:r>
        <w:rPr>
          <w:rStyle w:val="FootnoteAnchor"/>
          <w:rtl w:val="true"/>
        </w:rPr>
        <w:footnoteReference w:id="99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والجَفْرُ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w:t>
      </w:r>
      <w:r>
        <w:rPr>
          <w:rStyle w:val="FootnoteAnchor"/>
          <w:rtl w:val="true"/>
        </w:rPr>
        <w:footnoteReference w:id="999"/>
      </w:r>
      <w:r>
        <w:rPr>
          <w:rFonts w:ascii="Amiri" w:hAnsi="Amiri" w:eastAsia="Amiri" w:cs="Amiri"/>
          <w:color w:val="111111"/>
          <w:sz w:val="28"/>
          <w:sz w:val="28"/>
          <w:szCs w:val="28"/>
          <w:rtl w:val="true"/>
          <w:lang w:bidi="ar-SA"/>
        </w:rPr>
        <w:t xml:space="preserve">، ومَکَانٌ بناحیَةِ ضَریَّةَ من نَواحی المَدینَةِ ، </w:t>
      </w:r>
    </w:p>
    <w:p>
      <w:pPr>
        <w:pStyle w:val="BookText"/>
        <w:rPr/>
      </w:pPr>
      <w:r>
        <w:rPr>
          <w:rFonts w:ascii="Amiri" w:hAnsi="Amiri" w:eastAsia="Amiri" w:cs="Amiri"/>
          <w:color w:val="111111"/>
          <w:sz w:val="28"/>
          <w:sz w:val="28"/>
          <w:szCs w:val="28"/>
          <w:rtl w:val="true"/>
          <w:lang w:bidi="ar-SA"/>
        </w:rPr>
        <w:t xml:space="preserve">کانَتْ بِهِ ضَیْعَةٌ لسَعیدِ بنِ سُلَیْمانَ بنِ نَوْفَلِ بنِ مساحِق المَدَنِیِ </w:t>
      </w:r>
      <w:r>
        <w:rPr>
          <w:rStyle w:val="FootnoteAnchor"/>
          <w:rtl w:val="true"/>
        </w:rPr>
        <w:footnoteReference w:id="1000"/>
      </w:r>
      <w:r>
        <w:rPr>
          <w:rFonts w:ascii="Amiri" w:hAnsi="Amiri" w:eastAsia="Amiri" w:cs="Amiri"/>
          <w:color w:val="111111"/>
          <w:sz w:val="28"/>
          <w:sz w:val="28"/>
          <w:szCs w:val="28"/>
          <w:rtl w:val="true"/>
          <w:lang w:bidi="ar-SA"/>
        </w:rPr>
        <w:t xml:space="preserve">الجَفْرِیِ ، وکانَ یُکْثِرُ الخُرُوجَ إِلیها فَعُرِفَ بالجَفْرِیِّ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بقُرْبِ فَرْشِ 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وجَفْرُ الأَملاکِ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الحیرَةِ ؛ سُمِّیَ بِذلِکَ لأَنَّهُ ضُرِبَ عِنْدَهُ أَعناقُ اثْنَی عَشَرَ من أَولادِ المُلُوکِ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وجَفْرُ البَعَرِ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مَکَّةَ والیَمَامَةِ علی 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وجَفْرُ ضَمْضَمَ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Style w:val="FootnoteAnchor"/>
          <w:rtl w:val="true"/>
        </w:rPr>
        <w:footnoteReference w:id="1001"/>
      </w:r>
      <w:r>
        <w:rPr>
          <w:rFonts w:ascii="Amiri" w:hAnsi="Amiri" w:eastAsia="Amiri" w:cs="Amiri"/>
          <w:color w:val="111111"/>
          <w:sz w:val="28"/>
          <w:sz w:val="28"/>
          <w:szCs w:val="28"/>
          <w:rtl w:val="true"/>
          <w:lang w:bidi="ar-SA"/>
        </w:rPr>
        <w:t xml:space="preserve">فی شِعْرٍ کُثَیرِ الخُزَاعِیّ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بنا العیس تجتاب الفلاةَ کأَنّها</w:t>
      </w:r>
    </w:p>
    <w:p>
      <w:pPr>
        <w:pStyle w:val="BookText"/>
        <w:rPr/>
      </w:pPr>
      <w:r>
        <w:rPr>
          <w:rFonts w:ascii="Amiri" w:hAnsi="Amiri" w:eastAsia="Amiri" w:cs="Amiri"/>
          <w:color w:val="111111"/>
          <w:sz w:val="28"/>
          <w:sz w:val="28"/>
          <w:szCs w:val="28"/>
          <w:rtl w:val="true"/>
          <w:lang w:bidi="ar-SA"/>
        </w:rPr>
        <w:t>قطا النَّجد أَمسی قارباً جفر ضمضم</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وجَفْرُ 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عَبْسٍ بِبَطْنِ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وجَفْرُ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ماءَةٌ وَقَعَ فیها فَرَسٌ فی الجَاهِلِیَّةِ فَغَبَرَ فیها أَیَّاماً یَشْرَبُ من مائها ثُمَ أُخرِجَ صحیحاً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وجَفْرُ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وجَفْرُ الهَبَاءَةِ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بِأَرضِ الشَّرَبَّةِ قُتِلَ عِنْدَها حُذَیْفَةُ وحَمَلٌ ابنا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الفَزَاریَّانِ </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 فقالَ قاتِلُهُما وهو قَیْسُ ابنُ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أَنَّ خَیْرَ النَّاسِ مَیْتاً</w:t>
      </w:r>
    </w:p>
    <w:p>
      <w:pPr>
        <w:pStyle w:val="BookText"/>
        <w:rPr/>
      </w:pPr>
      <w:r>
        <w:rPr>
          <w:rFonts w:ascii="Amiri" w:hAnsi="Amiri" w:eastAsia="Amiri" w:cs="Amiri"/>
          <w:color w:val="111111"/>
          <w:sz w:val="28"/>
          <w:sz w:val="28"/>
          <w:szCs w:val="28"/>
          <w:rtl w:val="true"/>
          <w:lang w:bidi="ar-SA"/>
        </w:rPr>
        <w:t xml:space="preserve">عَلَی جَفْرِ الهَبَاءَةِ لَا یَرِیمُ </w:t>
      </w:r>
      <w:r>
        <w:rPr>
          <w:rStyle w:val="FootnoteAnchor"/>
          <w:rtl w:val="true"/>
        </w:rPr>
        <w:footnoteReference w:id="100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والجُفْرَةُ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بالبَصْرَةِ ، وتُسَمَّی جُفْرَةَ خالِدٍ ، وهو خالِدُ بنُ عَبْدِ اللهِ بنِ خالِدِ بنِ أَسیدِ بنِ أَبی العیصِ ابنِ أُمَیَّة بنِ عَبْدِ شَمْسٍ ، لأَنَّهُ نَزَلَها حینَ بعَثَهُ عَبْدُ المَلِکِ بنُ مَرْوَانَ لمُحَارَبَةِ مُصْعَبِ بنِ الزُّبَیْرِ ، وکانَ بِهَا حُرُوبٌ </w:t>
      </w:r>
      <w:bookmarkStart w:id="404" w:name="pg13649_218662"/>
    </w:p>
    <w:p>
      <w:pPr>
        <w:pStyle w:val="BookText"/>
        <w:rPr/>
      </w:pPr>
      <w:bookmarkEnd w:id="404"/>
      <w:r>
        <w:rPr>
          <w:rFonts w:ascii="Amiri" w:hAnsi="Amiri" w:eastAsia="Amiri" w:cs="Amiri"/>
          <w:color w:val="111111"/>
          <w:sz w:val="28"/>
          <w:sz w:val="28"/>
          <w:szCs w:val="28"/>
          <w:rtl w:val="true"/>
          <w:lang w:bidi="ar-SA"/>
        </w:rPr>
        <w:t>شَدِیدَةٌ ، وإِلیها یُنْسَبُ أَبو الأَشهَبِ جَعْفَرُ بنُ حَیَّانَ العُطَارِدِیّ الجُفْرِیُ لأَنَّه وُلِدَ عامَ وَقْعَةِ الجُفْرَةِ المَذْکورَةِ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الجَفْرَانِ </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 تَثْنِیَةُ 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والجُفْرَتَانِ ، بالضَّمِّ تَثْنیَةُ الجُفْرَةِ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بِالبَصْرَةِ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والجِفَارُ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تَمِیمٍ ، ومَوْضِعٌ بَیْنَ البَصْرَةِ والکُوفَةِ ، ومَوْضِعٌ بنَجْدٍ ، ومَاءٌ لِبَنِی الضِّبَابِ بأَرضِ الحِجازِ ، وَأَرضٌ بَیْنَ فِلَسْطینَ وَمِصْرَ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الجِفَارِ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 بَیْنَ بَکْرِ بنِ وائِلِ وتَمیمِ بنِ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الجَفِیرُ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والأَجْفُرُ ، بضَمِّ الفَاءِ کَأَسْطُر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بَیْنَهُ وبَیْنَ فَیْدَ سِتَّةٌ وثَلاثُونَ فَرْسَخاً نحوَ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لِبَنی یَرْبُوعٍ انتَزَعَتْهُ بَنُو جَذیمَةَ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وجَیْفَرُ ، کحَیْدَرٍ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الجُلَنْدَی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المِسْکِین </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الأَزدِیّ العُمَانِیّ ، مَلِکُ عُمَانَ ، أَخو عَبْدِ اللهِ ، أَسلَما علی یَدِ عَمْرُوِ بنِ العَاصِ لَمَّا بَعَثَهُ النَّبِیُّ صلی الله علیه و آله إلی عُمانَ ، ولم یَرَ النَّبِیَّ صلی الله علیه و آله هو ولا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وجَیْفَرُ بنُ جُشَمٍ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مَعَ عَمروِ بنِ العاصِ من عُمانَ إِلی أَبی بَکْرٍ بَعْدَ مَوْتِ النَّبِیِّ صلی الله علیه و آله </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131849_3830689328"/>
      <w:bookmarkStart w:id="406" w:name="_Toc157"/>
      <w:bookmarkEnd w:id="405"/>
      <w:r>
        <w:rPr>
          <w:rtl w:val="true"/>
        </w:rPr>
        <w:t>جقر</w:t>
      </w:r>
      <w:bookmarkEnd w:id="40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جَقَرُ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أَعجَمِیٌّ ، کأَنَّهُ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کعِنَب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الکَبِدُ ، وبِهِ سُمِّیَ جَقَرُ بنُ یَعْقُوبِ الهَمَدَانِیُّ نَائبُ عِمَادِ الدِّینِ زَنْکِیّ صَاحِبِ المَوْصِلِ والجَزِیرَةِ والشَّامِ</w:t>
      </w:r>
      <w:r>
        <w:rPr>
          <w:rFonts w:eastAsia="Amiri" w:cs="Amiri" w:ascii="Amiri" w:hAnsi="Amiri"/>
          <w:color w:val="111111"/>
          <w:sz w:val="28"/>
          <w:szCs w:val="28"/>
          <w:rtl w:val="true"/>
          <w:lang w:bidi="ar-SA"/>
        </w:rPr>
        <w:t xml:space="preserve">. </w:t>
      </w:r>
      <w:bookmarkStart w:id="407" w:name="pg13649_218663"/>
    </w:p>
    <w:p>
      <w:pPr>
        <w:pStyle w:val="Heading4"/>
        <w:numPr>
          <w:ilvl w:val="3"/>
          <w:numId w:val="1"/>
        </w:numPr>
        <w:rPr/>
      </w:pPr>
      <w:bookmarkStart w:id="408" w:name="__RefHeading___Toc1131851_3830689328"/>
      <w:bookmarkStart w:id="409" w:name="_Toc158"/>
      <w:bookmarkEnd w:id="407"/>
      <w:bookmarkEnd w:id="408"/>
      <w:r>
        <w:rPr>
          <w:rtl w:val="true"/>
        </w:rPr>
        <w:t>جکر</w:t>
      </w:r>
      <w:bookmarkEnd w:id="409"/>
    </w:p>
    <w:p>
      <w:pPr>
        <w:pStyle w:val="BookText"/>
        <w:rPr/>
      </w:pPr>
      <w:r>
        <w:rPr>
          <w:rFonts w:ascii="Amiri" w:hAnsi="Amiri" w:eastAsia="Amiri" w:cs="Amiri"/>
          <w:color w:val="111111"/>
          <w:sz w:val="28"/>
          <w:sz w:val="28"/>
          <w:szCs w:val="28"/>
          <w:rtl w:val="true"/>
          <w:lang w:bidi="ar-SA"/>
        </w:rPr>
        <w:t xml:space="preserve">جَکِرَ جَکَراً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فی البَیْعِ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والجُکَیْرَةُ تَصْغِیرُ الجَکْرَةِ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الَّلجَاجَةُ </w:t>
      </w:r>
      <w:r>
        <w:rPr>
          <w:rStyle w:val="FootnoteAnchor"/>
          <w:rtl w:val="true"/>
        </w:rPr>
        <w:footnoteReference w:id="1008"/>
      </w:r>
      <w:r>
        <w:rPr>
          <w:rFonts w:ascii="Amiri" w:hAnsi="Amiri" w:eastAsia="Amiri" w:cs="Amiri"/>
          <w:color w:val="111111"/>
          <w:sz w:val="28"/>
          <w:sz w:val="28"/>
          <w:szCs w:val="28"/>
          <w:rtl w:val="true"/>
          <w:lang w:bidi="ar-SA"/>
        </w:rPr>
        <w:t>بِمَعْنَی لُزومِ الشَّیء وَالإِصرارِ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وصَحَّفَ الفیروز آبادیُّ اللَّجَاجَةَ بالحَاجَةِ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والجَکْرُ بمَعْنَی اللَّجَاجِ لُغَةٌ فَاشِیَةٌ بالحِجازِ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جَکِرٌ ، وجَکُورٌ ، ککَتِفٍ وصَبُورٍ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وجَاکَرَهُ جِکَاراً ، ومُجَاکَرَةً ، إِذا لاجَّهُ وماحَکَهُ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وجُکْرَانُ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بسجستان ، وضَبَطَها بعضُهُم بالواوِ مکان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وجَکَّارٌ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131853_3830689328"/>
      <w:bookmarkStart w:id="411" w:name="_Toc159"/>
      <w:bookmarkEnd w:id="410"/>
      <w:r>
        <w:rPr>
          <w:rtl w:val="true"/>
        </w:rPr>
        <w:t>جلبر</w:t>
      </w:r>
      <w:bookmarkEnd w:id="411"/>
    </w:p>
    <w:p>
      <w:pPr>
        <w:pStyle w:val="BookText"/>
        <w:rPr/>
      </w:pPr>
      <w:r>
        <w:rPr>
          <w:rFonts w:ascii="Amiri" w:hAnsi="Amiri" w:eastAsia="Amiri" w:cs="Amiri"/>
          <w:color w:val="111111"/>
          <w:sz w:val="28"/>
          <w:sz w:val="28"/>
          <w:szCs w:val="28"/>
          <w:rtl w:val="true"/>
          <w:lang w:bidi="ar-SA"/>
        </w:rPr>
        <w:t xml:space="preserve">الجُلُبَّارُ ، بضَمَّتَیْنِ وتَشْدیدِ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الجُلُبَّانِ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آخِرِهِ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قِرابُ السِّیْفِ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الجُرُبَّانُ أَیضاً ، بالرَّاءِ مَکانَ الَّلامِ</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131855_3830689328"/>
      <w:bookmarkStart w:id="413" w:name="_Toc160"/>
      <w:bookmarkEnd w:id="412"/>
      <w:r>
        <w:rPr>
          <w:rtl w:val="true"/>
        </w:rPr>
        <w:t>جلفر</w:t>
      </w:r>
      <w:bookmarkEnd w:id="413"/>
    </w:p>
    <w:p>
      <w:pPr>
        <w:pStyle w:val="BookText"/>
        <w:rPr/>
      </w:pPr>
      <w:r>
        <w:rPr>
          <w:rFonts w:ascii="Amiri" w:hAnsi="Amiri" w:eastAsia="Amiri" w:cs="Amiri"/>
          <w:color w:val="111111"/>
          <w:sz w:val="28"/>
          <w:sz w:val="28"/>
          <w:szCs w:val="28"/>
          <w:rtl w:val="true"/>
          <w:lang w:bidi="ar-SA"/>
        </w:rPr>
        <w:t xml:space="preserve">جُلْفَرُ ، بِضَمِّ أَوَّلِهِ وسکونِ ثانیهِ وفتحِ 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بمَرْوَ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کُلْبَرْ </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جُلْفَارُ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الجُلْفَرِیُّ ؛ الفَقِیهُ المُحَدِّثُ</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وجُلَّفَارُ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کجُلَّنَار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بعُمانَ عامِرٌ کَثِیرُ الغَنَمِ یُجْلَبُ مِنْهُ السَّمْنُ والجُبْنُ إِلی ما یُجَاوِرُهُ من البُلْدانِ</w:t>
      </w:r>
      <w:r>
        <w:rPr>
          <w:rFonts w:eastAsia="Amiri" w:cs="Amiri" w:ascii="Amiri" w:hAnsi="Amiri"/>
          <w:color w:val="111111"/>
          <w:sz w:val="28"/>
          <w:szCs w:val="28"/>
          <w:rtl w:val="true"/>
          <w:lang w:bidi="ar-SA"/>
        </w:rPr>
        <w:t xml:space="preserve">. </w:t>
      </w:r>
      <w:bookmarkStart w:id="414" w:name="pg13649_218664"/>
    </w:p>
    <w:p>
      <w:pPr>
        <w:pStyle w:val="Heading4"/>
        <w:numPr>
          <w:ilvl w:val="3"/>
          <w:numId w:val="1"/>
        </w:numPr>
        <w:rPr/>
      </w:pPr>
      <w:bookmarkStart w:id="415" w:name="__RefHeading___Toc1131857_3830689328"/>
      <w:bookmarkStart w:id="416" w:name="_Toc161"/>
      <w:bookmarkEnd w:id="414"/>
      <w:bookmarkEnd w:id="415"/>
      <w:r>
        <w:rPr>
          <w:rtl w:val="true"/>
        </w:rPr>
        <w:t>جلنر</w:t>
      </w:r>
      <w:bookmarkEnd w:id="416"/>
    </w:p>
    <w:p>
      <w:pPr>
        <w:pStyle w:val="BookText"/>
        <w:rPr/>
      </w:pPr>
      <w:r>
        <w:rPr>
          <w:rFonts w:ascii="Amiri" w:hAnsi="Amiri" w:eastAsia="Amiri" w:cs="Amiri"/>
          <w:color w:val="111111"/>
          <w:sz w:val="28"/>
          <w:sz w:val="28"/>
          <w:szCs w:val="28"/>
          <w:rtl w:val="true"/>
          <w:lang w:bidi="ar-SA"/>
        </w:rPr>
        <w:t xml:space="preserve">الجُلَّنَارُ ، بضمِّ أَوَّلِهِ وفتحِ ثانیهِ وتشدیدِهِ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الرُّمَّانِ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الجُلَّنَارُ هوَ زَهْرُ الرُّمَّانِ البَرِّیِّ ، کما أَنَّ جُنْبُذَ الرُّمَّانِ زَهْرُ الرُّمَّانِ البُسْتانِیّ</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131859_3830689328"/>
      <w:bookmarkStart w:id="418" w:name="_Toc162"/>
      <w:bookmarkEnd w:id="417"/>
      <w:r>
        <w:rPr>
          <w:rtl w:val="true"/>
        </w:rPr>
        <w:t>جلنسر</w:t>
      </w:r>
      <w:bookmarkEnd w:id="418"/>
    </w:p>
    <w:p>
      <w:pPr>
        <w:pStyle w:val="BookText"/>
        <w:rPr/>
      </w:pPr>
      <w:r>
        <w:rPr>
          <w:rFonts w:ascii="Amiri" w:hAnsi="Amiri" w:eastAsia="Amiri" w:cs="Amiri"/>
          <w:color w:val="111111"/>
          <w:sz w:val="28"/>
          <w:sz w:val="28"/>
          <w:szCs w:val="28"/>
          <w:rtl w:val="true"/>
          <w:lang w:bidi="ar-SA"/>
        </w:rPr>
        <w:t xml:space="preserve">الجُلْنِسْرِینُ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الصِّنْفُ الکبیرُ من النِّسْرِینِ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ویُعْرَفُ بالمَغْرِبِ بالوَرْدِ الذَّکَرِ ، ومن النَّاسِ مَنْ لا یُفَرِّقُ بَیْنَهُ وبَیْنَ النِّسْرِینِ ، وهو غَلَطٌ</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131861_3830689328"/>
      <w:bookmarkStart w:id="420" w:name="_Toc163"/>
      <w:bookmarkEnd w:id="419"/>
      <w:r>
        <w:rPr>
          <w:rtl w:val="true"/>
        </w:rPr>
        <w:t>جمر</w:t>
      </w:r>
      <w:bookmarkEnd w:id="420"/>
    </w:p>
    <w:p>
      <w:pPr>
        <w:pStyle w:val="BookText"/>
        <w:rPr/>
      </w:pPr>
      <w:r>
        <w:rPr>
          <w:rFonts w:ascii="Amiri" w:hAnsi="Amiri" w:eastAsia="Amiri" w:cs="Amiri"/>
          <w:color w:val="111111"/>
          <w:sz w:val="28"/>
          <w:sz w:val="28"/>
          <w:szCs w:val="28"/>
          <w:rtl w:val="true"/>
          <w:lang w:bidi="ar-SA"/>
        </w:rPr>
        <w:t xml:space="preserve">جَمَرَ القَوْمُ جَمْراً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وانْضَمُّوا ، کَأَجْمَرُوا ، واسْتَجْمَرُوا ، وجَمَّرُوا تَجْمِیراً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وجَمَّرَهُمْ تَجْمِیراً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وجَاءُوا جُمَارَی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کفُرَادَی ، ویُنَوَّنُ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بِأَجْمَعِهِمْ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والجَمْرُ ، کتَمْرٍ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المُتَّقِدَةُ مِنَ النَّارِ ، واحِدَتُها جَمْرَةٌ کتَمْرَةٍ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إِذا تَقَطَّعَتْ من الحَطَبِ المُوقَدِ وسَقَطَتِ اجتَمَعَتْ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جِمَارٌ ، وجَمَرَاتٌ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سَمَّوا المَوَاضِعَ الَّتی تُرْمَی بِمِنَی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جِمَاراً ، وجَمَرَاتٍ لما بَیْنَهُمَا من المُلابَسَةِ ؛ لأَنَّهَا تُرْمَی بها ، أَو لاجتِماعِ ما هُنالِکَ من الحَصَی ، أَو لما 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آدَمَ علیه السلام رَمَی إِبْلِیسَ بِمِنَی فَأَجْمَرَ بَیْنَ یَدَیْهِ فَسُمِّیَتْ الجِمَارُ بِهِ </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أَی أَسرَعَ 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یَدَیْهِ </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xml:space="preserve">، وفی رِوَایَةٍ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 یُجْمِرُ مِنْ مَکَانٍ إِلَی مَکَانٍ </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أی یَثِبُ ، وسُمِّی الإِسراعُ والوَثْبُ إِجْمَاراً لأَنَّ المُسْرِعَ والوَاثِبَ یَجْمَعُ نَفْسَهُ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والجَمَرَاتُ بِمِنَی ثَلَاثٌ ، بَیْنَ کُلِ جَمْرَتَیْنِ غَلْوَة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ذَرْعُ ما بَیْنَ الجَمْرَةِ القُصْوَی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الجَمْرَةِ الوُسْطَی أَربَعُمائَة وثَمانیَة وخَمْسُونَ ذِرَاعاً ، وذَرْعُ مَا بَیْنَ الجَمْرَةِ الوُسْطَی إِلی الجَمْرَةِ الدُّنْیَا مائَتَا ذِراعٍ وسِتُّونَ ذِرَاعاً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النَّوَوِیُّ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جَمْرَةُ العَقَبَةِ لَیْسَتَ من مِنَی بل هی حَدُّ مِنَی من الجانِبِ الغَرْبِیِّ جِهَةَ مَکَّةَ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وسُمِّیتِ الجَمْرَةُ الثَّالِثَةُ بِالْجَمْرَةِ الدُّنْیَا لِکَوْنِها أَقرَبَ من مَنَازِلِ النَّازِلِینَ عِنْدَ مَسْجِدِ الخَیْفِ ، وهُناکَ کانَ مُنَاخُ النَّبِیَّ صلی الله علیه و آله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وجَمْرَةُ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جَمَاعَتُهُمْ ، کَجَمَارِهِمْ ، بالفَتْحِ کسَحَابٍ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والجَمْرَةُ مِنَ الفُرْسَانِ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فیهم ثَلاثُمائَةِ فَارِسٍ ، أَو کُلُّ قَبِیلَةٍ إِذا حارَبُوا انْضَمُّوا فصاروا یَداً واحِدَةً ولم یُحالِفوا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فُلانٍ جَمْرَةٌ ، إِذا کانوا أَهلَ مَنَعَةٍ 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وجَمَرَاتُ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کجَمَرَاتِ المَنَاسِکِ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ضَبَّةُ بنُ أُدِّ بنِ طَابِخَةَ ، والحارِثُ بنُ کَعْبٍ ، ونُمَیْرُ بنُ عامِرِ بنِ صَعْصَعَةَ ؛ لأَنَّ منها تَجَمَّعَتْ فی أَنْفُسِهَا ولم تُدْخِلْ مَعَهَا غَیْرَهَا ، فَطُفِئَتْ منها ثِنْتَانِ ؛ ضَبَّةُ لمُخَالَفَتِها الرِّبَابَ ، والحَارِثُ لمُحَالَفَتِها مَذْحِجَ ، وَبَقِیَتْ نُمَیْرٌ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والحَارِثُ وضَبَّةُ ، وهُم إِخْوَةٌ لِأُمٍّ ؛ وهی امْرَأَةٌ مِنَ الیَمَنِ رَأَتْ فی مَنَامِها أَنَّهُ خَرَجَ مِنْ فَرْجِهَا ثَلاثُ جَمَرَاتٍ ، فتَزَوَّجَهَا کَعْبُ بنُ عَبْدِ المَدَانِ فَوَلَدَتْ لَهُ الحَارِثَ وهم أَشرافُ الیَمَنِ ، ثُمَّ تَزَوَّجَهَا بَغِیضُ بنُ رَیْثٍ فَوَلَدَتْ لَهُ عَبْساً وهُم فُرْسانُ العَرَبِ ، ثُمَّ تَزَوَّجَهَا أُدُّ بنُ طَابِخَةَ </w:t>
      </w:r>
    </w:p>
    <w:p>
      <w:pPr>
        <w:pStyle w:val="BookText"/>
        <w:rPr/>
      </w:pPr>
      <w:r>
        <w:rPr>
          <w:rFonts w:ascii="Amiri" w:hAnsi="Amiri" w:eastAsia="Amiri" w:cs="Amiri"/>
          <w:color w:val="111111"/>
          <w:sz w:val="28"/>
          <w:sz w:val="28"/>
          <w:szCs w:val="28"/>
          <w:rtl w:val="true"/>
          <w:lang w:bidi="ar-SA"/>
        </w:rPr>
        <w:t>فَوَلَدَتْ لَهُ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فَجَمْرَةٌ بالیَمَنِ وجَمْرَتَانِ فِی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وجَمَرَهُ جَمْراً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جَمْراً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أَجْمَرَ النَّارَ إِجْمَاراً ، ومُجْمَراً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جَمْراً وهَیَّأَهَا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والمُجْمَرُ ، کمِنْبَرٍ ومُعْجَمٍ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یُتَبَخَّرُ بِهِ مِنْ عُودٍ ونَحْوِهِ ، وما یُجْعَلُ فیهِ الجَمْرُ لِیُوقَدَ بِهِ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کَالْمِجْمَرَةِ کمِلْعَقَةٍ ؛ وهیَ المبخرة والمِدْخَنَة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تُکْرَهُ المِجْمَرَةُ دُونَ المِدْخَنَة ، لأَنَّها تَکُونُ غَالِباً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استَعْمَلَها وتَبَخَّرَ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واسْتَجْمَرَ بالعُودِ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تَطَیَّبَ بِهِ وتَبَخَّرَ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وجَمَّرَ ثَوْبَهُ تَجْمِیراً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بَخَّرَهُ ، کأَجْمَرَهُ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علی الجَمْرِ ، فهو مُجَمَّرٌ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رَمَوا الجِمَارَ ، وهو یَوْمُ التَّجْمِیرِ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 الغُزَاةَ والجَیْشَ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حَبَسَهُمْ فی الثَّغْرِ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نَحْرِ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یُقْفِلُهُمْ ، وقد تَجَمَّرُوا واسْتَجْمَرُوا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الضَّفَائرُ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وجَمَّرَتِ المَرْأَةُ شَعْرَها تَجْمِیراً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وعَقَدَتْهُ فی قَفَاها ، کَأَجْمَرَتْهُ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والجُمَّارُ والجَامُورُ ، کتُفَّاحٍ وکَافُورٍ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وجَمَّرَ النَّخْلَةَ تَجْمیراً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جُمَّارَهَا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وأَجْمَرَ الخَارِصُ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خَرَصَهَا ثُمَّ حَسَبَ فَجَمَعَ خَرْصَهَا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فی السَّیْرِ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فی القَیْدِ ، أَو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اسْتَوَی خُفُّهُ واسْتَدَارَ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وضَمَّرَهَا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وحَافِر مُجْمَرٌ ، کمُعْجَمٍ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وَقَاحٌ کأَنَ الجِمَارَ نَکَبَتْهُ حتَّی صَلُبَ واشْتَدَّ ، أَو هو المَجْمُوعُ المُدَارُ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واسْتَجْمَرَ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سَأَلُوا غَیْرَهُمْ أَنْ یَنْجَمِعُوا إِلیهم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اسْتَنْجَی بِالْجِمَارِ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مُرَبَّعٌ علی رَأْسِ دَقَلِ السَّفِینَةِ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أَجْمَرَهُمُ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شَمَلَهُمْ کأَنَّهُ 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وأَجْمَرَتِ اللَّیْلَةُ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 </w:t>
      </w:r>
      <w:r>
        <w:rPr>
          <w:rStyle w:val="FootnoteAnchor"/>
          <w:rtl w:val="true"/>
        </w:rPr>
        <w:footnoteReference w:id="1019"/>
      </w:r>
      <w:r>
        <w:rPr>
          <w:rFonts w:ascii="Amiri" w:hAnsi="Amiri" w:eastAsia="Amiri" w:cs="Amiri"/>
          <w:color w:val="111111"/>
          <w:sz w:val="28"/>
          <w:sz w:val="28"/>
          <w:szCs w:val="28"/>
          <w:rtl w:val="true"/>
          <w:lang w:bidi="ar-SA"/>
        </w:rPr>
        <w:t>فِیهَا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آتِیکَ ما أَجْمَرَ ابْنُ جَمِیرٍ ، أَی أَبَداً ، وأَجْمَرَ بمعنی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جَمِیرٍ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المُظْلِمُ لأَنَّه یَجْمَع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وابْنَا جَمِیرٍ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والنَّهَارُ ؛ سُمِّیَا بذلکَ للاجتِماعِ فیهما ، کما سُمِّیَا ابنَی سَمیرٍ لأَنَّهُ یُسْمَرُ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جَمِیرٍ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لَیْلَةٍ من الشَّهرِ لشِدَّةِ إِظلامِهِا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للَّیْلَةِ الَّتی لا یُرَی فیها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جَمِیرٍ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وُقُوفٌ علی 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یَقَرُّ بِهِمْ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کَبِدِهِ 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والجُمَّارُ فی خَلاخیلِهِنَّ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تَشْبِیهاً لسُوقِهِنَ بجُمَّارِ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مجاز المجاز</w:t>
      </w:r>
    </w:p>
    <w:p>
      <w:pPr>
        <w:pStyle w:val="BookText"/>
        <w:rPr/>
      </w:pPr>
      <w:r>
        <w:rPr>
          <w:rFonts w:ascii="Amiri" w:hAnsi="Amiri" w:eastAsia="Amiri" w:cs="Amiri"/>
          <w:color w:val="111111"/>
          <w:sz w:val="28"/>
          <w:sz w:val="28"/>
          <w:szCs w:val="28"/>
          <w:rtl w:val="true"/>
          <w:lang w:bidi="ar-SA"/>
        </w:rPr>
        <w:t xml:space="preserve">قولُ أبِی صَخْر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عُطِفَتْ خَلَاخِلُهُنَّ غَصَّتْ</w:t>
      </w:r>
    </w:p>
    <w:p>
      <w:pPr>
        <w:pStyle w:val="BookText"/>
        <w:rPr/>
      </w:pPr>
      <w:r>
        <w:rPr>
          <w:rFonts w:ascii="Amiri" w:hAnsi="Amiri" w:eastAsia="Amiri" w:cs="Amiri"/>
          <w:color w:val="111111"/>
          <w:sz w:val="28"/>
          <w:sz w:val="28"/>
          <w:szCs w:val="28"/>
          <w:rtl w:val="true"/>
          <w:lang w:bidi="ar-SA"/>
        </w:rPr>
        <w:t xml:space="preserve">بِجُمَّارَاتِ بَرْدِیٍّ خِدَالِ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شَبَّهَ سُوقَ البَرْدِیِّ الغَضَّةَ بِجُمَّارِ النَّخْلِ ، ثُمَّ استَعارَهُ لسُوقِ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وجُمْرَانُ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بحِمَی ضَرِیَّة ، أَو جَبَلٌ أَسوَدُ بَیْنَ الیَمَامَةِ وفَیْدَ ، لا بَلَدٌ ، وغَلطَ الفیروز 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والمُجَیْمِرُ ، کمُسَیْطِر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لَبنی فِزَارَةَ ، أَو جَبَلٌ بِأَعلَی مُبْهِلٍ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لعِدَّةٍ من النِّساءِ والرِّجالِ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وأَبُو البَرَکَاتِ إِبراهِیمُ بنُ أَحمَدَ الجُمَّارِیُ ، نِسْبَةً إِلی جُمَّارِ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وجَارِیَةُ </w:t>
      </w:r>
      <w:r>
        <w:rPr>
          <w:rStyle w:val="FootnoteAnchor"/>
          <w:rtl w:val="true"/>
        </w:rPr>
        <w:footnoteReference w:id="1023"/>
      </w:r>
      <w:r>
        <w:rPr>
          <w:rFonts w:ascii="Amiri" w:hAnsi="Amiri" w:eastAsia="Amiri" w:cs="Amiri"/>
          <w:color w:val="111111"/>
          <w:sz w:val="28"/>
          <w:sz w:val="28"/>
          <w:szCs w:val="28"/>
          <w:rtl w:val="true"/>
          <w:lang w:bidi="ar-SA"/>
        </w:rPr>
        <w:t xml:space="preserve">بنُ جُمَیِّرٍ ، کغُزَیِّل ، أَو حِمْیَرٍ کدِرْهَمٍ بالحاءِ المُهْمَلةِ فیهما ، أَو خُمَیْرٍ بالخاءِ المُعجمةِ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بالجیم کزُبَیْرٍ فلم یَذْکُرْهُ أَحَدٌ ، وصَحَّفَهُ الفِیرُوز آبادیُّ فذَکَرَهُ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ونُعَیْمٌ المُجْمِرُ ، 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 کانَ یَلی إِجْمَارَ مَسْجِدِ رَسُولِ اللهِ صلی الله علیه و آله ، أَی تَبْخِیرِهِ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یَوْماً مَعَ أَصْحَابِ رَسُولِ اللهِ صلی الله علیه و آله أَجْمَرُ مَا کَانُوا </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أَی أَجمَعُ ما کانوا وأَکثَرُ ؛ من جَمَرَ القَوْمُ ، إِذا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بالخاءِ المُعْجَمَةِ </w:t>
      </w:r>
      <w:r>
        <w:rPr>
          <w:rStyle w:val="FootnoteAnchor"/>
          <w:rtl w:val="true"/>
        </w:rPr>
        <w:footnoteReference w:id="1025"/>
      </w:r>
      <w:r>
        <w:rPr>
          <w:rFonts w:ascii="Amiri" w:hAnsi="Amiri" w:eastAsia="Amiri" w:cs="Amiri"/>
          <w:color w:val="111111"/>
          <w:sz w:val="28"/>
          <w:sz w:val="28"/>
          <w:szCs w:val="28"/>
          <w:rtl w:val="true"/>
          <w:lang w:bidi="ar-SA"/>
        </w:rPr>
        <w:t>من خَمَرَ شَهادَتَهُ أَی سترها ، وأَرَادَ بذلِکَ کَثْرَتَهُمْ ووُفُورَهُمْ کأَنَّهُمْ سَتَرُوا بکَثْرَتِهِمْ ودَهْمَائهِمُ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لَأُلْحِقَنَّ کُلَّ قَوْمٍ بجَمْرَتِهِمْ </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أَی بجَمَاعَتِهِم الَّتی 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المُجَمِّرُ عَلَیْهِ الحَلْقُ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کمُحَدِّثٍ أَو مُحْسِنٍ ، هو الَّذی یَجْمَعُ شَعْرَهُ ویَعْقِدُهُ فی قَفَاهُ ، أَی یَجِبُ علیهِ حَلْقُهُ إِذا فَعَلَ ذلکَ وهو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أَجْمَرْتُمُ المَیِّتَ فَجَمِّرُوهُ ثَلاثاً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من أَجْمَرْتُ الثَّوْبَ وجَمَّرْتُهُ تَجْمِیراً ، إِذا بَخَّرْتَهُ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کِسْرَی جَمَّرَ بُعُوثَ فَارِسَ </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من تَجْمِیرِ الجَیْشِ ، وهو جَمْعُهُمْ فی </w:t>
      </w:r>
    </w:p>
    <w:p>
      <w:pPr>
        <w:pStyle w:val="BookText"/>
        <w:rPr/>
      </w:pPr>
      <w:r>
        <w:rPr>
          <w:rFonts w:ascii="Amiri" w:hAnsi="Amiri" w:eastAsia="Amiri" w:cs="Amiri"/>
          <w:color w:val="111111"/>
          <w:sz w:val="28"/>
          <w:sz w:val="28"/>
          <w:szCs w:val="28"/>
          <w:rtl w:val="true"/>
          <w:lang w:bidi="ar-SA"/>
        </w:rPr>
        <w:t>الثُّغُورِ وحَبْسُهُمْ عن العَوْدِ إِلی أَهلِهِمْ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تُجَمِّرُوا الجَیْشَ فَتَفْتِنُوهُمْ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اسْتَجْمَرْتَ فَأَوْتِرْ </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أَی إِذا اسْتَنْجَیْتَ بِالْجِمَارِ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الحَصَیاتُ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فَلْتَکُن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البَخُور بأَنْ یَأْخُذَ منهُ ثَلاثَ قِطَع أَوْ ثَلَاثَ مَرَّاتٍ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مَجَامِرُهُم الْأَلُوَّةُ </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جَمْعُ مِجْمَرٍ ، کمِنْبَرٍ ومُعْجَمٍ ، والمُرادُ بِهِ هُنا البَخُورُ ؛ أَی بَخُورُهُم بِالأَلُوّةِ ، وهیَ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یَسْأَلُ جَمْراً </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أَی یُعَاقَبُ بالنَّارِ ، أَو یَصیرُ ما یأْخُذُهُ جَمْراً یُکْوَی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أَلْفَ فَارِسٍ لَا نَسْتَجْمِرُ </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أَی لا نَسْأَلُ غَیْرَنا أَنْ یَجْتَمِعُوا معنا لاستِغْنائِنَا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جَمَرَاتُ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جَمَرَاتٍ فیما زَعَمُوا تَسْقُطُ فی شُبَاطَ وهو آخِرُ شَهْرِ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فَالأُولَی مِنْهُنَّ تَسْقُطُ لِسَبْعٍ منهُ علی الأَرضِ وتُسَمَّی البَارِدَةَ ، والوُسْطَی لأَربَعِ عَشْرَةَ مِنْهُنَّ علی المَاءِ وتُسَمَّی الفَاتِرَةَ ، والأَخیرَةُ لإِحْدَی وَعِشْرِینَ منهُ علی الشَّجَرِ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وتُسَمَّی الحَامِیَةَ ؛ فتَنْکَسِرُ لَها سَوْرَةُ البَرْدِ وَیُورِقُ الشَّجَرُ والنَّبَاتُ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والجَمْرَةُ مِنَ البُثُورِ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حَبَّاتٌ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الجَسَدِ </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شَدیدَةُ الحُمْرَةِ کالجَمْرَةِ من النَّارِ لَوْناً وحُرْقَةً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جُمَّارَةٌ تُأْکَلُ بهُلَاسٍ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هی </w:t>
      </w:r>
      <w:bookmarkStart w:id="421" w:name="pg13649_218670"/>
    </w:p>
    <w:p>
      <w:pPr>
        <w:pStyle w:val="BookText"/>
        <w:rPr/>
      </w:pPr>
      <w:bookmarkEnd w:id="421"/>
      <w:r>
        <w:rPr>
          <w:rFonts w:ascii="Amiri" w:hAnsi="Amiri" w:eastAsia="Amiri" w:cs="Amiri"/>
          <w:color w:val="111111"/>
          <w:sz w:val="28"/>
          <w:sz w:val="28"/>
          <w:szCs w:val="28"/>
          <w:rtl w:val="true"/>
          <w:lang w:bidi="ar-SA"/>
        </w:rPr>
        <w:t xml:space="preserve">شَحْمَةُ النَّخْلَةِ ، والهُلَاسُ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ویُضْربُ فی المالِ یُجْمَعُ بِکَدٍّ ثُمَّ یُوَرَّثُ جَاهِلاً فَیُبَذّرُهُ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عَلَی مَجَامِرِ الکِرَامِ </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کانَ لبَنی غُداتَةَ بنِ یَرْبُوعٍ عَبْدٌ یُسَمَّی یَسَاراً ، رَاوَدَ بِنْتَ مَولاهُ عن نَفْسِها ، فَنَهَتْهُ فلم یَنْتَهِ ، فَوَاعَدَتْهُ لَیْلاً ، فأَخْبَرَ بذلکَ عَبْداً کانَ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یَسَارُ کُلْ لَحْمَ الحُوَارِ ، واشْرَبْ لَبَنَ العِشَارِ ، وإِیَّاکَ وبَنَاتِ الأَحرَارِ ، فَأَبَی إِلاَّ هَواهُ ، فأَتَاهَا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مُبَخِّرَتُک بِبَخُورٍ فإِنْ صَبَرْتَ علیهِ أَمکَنْتُکَ من نَفْسِی؟</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شَأْنکِ ، ثُمَّ أَدخَلَتْ تحتهُ </w:t>
      </w:r>
      <w:r>
        <w:rPr>
          <w:rStyle w:val="FootnoteAnchor"/>
          <w:rtl w:val="true"/>
        </w:rPr>
        <w:footnoteReference w:id="1040"/>
      </w:r>
      <w:r>
        <w:rPr>
          <w:rFonts w:ascii="Amiri" w:hAnsi="Amiri" w:eastAsia="Amiri" w:cs="Amiri"/>
          <w:color w:val="111111"/>
          <w:sz w:val="28"/>
          <w:sz w:val="28"/>
          <w:szCs w:val="28"/>
          <w:rtl w:val="true"/>
          <w:lang w:bidi="ar-SA"/>
        </w:rPr>
        <w:t xml:space="preserve">مِجْمَرَةً وقَبَضَتْ علی مَذاکیرِهِ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جَبَّتْها </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فلَمَّا وَجَدَ حَرَّ الحَدِیدِ قالَ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فِی احتِمَالِ الشَّدَائِدَ عِنْدَ صُحْبَةِ الأَکَابِرِ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1131863_3830689328"/>
      <w:bookmarkStart w:id="423" w:name="_Toc164"/>
      <w:bookmarkEnd w:id="422"/>
      <w:r>
        <w:rPr>
          <w:rtl w:val="true"/>
        </w:rPr>
        <w:t>جمثر</w:t>
      </w:r>
      <w:bookmarkEnd w:id="423"/>
    </w:p>
    <w:p>
      <w:pPr>
        <w:pStyle w:val="BookText"/>
        <w:rPr/>
      </w:pPr>
      <w:r>
        <w:rPr>
          <w:rFonts w:ascii="Amiri" w:hAnsi="Amiri" w:eastAsia="Amiri" w:cs="Amiri"/>
          <w:color w:val="111111"/>
          <w:sz w:val="28"/>
          <w:sz w:val="28"/>
          <w:szCs w:val="28"/>
          <w:rtl w:val="true"/>
          <w:lang w:bidi="ar-SA"/>
        </w:rPr>
        <w:t xml:space="preserve">الجُمْثُورَةُ </w:t>
      </w:r>
      <w:r>
        <w:rPr>
          <w:rStyle w:val="FootnoteAnchor"/>
          <w:rtl w:val="true"/>
        </w:rPr>
        <w:footnoteReference w:id="1043"/>
      </w:r>
      <w:r>
        <w:rPr>
          <w:rFonts w:ascii="Amiri" w:hAnsi="Amiri" w:eastAsia="Amiri" w:cs="Amiri"/>
          <w:color w:val="111111"/>
          <w:sz w:val="28"/>
          <w:sz w:val="28"/>
          <w:szCs w:val="28"/>
          <w:rtl w:val="true"/>
          <w:lang w:bidi="ar-SA"/>
        </w:rPr>
        <w:t xml:space="preserve">، بالضَّمِّ مَقْلُوبُ الجُرْثُومَة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کُلُّ مُجْمِعٍ من تُرابٍ أَو طینٍ</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131865_3830689328"/>
      <w:bookmarkStart w:id="425" w:name="_Toc165"/>
      <w:bookmarkEnd w:id="424"/>
      <w:r>
        <w:rPr>
          <w:rtl w:val="true"/>
        </w:rPr>
        <w:t>جمخر</w:t>
      </w:r>
      <w:bookmarkEnd w:id="425"/>
    </w:p>
    <w:p>
      <w:pPr>
        <w:pStyle w:val="BookText"/>
        <w:rPr/>
      </w:pPr>
      <w:r>
        <w:rPr>
          <w:rFonts w:ascii="Amiri" w:hAnsi="Amiri" w:eastAsia="Amiri" w:cs="Amiri"/>
          <w:color w:val="111111"/>
          <w:sz w:val="28"/>
          <w:sz w:val="28"/>
          <w:szCs w:val="28"/>
          <w:rtl w:val="true"/>
          <w:lang w:bidi="ar-SA"/>
        </w:rPr>
        <w:t xml:space="preserve">الجَمْخَرُ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أَجوَفَ من قَصَبِ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الأَجوَفَ </w:t>
      </w:r>
      <w:r>
        <w:rPr>
          <w:rStyle w:val="FootnoteAnchor"/>
          <w:rtl w:val="true"/>
        </w:rPr>
        <w:footnoteReference w:id="1044"/>
      </w:r>
      <w:r>
        <w:rPr>
          <w:rFonts w:ascii="Amiri" w:hAnsi="Amiri" w:eastAsia="Amiri" w:cs="Amiri"/>
          <w:color w:val="111111"/>
          <w:sz w:val="28"/>
          <w:sz w:val="28"/>
          <w:szCs w:val="28"/>
          <w:rtl w:val="true"/>
          <w:lang w:bidi="ar-SA"/>
        </w:rPr>
        <w:t xml:space="preserve">؛ قالَ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 بنِ کَعْبٍ أَلَا أَحْلامَ تَمْنَعُکُمْ</w:t>
      </w:r>
    </w:p>
    <w:p>
      <w:pPr>
        <w:pStyle w:val="BookText"/>
        <w:rPr/>
      </w:pPr>
      <w:r>
        <w:rPr>
          <w:rFonts w:ascii="Amiri" w:hAnsi="Amiri" w:eastAsia="Amiri" w:cs="Amiri"/>
          <w:color w:val="111111"/>
          <w:sz w:val="28"/>
          <w:sz w:val="28"/>
          <w:szCs w:val="28"/>
          <w:rtl w:val="true"/>
          <w:lang w:bidi="ar-SA"/>
        </w:rPr>
        <w:t>عَنَّا وَأَنْتُمْ مِنَ الجُوفِ الجَمَاخِیرِ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وهی جَمْعُ جُمْخُورٍ ؛ جَعَلَها صِفَةً کاشِفَة للجُوفِ جَمْع أَجْوفَ ؛ وهو الجَبَانُ لا فُؤَادَ لَهُ</w:t>
      </w:r>
      <w:r>
        <w:rPr>
          <w:rFonts w:eastAsia="Amiri" w:cs="Amiri" w:ascii="Amiri" w:hAnsi="Amiri"/>
          <w:color w:val="111111"/>
          <w:sz w:val="28"/>
          <w:szCs w:val="28"/>
          <w:rtl w:val="true"/>
          <w:lang w:bidi="ar-SA"/>
        </w:rPr>
        <w:t xml:space="preserve">. </w:t>
      </w:r>
      <w:bookmarkStart w:id="426" w:name="pg13649_218671"/>
    </w:p>
    <w:p>
      <w:pPr>
        <w:pStyle w:val="Heading4"/>
        <w:numPr>
          <w:ilvl w:val="3"/>
          <w:numId w:val="1"/>
        </w:numPr>
        <w:rPr/>
      </w:pPr>
      <w:bookmarkStart w:id="427" w:name="__RefHeading___Toc1131867_3830689328"/>
      <w:bookmarkStart w:id="428" w:name="_Toc166"/>
      <w:bookmarkEnd w:id="426"/>
      <w:bookmarkEnd w:id="427"/>
      <w:r>
        <w:rPr>
          <w:rtl w:val="true"/>
        </w:rPr>
        <w:t>جمزر</w:t>
      </w:r>
      <w:bookmarkEnd w:id="428"/>
    </w:p>
    <w:p>
      <w:pPr>
        <w:pStyle w:val="BookText"/>
        <w:rPr/>
      </w:pPr>
      <w:r>
        <w:rPr>
          <w:rFonts w:ascii="Amiri" w:hAnsi="Amiri" w:eastAsia="Amiri" w:cs="Amiri"/>
          <w:color w:val="111111"/>
          <w:sz w:val="28"/>
          <w:sz w:val="28"/>
          <w:szCs w:val="28"/>
          <w:rtl w:val="true"/>
          <w:lang w:bidi="ar-SA"/>
        </w:rPr>
        <w:t xml:space="preserve">جَمْزَرَ جَمْزَرَةً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نَکَصَ ، وفَرَّ ، وحَادَ عَنِ الطَّرِیقِ ؛ لُغَةٌ فی جَرْمَزَ علی القَلْبِ</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131869_3830689328"/>
      <w:bookmarkStart w:id="430" w:name="_Toc167"/>
      <w:bookmarkEnd w:id="429"/>
      <w:r>
        <w:rPr>
          <w:rtl w:val="true"/>
        </w:rPr>
        <w:t>جمعر</w:t>
      </w:r>
      <w:bookmarkEnd w:id="430"/>
    </w:p>
    <w:p>
      <w:pPr>
        <w:pStyle w:val="BookText"/>
        <w:rPr/>
      </w:pPr>
      <w:r>
        <w:rPr>
          <w:rFonts w:ascii="Amiri" w:hAnsi="Amiri" w:eastAsia="Amiri" w:cs="Amiri"/>
          <w:color w:val="111111"/>
          <w:sz w:val="28"/>
          <w:sz w:val="28"/>
          <w:szCs w:val="28"/>
          <w:rtl w:val="true"/>
          <w:lang w:bidi="ar-SA"/>
        </w:rPr>
        <w:t>جَمْعَرَ الحِمَارُ ، إِذا جَمَعَ جَرَامِیزَهُ وحَملَ علی العَانَةِ أَو غَیْرِهَا یُریدُ کَدْمَهَا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أَصفَرُ یَخْرُجُ من البِئْرِ إِذا حُفِرَتْ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 ذاتُ الحِجَارَةِ ، أَو القَارَةُ المُشْرِفَةُ ، والأَکَمَةُ الغَلیظَةُ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الفَلْکَةُ فی رَأْسِ الخَشَبَةِ ، والکُومَةُ من 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العَرَبِ</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131871_3830689328"/>
      <w:bookmarkStart w:id="432" w:name="_Toc168"/>
      <w:bookmarkEnd w:id="431"/>
      <w:r>
        <w:rPr>
          <w:rtl w:val="true"/>
        </w:rPr>
        <w:t>جمهر</w:t>
      </w:r>
      <w:bookmarkEnd w:id="432"/>
    </w:p>
    <w:p>
      <w:pPr>
        <w:pStyle w:val="BookText"/>
        <w:rPr/>
      </w:pPr>
      <w:r>
        <w:rPr>
          <w:rFonts w:ascii="Amiri" w:hAnsi="Amiri" w:eastAsia="Amiri" w:cs="Amiri"/>
          <w:color w:val="111111"/>
          <w:sz w:val="28"/>
          <w:sz w:val="28"/>
          <w:szCs w:val="28"/>
          <w:rtl w:val="true"/>
          <w:lang w:bidi="ar-SA"/>
        </w:rPr>
        <w:t xml:space="preserve">جَمْهَرْتُ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جَمَعْتُهُ فهو مُجَمْهَرٌ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للرَّمْلَةِ المُجْتَمِعَةِ المُشْرِفَةِ علی ما حَوْلَهَا ، والجَمَاعَةُ الکثِیرَةُ من النَّاسِ وغَیْرِهِمْ ؛ جُلِّهِمْ ومُعْظَمِهِمْ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قَوْلُ الجُمْهُورِ ، أَی مُعْظَمُ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وجَمَاهِیرُ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جَمَاعَاتُهَا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ونَاقَةٌ مُجَمْهَرَةٌ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مُدَاخَلَةُ الخَلْقِ ؛ کأَنَّها جُمِعَت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لحَرَّةِ بَنِی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والجُمْهُورِیُ من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العَصِیرُ المَطْبُوخُ الحَلالُ ؛ وهوَ أَن یَغْلِیَ حَتَّی یَذْهَبَ نِصْفُهُ ویُرْفَع وهوَ حارٌّ ؛ سُمِّیَ </w:t>
      </w:r>
      <w:bookmarkStart w:id="433" w:name="pg13649_218672"/>
    </w:p>
    <w:p>
      <w:pPr>
        <w:pStyle w:val="BookText"/>
        <w:rPr/>
      </w:pPr>
      <w:bookmarkEnd w:id="433"/>
      <w:r>
        <w:rPr>
          <w:rFonts w:ascii="Amiri" w:hAnsi="Amiri" w:eastAsia="Amiri" w:cs="Amiri"/>
          <w:color w:val="111111"/>
          <w:sz w:val="28"/>
          <w:sz w:val="28"/>
          <w:szCs w:val="28"/>
          <w:rtl w:val="true"/>
          <w:lang w:bidi="ar-SA"/>
        </w:rPr>
        <w:t xml:space="preserve">بذلِکَ لأَنَ جُمْهُورَ النَّاسِ یَسْتَعْمِلُونَهُ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جَمْهَرَ علیهِ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بِذَرْوٍ مِنْهُ وَکَتَمَ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وتَجَمْهَرَ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جُمْهُورٌ</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کَریمَةٌ کَأَنَّهَا قائمَةٌ مَقامَ نِساءٍ کَثِیرَةٍ لکَرَمِهَا وطیبِ نَجْرهَا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الیَحْمُورُ مِنْ بَقَرِ الوَحْشِ ؛ عَنِ الشَّیْبَانِیِّ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جُمْهُورٍ الأَحسَائیُّ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الشِّیعَةِ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وجُمَاهِرٌ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امرئ القَیْسِ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وقد أقود بأقراب إلی حُرُض</w:t>
      </w:r>
    </w:p>
    <w:p>
      <w:pPr>
        <w:pStyle w:val="BookText"/>
        <w:rPr/>
      </w:pPr>
      <w:r>
        <w:rPr>
          <w:rFonts w:ascii="Amiri" w:hAnsi="Amiri" w:eastAsia="Amiri" w:cs="Amiri"/>
          <w:color w:val="111111"/>
          <w:sz w:val="28"/>
          <w:sz w:val="28"/>
          <w:szCs w:val="28"/>
          <w:rtl w:val="true"/>
          <w:lang w:bidi="ar-SA"/>
        </w:rPr>
        <w:t>إلی جماهیر ، رَحْبَ الجوفِ صَهَّالا</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موجود فی دیوانه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والجُمَاهِرِیَّةُ ، بالضَّمِ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قُرْبَ جَبَلَةَ بِسَاحِلِ الشَّامِ من أَعمالِ حَلَبَ</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131873_3830689328"/>
      <w:bookmarkStart w:id="435" w:name="_Toc169"/>
      <w:bookmarkEnd w:id="434"/>
      <w:r>
        <w:rPr>
          <w:rtl w:val="true"/>
        </w:rPr>
        <w:t>جنر</w:t>
      </w:r>
      <w:bookmarkEnd w:id="435"/>
    </w:p>
    <w:p>
      <w:pPr>
        <w:pStyle w:val="BookText"/>
        <w:rPr/>
      </w:pPr>
      <w:r>
        <w:rPr>
          <w:rFonts w:ascii="Amiri" w:hAnsi="Amiri" w:eastAsia="Amiri" w:cs="Amiri"/>
          <w:color w:val="111111"/>
          <w:sz w:val="28"/>
          <w:sz w:val="28"/>
          <w:szCs w:val="28"/>
          <w:rtl w:val="true"/>
          <w:lang w:bidi="ar-SA"/>
        </w:rPr>
        <w:t xml:space="preserve">الجِنَّوْرُ ، کسِنَّور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وجِنَارَةُ ، کبِشَارَة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بمازَنْدَرَانَ بَیْنَ سَارِیَةَ وأَسْتَرَابَاذ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الجِنَارِیُ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بالهِنْدِ</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131875_3830689328"/>
      <w:bookmarkStart w:id="437" w:name="_Toc170"/>
      <w:bookmarkEnd w:id="436"/>
      <w:r>
        <w:rPr>
          <w:rtl w:val="true"/>
        </w:rPr>
        <w:t>جنبر</w:t>
      </w:r>
      <w:bookmarkEnd w:id="437"/>
    </w:p>
    <w:p>
      <w:pPr>
        <w:pStyle w:val="BookText"/>
        <w:rPr/>
      </w:pPr>
      <w:r>
        <w:rPr>
          <w:rFonts w:ascii="Amiri" w:hAnsi="Amiri" w:eastAsia="Amiri" w:cs="Amiri"/>
          <w:color w:val="111111"/>
          <w:sz w:val="28"/>
          <w:sz w:val="28"/>
          <w:szCs w:val="28"/>
          <w:rtl w:val="true"/>
          <w:lang w:bidi="ar-SA"/>
        </w:rPr>
        <w:t xml:space="preserve">الجَنْبَرُ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 الحُبَارَی ، کالجِنِبَّار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سُمِّیَ والِدُ شُبَیْلِ بنِ الجِنِبَّارِ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جَنْبَرٌ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جَنْبَرٌ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w:t>
      </w:r>
      <w:r>
        <w:rPr>
          <w:rFonts w:eastAsia="Amiri" w:cs="Amiri" w:ascii="Amiri" w:hAnsi="Amiri"/>
          <w:color w:val="111111"/>
          <w:sz w:val="28"/>
          <w:szCs w:val="28"/>
          <w:rtl w:val="true"/>
          <w:lang w:bidi="ar-SA"/>
        </w:rPr>
        <w:t xml:space="preserve">. </w:t>
      </w:r>
      <w:bookmarkStart w:id="438" w:name="pg13649_218673"/>
    </w:p>
    <w:p>
      <w:pPr>
        <w:pStyle w:val="BookText"/>
        <w:rPr/>
      </w:pPr>
      <w:bookmarkEnd w:id="438"/>
      <w:r>
        <w:rPr>
          <w:rFonts w:ascii="IRNazanin" w:hAnsi="IRNazanin" w:eastAsia="IRNazanin"/>
          <w:color w:val="111111"/>
          <w:sz w:val="28"/>
          <w:sz w:val="28"/>
          <w:szCs w:val="28"/>
          <w:rtl w:val="true"/>
          <w:lang w:bidi="fa-IR"/>
        </w:rPr>
        <w:t xml:space="preserve">جنثر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الجَنْثَرُ </w:t>
      </w:r>
      <w:r>
        <w:rPr>
          <w:rStyle w:val="FootnoteAnchor"/>
          <w:rtl w:val="true"/>
        </w:rPr>
        <w:footnoteReference w:id="1054"/>
      </w:r>
      <w:r>
        <w:rPr>
          <w:rFonts w:ascii="Amiri" w:hAnsi="Amiri" w:eastAsia="Amiri" w:cs="Amiri"/>
          <w:color w:val="111111"/>
          <w:sz w:val="28"/>
          <w:sz w:val="28"/>
          <w:szCs w:val="28"/>
          <w:rtl w:val="true"/>
          <w:lang w:bidi="ar-SA"/>
        </w:rPr>
        <w:t xml:space="preserve">کنَعْثَلٍ وبُرْنُسٍ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السَّمینُ من الجِمالِ</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131877_3830689328"/>
      <w:bookmarkStart w:id="440" w:name="_Toc171"/>
      <w:bookmarkEnd w:id="439"/>
      <w:r>
        <w:rPr>
          <w:rtl w:val="true"/>
        </w:rPr>
        <w:t>جندسبر</w:t>
      </w:r>
      <w:bookmarkEnd w:id="440"/>
    </w:p>
    <w:p>
      <w:pPr>
        <w:pStyle w:val="BookText"/>
        <w:rPr/>
      </w:pPr>
      <w:r>
        <w:rPr>
          <w:rFonts w:ascii="Amiri" w:hAnsi="Amiri" w:eastAsia="Amiri" w:cs="Amiri"/>
          <w:color w:val="111111"/>
          <w:sz w:val="28"/>
          <w:sz w:val="28"/>
          <w:szCs w:val="28"/>
          <w:rtl w:val="true"/>
          <w:lang w:bidi="ar-SA"/>
        </w:rPr>
        <w:t xml:space="preserve">جُنْدَیْسَابُورُ ، بَضَمِّ أَوَّلِهِ وإِسکانِ ثانیهِ وفتحِ الدَّالِ ومُثَنَّاةٍ تحتیَّةٍ ساکنةٍ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بخُوزِسْتَانَ بَنَاهَا سَابُورُ بنُ أَرْدَشِیرَ وأَسکَنَهَا سَبْیَ الرُّومِ وطائفَةً من جُنْدِهِ فَنُسِبَتْ إِلیهِ ، ونُسِبَ إِلیها جَمَاعَةٌ من أَهلِ العِلْمِ</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131879_3830689328"/>
      <w:bookmarkStart w:id="442" w:name="_Toc172"/>
      <w:bookmarkEnd w:id="441"/>
      <w:r>
        <w:rPr>
          <w:rtl w:val="true"/>
        </w:rPr>
        <w:t>جنسر</w:t>
      </w:r>
      <w:bookmarkEnd w:id="442"/>
    </w:p>
    <w:p>
      <w:pPr>
        <w:pStyle w:val="BookText"/>
        <w:rPr/>
      </w:pPr>
      <w:r>
        <w:rPr>
          <w:rFonts w:ascii="Amiri" w:hAnsi="Amiri" w:eastAsia="Amiri" w:cs="Amiri"/>
          <w:color w:val="111111"/>
          <w:sz w:val="28"/>
          <w:sz w:val="28"/>
          <w:szCs w:val="28"/>
          <w:rtl w:val="true"/>
          <w:lang w:bidi="ar-SA"/>
        </w:rPr>
        <w:t xml:space="preserve">الجُنَاسِرِیَّةُ ، کصُمَادِحِیَّة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بالبَصْرَةِ تَتَأَخَّرُ عن سائِر النَّخْلِ</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131881_3830689328"/>
      <w:bookmarkStart w:id="444" w:name="_Toc173"/>
      <w:bookmarkEnd w:id="443"/>
      <w:r>
        <w:rPr>
          <w:rtl w:val="true"/>
        </w:rPr>
        <w:t>جنفر</w:t>
      </w:r>
      <w:bookmarkEnd w:id="444"/>
    </w:p>
    <w:p>
      <w:pPr>
        <w:pStyle w:val="BookText"/>
        <w:rPr/>
      </w:pPr>
      <w:r>
        <w:rPr>
          <w:rFonts w:ascii="Amiri" w:hAnsi="Amiri" w:eastAsia="Amiri" w:cs="Amiri"/>
          <w:color w:val="111111"/>
          <w:sz w:val="28"/>
          <w:sz w:val="28"/>
          <w:szCs w:val="28"/>
          <w:rtl w:val="true"/>
          <w:lang w:bidi="ar-SA"/>
        </w:rPr>
        <w:t xml:space="preserve">الجُنْفُورُ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الجَنَافِیرِ ؛ وهی القُبُورُ العادیَّةُ</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131883_3830689328"/>
      <w:bookmarkStart w:id="446" w:name="_Toc174"/>
      <w:bookmarkEnd w:id="445"/>
      <w:r>
        <w:rPr>
          <w:rtl w:val="true"/>
        </w:rPr>
        <w:t xml:space="preserve">[ </w:t>
      </w:r>
      <w:r>
        <w:rPr>
          <w:rtl w:val="true"/>
        </w:rPr>
        <w:t xml:space="preserve">جنهر </w:t>
      </w:r>
      <w:r>
        <w:rPr>
          <w:rtl w:val="true"/>
        </w:rPr>
        <w:t>]</w:t>
      </w:r>
      <w:bookmarkEnd w:id="446"/>
    </w:p>
    <w:p>
      <w:pPr>
        <w:pStyle w:val="BookText"/>
        <w:rPr/>
      </w:pPr>
      <w:r>
        <w:rPr>
          <w:rFonts w:ascii="Amiri" w:hAnsi="Amiri" w:eastAsia="Amiri" w:cs="Amiri"/>
          <w:color w:val="111111"/>
          <w:sz w:val="28"/>
          <w:sz w:val="28"/>
          <w:szCs w:val="28"/>
          <w:rtl w:val="true"/>
          <w:lang w:bidi="ar-SA"/>
        </w:rPr>
        <w:t xml:space="preserve">الجُنْهَرُ بالضَّمِّ وسکونِ النُّونِ وفتحِ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عُرْسٍ</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131885_3830689328"/>
      <w:bookmarkStart w:id="448" w:name="_Toc175"/>
      <w:bookmarkEnd w:id="447"/>
      <w:r>
        <w:rPr>
          <w:rtl w:val="true"/>
        </w:rPr>
        <w:t>جور</w:t>
      </w:r>
      <w:bookmarkEnd w:id="448"/>
    </w:p>
    <w:p>
      <w:pPr>
        <w:pStyle w:val="BookText"/>
        <w:rPr/>
      </w:pPr>
      <w:r>
        <w:rPr>
          <w:rFonts w:ascii="Amiri" w:hAnsi="Amiri" w:eastAsia="Amiri" w:cs="Amiri"/>
          <w:color w:val="111111"/>
          <w:sz w:val="28"/>
          <w:sz w:val="28"/>
          <w:szCs w:val="28"/>
          <w:rtl w:val="true"/>
          <w:lang w:bidi="ar-SA"/>
        </w:rPr>
        <w:t xml:space="preserve">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المُلاصِقُ فی السَّکَنِ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جِیرَانٌ ، وَجِیرَةٌ ، وأَجْوَارٌ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بهاءِ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جَاوَرَهُ مجَاوَرَةً ، وجِوَاراً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بالفتحِ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وتَجَاوَرُوا ، واجْتَوَرُوا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 بَعْضُهُمْ بَعْضاً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اتَّسَعُوا فی الجَارِ فَأَطْلَقُوهُ علی الشَّریکِ فی التِّجَارَةِ ، وفی العَقَارِ مُقَاسِماً کانَ أَو غَیْرَ مُقاسِمٍ ، وعلی المُجِیرِ ، والمُجَارِ ، والمُسْتَجِیرِ ، والحَلِیفِ ، والنَّاصِرِ ، </w:t>
      </w:r>
    </w:p>
    <w:p>
      <w:pPr>
        <w:pStyle w:val="BookText"/>
        <w:rPr/>
      </w:pPr>
      <w:r>
        <w:rPr>
          <w:rFonts w:ascii="Amiri" w:hAnsi="Amiri" w:eastAsia="Amiri" w:cs="Amiri"/>
          <w:color w:val="111111"/>
          <w:sz w:val="28"/>
          <w:sz w:val="28"/>
          <w:szCs w:val="28"/>
          <w:rtl w:val="true"/>
          <w:lang w:bidi="ar-SA"/>
        </w:rPr>
        <w:t>وما قَرُبَ من المَنازِلِ ، وفَرْجِ المَرْأَةِ ، والزَّوْجِ ، والزَّوْجَةِ ، والاستِ ؛ کالجَارَةِ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وَکَنَّوا عن الضَّرَّةِ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بِالجَارَةِ ؛ تَطَیُّراً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اسْتَأْمَنَهُ ، واسْتَغَاثَهُ ، وطَلَبَ أَن یَحْفَظَهُ ویَمْنَعَهُ من أَن یَظْلِمَهُ ظالمٌ ، فَأَجَارَهُ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الذِّمامُ ، والعَهْدُ ، والتَّأْمینُ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وأَجَرْتُ فلاناً علی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منه ناصراً 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 السَّهْمُ عَنِ القَصْدِ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وانحَرَفَ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عَنِ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ومَالَ عَنْ جَادَّتِهِ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 فهو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جَارَةٌ ، وجَوَرَةٌ ، کصَاغَةٍ وکَفَرَةٍ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وجَوَّرَهُ تَجْویراً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إِلی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عُدُولٍ عَنْ کُلِّ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وطَرِیقٌ جَوْرٌ ، کطَوْدٍ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 مَائِلٌ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وجَوَّرَ الخِبَاءَ تَجْوِیراً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هَدَمَهُ وقَلَبَهُ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 فَتَجَوَّرَ فی الکُلِّ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جَاوَرَ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اعْتَکَفَ فی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بِمَکَّةَ أَوِ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وجَوَارُ الدَّارِ ، بالفتحِ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طَوَارُهَا ؛ وهو ما امتَدَّ مَعَهَا من فِنائِها وغَیْرِهِ من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وجَارَتْ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نَبْتُها وارتَفَعَ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ودَلْوٌ وقِرْبَةٌ جَائِرَةٌ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مُتَجَاوِزٌ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جَوَارٌ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قَعیرٌ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وغَیْثٌ جَوْرٌ ، وجُوَرٌ ، کطَوْدٍ وصُرَدٍ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 کَثِیرُ المَطَرِ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وسَیْلٌ جِوَرٌّ ، کخِضَمٍّ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مُفْرِطُ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ووَابِلٌ جِوَرٌّ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 کَثِیرُ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وأَجَارَهُ من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وطَرِیقٌ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عن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وأَجَارَ مَتَاعَهُ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الوَعَاءِ </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وجَوَّرَ خِبَاءُ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انجَلَی ظَلامُهُ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والجَوَارُ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الجَوَارِی للسُّفُنِ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ر 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الفیروزآبادیِّ لَهُ هُنَا غَلَطٌ ، لأَنَّ أَصلَهُ الجَوَارِی فحُذِفَتِ الیاءُ وجُعِلَ الإِعرابُ فی الرَّاءِ کما حُذِفَتْ من ثَمَانِی وجُعِلَ الإِعْرابُ فِی النُّونِ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ثَمَانٌ ، ورَأَیْتُ ثَمَاناً ، ومَرَرْتُ بِثَمانٍ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الجَوَارِی السُّفُنُ ، 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w:t>
      </w:r>
      <w:r>
        <w:rPr>
          <w:rStyle w:val="FootnoteAnchor"/>
          <w:rtl w:val="true"/>
        </w:rPr>
        <w:footnoteReference w:id="1058"/>
      </w:r>
      <w:r>
        <w:rPr>
          <w:rFonts w:ascii="Amiri" w:hAnsi="Amiri" w:eastAsia="Amiri" w:cs="Amiri"/>
          <w:color w:val="111111"/>
          <w:sz w:val="28"/>
          <w:sz w:val="28"/>
          <w:szCs w:val="28"/>
          <w:rtl w:val="true"/>
          <w:lang w:bidi="ar-SA"/>
        </w:rPr>
        <w:t xml:space="preserve">، بحَذْفِ الیاءِ ورَفْعِ الرَّاءِ ؛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ثَنَایَا أَرْبَعٌ حِسَانُ</w:t>
      </w:r>
    </w:p>
    <w:p>
      <w:pPr>
        <w:pStyle w:val="BookText"/>
        <w:rPr/>
      </w:pPr>
      <w:r>
        <w:rPr>
          <w:rFonts w:ascii="Amiri" w:hAnsi="Amiri" w:eastAsia="Amiri" w:cs="Amiri"/>
          <w:color w:val="111111"/>
          <w:sz w:val="28"/>
          <w:sz w:val="28"/>
          <w:szCs w:val="28"/>
          <w:rtl w:val="true"/>
          <w:lang w:bidi="ar-SA"/>
        </w:rPr>
        <w:t xml:space="preserve">وَأَرْبَعٌ فَکُلُّهَا ثَمَانُ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ثُمَّ إِذا ثَبَتَ أَنَّ ذلِکَ قِرَاءَةٌ فنَقْلُهُ عن صَاعِدٍ </w:t>
      </w:r>
      <w:r>
        <w:rPr>
          <w:rStyle w:val="FootnoteAnchor"/>
          <w:rtl w:val="true"/>
        </w:rPr>
        <w:footnoteReference w:id="1060"/>
      </w:r>
      <w:r>
        <w:rPr>
          <w:rFonts w:ascii="Amiri" w:hAnsi="Amiri" w:eastAsia="Amiri" w:cs="Amiri"/>
          <w:color w:val="111111"/>
          <w:sz w:val="28"/>
          <w:sz w:val="28"/>
          <w:szCs w:val="28"/>
          <w:rtl w:val="true"/>
          <w:lang w:bidi="ar-SA"/>
        </w:rPr>
        <w:t>لا غَیْرَ ضیقُ عَطَنٍ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والجَارُ ، کدَارٍ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علی ساحِلِ المَدینَةِ </w:t>
      </w:r>
      <w:r>
        <w:rPr>
          <w:rStyle w:val="FootnoteAnchor"/>
          <w:rtl w:val="true"/>
        </w:rPr>
        <w:footnoteReference w:id="1061"/>
      </w:r>
      <w:r>
        <w:rPr>
          <w:rFonts w:ascii="Amiri" w:hAnsi="Amiri" w:eastAsia="Amiri" w:cs="Amiri"/>
          <w:color w:val="111111"/>
          <w:sz w:val="28"/>
          <w:sz w:val="28"/>
          <w:szCs w:val="28"/>
          <w:rtl w:val="true"/>
          <w:lang w:bidi="ar-SA"/>
        </w:rPr>
        <w:t>، وکانت فُرْضَةَ السُّفُنِ الواردِةِ من مِصْرَ والیَمَنِ والحَبَشَةِ والهِنْدِ ، ویُنْسَبُ إِلیها جَماعَةٌ من المُحَدِّثِینَ ، وقَرْیَةٌ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وجَبَلٌ شَرْقِیَّ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وقَرْیَةٌ بالبَحْرَیْنِ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وجُورُ ، کسُور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بفَارِس بینها وبَیْنَ شیرازَ عشرونَ فَرْسَخاً ؛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بالفارسیَّةِ ، ومَعْناهُ القَبْرُ ، وکانَ عَضُدُ الدَّوْلَةِ یُکْثِرُ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إِلیها </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 xml:space="preserve">للتَّنَزُّهِ فَیَقولونَ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 بِکُورْ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المَلِکُ ذَهَبِ إِلی القَبْرِ ، فکَرِهَ ذلِکَ فَسَمَّاها فیرُوزآباد ، وهی مَخْصُوصَةٌ </w:t>
      </w:r>
    </w:p>
    <w:p>
      <w:pPr>
        <w:pStyle w:val="BookText"/>
        <w:rPr/>
      </w:pPr>
      <w:r>
        <w:rPr>
          <w:rFonts w:ascii="Amiri" w:hAnsi="Amiri" w:eastAsia="Amiri" w:cs="Amiri"/>
          <w:color w:val="111111"/>
          <w:sz w:val="28"/>
          <w:sz w:val="28"/>
          <w:szCs w:val="28"/>
          <w:rtl w:val="true"/>
          <w:lang w:bidi="ar-SA"/>
        </w:rPr>
        <w:t xml:space="preserve">بحُسْنِ الوَرْدِ الَّذی هو مَثَلٌ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جُور والوَرْدُ الجُورِیُ ، کما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بَنَفْسَجُ الکُوفَةِ ، ومَنْثُورُ بَغْدَادَ ، ونَیْلَوْفَرُ الشِّیرْوَانِ ، ونَرْجِسُ جُرْجَانَ ، وزَعْفَرَانُ قُمَّ ، وَأُترُجُّ طَبَرِسْتَانَ ، ونَارَنْجُ الصَّیْمَرةِ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بِنَیْشَابُورَ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کُلٍّ مِنْهَا یُنْسَبُ جَمَاعةٌ من العُلَمَاءِ والمُحَدِّثِینَ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وجُورانُ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إِسمَاعِیلَ الکِنْدِیُّ المَعْرُوفُ بابنِ جُورَ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ذِی الْقُرْبی </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الَّذی قَرُبَ جِوَارُهُ ، أَو القَریبِ النَّسَبِ ، أَو ذی القُرْبَی مِنْکَ بالإِسلامِ ، أَوِ الَّذی یُقَارِبُهُ </w:t>
      </w:r>
      <w:r>
        <w:rPr>
          <w:rStyle w:val="FootnoteAnchor"/>
          <w:rtl w:val="true"/>
        </w:rPr>
        <w:footnoteReference w:id="1064"/>
      </w:r>
      <w:r>
        <w:rPr>
          <w:rFonts w:ascii="Amiri" w:hAnsi="Amiri" w:eastAsia="Amiri" w:cs="Amiri"/>
          <w:color w:val="111111"/>
          <w:sz w:val="28"/>
          <w:sz w:val="28"/>
          <w:szCs w:val="28"/>
          <w:rtl w:val="true"/>
          <w:lang w:bidi="ar-SA"/>
        </w:rPr>
        <w:t>ویَعْرِفُکَ وَتَعْرِفُهُ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 الْجُنُبِ </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فی الکُلِّ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جارٌ لَکُمْ </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نَاصِرٌ لَکُمْ ومانِعُکُمْ من أَنْ تُغْلَبُوا ، أَو عاقِدٌ لَکُمْ عَقْدَ الأَمَانِ من عَدُوِّکُمْ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یُجِیرُ وَلا یُجارُ عَلَیْهِ </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یَمْنَعُ ویَحْفظُ ویُغِیثُ مَنْ یَشاءُ مِمَّنْ یَشَاءُ ، ولا یَمْنَعُ أَحَدٌ منهُ أَحَداً ولا یَسْتَطیعُ أَن یَحْفَظَهُ منهُ أَو یُغِیثَهُ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مِنَ الْمُشْرِکِینَ اسْتَجارَکَ فَأَجِرْهُ حَتَّی یَسْمَعَ کَلامَ اللهِ </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أَی سَأَلَکَ أَن تُؤَمِّنَهُ وتکونَ لَهُ جَاراً فَأَمِّنْهُ حَتَّی یَسْمَعَ کَلامَ اللهِ ویَتَدَبَّرَهُ ویَطَّلِعَ علی حَقیقَةِ ما تَدْعُوا إِلیهِ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یُجاوِرُونَکَ فِیها إِلاَّ قَلِیلاً </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ثُمَّ لا یُسَاکِنُونَکَ فی المَدینَةِ إِلاَّ زَمَناً قَلیلاً رَیْثَمَا یَرْتَحِلُونَ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الْأَرْضِ قِطَعٌ مُتَجاوِراتٌ </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بِقَاعٌ مُخْتَلِفَةٌ مَعَ کَوْنِها مُتَجَاوِرَةً ومُتَلاصِقَةً ؛ فَمِنْ طَیِّبَةٍ إِلی سَبَخَةٍ ، وصُلْبَةٍ إِلی رَخْوَةٍ ، وصالِحَةٍ للزَّرْعِ لا للشَّجَرِ إِلی أُخْرَی علی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جائِرٌ </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أَی وَبَعْضُ السَّبیلِ جَائِرٌ مَائلٌ عن الحَقِّ مُنْحَرِفٌ عَنْهُ ، وهو طریقُ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جَارُکَ </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أَی مُسْتَجِیرُکَ ، أَو مَنْ أَجَرْتَهُ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لِی جَاراً </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أَی مُجِیراً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ویُجِیرُ عَلَیْهِمْ أَدْنَاهُمْ </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 xml:space="preserve">أَی إِذا أَجَارَ أَحَدٌ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 کانَ أَو عَبْداً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أَو وَاحِداً مِنَ الکُفَّارِ وَأَمَّنَهُمْ جازَ ذلکَ علی جمیعِ المسلمینَ لا یُنْقضُ جِوَارُهُ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تُجِیرُ بَیْنَ البُحُورِ </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تَفْصِلُ بینها وتَمْنَعُ أَحَدَها من الآخَرِ أَن یَمْتَزِجَ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مِنْ جِیَرَانِهِ </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جَمْعُ جَارٍ ؛ أی ذَکَرَ فَقْرَهُمْ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وغَیْظُ جَارَتِهَا </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أَی ضَرَّتِها ، أَی تَرَی حُسْنَها فَیَغِیظُها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بَیْنَ جَارَتَیْنِ لِی </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أی امرَأَتَیْنِ ضَرَّتَیْنِ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یُجَاوِرُ بِحِرَاءَ </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أی یَعْتَکِفُ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قَضَیْتُ جِوَارِی </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أَی اعتِکَافِی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المُجَاوِرِ یَذْهَبُ لِلْخَلَاءِ </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أَی المُعْتَکِف ، وأَمَّا المُجَاوَرَةُ بمَکَّةَ والمَدیَنَةِ فُیرادُ بها المُقامُ بِهِما مُطْلَقاً لا الاعْتِکَافُ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جَوْرٌ عَنْ طَرِیقِنَا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مَائلٌ عنهُ لیس علی الجَادَّةِ ؛ وَصْفٌ بالمصدرِ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ثُمَّ الدَارَ </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أَی إِذا أَرَدْتَ شِرَاءَ دَارٍ أَو سُکْنَاها فاسأَلْ عن جِیَرانِهَا قَبْلَ ذلکَ ، وهو کَقَوْلِهِمْ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الرَّفِیقَ ثُمَّ الطَّرِیقَ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 مَلِکاً أَوْ بَحْراً </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یَعْنی أَنَّ الغِنَی یُوجَدُ عِنْدَهُمَا ، یُضْرَبُ فی التِماسِ الخِصْبِ والسَّعَةِ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جَاوِرِینَا واخْبُرِینَا </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أَصلُهُ أَنَّ رَجُلَیْنِ عَشِقَا امرَأَةً ، وکانَ أَحَدُهُمَا جَمیلاً والآخَرُ دَمیماً ، فکانت تَمیلُ إِلی الجَمِیلِ ؛ فقالَ لها الدَّمیمُ ذلک ، فاخْتَبَرَتْهُمَا فَوَجَدَتِ الجَمیلَ بَخِیلاً ، والدَّمیمَ جَواداً فتَزَوَّجَتْهُ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القبیحِ المَنْظَرِ الجَمیلِ المَخْبَرِ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أَعْنِی وَاسْمَعِی یَا جَارَهُ </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أَوَّلُ مَنْ قالَهُ سَهْلُ بنُ مَالِکِ الفَزارِیُّ ، وذلکَ أَنَّهُ خَرَجَ یُریدُ النُّعْمانَ فَعَدَلَ عن طَریقِهِ إِلی خِباءِ حارِثَةَ بنِ لَأْمٍ الطَّائیِّ وهو سیِّدُ الحَیِّ فلم یُصِبْهُ شاهِداً ، فَرَحَّبَتْ بِهِ أُخْتُهُ وکانَتْ أَجْمَلَ أَهلِ دَهْرِهَا وعقیلة قومها ، فلمَّا رآها افْتَتَنَ </w:t>
      </w:r>
      <w:r>
        <w:rPr>
          <w:rStyle w:val="FootnoteAnchor"/>
          <w:rtl w:val="true"/>
        </w:rPr>
        <w:footnoteReference w:id="1089"/>
      </w:r>
      <w:r>
        <w:rPr>
          <w:rFonts w:ascii="Amiri" w:hAnsi="Amiri" w:eastAsia="Amiri" w:cs="Amiri"/>
          <w:color w:val="111111"/>
          <w:sz w:val="28"/>
          <w:sz w:val="28"/>
          <w:szCs w:val="28"/>
          <w:rtl w:val="true"/>
          <w:lang w:bidi="ar-SA"/>
        </w:rPr>
        <w:t xml:space="preserve">بها فَجَلَسَ وهو یُنْشِدُ بمَسْمَعٍ منها </w:t>
      </w:r>
      <w:r>
        <w:rPr>
          <w:rFonts w:eastAsia="Amiri" w:cs="Amiri" w:ascii="Amiri" w:hAnsi="Amiri"/>
          <w:color w:val="111111"/>
          <w:sz w:val="28"/>
          <w:szCs w:val="28"/>
          <w:rtl w:val="true"/>
          <w:lang w:bidi="ar-SA"/>
        </w:rPr>
        <w:t xml:space="preserve">: </w:t>
      </w:r>
      <w:bookmarkStart w:id="449" w:name="pg13649_218679"/>
    </w:p>
    <w:p>
      <w:pPr>
        <w:pStyle w:val="BookText"/>
        <w:rPr/>
      </w:pPr>
      <w:bookmarkEnd w:id="449"/>
      <w:r>
        <w:rPr>
          <w:rFonts w:ascii="Amiri" w:hAnsi="Amiri" w:eastAsia="Amiri" w:cs="Amiri"/>
          <w:color w:val="111111"/>
          <w:sz w:val="28"/>
          <w:sz w:val="28"/>
          <w:szCs w:val="28"/>
          <w:rtl w:val="true"/>
          <w:lang w:bidi="ar-SA"/>
        </w:rPr>
        <w:t>یَا أُخْتَ خَیْرِ البَدْوِ والْحَضَارَهْ</w:t>
      </w:r>
    </w:p>
    <w:p>
      <w:pPr>
        <w:pStyle w:val="BookText"/>
        <w:rPr/>
      </w:pPr>
      <w:r>
        <w:rPr>
          <w:rFonts w:ascii="Amiri" w:hAnsi="Amiri" w:eastAsia="Amiri" w:cs="Amiri"/>
          <w:color w:val="111111"/>
          <w:sz w:val="28"/>
          <w:sz w:val="28"/>
          <w:szCs w:val="28"/>
          <w:rtl w:val="true"/>
          <w:lang w:bidi="ar-SA"/>
        </w:rPr>
        <w:t>کَیْفَ تَرَیْنَ فِی فَتَی فَزَارَهْ</w:t>
      </w:r>
    </w:p>
    <w:p>
      <w:pPr>
        <w:pStyle w:val="BookText"/>
        <w:rPr/>
      </w:pPr>
      <w:r>
        <w:rPr>
          <w:rFonts w:ascii="Amiri" w:hAnsi="Amiri" w:eastAsia="Amiri" w:cs="Amiri"/>
          <w:color w:val="111111"/>
          <w:sz w:val="28"/>
          <w:sz w:val="28"/>
          <w:szCs w:val="28"/>
          <w:rtl w:val="true"/>
          <w:lang w:bidi="ar-SA"/>
        </w:rPr>
        <w:t>أَصْبَحَ یَهْوَی حُرَّةً مِعْطَارَهْ</w:t>
      </w:r>
    </w:p>
    <w:p>
      <w:pPr>
        <w:pStyle w:val="BookText"/>
        <w:rPr/>
      </w:pPr>
      <w:r>
        <w:rPr>
          <w:rFonts w:ascii="Amiri" w:hAnsi="Amiri" w:eastAsia="Amiri" w:cs="Amiri"/>
          <w:color w:val="111111"/>
          <w:sz w:val="28"/>
          <w:sz w:val="28"/>
          <w:szCs w:val="28"/>
          <w:rtl w:val="true"/>
          <w:lang w:bidi="ar-SA"/>
        </w:rPr>
        <w:t>إِیَّاکِ أَعْنِی وَاسْمَعِی یَا جَارَة</w:t>
      </w:r>
    </w:p>
    <w:p>
      <w:pPr>
        <w:pStyle w:val="BookText"/>
        <w:rPr/>
      </w:pPr>
      <w:r>
        <w:rPr>
          <w:rFonts w:ascii="Amiri" w:hAnsi="Amiri" w:eastAsia="Amiri" w:cs="Amiri"/>
          <w:color w:val="111111"/>
          <w:sz w:val="28"/>
          <w:sz w:val="28"/>
          <w:szCs w:val="28"/>
          <w:rtl w:val="true"/>
          <w:lang w:bidi="ar-SA"/>
        </w:rPr>
        <w:t xml:space="preserve">فزَبَرَتْهُ وخَاشَنَتْهُ ثُمَّ اسْتَحْیَتْ من تَسَرُّعِها إِلی أَذاهُ ، فَلَمَّا رَجَعَ من عِنْدِ النُّعْمَانِ نَزَل علی أَخیَها ، فَأَرسَلَتْ إِلیهِ أَن یَخْطُبَها ففَعَلَ وتَزَوَّجَهَا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التَّعْریضِ بالشَّیءِ یُبْدِیهِ الرَّجُلُ وهو یُریدُ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بَیْومِ الحَفَضِ المُجَوَّرِ </w:t>
      </w:r>
      <w:r>
        <w:rPr>
          <w:rFonts w:eastAsia="Amiri" w:cs="Amiri" w:ascii="Amiri" w:hAnsi="Amiri"/>
          <w:color w:val="111111"/>
          <w:sz w:val="28"/>
          <w:szCs w:val="28"/>
          <w:rtl w:val="true"/>
          <w:lang w:bidi="ar-SA"/>
        </w:rPr>
        <w:t xml:space="preserve">) </w:t>
      </w:r>
      <w:r>
        <w:rPr>
          <w:rStyle w:val="FootnoteAnchor"/>
          <w:rtl w:val="true"/>
        </w:rPr>
        <w:footnoteReference w:id="109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ف 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أُنَاسٌ کَأَجْوَارِهِمْ </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أَی کجِیرَانِهِمْ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خَطَأِ القیاسِ</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131887_3830689328"/>
      <w:bookmarkStart w:id="451" w:name="_Toc176"/>
      <w:bookmarkEnd w:id="450"/>
      <w:r>
        <w:rPr>
          <w:rtl w:val="true"/>
        </w:rPr>
        <w:t>جهر</w:t>
      </w:r>
      <w:bookmarkEnd w:id="451"/>
    </w:p>
    <w:p>
      <w:pPr>
        <w:pStyle w:val="BookText"/>
        <w:rPr/>
      </w:pPr>
      <w:r>
        <w:rPr>
          <w:rFonts w:ascii="Amiri" w:hAnsi="Amiri" w:eastAsia="Amiri" w:cs="Amiri"/>
          <w:color w:val="111111"/>
          <w:sz w:val="28"/>
          <w:sz w:val="28"/>
          <w:szCs w:val="28"/>
          <w:rtl w:val="true"/>
          <w:lang w:bidi="ar-SA"/>
        </w:rPr>
        <w:t xml:space="preserve">جَهَرَ الشَّیءُ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وعَلَنَ ، وجَهَرَهُ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 لَازِمٌ مُتَعَدٍّ ، کجَهَرَ بِهِ وأَجْهَرَهُ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وجَهُرَ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وارتَفَعَ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جَهِیرُ الصَّوْتِ ، ولَهُ صَوْتٌ جَهْوَرِیٌ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جَهْوَرٌ ، وجَهْوَرِیٌ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عَالی الصَّوْتِ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وجَهَرَ بکَلَامِهِ وقِرَاءتِهِ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بِهمَا صَوْتَهُ ، کأَجْهَرَ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رَجُلٌ مِجْهَرٌ ، ومِجْهَارٌ ، 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وجَهْوَرْتُ الحَدِیثَ بَعْدَ ما هَیْنَمْتُهُ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أَعلَنْتُهُ بَعْدَ ما أَسْرَرْتُهُ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جَهُورٌ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بغَلیظِ الصَّوْتِ ولا رَخیمِهِ ولکن یَشْتَدُّ صَوْتُهُ ویَعْلُو حَتَّی یتَبَاعَدَ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بِلا حِجَابٍ ، کَاجْتَهَرَهُ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ورَأَیْتُهُ وکَلَّمتُهُ جَهْرَةً ، کهَضْبَةٍ ، وتُحَرَّکُ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عِیَاناً وعَلانِیَةً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وجَاهَرْتُهُ بالأَمرِ جِهَاراً ، ومُجَاهَرَةً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عَالَنْتُهُ بِهِ عِلاناً ومُعَالَنَةً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وجَهَرَنِی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رَاعَنِی بجَمَالِهِ وهَیْئَتِهِ ، کاجْتَهَرَنِی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ورَأَیْتُهُ فجَهَرْتُهُ ، واجْتَهَرْتُهُ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عَظیمَ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وجَهَرْتُ الجَیْشَ ، واجْتَهَرْتُهُمْ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کَثُرُوا فِی عَیْنِی ، وهو جَیْشٌ مُجْتَهَرٌ ، وجَهْوَرٌ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هَیْئَةُ الرَّجُلِ الظَّاهِرَةُ ، حَسَنَةً کانت أَو سَیِّئَةً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جُهْرَهُ ، وأَسْوَأَ جُهْرَهُ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وتَخْصیصُ الفیروز آبادیِّ لَهُ بحُسْنِ المَنْظَرِ غَلَطٌ ؛ قالَ القَطَامِیُّ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شَنِئْتُکَ إِذْ أَبْصَرْتُ جُهْرَکَ سَیِّئاً</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وما غَیَّبَ الأَقوامُ تابِعَةُ الجُهْرِ</w:t>
      </w:r>
    </w:p>
    <w:p>
      <w:pPr>
        <w:pStyle w:val="BookText"/>
        <w:rPr/>
      </w:pPr>
      <w:r>
        <w:rPr>
          <w:rFonts w:ascii="Amiri" w:hAnsi="Amiri" w:eastAsia="Amiri" w:cs="Amiri"/>
          <w:color w:val="111111"/>
          <w:sz w:val="28"/>
          <w:sz w:val="28"/>
          <w:szCs w:val="28"/>
          <w:rtl w:val="true"/>
          <w:lang w:bidi="ar-SA"/>
        </w:rPr>
        <w:t xml:space="preserve">ورَجُلٌ جَهِیرٌ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الجُهُورَةِ والجَهَارَةِ ، إِذا کانَ ذا جُهْرٍ ومَنْظَرٍ جَمِیلٍ تَجْتَهِرُهُ الأَعیُنُ ؛ قالَ أَعرابیٌّ فی الرَّشیدِ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جَهِیرُ الرُّوَاءِ جَهِیرُ الکَلَامِ</w:t>
      </w:r>
    </w:p>
    <w:p>
      <w:pPr>
        <w:pStyle w:val="BookText"/>
        <w:rPr/>
      </w:pPr>
      <w:r>
        <w:rPr>
          <w:rFonts w:ascii="Amiri" w:hAnsi="Amiri" w:eastAsia="Amiri" w:cs="Amiri"/>
          <w:color w:val="111111"/>
          <w:sz w:val="28"/>
          <w:sz w:val="28"/>
          <w:szCs w:val="28"/>
          <w:rtl w:val="true"/>
          <w:lang w:bidi="ar-SA"/>
        </w:rPr>
        <w:t>جَهِیرُ العُطَاسِ جَهِیرُ النّغَمْ</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جَهِیرُ العُطَاسِ جَهِیرُ النّیاط</w:t>
      </w:r>
    </w:p>
    <w:p>
      <w:pPr>
        <w:pStyle w:val="BookText"/>
        <w:rPr/>
      </w:pPr>
      <w:r>
        <w:rPr>
          <w:rFonts w:ascii="Amiri" w:hAnsi="Amiri" w:eastAsia="Amiri" w:cs="Amiri"/>
          <w:color w:val="111111"/>
          <w:sz w:val="28"/>
          <w:sz w:val="28"/>
          <w:szCs w:val="28"/>
          <w:rtl w:val="true"/>
          <w:lang w:bidi="ar-SA"/>
        </w:rPr>
        <w:t>جَهِیرُ الرُّوَاءِ جَهِیرُ النّغَمْ</w:t>
      </w:r>
    </w:p>
    <w:p>
      <w:pPr>
        <w:pStyle w:val="BookText"/>
        <w:rPr/>
      </w:pPr>
      <w:r>
        <w:rPr>
          <w:rFonts w:ascii="Amiri" w:hAnsi="Amiri" w:eastAsia="Amiri" w:cs="Amiri"/>
          <w:color w:val="111111"/>
          <w:sz w:val="28"/>
          <w:sz w:val="28"/>
          <w:szCs w:val="28"/>
          <w:rtl w:val="true"/>
          <w:lang w:bidi="ar-SA"/>
        </w:rPr>
        <w:t>وإِنَّمَا وَصَفَ عُطَاسَهُ بالجَهَارَةِ لأَنَّهُم یَکْرَهُونَ أَن یکونَ الرَّجُلُ کَزَّ الخَیْشُومِ لئیمَ العُطَاسِ ضَعِیفَهُ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السَّرِیرَةِ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وجَهِرَتِ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سَدِرَتْ فی الشَّمْسِ ولم تُبْصِرْ ، فهو أَجْهَرُ ، وهی جَهْرَاءُ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جَهَرَتْهُ ، الشَّمْسُ ، کمَنَعَتْ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والأَجْهَرُ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غَشِیَتْ غُرَّتُهُ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الأَحوَلُ المَلیحُ الحَوَلَةِ ، والجَسیمُ الحَسَنُ المَنْظَرِ ، وهیَ جَهْرَاءُ فی الکُلِّ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بِابْنٍ أَحوَلَ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بَنِینَ أُولِی جَهَارَةٍ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وعَیْنٌ جَهْرَاءُ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وجَهْرَاءُ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أَفَاضِلُهُمْ ، وجَمَاعَتُهُمْ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جَهْرَاءُ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مُرْتَفِعَةٌ وَعْرَاءُ لا یَسْتُرُهَا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جَهِیرٌ </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للخَیْرِ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خَلیقٌ ، وهم جُهَرَاءُ للمَعْرُوفِ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 جَهِیرٌ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یُمْذَقْ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وجَهَرَ السِّقَاءَ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کَسَحَهَا ونَقَّاهَا مِنْ حَمَائهَا ، أَو کَانَتْ مُنْدَفِنَةً فَأَخْرَجَ ما فیها من الدُّفُنِ حَتَّی نَبَعَ الماءُ ، کاجْتَهَرَهَا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کشَفَهُ واسْتَخْرَجَهُ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سَلَکَهَا من غَیْرِ 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صَبَّحَهُمْ علی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 والبِرْهَةُ من الزَّمَانِ ، والغَلیظَةُ من الرَّوَابِی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والجَیْهَرُ ، والجَیْهُورُ ، کحَیْدَرٍ وطَیْفُورٍ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الَّذی یَقَعُ علی اللَّحْمِ فَیُفْسِدُهُ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النَّفِیسُ الجَلِیلُ من کُلِّ شَیءٍ ، وکُلُّ جِسْمٍ اسْتُخْرِجَ من مَعْدِنٍ مُنْطَرِقاً کالأَجسادِ السَّبْعَةِ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 والحَدِیدُ والنُّحَاسُ والأُسرُبُّ والقَلْعِیُّ والخَارصِینیُّ ، أَو غَیْرَ مُنْطَرِقٍ ؛ إِمَّا لِغایَةِ لِینِهِ کالزِّئْبَقِ ، أَو لِغَایَةِ صَلابَتِهِ کالیَاقُوتِ وأَلمَاس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أُطلِقَ فالمُرادُ بِهِ کُلُّ حَجَرٍ شَفَّافٍ ثَمِینٍ ، والواحدَةُ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حَجَرٍ یُسْتَخْرَجُ منهُ شَیءٌ یُنْتَفَعُ بِهِ ، ظَاهِرُ الاختِلالِ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عَرَبِیٌّ سُمِّیَ بِهِ لِظُهُورِهِ ، وقیلَ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وجَوْهَرُ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حَقِیقَتُهُ ، وما وُضِعَتْ بِهِ جِبِلَّتُهُ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وجَهْوَرُ ، کجَدْوَل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ابنِ المُقْعَدِ الهُذَلِیِ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ولو لا اتّقاء الله حین ادَّخلتُمُ</w:t>
      </w:r>
    </w:p>
    <w:p>
      <w:pPr>
        <w:pStyle w:val="BookText"/>
        <w:rPr/>
      </w:pPr>
      <w:r>
        <w:rPr>
          <w:rFonts w:ascii="Amiri" w:hAnsi="Amiri" w:eastAsia="Amiri" w:cs="Amiri"/>
          <w:color w:val="111111"/>
          <w:sz w:val="28"/>
          <w:sz w:val="28"/>
          <w:szCs w:val="28"/>
          <w:rtl w:val="true"/>
          <w:lang w:bidi="ar-SA"/>
        </w:rPr>
        <w:t>لکم ضَرِطٌ بین الکُحَیْلِ وجَهْوَرِ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صرط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ومِخْلَافُ جَهْرَان ، کسَکْرَان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مَخَالِیفِ الیَمَنِ ، یُنْسَبُ إِلی جَهْرَانَ بنِ یَحْصِبَ من حِمْیَرٍ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کانَ لهَوَازِنَ بعُکَاظٍ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وجَهَار سُوجَ </w:t>
      </w:r>
      <w:r>
        <w:rPr>
          <w:rStyle w:val="FootnoteAnchor"/>
          <w:rtl w:val="true"/>
        </w:rPr>
        <w:footnoteReference w:id="1099"/>
      </w:r>
      <w:r>
        <w:rPr>
          <w:rFonts w:ascii="Amiri" w:hAnsi="Amiri" w:eastAsia="Amiri" w:cs="Amiri"/>
          <w:color w:val="111111"/>
          <w:sz w:val="28"/>
          <w:sz w:val="28"/>
          <w:szCs w:val="28"/>
          <w:rtl w:val="true"/>
          <w:lang w:bidi="ar-SA"/>
        </w:rPr>
        <w:t xml:space="preserve">، بفتحِ الجیمِ الأُولی وضمِّ السِّینِ المهملةِ وسکونِ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ببَغْدادَ ، وهو اسمٌ فارسِیٌّ مُرَکَّبٌ من کَلِمَتَیْنِ ؛ ومَعْنَاهُ الجِهَاتُ الأَربَعُ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لَکَ حَتَّی نَرَی اللهَ جَهْرَةً </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لَنْ نُصَدِّقَکَ ولَن نُقِرَّ بِنُبُوَّتِکَ حَتَّی نَرَی اللهَ ظاهراً عیاناً لا حِجابَ بَیْنَنَا وَبَیْنَهُ ، تَعَالَی عن ذلکَ عُلُوّاً کَبیراً ، وإِنَّما أَکَّدُوا بذلکَ لِئَلاَّ یُتَوَهَّمَ أَنَّ المُرادَ بالرُّؤْیَةِ العِلْمُ أَوِ التَّخَیُّل علی مَا یَرَاهُ النَّائمُ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 اللهُ الْجَهْرَ بِالسُّوءِ مِنَ الْقَوْلِ إِلاَّ مَنْ ظُلِمَ </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أَی لا یُحِبُّ أَنْ یَجْهَرَ أَحَدٌ بالقَبیحِ من القَوْلِ إِلاَّ جَهْرَ مَنْ ظُلِمَ بِأَن یَدْعُوَ علی ظالِمِهِ أَو یَتَظَلَّمَ منهُ ویَذْکُرَهُ بِمَا فیهِ من السُّوءِ ، أَو أَن یُبْدَأَ بالشَّتیمَةِ فَیَرُدّ علی الشَّاتمِ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ظَلَمَ </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بالبناءِ للفاعلِ ، وهو استثناءٌ مُنْقَطِعٌ ؛ أَی ولکِنَّ الظَّالِمَ یَرْتَکِبُ ما لا یُحِبُّهُ اللهُ فَیَجْهَرُ بالسُّوءِ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بِصَلاتِکَ </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مَرَّ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ف 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رَآهُ جَهَرَهُ </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کمَنَعَهُ ، أَی عَظُمَ فی عَیْنِهِ ؛ من جَهَرْتُهُ ، إِذا رَأَیْتَهُ عَظیمَ المَنْظَرِ ، فالضَّمیرُ عائدٌ إِلی المَرْئیِّ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رَاعَهُ بهَیْئَتِهِ وجَمَالِهِ ؛ من جَهَرَنِی فُلانٌ ، إِذا رَاعَنِی حُسْنُهُ ، </w:t>
      </w:r>
    </w:p>
    <w:p>
      <w:pPr>
        <w:pStyle w:val="BookText"/>
        <w:rPr/>
      </w:pPr>
      <w:r>
        <w:rPr>
          <w:rFonts w:ascii="Amiri" w:hAnsi="Amiri" w:eastAsia="Amiri" w:cs="Amiri"/>
          <w:color w:val="111111"/>
          <w:sz w:val="28"/>
          <w:sz w:val="28"/>
          <w:szCs w:val="28"/>
          <w:rtl w:val="true"/>
          <w:lang w:bidi="ar-SA"/>
        </w:rPr>
        <w:t>فالضَّمیرُ عائِدٌ إِلی الرَّائی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خَیْبَرَ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النَّاسُ بِهَا بَصَلاً وَفُوماً فَجَهَرُوهُ </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أَی استَخْرَجُوهُ وأَکَلُوهُ ؛ من جَهَرْتُ البِئْرَ المُنْدَفِنَةَ ، إِذا استَخْرَجْتَ ما فیها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 xml:space="preserve">حَتَّی نَبَعَ الماءُ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اجْتَهَرَ دُفُنَ الرَّوَاءِ </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غِیبَةَ لِفَاسِقٍ وَلَا مُجَاهِرٍ </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هو مَنْ یَتَظَاهَرُ بالمَعَاصِی ویُعْلِنُ بها ولا یَتَحَاشَی ؛ إِطِّرَاحاً لأَمرِ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مِجْهَراً </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کمِنْبَرٍ ، من عادَتِهِ أَن یَجْهَرَ بکَلامِهِ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تَقَلُّبِ الأَحْوَالِ تَظْهَرُ جَوَاهِرُ الرِّجَالِ </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أَی حَقَائِقُهَا وما جُبِلَتْ علیهِ من حَسَنٍ أَو قَبیحٍ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الجَوْهَرُ عِنْدَ الحُکَمَاءِ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المُمْکِنُ المَوْجُودُ لا فی مَوْضوعٍ أَی فی مَحَلٍّ یُقَوِّمُ ما حَلَّ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المُتَکَلِّمِینَ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المُتَحَیِّزُ ، أَی القابِلُ بالذَّاتِ للإِشارَةِ الحِسِّیَّةِ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عِنْدَ الحُکَمَاءِ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حالاّ فی جَوْهَرٍ آخرَ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مَحَلاّ للصّورةِ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مُرَکَّباً منهما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یَکُنْ حالاّ ولا مَحَلاً ولا مُرَکَّباً ، فإِنْ کانَ مُتَعَلِّقاً بالجسمِ تَعَلُّقَ التَّدْبِیرِ والتَّصَرُّفِ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المُتَکَلِّمُونَ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جَوْهَرَ إِلاَّ المُتَحَیِّزُ ؛ فإِنْ قبلَ القِسْمَةَ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مُنْحَصِرٌ فیهما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اصطِلاحِ أَهلِ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تَعَیَّنَ وصارَ مَوْجُوداً من المَوْجُودَاتِ بالکَلِماتِ الإِلهیَّةِ</w:t>
      </w:r>
      <w:r>
        <w:rPr>
          <w:rFonts w:eastAsia="Amiri" w:cs="Amiri" w:ascii="Amiri" w:hAnsi="Amiri"/>
          <w:color w:val="111111"/>
          <w:sz w:val="28"/>
          <w:szCs w:val="28"/>
          <w:rtl w:val="true"/>
          <w:lang w:bidi="ar-SA"/>
        </w:rPr>
        <w:t xml:space="preserve">. </w:t>
      </w:r>
      <w:bookmarkStart w:id="452" w:name="pg13649_218684"/>
    </w:p>
    <w:p>
      <w:pPr>
        <w:pStyle w:val="BookText"/>
        <w:rPr/>
      </w:pPr>
      <w:bookmarkEnd w:id="452"/>
      <w:r>
        <w:rPr>
          <w:rFonts w:ascii="Amiri" w:hAnsi="Amiri" w:eastAsia="Amiri" w:cs="Amiri"/>
          <w:color w:val="111111"/>
          <w:sz w:val="28"/>
          <w:sz w:val="28"/>
          <w:szCs w:val="28"/>
          <w:rtl w:val="true"/>
          <w:lang w:bidi="ar-SA"/>
        </w:rPr>
        <w:t xml:space="preserve">وجَوَاهِرُ العُلُومِ والمَعَارِفِ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الحَقَائِقُ الَّتی لا تَتَبَدَّلُ وَلَا تَتَغَیَّرُ بِاخْتِلَافِ الشَّرائِعِ والأُمَمِ والأَزمِنَةِ ، کما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لَکُمْ مِنَ الدِّینِ ما وَصَّی بِهِ نُوحاً وَالَّذِی أَوْحَیْنا إِلَیْکَ وَما وَصَّیْنا بِهِ إِبْراهِیمَ وَمُوسی وَعِیسی أَنْ أَقِیمُوا الدِّینَ وَلا تَتَفَرَّقُوا فِیهِ </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والحُرُوفُ المَجهْورَةُ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المَهْمُوسَةِ ، یَجْمَعُها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قَنْدٍ یَضْغَمُ رُزَّ طَاوٍ إِذْ بُعِجْ </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 xml:space="preserve">وهیَ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مَجْهُورَةٌ رَخْوَةٌ یَجْمَعُهَا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ظزد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ومَجْهُورَةٌ شَدِیدَةٌ یَجْمَعُهَا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أَجَذّ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بَیْنَ الشَّدَّةِ والرَّخَاوَةِ وهی ما عَدَا ذلِکَ</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131889_3830689328"/>
      <w:bookmarkStart w:id="454" w:name="_Toc177"/>
      <w:bookmarkEnd w:id="453"/>
      <w:r>
        <w:rPr>
          <w:rtl w:val="true"/>
        </w:rPr>
        <w:t>جیر</w:t>
      </w:r>
      <w:bookmarkEnd w:id="454"/>
    </w:p>
    <w:p>
      <w:pPr>
        <w:pStyle w:val="BookText"/>
        <w:rPr/>
      </w:pPr>
      <w:r>
        <w:rPr>
          <w:rFonts w:ascii="Amiri" w:hAnsi="Amiri" w:eastAsia="Amiri" w:cs="Amiri"/>
          <w:color w:val="111111"/>
          <w:sz w:val="28"/>
          <w:sz w:val="28"/>
          <w:szCs w:val="28"/>
          <w:rtl w:val="true"/>
          <w:lang w:bidi="ar-SA"/>
        </w:rPr>
        <w:t xml:space="preserve">جَیْرِ ، کغَیْر بکسرِ الرَّاءِ بِنَاءً لالْتِقاءِ السَّاکنینِ ، وتُفْتَحُ تخفیفاً ، والکسرُ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جَوَابٍ بمَعْنَی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بمَعْنَی حَقّاً ، فَیَکُونُ مَصْدَراً </w:t>
      </w:r>
      <w:r>
        <w:rPr>
          <w:rStyle w:val="FootnoteAnchor"/>
          <w:rtl w:val="true"/>
        </w:rPr>
        <w:footnoteReference w:id="1114"/>
      </w:r>
      <w:r>
        <w:rPr>
          <w:rFonts w:ascii="Amiri" w:hAnsi="Amiri" w:eastAsia="Amiri" w:cs="Amiri"/>
          <w:color w:val="111111"/>
          <w:sz w:val="28"/>
          <w:sz w:val="28"/>
          <w:szCs w:val="28"/>
          <w:rtl w:val="true"/>
          <w:lang w:bidi="ar-SA"/>
        </w:rPr>
        <w:t>، وبُنِیَ لِقِلَّةِ تَمَکُّنِهِ لأَنَّهُ لا یُسْتَعْمَل غالباً إِلاَّ فی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بِمَعْنَی أَبَداً </w:t>
      </w:r>
      <w:r>
        <w:rPr>
          <w:rStyle w:val="FootnoteAnchor"/>
          <w:rtl w:val="true"/>
        </w:rPr>
        <w:footnoteReference w:id="1115"/>
      </w:r>
      <w:r>
        <w:rPr>
          <w:rFonts w:ascii="Amiri" w:hAnsi="Amiri" w:eastAsia="Amiri" w:cs="Amiri"/>
          <w:color w:val="111111"/>
          <w:sz w:val="28"/>
          <w:sz w:val="28"/>
          <w:szCs w:val="28"/>
          <w:rtl w:val="true"/>
          <w:lang w:bidi="ar-SA"/>
        </w:rPr>
        <w:t>، فیکونُ ظَرْفاً وَبُنِیَ للعلَّةِ المَذْکُورَةِ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بمَعْنَی أَعتَرِفُ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کُلِّ قَوْلٍ فهی کَلِمَةٌ یَکْثُرُ مُصَاحَبَتُهَا للقَسَمِ فِتُغْنِی عن لَفْظِ القَسَمِ مُراداً وتَقُومُ مُقَامَهُ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جَیْرِ لَأَفْعَلَنَّ ، کأَنَّکَ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لَأَفْعَلَنَّ ، أَو حَقّاً واللهِ لَأَفْعَلَنَّ ، أَو واللهِ لَأَفْعَلَنَّ ذلکَ أَبَداً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لَآتِیَنَّکَ </w:t>
      </w:r>
      <w:r>
        <w:rPr>
          <w:rStyle w:val="FootnoteAnchor"/>
          <w:rtl w:val="true"/>
        </w:rPr>
        <w:footnoteReference w:id="1117"/>
      </w:r>
      <w:r>
        <w:rPr>
          <w:rFonts w:ascii="Amiri" w:hAnsi="Amiri" w:eastAsia="Amiri" w:cs="Amiri"/>
          <w:color w:val="111111"/>
          <w:sz w:val="28"/>
          <w:sz w:val="28"/>
          <w:szCs w:val="28"/>
          <w:rtl w:val="true"/>
          <w:lang w:bidi="ar-SA"/>
        </w:rPr>
        <w:t xml:space="preserve">، أَو أَعْتَرِفُ واللهِ لَأَفْعَلَنَّ ؛ کما فی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عَلِمْتُ لَتَأْتِیَنَّ مَنِیَّتِی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إنّ المنایا لا تطیش سهامها</w:t>
      </w:r>
    </w:p>
    <w:p>
      <w:pPr>
        <w:pStyle w:val="BookText"/>
        <w:rPr/>
      </w:pPr>
      <w:r>
        <w:rPr>
          <w:rFonts w:ascii="IRNazanin" w:hAnsi="IRNazanin" w:eastAsia="IRNazanin"/>
          <w:color w:val="111111"/>
          <w:sz w:val="28"/>
          <w:sz w:val="28"/>
          <w:szCs w:val="28"/>
          <w:rtl w:val="true"/>
          <w:lang w:bidi="fa-IR"/>
        </w:rPr>
        <w:t xml:space="preserve">وفی الخزانة للبغدادی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والبیت نسبه سیبویه فی کتابه للبید والموجود فی معلّقته إنما هو المصراع الثّانی وصدره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صادفن منها غِرّةً فأَصبْنَهُ</w:t>
      </w:r>
    </w:p>
    <w:p>
      <w:pPr>
        <w:pStyle w:val="BookText"/>
        <w:rPr/>
      </w:pPr>
      <w:r>
        <w:rPr>
          <w:rFonts w:ascii="Amiri" w:hAnsi="Amiri" w:eastAsia="Amiri" w:cs="Amiri"/>
          <w:color w:val="111111"/>
          <w:sz w:val="28"/>
          <w:sz w:val="28"/>
          <w:szCs w:val="28"/>
          <w:rtl w:val="true"/>
          <w:lang w:bidi="ar-SA"/>
        </w:rPr>
        <w:t xml:space="preserve">وقد یُؤْتَی بها دُونَ قَسَمٍ کقَوْلِهِ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أسیٌّ إِنَّنی من ذاک إنَّهْ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وَقَائِلَةٍ أَسِیْتَ فَقُلْتُ جَیْرِ</w:t>
      </w:r>
    </w:p>
    <w:p>
      <w:pPr>
        <w:pStyle w:val="BookText"/>
        <w:rPr/>
      </w:pPr>
      <w:r>
        <w:rPr>
          <w:rFonts w:ascii="Amiri" w:hAnsi="Amiri" w:eastAsia="Amiri" w:cs="Amiri"/>
          <w:color w:val="111111"/>
          <w:sz w:val="28"/>
          <w:sz w:val="28"/>
          <w:szCs w:val="28"/>
          <w:rtl w:val="true"/>
          <w:lang w:bidi="ar-SA"/>
        </w:rPr>
        <w:t>بالتّنوین ضرورة وللتّنکیرِ عند القائل بأَنَّها اسم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استِعْمالِها فی غَیْرِ القَسَمِ مَبْنِیَّةً علی الکسرِ بمَعْنَی حَقٍّ ما أَنشَدَهُ أَبو عَمْروِ الشّیبانیّ فی نَوادِرِهِ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عَتَادُ امْرِئٍ لَا جَیْرِ یَظْلِمُ أَهْلَهُ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عتاد امْرئٍ لا جَیْرَ یُعْلَمُ أَهْلَهُ</w:t>
      </w:r>
    </w:p>
    <w:p>
      <w:pPr>
        <w:pStyle w:val="BookText"/>
        <w:rPr/>
      </w:pPr>
      <w:r>
        <w:rPr>
          <w:rFonts w:ascii="Amiri" w:hAnsi="Amiri" w:eastAsia="Amiri" w:cs="Amiri"/>
          <w:color w:val="111111"/>
          <w:sz w:val="28"/>
          <w:sz w:val="28"/>
          <w:szCs w:val="28"/>
          <w:rtl w:val="true"/>
          <w:lang w:bidi="ar-SA"/>
        </w:rPr>
        <w:t>و لا مُغْضِیاً یَوْماً بدارِ هَوَانِ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والجِیرُ ، کطِین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الجِصُّ ، أَوِ النُّورَةُ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خُلِطَ أَحَدُهُما بالآخَرِ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الصَّارُوجُ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وحَوْضٌ مُجَیَّرٌ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صَدْرِهِ جَائِرٌ ، وَجَیَّارٌ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من غَیْظٍ أَو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والجَیَرُ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 والحَقَارَةُ ، وهو مَصْدَرٌ ؛ کالجَیَدِ لطُولِ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والجَیِّرَةُ ، ککَیِّسَةٍ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النَّارِ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وجَیْرُونُ کجَیْحُون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لدِمَشْقَ ؛ سُمِّیَتْ باسمِ بانِیها وهو جَیْرُونُ بنُ عَادِ</w:t>
      </w:r>
      <w:r>
        <w:rPr>
          <w:rStyle w:val="FootnoteAnchor"/>
          <w:rtl w:val="true"/>
        </w:rPr>
        <w:footnoteReference w:id="1122"/>
      </w:r>
      <w:r>
        <w:rPr>
          <w:rFonts w:ascii="Amiri" w:hAnsi="Amiri" w:eastAsia="Amiri" w:cs="Amiri"/>
          <w:color w:val="111111"/>
          <w:sz w:val="28"/>
          <w:sz w:val="28"/>
          <w:szCs w:val="28"/>
          <w:rtl w:val="true"/>
          <w:lang w:bidi="ar-SA"/>
        </w:rPr>
        <w:t xml:space="preserve">بنِ إِرَمَ بنِ سَامَ بنِ نُوحٍ علیه السلام ، أَو هی سَقِیفَةٌ مُسْتَطِیَلةٌ علی عُمُدٍ بَنَاهَا شَیْطانٌ اسمُهُ جَیْرُونُ بأَمْرِ سُلَیْمَانَ بنِ دَاوُدَ علیه السلام ، أَو حِصْنٌ بَنَاهُ رَجُلٌ من الجَبَابِرَةِ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جَیْرُونُ</w:t>
      </w:r>
      <w:r>
        <w:rPr>
          <w:rFonts w:eastAsia="Amiri" w:cs="Amiri" w:ascii="Amiri" w:hAnsi="Amiri"/>
          <w:color w:val="111111"/>
          <w:sz w:val="28"/>
          <w:szCs w:val="28"/>
          <w:rtl w:val="true"/>
          <w:lang w:bidi="ar-SA"/>
        </w:rPr>
        <w:t xml:space="preserve">. </w:t>
      </w:r>
      <w:bookmarkStart w:id="455" w:name="pg13649_218686"/>
    </w:p>
    <w:p>
      <w:pPr>
        <w:pStyle w:val="BookText"/>
        <w:rPr/>
      </w:pPr>
      <w:bookmarkEnd w:id="455"/>
      <w:r>
        <w:rPr>
          <w:rFonts w:ascii="Amiri" w:hAnsi="Amiri" w:eastAsia="Amiri" w:cs="Amiri"/>
          <w:color w:val="111111"/>
          <w:sz w:val="28"/>
          <w:sz w:val="28"/>
          <w:szCs w:val="28"/>
          <w:rtl w:val="true"/>
          <w:lang w:bidi="ar-SA"/>
        </w:rPr>
        <w:t xml:space="preserve">والمَعْرُوفُ الیَوْمَ أَنَّ باباً من أَبوَابِ الجامِعِ بِدِمَشْقَ وهو بابُهُ الشَّرقیُّ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جَیْرُونَ ؛ قالَ ابنُ حَوْقَلَ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یَحْیَی بنُ زَکَرِیَّا علیهماالسلام نُصِبَ رَأْسُهُ علی بابِ المَسْجِدِ المُسَمَّی بِبَابِ جَیْرُونَ ، وحَیْثُ نُصِبَ رَأْسُ یَحْیَی بنُ زَکَرِیَّا نُصِبَ رَأْسُ الحُسَیْنِ بنِ عَلِیٍّ علیهماالسلام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وجَیَّرُ ، کشَمَّر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وجَیْرَانُ ، بالفتحِ کرَیْحَان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قُرْبَ أصبَهَان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إِبراهِیمَ الجَیْرَانِیُّ المُحَدِّثُ وغَیْرُهُ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 غَلَطٌ قَطْعاً ، وإِنَّمَا الَّتی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فی البَحْرِ بَیْنَ البَصْرَةِ وشیرَازَ ، أَو صُقْعٌ من أَعمالِ سِیرَافَ بَیْنَهَا وبَیْنَ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وجِیَارُ ، کخِیَار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وجَیْرَةُ ، کبَیْضَة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الکَهْفِ الَّذی فیهِ أَصحابُ الکَهْفِ والرَّقیمِ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وجَیِّرَةُ ، کسَیِّدَة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 فی ساحِلِ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ویُوسُفُ بنُ جَیْرَوَیْهِ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کحَمْدَوَیْهِ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الطَیَالِسیُّ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وتَمْثِیلُ الفیروز آبادیِّ لهُ بنِفْطَوَیْهِ غیرُ جَیِّدٍ ؛ لأَنَّ الأَکثَرَ فی نِفْطَوَیْهِ کسرُ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نَصَّ علیهِ الزَّمْلَکَانِیُّ فی شَرْحِ المُفَصَّلِ </w:t>
      </w:r>
      <w:r>
        <w:rPr>
          <w:rStyle w:val="FootnoteAnchor"/>
          <w:rtl w:val="true"/>
        </w:rPr>
        <w:footnoteReference w:id="1123"/>
      </w:r>
      <w:r>
        <w:rPr>
          <w:rFonts w:ascii="Amiri" w:hAnsi="Amiri" w:eastAsia="Amiri" w:cs="Amiri"/>
          <w:color w:val="111111"/>
          <w:sz w:val="28"/>
          <w:sz w:val="28"/>
          <w:szCs w:val="28"/>
          <w:rtl w:val="true"/>
          <w:lang w:bidi="ar-SA"/>
        </w:rPr>
        <w:t xml:space="preserve">، علی أَنَّ ابنَ بَسَّامٍ جَعَلَهُ بِضَمِّ الطَّاءِ وسُکُونِ الواوِ وفَتْحِ الیاءِ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وعَبْدُ الرَّحْمانِ بنُ مُحَمَّدٍ الجَیَّارُ ، کعَیَّاشٍ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131891_3830689328"/>
      <w:bookmarkStart w:id="457" w:name="_Toc178"/>
      <w:bookmarkEnd w:id="456"/>
      <w:r>
        <w:rPr>
          <w:rtl w:val="true"/>
        </w:rPr>
        <w:t>فصل الحاء</w:t>
      </w:r>
      <w:bookmarkEnd w:id="457"/>
    </w:p>
    <w:p>
      <w:pPr>
        <w:pStyle w:val="Heading4"/>
        <w:numPr>
          <w:ilvl w:val="3"/>
          <w:numId w:val="1"/>
        </w:numPr>
        <w:rPr/>
      </w:pPr>
      <w:bookmarkStart w:id="458" w:name="__RefHeading___Toc1131893_3830689328"/>
      <w:bookmarkStart w:id="459" w:name="_Toc179"/>
      <w:bookmarkEnd w:id="458"/>
      <w:r>
        <w:rPr>
          <w:rtl w:val="true"/>
        </w:rPr>
        <w:t xml:space="preserve">[ </w:t>
      </w:r>
      <w:r>
        <w:rPr>
          <w:rtl w:val="true"/>
        </w:rPr>
        <w:t xml:space="preserve">حبر </w:t>
      </w:r>
      <w:r>
        <w:rPr>
          <w:rtl w:val="true"/>
        </w:rPr>
        <w:t>]</w:t>
      </w:r>
      <w:bookmarkEnd w:id="45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الحِبْرُ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 کالحَبَر والحِبَارُ ، کسَبَبٍ وسَحَابٍ وکِتَابٍ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حُبُورٌ ، وحَبَارَاتٌ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وأَحْبَرَهُ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أَبقَی فیهِ أَثَراً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للمِدَادِ الَّذی یُکْتَبُ بِهِ ؛ کأَنَّهُ أَثَرُ الکِتَابَةِ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وصَانِعُهُ وبَائِعُهُ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الحِبْرِیُ والحَبَّارُ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بإِنکارِ الفیروزآبادِیِّ للثَّانی مع السَّمَاعِ ، علی أَنَّ المُبَرّدَ یَقیسُهُ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جَامِعٍ الحَبَّارُ ؛ المُحَدِّثُ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مُحَمَّدِ بنِ السَّلاَّلِ الحَبَّارُ ؛ قال السَّمْعانیُّ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مُسِنٌّ کانَ یَبیعُ الحِبْرَ والأَقلامَ عِنْدَ بابِ النّوبِی بِبَغْدَاذَ ، وکُنّا نَقْرَأُ علیهِ بِدُکَّانِهِ ، وکُنَّا 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الحِبْرِیُ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الدَّواةُ یوضَعُ فیها الحِبْرُ ، وفیها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المیمِ والباءِ ، وهی أَجودها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المیمِ وضمِّ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المیمِ وضمُّ الباءِ وتشدیدُ الرَّاءِ ، وهی أَقبحُها وأَغربها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کسر المیم </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وفتحُ الباءِ ، کمِلْعَقَةٍ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علیها الجوهریُ </w:t>
      </w:r>
      <w:r>
        <w:rPr>
          <w:rStyle w:val="FootnoteAnchor"/>
          <w:rtl w:val="true"/>
        </w:rPr>
        <w:footnoteReference w:id="1127"/>
      </w:r>
      <w:r>
        <w:rPr>
          <w:rFonts w:ascii="Amiri" w:hAnsi="Amiri" w:eastAsia="Amiri" w:cs="Amiri"/>
          <w:color w:val="111111"/>
          <w:sz w:val="28"/>
          <w:sz w:val="28"/>
          <w:szCs w:val="28"/>
          <w:rtl w:val="true"/>
          <w:lang w:bidi="ar-SA"/>
        </w:rPr>
        <w:t>وأَنکرها الفیروزآبادیُّ وغَلَّطهُ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 صحیحةٌ قیاساً وسماعاً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القیاسُ فلأَنَّها آلةٌ کالمِسْرَجَةِ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 یوضعُ فیها الدُّهنُ والفتیلةُ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السَّماعُ فقد نصَّ علیها جماعة من أَئمةِ اللّغةِ ، منهم الفارابیُّ فی دیوانِ الأَدبِ ، والفیُّومیُّ فی المصباحِ ، ونَشْوانُ فی شمس العلوم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والنَّوَوَیُّ فی التَّهْذیبِ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والمِحْبَرَةُ وِعَاءُ الحِبْرِ ، وفیها لُغَتَانِ ؛ فتحُ المیمِ وکَسْرُها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ذَکَرَ اللُّغَتَیْنِ فیها شیخُنا جَمَالُ الدِّینِ بنُ مالِکٍ فی کتابِهِ المُثَلَّث </w:t>
      </w:r>
      <w:r>
        <w:rPr>
          <w:rStyle w:val="FootnoteAnchor"/>
          <w:rtl w:val="true"/>
        </w:rPr>
        <w:footnoteReference w:id="1129"/>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فَکَانَ الغالِطُ الفیروزآبادیَّ لا الجَوْهَرِیَّ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والحِبْرُ ، بالکسرِ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 والهَیْئَةُ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والبهاءُ </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وأَثَرُ النِّعْمَةِ ، والوَشْیُ ، والمِثْلُ والنَّظیرُ ، والعالِمُ الکَبیرُ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أَحْبَارُ الیَهُودِ ، ویُفْتَحُ ، والکسرُ أَشهَرُ وأَفصَحُ لجَمْعِهِ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ثَعْلَبٌ علی الفتحِ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عِنْدی أَنَّهُ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العالِمُ بتَحْبِیرِ الکَلامِ وتَحْسینِهِ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هو الحِبْرُ أَو الحَبْرُ للرَّجُلِ العالِمِ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وکَعْبُ الحِبْرِ ، بالإِضافَةِ وکسرِ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کَعْبُ بنُ مَاتِعٍ الحِمْیَرِیُّ ، کانَ یَهُودِیّاً ، أَدرَکَ زَمَنَ النَّبیَّ صلی الله علیه و آله وهوَ رَجُلٌ ولم یَرَه ، ولم یُسْلِمْ ، وأَسلَمَ فی خِلافَةِ أَبی بَکْرٍ أَو عُمَرَ ؛ وهو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لمکان هذا الحِبْرِ الَّذی یکتب بهِ لأَنَّهُ کان صاحب کُتُبٍ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 الحِبْرِ </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الحاءِ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لکَثْرَةِ عِلْمِهِ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فالإضافَةُ علی هذا من بابِ إِضافَةِ الاسمِ إِلی الَّلقَبِ ، کقَیْسِ قُفَةٍ ، وسَعِیدِ کُرْزٍ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واشْتِرَاطُ عَدَمِ کَوْنِ اللَّقَبِ وَصفاً فِی الأَصلِ مَقْرُوناً بِأَل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کهَارُون الرِّشِیدِ ومُحَمَّدِ الأَمِینِ ، فلا یُضافُ إِلی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یَنُصَّ عَلَیْهِ غَیْرُ ابنِ خَرُوفٍ ، ولا وَجْهَ لَهُ ، وإِنَّمَا اشْتَرَطوا عَدَمَ کَوْنِ الاسمِ مَقْرُوناً بِأَلْ لأَنَّها تَمْنَعُ الإِضافَةَ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 الأَحْبَارِ أَیضاً ؛ قالَ الطّیبیُّ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وإِضَافَتُهُ کزَیْدِ الخَیْلِ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 الأَحْبَارِ غَلَطٌ صَریحٌ وجَهْلٌ یُنْبِئُ عن قِلَّةِ اطِّلاعٍ </w:t>
      </w:r>
    </w:p>
    <w:p>
      <w:pPr>
        <w:pStyle w:val="BookText"/>
        <w:rPr/>
      </w:pPr>
      <w:r>
        <w:rPr>
          <w:rFonts w:ascii="Amiri" w:hAnsi="Amiri" w:eastAsia="Amiri" w:cs="Amiri"/>
          <w:color w:val="111111"/>
          <w:sz w:val="28"/>
          <w:sz w:val="28"/>
          <w:szCs w:val="28"/>
          <w:rtl w:val="true"/>
          <w:lang w:bidi="ar-SA"/>
        </w:rPr>
        <w:t xml:space="preserve">وقِصَرِ باعٍ ؛ فَعَنْ عَبْدِ الرَّحْمَانِ بْنِ جُبَیْرٍ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أَبَا الدَّرْدَاءِ أَحَدُ الحُکَمَاءِ إِلاَّ أَنَّ کَعْبَ الْأَحْبَارِ أَحَدُ الْعُلَمَاءِ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الفَاکِهِیُّ وغَیْرُهُ أَنَّ عَبْدَ اللهِ بنَ الزُّبَیْرِ لَمَّا أُتِیَ بِرَأْسِ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فی سُلْطانِی شَیءٌ إِلاَّ أَخبَرَنِی بِهِ کَعْبُ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ذَکَرَ لی أَنَّهُ یَقْتُلُنی رَجُلٌ مِنْ ثَقِیفٍ وهذَا رَأْسُهُ بَیْنَ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دَرَی أَنَّ الحَجَّاجَ خُبِّئَ لَهُ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w:t>
      </w:r>
      <w:r>
        <w:rPr>
          <w:rStyle w:val="FootnoteAnchor"/>
          <w:rtl w:val="true"/>
        </w:rPr>
        <w:footnoteReference w:id="1140"/>
      </w:r>
      <w:r>
        <w:rPr>
          <w:rFonts w:ascii="Amiri" w:hAnsi="Amiri" w:eastAsia="Amiri" w:cs="Amiri"/>
          <w:color w:val="111111"/>
          <w:sz w:val="28"/>
          <w:sz w:val="28"/>
          <w:szCs w:val="28"/>
          <w:rtl w:val="true"/>
          <w:lang w:bidi="ar-SA"/>
        </w:rPr>
        <w:t>أَقوَی من ذلِکَ شاهِداً علی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نَصِّ العُلَمَاءِ عَلَیْهِ ؛ قالَ النَّوَوِیُّ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 الأَحْبَارِ وکَعْبُ الحَبْرِ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وسُورَةُ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 لِقَوْلِهِ تعالَی فیها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یَحْکُمُ بِهَا النَّبِیُّونَ الَّذِینَ أَسْلَمُوا لِلَّذِینَ هادُوا وَالرَّبَّانِیُّونَ وَالْأَحْبارُ </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وهم عُلَمَاءُ الیَهُودِ من وُلْدِ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وحَبَرْتُ الشَّیءَ حَبْراً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حَسَّنْتُهُ وَزَیَّنْتُهُ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وشَّیْتُهُ ، کحَبَّرْتُهُ تَحْبِیراً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تَحْبِیرُ الخَطِّ والشِّعْرِ والکَلامِ ، وهو کَلامٌ مُحَبَّرٌ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حَبِیرٌ ، ومُحَبَّرٌ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ثیابٌ حُبُرٌ ، کقُضُبٍ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وسَحَابٌ حَبِیرٌ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لَوْنِ النِّمْرِ کَأَنَّهُ مُوَشَّی من کَثْرَةِ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للثَّوْبِ الجَدیدِ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حَبِیرٌ ؛ لحُسْنِهِ بِجِدَّتِهِ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جَدِیدٍ نَاعِمٍ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حَبِیرٌ ، وحَبِرٌ ، ککَتِفٍ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والحِبَرَةُ ، کعِنَبَةٍ وقَصَبَةٍ ، والأَوَّلُ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بُرُودِ الیَمَنِ ، وهو ثَوْبٌ من قُطْنٍ أَو کَتَّانٍ مُخَطَّطٌ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الوصفِ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کثَوْبِ قِرْمِز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 وحِبَرَاتٌ ، کعِنَب وعِنَبَات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حِبَرِیٌ ، کعِنَبِیّ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وحَبِرَتْ أَسْنَانُهُ حَبَراً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اصفَرَّتْ وشابَ بَیَاضَهَا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 ، والحِبِرُ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وإِبِل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والحِبِرَةُ بکسرتَیْنِ ، أَو هذِهِ واحِدَةُ الحِبِرِ ، کَإِبلِ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وحَبَرَهُ اللهُ حَبْراً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 ، وهو مَحْبُورٌ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الحُبُورُ کالسُّرُور ، والحَبَرُ کسَبَبٍ ، والحَبْرَةُ کهَضْبَةٍ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کُلِ حَبْرَةٍ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یَحْبُورٌ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 مَسْرُورٌ ؛ یَفْعُولٌ من الحُبُورِ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فی حَبْرَةٍ من العَیْشٍ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نِعْمَةٍ واسِعَةٍ یُسَرُّ بها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لِمَجْلِسِ الفُسَّاقِ لأَنَّهُم یُسَرُّونَ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وحَبِرَ جِلْدُهُ حَبَراً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 فَبَقِیَ بِهِ أَثَرُ الضَّرْبِ ، أَو کانَتْ بِهِ قُرُوحٌ فَبَرِئَتْ وبَقِیَتْ آثَارُهَا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عَلَی عُقْدَةٍ فِی العَظْمِ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ونُکِسَ ، أَو بَقِیَ أَثَرُهُ بَعْدَ البُرْءِ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نباتُهُ ، کَأَحْبَرَ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مِحْبَارٌ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النَّبَاتِ حَسَنَتُهُ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 من الشَّجَرِ تُقْطَعُ وتُخْرَطُ منها الآنِیَةُ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وقِدْحٌ مُحَبَّرٌ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أُجِیدَ بَرْیُهُ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مُحَبَّرَةٌ ، کمُظَفَّرَةٍ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عینها تَحْبِیرٌ من بَیاضٍ وسَوادٍ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وحَبَّرَتْهُ البَرَاغِیثُ تَحْبِیراً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أَکَلَتْهُ فَأَبْقَتْ فی جِلْدِهِ آثَاراً ، فَهُوَ مُحَبَّرٌ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لُغَامُ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الخَبِیرُ ، بالخَاءِ؟؟؟ المُعْجَمَةِ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بالحَاءِ غَیْرِ مُعْجَمَةٍ </w:t>
      </w:r>
    </w:p>
    <w:p>
      <w:pPr>
        <w:pStyle w:val="BookText"/>
        <w:rPr/>
      </w:pPr>
      <w:r>
        <w:rPr>
          <w:rFonts w:ascii="Amiri" w:hAnsi="Amiri" w:eastAsia="Amiri" w:cs="Amiri"/>
          <w:color w:val="111111"/>
          <w:sz w:val="28"/>
          <w:sz w:val="28"/>
          <w:szCs w:val="28"/>
          <w:rtl w:val="true"/>
          <w:lang w:bidi="ar-SA"/>
        </w:rPr>
        <w:t>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الجَوْهَرِیَّ إِلی ذلِکَ خالُهُ الفارابِیُّ فی دِیوانِ الأَدَبِ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 وهُوَ لُغَامُ البَعِیرِ أَیضاً </w:t>
      </w:r>
      <w:r>
        <w:rPr>
          <w:rStyle w:val="FootnoteAnchor"/>
          <w:rtl w:val="true"/>
        </w:rPr>
        <w:footnoteReference w:id="1148"/>
      </w:r>
      <w:r>
        <w:rPr>
          <w:rFonts w:ascii="Amiri" w:hAnsi="Amiri" w:eastAsia="Amiri" w:cs="Amiri"/>
          <w:color w:val="111111"/>
          <w:sz w:val="28"/>
          <w:sz w:val="28"/>
          <w:szCs w:val="28"/>
          <w:rtl w:val="true"/>
          <w:lang w:bidi="ar-SA"/>
        </w:rPr>
        <w:t xml:space="preserve">، وتَبِعَهُ علی ذلِکَ نَشْوانُ فی شَمْسِ العُلُومِ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والحُبَارَی ، 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طَویلُ العُنُقِ رَمادیُّ اللَّوْنِ ، فی مِنْقارِهِ بَعْضُ طُولٍ ، وهو علی شَکْلِ الإِوَزَّةِ ، من أَشَدِّ الطَّیْرِ طَیَرَاناً وأَبعَدِها شَوْطاً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جِنْسٍ یَقَعُ علی الذَّکرِ والأُنثَی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 وجَمْعُهُ سَوَاءٌ ، وقد یُجْمَعُ </w:t>
      </w:r>
      <w:r>
        <w:rPr>
          <w:rStyle w:val="FootnoteAnchor"/>
          <w:rtl w:val="true"/>
        </w:rPr>
        <w:footnoteReference w:id="1150"/>
      </w:r>
      <w:r>
        <w:rPr>
          <w:rFonts w:ascii="Amiri" w:hAnsi="Amiri" w:eastAsia="Amiri" w:cs="Amiri"/>
          <w:color w:val="111111"/>
          <w:sz w:val="28"/>
          <w:sz w:val="28"/>
          <w:szCs w:val="28"/>
          <w:rtl w:val="true"/>
          <w:lang w:bidi="ar-SA"/>
        </w:rPr>
        <w:t xml:space="preserve">علی حُبَارَیَاتٍ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وأَلِفُهُ لَیْسَتْ للتَّأْنیثِ ولا للإِلحاقِ ، وإِنَّمَا بُنِیَ الاسمُ علیها فصارتْ کأَنَّها من نَفْسِ الکَلِمَةِ ، لا تَنْصَرِفُ فی مَعْرِفَةٍ ولا نکِرَةٍ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وتَعَقَّبَهُ غَیْرُ واحِدٍ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سَهْوٌ منهُ ، بل أَلِفُهُ للتَّأْنیثِ کسُمانَی ، ولو لم تکن للتَّأْنیثِ لا نصَرَفَ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والیَحْبُورُ ، وبِهاءٍ ، والحُبُورُ بالضَّمِ </w:t>
      </w:r>
      <w:r>
        <w:rPr>
          <w:rStyle w:val="FootnoteAnchor"/>
          <w:rtl w:val="true"/>
        </w:rPr>
        <w:footnoteReference w:id="1154"/>
      </w:r>
      <w:r>
        <w:rPr>
          <w:rFonts w:ascii="Amiri" w:hAnsi="Amiri" w:eastAsia="Amiri" w:cs="Amiri"/>
          <w:color w:val="111111"/>
          <w:sz w:val="28"/>
          <w:sz w:val="28"/>
          <w:szCs w:val="28"/>
          <w:rtl w:val="true"/>
          <w:lang w:bidi="ar-SA"/>
        </w:rPr>
        <w:t xml:space="preserve">، والحِبْرِیرُ بالکسرِ کرِعْدِید ، والحَبُّورُ کتَنُّور </w:t>
      </w:r>
      <w:r>
        <w:rPr>
          <w:rStyle w:val="FootnoteAnchor"/>
          <w:rtl w:val="true"/>
        </w:rPr>
        <w:footnoteReference w:id="1155"/>
      </w:r>
      <w:r>
        <w:rPr>
          <w:rFonts w:ascii="Amiri" w:hAnsi="Amiri" w:eastAsia="Amiri" w:cs="Amiri"/>
          <w:color w:val="111111"/>
          <w:sz w:val="28"/>
          <w:sz w:val="28"/>
          <w:szCs w:val="28"/>
          <w:rtl w:val="true"/>
          <w:lang w:bidi="ar-SA"/>
        </w:rPr>
        <w:t xml:space="preserve">، والحَبَرْبَرُ کغَشَمْشَم ، والحُبُرْبُور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الحُبَارَی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یَحَابِیرُ </w:t>
      </w:r>
      <w:r>
        <w:rPr>
          <w:rStyle w:val="FootnoteAnchor"/>
          <w:rtl w:val="true"/>
        </w:rPr>
        <w:footnoteReference w:id="1156"/>
      </w:r>
      <w:r>
        <w:rPr>
          <w:rFonts w:ascii="Amiri" w:hAnsi="Amiri" w:eastAsia="Amiri" w:cs="Amiri"/>
          <w:color w:val="111111"/>
          <w:sz w:val="28"/>
          <w:sz w:val="28"/>
          <w:szCs w:val="28"/>
          <w:rtl w:val="true"/>
          <w:lang w:bidi="ar-SA"/>
        </w:rPr>
        <w:t>، وحَبَارِیرُ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والیَحْبُورُ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طَیْرِ المَاءِ ، ویُطْلَقُ علی ذَکَرِ الحُبَارَی ، وحَیْوَانٌ بَرِّیٌّ کالثَّوْرِ یَتَشَعَّبُ من قَرْنِهِ قُرُونٌ ؛ عن الشَّیْبانِیِّ ، وهو لُغَةٌ فی الیَحْمُورِ بالمیمِ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وَنَارُ إِحْبِیرٍ ، کإِبْرِیقٍ ، 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الحُبَاحِبِ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وأَعطاهُ حَبَرْبَراً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کصَمَحْمَح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p>
    <w:p>
      <w:pPr>
        <w:pStyle w:val="BookText"/>
        <w:rPr/>
      </w:pPr>
      <w:r>
        <w:rPr>
          <w:rFonts w:ascii="Amiri" w:hAnsi="Amiri" w:eastAsia="Amiri" w:cs="Amiri"/>
          <w:color w:val="111111"/>
          <w:sz w:val="28"/>
          <w:sz w:val="28"/>
          <w:szCs w:val="28"/>
          <w:rtl w:val="true"/>
          <w:lang w:bidi="ar-SA"/>
        </w:rPr>
        <w:t>شَیْئاً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أَصَابَ مِنْهُ حَبَرْبَراً ، وحَبَنْبَراً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کسَجَنْجَل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علی رَأْسِهِ حَبَرْبَرَةٌ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کبَرَهْرَهَة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حَبَرْبَرَةٌ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وحِبِرٌّ ، کسِجِلّ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دِیَارِ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وحِبْرَانُ ، کعِمْرَان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وحَبْرُونُ ، کحَمْدُون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القَرْیَةِ الَّتی بها قَبْرُ إبراهیمَ الخلِیلِ علیه السلام ببَیْتِ المَقْدِسِ ، وقد غَلَبَ علیها اسمُ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لها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حَبْرَی ، کسَکْرَی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وحِبْرَةُ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وحِبَارَانُ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وحِبْرِیرٌ ، کرِعْدِیدٍ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بناحیَةِ البَحْرَیْنِ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وحِبِرَّی ، کزِمِکَّی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وحَبْرَةُ ، کهَضْبَة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أَبی ضَیْغَمٍ البَلَویَّة ؛ شاعِرَةٌ فی التَّابِعِینَ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وحِبَرَةُ ، کعِنَبَة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نَجْمٍ ، وأَبو حِبَرَةَ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شِیحَةُ بنُ عَبْدِ اللهِ ؛ 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واللَّیْثُ بنُ حَبْرَوَیْهِ ، کحَمْدَوَیْهِ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الحَبِیرِ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ویَحْیَی بنُ المُظَفَّرِ بنِ الحُبَیْرِ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 بالنِّظامیَّة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أَنْدَلُسِیٌّ کَتَبَ </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عَنْهُ ابْنُ حَزْمٍ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وحُبْرَانُ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قَیْسٍ ؛ أَبو قَبیلةٍ من الیَمَنِ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حِبْرَانَ الحِمَّانِیُّ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بَدیعَ الحُسْنِ ؛ ذَکَرَهُ المَدَائِنِیُ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عَلِیٍّ ، وابنُ عَبْدِ الکَریمِ ، وابنُ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الحِبْرِیُّونَ نِسْبَةٌ إِلی بَیْعِ الحِبْرِ ، وهو المِدَادُ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وحُسَیْنُ بنُ الحَکَمِ ، ومُحَمَّدُ بنُ عُثْمَانَ ، وسَیْفُ بنُ أَسلَمَ الحِبَرِیُّونَ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بَیْعِ الحِبَرِ ، کعِنَبٍ ، وهی </w:t>
      </w:r>
      <w:r>
        <w:rPr>
          <w:rStyle w:val="FootnoteAnchor"/>
          <w:rtl w:val="true"/>
        </w:rPr>
        <w:footnoteReference w:id="1162"/>
      </w:r>
      <w:r>
        <w:rPr>
          <w:rFonts w:ascii="Amiri" w:hAnsi="Amiri" w:eastAsia="Amiri" w:cs="Amiri"/>
          <w:color w:val="111111"/>
          <w:sz w:val="28"/>
          <w:sz w:val="28"/>
          <w:szCs w:val="28"/>
          <w:rtl w:val="true"/>
          <w:lang w:bidi="ar-SA"/>
        </w:rPr>
        <w:t xml:space="preserve">البُرُودُ الیَمَنِیَّةُ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ویَحَابِرُ ، بالفتحِ وکسرِ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مُرَادِ بنِ مَالِکِ بنِ مَذْحِجِ بنِ أُدَدَ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بَطْنٌ من الیَمَنِ ، وغلطَ الفیروزآبادیُّ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یُحَابِرُ بنُ مَالِکِ بنِ أُدَدَ ؛ أَبُو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والمُحَبَّرُ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ضِرَارِ ابنِ الأَزوَرِ قاتِلِ مالِکِ بنِ نُوَیْرَةَ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وحُبْرُ 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صَوْتٍ تُدْعَی بِهِ الغَنَمُ لِلْحَلْبِ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فِی رَوْضَةٍ یُحْبَرُونَ </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یُسَرُّونَ بِأَنواعِ المَسَارِّ آناً فَآناً ، وخَصَّهُ مُجَاهِدٌ بالإِکرامِ ، وقتادَةُ بالتَّنْعِیمِ ، وکَیْسانُ بالتَّحْلِیَة ، ووَکِیعٌ بالسَّمَاعِ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أَی اتَّخَذَ الیَهُودُ عُلَمَاءَهُمْ ، واتَّخَذَ النَّصَارَی عُبَّادَهُمْ أَرباباً لهم من دُونِ اللهِ ؛ بِأَنْ أَطاعُوهُمْ فی تَحْرِیمِ ما أَحَلَّهُ اللهُ وتَحْلِیلِ ما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بِالسُّجُودِ لهم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أَئمَّةِ أَهلِ الْبَیْتِ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صَامُوا لَهُمْ وَلَا صَلَّوْا ، ولکِنَّهُمْ أَحَلُّوا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 xml:space="preserve">وَحَرَّمُوا عَلَیْهِمْ حَلَالاً ، فَاتَّبَعُوهُمْ فَعَبَدُوهُمْ مِنْ حَیْثُ لَا یَشْعُرُونَ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الأَثر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رَجُلٌ مِنَ النَّارِ قَدْ ذَهَبَ </w:t>
      </w:r>
      <w:bookmarkStart w:id="460" w:name="pg13649_218694"/>
    </w:p>
    <w:p>
      <w:pPr>
        <w:pStyle w:val="BookText"/>
        <w:rPr/>
      </w:pPr>
      <w:bookmarkEnd w:id="460"/>
      <w:r>
        <w:rPr>
          <w:rFonts w:ascii="Amiri" w:hAnsi="Amiri" w:eastAsia="Amiri" w:cs="Amiri"/>
          <w:color w:val="111111"/>
          <w:sz w:val="28"/>
          <w:sz w:val="28"/>
          <w:szCs w:val="28"/>
          <w:rtl w:val="true"/>
          <w:lang w:bidi="ar-SA"/>
        </w:rPr>
        <w:t xml:space="preserve">حِبْرُهُ وسِبْرُهُ </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کعِهْنٍ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الحُسْنِ والبَهَاءِ ؛ من حَبَرْتُ الشَّیءَ إِذا حَسَّنْتهُ وَزَیَّنْتهُ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من هَیْئَتِهِ وشارَتِهِ ؛ من سَبَرْتُهُ إِذا تَعَرَّفْتُهُ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البُرْدِ المُحَبَّرِ </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کمُظَفَّرٍ ، هو الَّذی فیهِ خَطٌّ أَبیَضُ وخَطٌّ أَسوَدُ أَو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لَحَبَّرْتُهَا لَکَ تَحْبِیراً </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یُریدُ تَحْسینَ الصَّوْتِ وتَحْزینَهُ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یُحِبُّ وَلَدَهُ حَتَّی الحُبَارَی </w:t>
      </w:r>
      <w:r>
        <w:rPr>
          <w:rFonts w:eastAsia="Amiri" w:cs="Amiri" w:ascii="Amiri" w:hAnsi="Amiri"/>
          <w:color w:val="111111"/>
          <w:sz w:val="28"/>
          <w:szCs w:val="28"/>
          <w:rtl w:val="true"/>
          <w:lang w:bidi="ar-SA"/>
        </w:rPr>
        <w:t xml:space="preserve">) </w:t>
      </w:r>
      <w:r>
        <w:rPr>
          <w:rStyle w:val="FootnoteAnchor"/>
          <w:rtl w:val="true"/>
        </w:rPr>
        <w:footnoteReference w:id="1170"/>
      </w:r>
      <w:r>
        <w:rPr>
          <w:rFonts w:ascii="IRNazanin" w:hAnsi="IRNazanin" w:eastAsia="IRNazanin"/>
          <w:color w:val="111111"/>
          <w:sz w:val="28"/>
          <w:sz w:val="28"/>
          <w:szCs w:val="28"/>
          <w:rtl w:val="true"/>
          <w:lang w:bidi="fa-IR"/>
        </w:rPr>
        <w:t xml:space="preserve">هی </w:t>
      </w:r>
      <w:r>
        <w:rPr>
          <w:rStyle w:val="FootnoteAnchor"/>
          <w:rtl w:val="true"/>
        </w:rPr>
        <w:footnoteReference w:id="1171"/>
      </w:r>
      <w:r>
        <w:rPr>
          <w:rFonts w:ascii="Amiri" w:hAnsi="Amiri" w:eastAsia="Amiri" w:cs="Amiri"/>
          <w:color w:val="111111"/>
          <w:sz w:val="28"/>
          <w:sz w:val="28"/>
          <w:szCs w:val="28"/>
          <w:rtl w:val="true"/>
          <w:lang w:bidi="ar-SA"/>
        </w:rPr>
        <w:t>أَحمَقُ الطَّیْرِ ، وحُبُّها لولدها أَشَدُّ الحُبِّ ، فهی لا تَزالُ تَغْذُوهُ حَتَّی إِذا قَویَ علی الطَّیَرانِ طارَتْ عن جانِبَیْهِ یَمْنَةً ویَسْرَةً شَفَقَةً علیهِ وتَعْلیماً لهُ کَیْفَ یَطِیرُ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الحُبَارَی خَالَةُ الکَرَوَانِ </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یُضْرَبُ فی التَّناسُبِ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أَسْلَحُ مِنْ حُبَارَی </w:t>
      </w:r>
      <w:r>
        <w:rPr>
          <w:rFonts w:eastAsia="Amiri" w:cs="Amiri" w:ascii="Amiri" w:hAnsi="Amiri"/>
          <w:color w:val="111111"/>
          <w:sz w:val="28"/>
          <w:szCs w:val="28"/>
          <w:rtl w:val="true"/>
          <w:lang w:bidi="ar-SA"/>
        </w:rPr>
        <w:t xml:space="preserve">) </w:t>
      </w:r>
      <w:r>
        <w:rPr>
          <w:rStyle w:val="FootnoteAnchor"/>
          <w:rtl w:val="true"/>
        </w:rPr>
        <w:footnoteReference w:id="117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ل 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أَکْمَدُ مِنَ الحُبَارَی </w:t>
      </w:r>
      <w:r>
        <w:rPr>
          <w:rFonts w:eastAsia="Amiri" w:cs="Amiri" w:ascii="Amiri" w:hAnsi="Amiri"/>
          <w:color w:val="111111"/>
          <w:sz w:val="28"/>
          <w:szCs w:val="28"/>
          <w:rtl w:val="true"/>
          <w:lang w:bidi="ar-SA"/>
        </w:rPr>
        <w:t xml:space="preserve">) </w:t>
      </w:r>
      <w:r>
        <w:rPr>
          <w:rStyle w:val="FootnoteAnchor"/>
          <w:rtl w:val="true"/>
        </w:rPr>
        <w:footnoteReference w:id="117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م د </w:t>
      </w:r>
      <w:r>
        <w:rPr>
          <w:rFonts w:eastAsia="IRNazanin" w:cs="IRNazanin"/>
          <w:color w:val="111111"/>
          <w:sz w:val="28"/>
          <w:szCs w:val="28"/>
          <w:rtl w:val="true"/>
          <w:lang w:bidi="fa-IR"/>
        </w:rPr>
        <w:t>».</w:t>
      </w:r>
    </w:p>
    <w:p>
      <w:pPr>
        <w:pStyle w:val="Heading4"/>
        <w:numPr>
          <w:ilvl w:val="3"/>
          <w:numId w:val="1"/>
        </w:numPr>
        <w:rPr/>
      </w:pPr>
      <w:bookmarkStart w:id="461" w:name="__RefHeading___Toc1131895_3830689328"/>
      <w:bookmarkStart w:id="462" w:name="_Toc180"/>
      <w:bookmarkEnd w:id="461"/>
      <w:r>
        <w:rPr>
          <w:rtl w:val="true"/>
        </w:rPr>
        <w:t>حبتر</w:t>
      </w:r>
      <w:bookmarkEnd w:id="462"/>
    </w:p>
    <w:p>
      <w:pPr>
        <w:pStyle w:val="BookText"/>
        <w:rPr/>
      </w:pPr>
      <w:r>
        <w:rPr>
          <w:rFonts w:ascii="Amiri" w:hAnsi="Amiri" w:eastAsia="Amiri" w:cs="Amiri"/>
          <w:color w:val="111111"/>
          <w:sz w:val="28"/>
          <w:sz w:val="28"/>
          <w:szCs w:val="28"/>
          <w:rtl w:val="true"/>
          <w:lang w:bidi="ar-SA"/>
        </w:rPr>
        <w:t xml:space="preserve">الحَبْتَرُ ، کَعَنْتَرٍ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 ، والقَصِیرُ ؛ وبِهِ سُمِّیَ الرَّجُلُ حَبْتَراً ، وحُبَیْتِراً بالتَّصْغیر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وحَبْتَرَةُ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ضُؤُولَتُهُ ونَحَافَتُهُ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حُبَاتِرُ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 </w:t>
      </w:r>
      <w:bookmarkStart w:id="463" w:name="pg13649_218695"/>
    </w:p>
    <w:p>
      <w:pPr>
        <w:pStyle w:val="BookText"/>
        <w:rPr/>
      </w:pPr>
      <w:bookmarkEnd w:id="463"/>
      <w:r>
        <w:rPr>
          <w:rFonts w:ascii="Amiri" w:hAnsi="Amiri" w:eastAsia="Amiri" w:cs="Amiri"/>
          <w:color w:val="111111"/>
          <w:sz w:val="28"/>
          <w:sz w:val="28"/>
          <w:szCs w:val="28"/>
          <w:rtl w:val="true"/>
          <w:lang w:bidi="ar-SA"/>
        </w:rPr>
        <w:t>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وعَائِذُ بنُ أَبِی ضَبٍ الحَبْتَرِیُ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 رَوَی عن أَبِی هُرَیْرَةَ ، نِسْبَة إِلی حَبْتَرٍ ، وهو بَطْنٌ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الحَبْتَرِیَّةِ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 </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من مَذْحِجَ فی بنی عُقَیْلٍ</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131897_3830689328"/>
      <w:bookmarkStart w:id="465" w:name="_Toc181"/>
      <w:bookmarkEnd w:id="464"/>
      <w:r>
        <w:rPr>
          <w:rtl w:val="true"/>
        </w:rPr>
        <w:t>حبجر</w:t>
      </w:r>
      <w:bookmarkEnd w:id="465"/>
    </w:p>
    <w:p>
      <w:pPr>
        <w:pStyle w:val="BookText"/>
        <w:rPr/>
      </w:pPr>
      <w:r>
        <w:rPr>
          <w:rFonts w:ascii="Amiri" w:hAnsi="Amiri" w:eastAsia="Amiri" w:cs="Amiri"/>
          <w:color w:val="111111"/>
          <w:sz w:val="28"/>
          <w:sz w:val="28"/>
          <w:szCs w:val="28"/>
          <w:rtl w:val="true"/>
          <w:lang w:bidi="ar-SA"/>
        </w:rPr>
        <w:t xml:space="preserve">احْبَجَرَّ الشَّیءُ ، کاضْمَحَلَّ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غَضَباً ، کاحْبَنْجَرَ ، فهو مُحْبَجِرٌّ ، ومُحْبَنْجِرٌ ، کمُضْمَحِلّ ومُثْعَنْجِر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والحِبَجْرُ ، کهِزَبْرٍ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 کَالْحُبَاجِرِ بالضَّمِّ ، والوَتَرُ القَوِیُّ المُمْتَلِئُ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والحُبْجُرُ ، 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الحُبَارَی أَو ذَکرُهُ ، وهو مَقْلُوبُ الحُبْرُجِ ، کالحُبَارِجِ ، والحُبَاجِرِ ، بضَمِّهِمَا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وتَحَبْجَرَتْ أَمعَاؤُهُ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فیها التوَاءٌ</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131899_3830689328"/>
      <w:bookmarkStart w:id="467" w:name="_Toc182"/>
      <w:bookmarkEnd w:id="466"/>
      <w:r>
        <w:rPr>
          <w:rtl w:val="true"/>
        </w:rPr>
        <w:t>حبقر</w:t>
      </w:r>
      <w:bookmarkEnd w:id="467"/>
    </w:p>
    <w:p>
      <w:pPr>
        <w:pStyle w:val="BookText"/>
        <w:rPr/>
      </w:pPr>
      <w:r>
        <w:rPr>
          <w:rFonts w:ascii="Amiri" w:hAnsi="Amiri" w:eastAsia="Amiri" w:cs="Amiri"/>
          <w:color w:val="111111"/>
          <w:sz w:val="28"/>
          <w:sz w:val="28"/>
          <w:szCs w:val="28"/>
          <w:rtl w:val="true"/>
          <w:lang w:bidi="ar-SA"/>
        </w:rPr>
        <w:t xml:space="preserve">الحَبَقُرُّ ، بفتحِ الحاءِ والباءِ مُخَفَّفَةً وضَمِّ القافِ وتشدیدِ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العَبَقُرّ ، بإِبدالِ الحاءِ عَیْناً ، وفی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أَبْرَدُ مِنْ حَبَقُرٍّ ومِنْ عَبَقُرٍّ </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الباءِ مُضافاً إِلی قُرٍّ ؛ وهو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سَمَّوْهُ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 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فَخُفِّفَتِ الباءُ وأُلزِمَتِ الفتحَ لِلتَّخفیفٍ </w:t>
      </w:r>
      <w:r>
        <w:rPr>
          <w:rStyle w:val="FootnoteAnchor"/>
          <w:rtl w:val="true"/>
        </w:rPr>
        <w:footnoteReference w:id="1178"/>
      </w:r>
      <w:r>
        <w:rPr>
          <w:rFonts w:ascii="Amiri" w:hAnsi="Amiri" w:eastAsia="Amiri" w:cs="Amiri"/>
          <w:color w:val="111111"/>
          <w:sz w:val="28"/>
          <w:sz w:val="28"/>
          <w:szCs w:val="28"/>
          <w:rtl w:val="true"/>
          <w:lang w:bidi="ar-SA"/>
        </w:rPr>
        <w:t xml:space="preserve">، وجُعِلَتِ الکَلِمَتَانِ کَلِمَةً واحِدَةً ، وأُجرِیَ الإِعرابُ علی الرَّاءِ لأَنَّها صارَت کآخِرِ الکَلِمَةِ المُفْرَدَةِ ؛ قالَ الشَّاعِرُ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کَأَنَّ فَاهَا عَبَقُرٌّ بَارِدٌ </w:t>
      </w:r>
      <w:r>
        <w:rPr>
          <w:rStyle w:val="FootnoteAnchor"/>
          <w:rtl w:val="true"/>
        </w:rPr>
        <w:footnoteReference w:id="1179"/>
      </w:r>
      <w:bookmarkStart w:id="468" w:name="pg13649_218696"/>
    </w:p>
    <w:p>
      <w:pPr>
        <w:pStyle w:val="BookText"/>
        <w:rPr/>
      </w:pPr>
      <w:bookmarkEnd w:id="468"/>
      <w:r>
        <w:rPr>
          <w:rFonts w:ascii="Amiri" w:hAnsi="Amiri" w:eastAsia="Amiri" w:cs="Amiri"/>
          <w:color w:val="111111"/>
          <w:sz w:val="28"/>
          <w:sz w:val="28"/>
          <w:szCs w:val="28"/>
          <w:rtl w:val="true"/>
          <w:lang w:bidi="ar-SA"/>
        </w:rPr>
        <w:t xml:space="preserve">وَیَدُلُّ علی ذلِکَ أَنَّ أَبا عَمْروِ بن العَلاءِ یَرْوی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أَبْرَدُ مِنْ عبِّ قُرٍّ </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 ویُنْشِدُ البَیْتَ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 فَاهَا عَبُّ قُرٍّ بَارِدٌ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علی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حَبَقُرٌّ ذَکَرُوهُ فی الأَبنیَةِ ولم یُفَسِّرُوهُ ، ثُمَّ أَخَذَ فِی تَفْسِیرِهِ ، تَزَیُّدٌ لا أَصلَ لهُ ، فهو مُفَسَّرٌ فی الصِّحَاحِ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مَجْمَعِ الأَمثالِ للمَیْدَانِیِ </w:t>
      </w:r>
      <w:r>
        <w:rPr>
          <w:rStyle w:val="FootnoteAnchor"/>
          <w:rtl w:val="true"/>
        </w:rPr>
        <w:footnoteReference w:id="1182"/>
      </w:r>
      <w:r>
        <w:rPr>
          <w:rFonts w:ascii="Amiri" w:hAnsi="Amiri" w:eastAsia="Amiri" w:cs="Amiri"/>
          <w:color w:val="111111"/>
          <w:sz w:val="28"/>
          <w:sz w:val="28"/>
          <w:szCs w:val="28"/>
          <w:rtl w:val="true"/>
          <w:lang w:bidi="ar-SA"/>
        </w:rPr>
        <w:t xml:space="preserve">، وفی کِتَابِ المُقْتَضَبِ للمُبَرِّدِ فِی أَثناءِ أَبنیةِ الأَسماءِ </w:t>
      </w:r>
      <w:r>
        <w:rPr>
          <w:rStyle w:val="FootnoteAnchor"/>
          <w:rtl w:val="true"/>
        </w:rPr>
        <w:footnoteReference w:id="1183"/>
      </w:r>
      <w:r>
        <w:rPr>
          <w:rFonts w:ascii="Amiri" w:hAnsi="Amiri" w:eastAsia="Amiri" w:cs="Amiri"/>
          <w:color w:val="111111"/>
          <w:sz w:val="28"/>
          <w:sz w:val="28"/>
          <w:szCs w:val="28"/>
          <w:rtl w:val="true"/>
          <w:lang w:bidi="ar-SA"/>
        </w:rPr>
        <w:t xml:space="preserve">، وفی المُسْتَقْصَی للزَّمخشرِیِ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1131901_3830689328"/>
      <w:bookmarkStart w:id="470" w:name="_Toc183"/>
      <w:bookmarkEnd w:id="469"/>
      <w:r>
        <w:rPr>
          <w:rtl w:val="true"/>
        </w:rPr>
        <w:t>حبکر</w:t>
      </w:r>
      <w:bookmarkEnd w:id="470"/>
    </w:p>
    <w:p>
      <w:pPr>
        <w:pStyle w:val="BookText"/>
        <w:rPr/>
      </w:pPr>
      <w:r>
        <w:rPr>
          <w:rFonts w:ascii="Amiri" w:hAnsi="Amiri" w:eastAsia="Amiri" w:cs="Amiri"/>
          <w:color w:val="111111"/>
          <w:sz w:val="28"/>
          <w:sz w:val="28"/>
          <w:szCs w:val="28"/>
          <w:rtl w:val="true"/>
          <w:lang w:bidi="ar-SA"/>
        </w:rPr>
        <w:t xml:space="preserve">حَبْکَرْتُ الشَّیءَ حَبْکَرَةً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الحَبَوْکَرُ ، کصَنَوْبَرٍ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للرَّمْلِ الکَثیرِ المُجْتَمِعِ الَّذی یَضِلُّ فیهِ السَّالِکُ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للدَّاهِیَةِ العَظِیمَةِ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حَبَوْکَرٌ ، وحَبَوْکَرَی ، وَأُمُ حَبَوْکَرٍ ، وأُمُ حَبَوْکَرَی ، وَأُمُ حَبَوْکَرَان ؛ لضلالِ الآرَاءِ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القَوْمُ فِی حَبَوْکَرٍ ، وَأُمِ حَبَوْکَرٍ ، إِذَا ضَلُّوا أَو وَقَعُوا فی داهِیَةٍ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عظیمةٍ </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تَحَیَّرَ ؛ کأَنَّهُ وَقَع فی حَبَوْکَرٍ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والحَبَوْکَرُ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المُتَقارِبُ الخَطْوِ ، والجَمَلُ الضَّخْمُ المُجْتَمِعُ الخَلْقِ ، کالحُبَاکِرِیِّ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وَصَبِیٌ حَبَوْکَرَی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حَبَوْکَر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بأَعلَی بِلادِ قُشَیْرٍ ، ذاتُ وِهَادٍ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وَسَمَّوا المَعْرَکَةَ بَعْدَ انقِضَاءِ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حَبَوْکَرَی</w:t>
      </w:r>
      <w:r>
        <w:rPr>
          <w:rFonts w:eastAsia="Amiri" w:cs="Amiri" w:ascii="Amiri" w:hAnsi="Amiri"/>
          <w:color w:val="111111"/>
          <w:sz w:val="28"/>
          <w:szCs w:val="28"/>
          <w:rtl w:val="true"/>
          <w:lang w:bidi="ar-SA"/>
        </w:rPr>
        <w:t xml:space="preserve">. </w:t>
      </w:r>
      <w:bookmarkStart w:id="471" w:name="pg13649_218697"/>
    </w:p>
    <w:p>
      <w:pPr>
        <w:pStyle w:val="Heading4"/>
        <w:numPr>
          <w:ilvl w:val="3"/>
          <w:numId w:val="1"/>
        </w:numPr>
        <w:rPr/>
      </w:pPr>
      <w:bookmarkStart w:id="472" w:name="__RefHeading___Toc1131903_3830689328"/>
      <w:bookmarkStart w:id="473" w:name="_Toc184"/>
      <w:bookmarkEnd w:id="471"/>
      <w:bookmarkEnd w:id="472"/>
      <w:r>
        <w:rPr>
          <w:rtl w:val="true"/>
        </w:rPr>
        <w:t>حتر</w:t>
      </w:r>
      <w:bookmarkEnd w:id="473"/>
    </w:p>
    <w:p>
      <w:pPr>
        <w:pStyle w:val="BookText"/>
        <w:rPr/>
      </w:pPr>
      <w:r>
        <w:rPr>
          <w:rFonts w:ascii="Amiri" w:hAnsi="Amiri" w:eastAsia="Amiri" w:cs="Amiri"/>
          <w:color w:val="111111"/>
          <w:sz w:val="28"/>
          <w:sz w:val="28"/>
          <w:szCs w:val="28"/>
          <w:rtl w:val="true"/>
          <w:lang w:bidi="ar-SA"/>
        </w:rPr>
        <w:t xml:space="preserve">حَتَرَهُ حَتْراً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وأَحْکَمَهُ ، کأَحْتَرَهُ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الإنْفِاقِ ، حَتْراً ، وحُتُوراً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یَسیراً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وأَوتَحَ </w:t>
      </w:r>
      <w:r>
        <w:rPr>
          <w:rStyle w:val="FootnoteAnchor"/>
          <w:rtl w:val="true"/>
        </w:rPr>
        <w:footnoteReference w:id="1186"/>
      </w:r>
      <w:r>
        <w:rPr>
          <w:rFonts w:ascii="Amiri" w:hAnsi="Amiri" w:eastAsia="Amiri" w:cs="Amiri"/>
          <w:color w:val="111111"/>
          <w:sz w:val="28"/>
          <w:sz w:val="28"/>
          <w:szCs w:val="28"/>
          <w:rtl w:val="true"/>
          <w:lang w:bidi="ar-SA"/>
        </w:rPr>
        <w:t xml:space="preserve">، کأَحْتَرَ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حَتَرْتُ الیَوْمَ شَیْئاً ، أَی ما ذُقْتُ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والحِتْرُ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 الیَسیرَةُ والشَّیءُ القَلیلُ ، کالحُتْرَةِ بالضَّمِّ ، وما ارتَفَعَ من الأَرضِ ، وامْتَدَّ ، ویُفْتَحُ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یُوصَلُ بِأَسفلِ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الخِبَاءِ إِذا ارتَفَعَ عن الأَرضِ وقَلَصَ لیَکونَ سِتْراً ، وقد حَتَرْتُ البَیْتَ حَتْراً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کَحَتَّرْتُهُ تَحْتِیراً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والحِتَارُ ، ککِتَابٍ </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حَوْلَ </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هُدْبُها وکُفَّتُهَا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ما أَحَاطَ بالشَّیءِ واستَدَارَ بِهِ فهو حِتَارُهُ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حَلْقَتُهَا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لأَهْتِکَنَّ حَلْقَةَ الحِتَارِ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کلاّ وربّ البیت ذی الأستار</w:t>
      </w:r>
    </w:p>
    <w:p>
      <w:pPr>
        <w:pStyle w:val="BookText"/>
        <w:rPr/>
      </w:pPr>
      <w:r>
        <w:rPr>
          <w:rFonts w:ascii="Amiri" w:hAnsi="Amiri" w:eastAsia="Amiri" w:cs="Amiri"/>
          <w:color w:val="111111"/>
          <w:sz w:val="28"/>
          <w:sz w:val="28"/>
          <w:szCs w:val="28"/>
          <w:rtl w:val="true"/>
          <w:lang w:bidi="ar-SA"/>
        </w:rPr>
        <w:t>لأهتکنّ حَلَقَ الحِتَارِ</w:t>
      </w:r>
    </w:p>
    <w:p>
      <w:pPr>
        <w:pStyle w:val="BookText"/>
        <w:rPr/>
      </w:pPr>
      <w:r>
        <w:rPr>
          <w:rFonts w:ascii="Amiri" w:hAnsi="Amiri" w:eastAsia="Amiri" w:cs="Amiri"/>
          <w:color w:val="111111"/>
          <w:sz w:val="28"/>
          <w:sz w:val="28"/>
          <w:szCs w:val="28"/>
          <w:rtl w:val="true"/>
          <w:lang w:bidi="ar-SA"/>
        </w:rPr>
        <w:t>قد یؤخذُ الجارُ بجُرمِ الجارِ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استَدَار بها من باطِنِ الجَفْنِ ، ولَحْمٌ کالنَّابِ فی أَقْصَی فَمِ البَعیرِ ، وحَبْلٌ مُسْتَدِیرٌ بِعُرْضِ المِظَلَّةِ تُشَدُّ إِلیها أَطنَابُهَا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حُتُرٌ ، ککُتُبٍ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والحُتْرَةُ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الوَکِیَرةُ ، کالحَتِیَرة ، وهی طَعامُ البِنَاءِ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حَتَّرَ لَهُمْ تَحْتِیراً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وَکَّرَ تَوْکِیراً </w:t>
      </w:r>
      <w:r>
        <w:rPr>
          <w:rFonts w:eastAsia="Amiri" w:cs="Amiri" w:ascii="Amiri" w:hAnsi="Amiri"/>
          <w:color w:val="111111"/>
          <w:sz w:val="28"/>
          <w:szCs w:val="28"/>
          <w:rtl w:val="true"/>
          <w:lang w:bidi="ar-SA"/>
        </w:rPr>
        <w:t xml:space="preserve">.. </w:t>
      </w:r>
      <w:bookmarkStart w:id="474" w:name="pg13649_218698"/>
    </w:p>
    <w:p>
      <w:pPr>
        <w:pStyle w:val="BookText"/>
        <w:rPr/>
      </w:pPr>
      <w:bookmarkEnd w:id="47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مُجْتَمَعُهُمَا ، ومَوْضِعَ قَصِّ الشَّارِبِ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الرَّضْعَةُ الواحِدَةُ أَوِ الکافِیَةُ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والمَحْتُورِ من الرُّضَّعِ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یَرْضَعُ یَسیراً لِقِلَّةِ الَّلبَنِ أَیَّامَ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وأَحْتَرَ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أَقْتَرَ ، فهو مُحْتِرٌ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عَبْدِ اللهِ الحُتْرِیُ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131905_3830689328"/>
      <w:bookmarkStart w:id="476" w:name="_Toc185"/>
      <w:bookmarkEnd w:id="475"/>
      <w:r>
        <w:rPr>
          <w:rtl w:val="true"/>
        </w:rPr>
        <w:t>حثر</w:t>
      </w:r>
      <w:bookmarkEnd w:id="476"/>
    </w:p>
    <w:p>
      <w:pPr>
        <w:pStyle w:val="BookText"/>
        <w:rPr/>
      </w:pPr>
      <w:r>
        <w:rPr>
          <w:rFonts w:ascii="Amiri" w:hAnsi="Amiri" w:eastAsia="Amiri" w:cs="Amiri"/>
          <w:color w:val="111111"/>
          <w:sz w:val="28"/>
          <w:sz w:val="28"/>
          <w:szCs w:val="28"/>
          <w:rtl w:val="true"/>
          <w:lang w:bidi="ar-SA"/>
        </w:rPr>
        <w:t xml:space="preserve">حَثِرَ الرَّجُلُ حَثَراً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الدِّبْسُ والعَسَلُ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 وضَخُمَ ، واتَّسَعَ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عَیْنُهُ </w:t>
      </w:r>
      <w:r>
        <w:rPr>
          <w:rFonts w:eastAsia="Amiri" w:cs="Amiri" w:ascii="Amiri" w:hAnsi="Amiri"/>
          <w:color w:val="111111"/>
          <w:sz w:val="28"/>
          <w:szCs w:val="28"/>
          <w:rtl w:val="true"/>
          <w:lang w:bidi="ar-SA"/>
        </w:rPr>
        <w:t xml:space="preserve">) </w:t>
      </w:r>
      <w:r>
        <w:rPr>
          <w:rStyle w:val="FootnoteAnchor"/>
          <w:rtl w:val="true"/>
        </w:rPr>
        <w:footnoteReference w:id="1190"/>
      </w:r>
      <w:r>
        <w:rPr>
          <w:rFonts w:ascii="Amiri" w:hAnsi="Amiri" w:eastAsia="Amiri" w:cs="Amiri"/>
          <w:color w:val="111111"/>
          <w:sz w:val="28"/>
          <w:sz w:val="28"/>
          <w:szCs w:val="28"/>
          <w:rtl w:val="true"/>
          <w:lang w:bidi="ar-SA"/>
        </w:rPr>
        <w:t xml:space="preserve">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غَلُظَتْ أَجفانُهَا من بُکَاءٍ أَو رَمَدٍ ، وَخَرَجَ بها حَبٌّ أَحمَرُ کالبَثْرِ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191"/>
      </w:r>
      <w:r>
        <w:rPr>
          <w:rFonts w:ascii="Amiri" w:hAnsi="Amiri" w:eastAsia="Amiri" w:cs="Amiri"/>
          <w:color w:val="111111"/>
          <w:sz w:val="28"/>
          <w:sz w:val="28"/>
          <w:szCs w:val="28"/>
          <w:rtl w:val="true"/>
          <w:lang w:bidi="ar-SA"/>
        </w:rPr>
        <w:t xml:space="preserve">أَحْثَرَ النَّخْلُ إِحْثَاراً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تَشَقَّقَ طَلْعُهُ وکانَ حَبُّهُ کَحَبَّاتِ البَرِیرِ </w:t>
      </w:r>
      <w:r>
        <w:rPr>
          <w:rStyle w:val="FootnoteAnchor"/>
          <w:rtl w:val="true"/>
        </w:rPr>
        <w:footnoteReference w:id="1192"/>
      </w:r>
      <w:r>
        <w:rPr>
          <w:rFonts w:ascii="Amiri" w:hAnsi="Amiri" w:eastAsia="Amiri" w:cs="Amiri"/>
          <w:color w:val="111111"/>
          <w:sz w:val="28"/>
          <w:sz w:val="28"/>
          <w:szCs w:val="28"/>
          <w:rtl w:val="true"/>
          <w:lang w:bidi="ar-SA"/>
        </w:rPr>
        <w:t>، وذلکَ قَبْلَ أَن یَشْتَدَّ بَلَحُهُ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وحَثَّرْتُ الدَّوَاءَ تَحْثِیراً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والحَثَرُ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العَکَرُ ، والثُّفْلُ ، وبَرِیرُ الأَراکِ ، وما لا یَنْضَجُ من العِنَبِ فیکونُ صُلْباً حامِضاً ، وما تَبَیَّنَ من حَبِّ العُنْقُودِ عند انعِقَادِهِ ، وضَرْبٌ مِنَ الجِبَأَةِ ؛ کَأَنَّهُ زُبْرَةٌ من تُرابٍ فإِذا قُلِعَ رَأَیتَ الرَّملَ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وحُثَارَةُ التِّبْنِ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کالوَکِیرَةِ ، زِنَةً ومَعْنَیً ، لُغَةٌ فِی الحَتِیرَةِ ، بالمُثَنَّاةِ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والحَوْثَرَةُ ، کجَوْهَرةٍ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رَبیعَةَ بنِ عَمْرو ، من عبد القیسِ ، سُمِّیَ لقولِهِ فی قَدَحٍ صَغیرٍ ساوَمَ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وَضَعْتُ فیه حَوْثَرَتِی لَمَلأْتُهُ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والحَوَاثِرُ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رَبِیعَةُ المَذْکُورُ ، وأَخَوَاهُ جَبَلُ بنُ عَمْرو وعَوْفُ بنُ عَمْرو ، حَضَرَا مَعَهُ فَسُمُّوا بالحَوَاثِرِ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لقَوْمِهِ </w:t>
      </w:r>
      <w:r>
        <w:rPr>
          <w:rFonts w:eastAsia="Amiri" w:cs="Amiri" w:ascii="Amiri" w:hAnsi="Amiri"/>
          <w:color w:val="111111"/>
          <w:sz w:val="28"/>
          <w:szCs w:val="28"/>
          <w:rtl w:val="true"/>
          <w:lang w:bidi="ar-SA"/>
        </w:rPr>
        <w:t xml:space="preserve">: </w:t>
      </w:r>
      <w:bookmarkStart w:id="477" w:name="pg13649_218699"/>
    </w:p>
    <w:p>
      <w:pPr>
        <w:pStyle w:val="BookText"/>
        <w:rPr/>
      </w:pPr>
      <w:bookmarkEnd w:id="477"/>
      <w:r>
        <w:rPr>
          <w:rFonts w:ascii="Amiri" w:hAnsi="Amiri" w:eastAsia="Amiri" w:cs="Amiri"/>
          <w:color w:val="111111"/>
          <w:sz w:val="28"/>
          <w:sz w:val="28"/>
          <w:szCs w:val="28"/>
          <w:rtl w:val="true"/>
          <w:lang w:bidi="ar-SA"/>
        </w:rPr>
        <w:t xml:space="preserve">بَنُو حَوْثَرَةَ ، والحَوَاثِرُ ، وضَرَبُوا بِهِ المَثَلَ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أَنْکَحُ مِنْ حَوْثَرَةَ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وعَبْدُ المُؤْمِنِ وأَخُوهُ مَنْصُورٌ ابنا مُحَمَّدِ بنِ أَحمَدِ بنِ حَوْثَرَةَ الحَوْثَرِیَّانِ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حثفر</w:t>
      </w:r>
    </w:p>
    <w:p>
      <w:pPr>
        <w:pStyle w:val="BookText"/>
        <w:rPr/>
      </w:pPr>
      <w:r>
        <w:rPr>
          <w:rFonts w:ascii="Amiri" w:hAnsi="Amiri" w:eastAsia="Amiri" w:cs="Amiri"/>
          <w:color w:val="111111"/>
          <w:sz w:val="28"/>
          <w:sz w:val="28"/>
          <w:szCs w:val="28"/>
          <w:rtl w:val="true"/>
          <w:lang w:bidi="ar-SA"/>
        </w:rPr>
        <w:t xml:space="preserve">الحُثْفُرُ ، کعُصْفُرٍ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الحُثَالَةُ والرَّدِیءُ من المالِ ، وثُفْلُ الدُّهْنِ وَغَیْرِهِ ، والدُّرْدِیُّ یَبْقَی فی أَسفَلِ الجَرَّةِ ونَحْوِها ، کالحُثْفُرَة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بحثافِیرِهِ وبِحَذَافِیرِهِ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131907_3830689328"/>
      <w:bookmarkStart w:id="479" w:name="_Toc186"/>
      <w:bookmarkEnd w:id="478"/>
      <w:r>
        <w:rPr>
          <w:rtl w:val="true"/>
        </w:rPr>
        <w:t>حجر</w:t>
      </w:r>
      <w:bookmarkEnd w:id="479"/>
    </w:p>
    <w:p>
      <w:pPr>
        <w:pStyle w:val="BookText"/>
        <w:rPr/>
      </w:pPr>
      <w:r>
        <w:rPr>
          <w:rFonts w:ascii="Amiri" w:hAnsi="Amiri" w:eastAsia="Amiri" w:cs="Amiri"/>
          <w:color w:val="111111"/>
          <w:sz w:val="28"/>
          <w:sz w:val="28"/>
          <w:szCs w:val="28"/>
          <w:rtl w:val="true"/>
          <w:lang w:bidi="ar-SA"/>
        </w:rPr>
        <w:t xml:space="preserve">الحَجَرُ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 وحَقِیقَتُهُ طینٌ لَزِجٌ صادَفَهُ حَرٌّ شَدیدٌ فَعَقَدَهُ حجَراً ، مُخْتَلِفُ الأَجزَاءِ فی الصَّلابَةِ والرَّخَاوَةِ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أَحْجَارٌ ، وأَحْجُرُ فی القِلَّةِ ، وحِجَارٌ ، وحِجَارَةٌ فی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بالغَلَبَةِ للحَجَرِ الأَسوَدِ کالبَیْتِ للبَیْتِ الحَرَامِ ؛ ومنهُ قَوْلُ الشَّاعرِ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یَدٌ کُلُّ جَبَّارٍ یُقَبِّلُهَا</w:t>
      </w:r>
    </w:p>
    <w:p>
      <w:pPr>
        <w:pStyle w:val="BookText"/>
        <w:rPr/>
      </w:pPr>
      <w:r>
        <w:rPr>
          <w:rFonts w:ascii="Amiri" w:hAnsi="Amiri" w:eastAsia="Amiri" w:cs="Amiri"/>
          <w:color w:val="111111"/>
          <w:sz w:val="28"/>
          <w:sz w:val="28"/>
          <w:szCs w:val="28"/>
          <w:rtl w:val="true"/>
          <w:lang w:bidi="ar-SA"/>
        </w:rPr>
        <w:t>لَوْلَا نَدَاهَا لَقُلْنَا أَنَّهَا الحَجَرُ</w:t>
      </w:r>
    </w:p>
    <w:p>
      <w:pPr>
        <w:pStyle w:val="BookText"/>
        <w:rPr/>
      </w:pPr>
      <w:r>
        <w:rPr>
          <w:rFonts w:ascii="Amiri" w:hAnsi="Amiri" w:eastAsia="Amiri" w:cs="Amiri"/>
          <w:color w:val="111111"/>
          <w:sz w:val="28"/>
          <w:sz w:val="28"/>
          <w:szCs w:val="28"/>
          <w:rtl w:val="true"/>
          <w:lang w:bidi="ar-SA"/>
        </w:rPr>
        <w:t xml:space="preserve">والحَجَرَانِ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ککَلِمة وحَجِیرَةٌ ، ومُتَحَجِّرَةٌ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واسْتَحْجَرَ الطِّینُ ، وتَحَجَّرَ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کالحَجَرِ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والأُحْجُرُّ ، کأُسْقُفّ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الحِجَارَةِ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وحَجَرَهُ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وحُجْرَاناً ، بالضَّمِّ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عَلَیْهِ القاضِی ، إِذا مَنَعَهُ من التَّصَرُّفِ فی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مَحْجُورٌ علیهِ وقولُ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المَحْجُورُ یَفْعَلُ کَذَا ، إِمَّا علی حَذْفِ الصِّلَةِ تَخْفیفاً ؛ کالمَنْدُوبِ فی المَنْدُوبِ إِلیهِ ، أَو علی اعتِبارِ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والحَجْرُ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 الرَّمْلِ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حِضْنُهُ ، ویُکْسَرُ ، وهو ما دونَ إِبطِهِ إِلی الکَشْحِ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حَجْرِ فُلانٍ ، أَی هو فی کَنَفِهِ وحِمَایَتِهِ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والحُجْرُ ، مُثَلَّثاً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 والکسرُ أَفصَحُ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حِجْرٌ علیکَ ، أَی حَرامٌ ، کَالْمَحْجَرِ کمَقْعَدٍ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ارتَکَبَ مَحْجَراً </w:t>
      </w:r>
      <w:r>
        <w:rPr>
          <w:rStyle w:val="FootnoteAnchor"/>
          <w:rtl w:val="true"/>
        </w:rPr>
        <w:footnoteReference w:id="1196"/>
      </w:r>
      <w:r>
        <w:rPr>
          <w:rFonts w:ascii="Amiri" w:hAnsi="Amiri" w:eastAsia="Amiri" w:cs="Amiri"/>
          <w:color w:val="111111"/>
          <w:sz w:val="28"/>
          <w:sz w:val="28"/>
          <w:szCs w:val="28"/>
          <w:rtl w:val="true"/>
          <w:lang w:bidi="ar-SA"/>
        </w:rPr>
        <w:t>، أَی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تَحَجَّرَ مَا وَسَّعَهُ اللهُ ، أَی حَرَّمَهُ وضَیَّقَهُ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واحْتَجَرَ باللهِ من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عَاذَ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عَلَماً فی حُدُودِهَا لِیُحْرزَهَا </w:t>
      </w:r>
      <w:r>
        <w:rPr>
          <w:rStyle w:val="FootnoteAnchor"/>
          <w:rtl w:val="true"/>
        </w:rPr>
        <w:footnoteReference w:id="1197"/>
      </w:r>
      <w:r>
        <w:rPr>
          <w:rFonts w:ascii="Amiri" w:hAnsi="Amiri" w:eastAsia="Amiri" w:cs="Amiri"/>
          <w:color w:val="111111"/>
          <w:sz w:val="28"/>
          <w:sz w:val="28"/>
          <w:szCs w:val="28"/>
          <w:rtl w:val="true"/>
          <w:lang w:bidi="ar-SA"/>
        </w:rPr>
        <w:t xml:space="preserve">وَیَمْنَعَهَا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وَضَعَهُ </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فِی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الحَجْرِ والحَجَرَات ، کجَمْرَةٍ وجَمَرَاتٍ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w:t>
      </w:r>
      <w:r>
        <w:rPr>
          <w:rStyle w:val="FootnoteAnchor"/>
          <w:rtl w:val="true"/>
        </w:rPr>
        <w:footnoteReference w:id="1199"/>
      </w:r>
      <w:r>
        <w:rPr>
          <w:rFonts w:ascii="Amiri" w:hAnsi="Amiri" w:eastAsia="Amiri" w:cs="Amiri"/>
          <w:color w:val="111111"/>
          <w:sz w:val="28"/>
          <w:sz w:val="28"/>
          <w:szCs w:val="28"/>
          <w:rtl w:val="true"/>
          <w:lang w:bidi="ar-SA"/>
        </w:rPr>
        <w:t xml:space="preserve">والنَّاحیَةُ من الأَرضِ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أَحَاطُوا بِحَجْرَتَیْ العَسْکَرِ ، أَی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وقَعَدَ حَجْرَةً ، أَی 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 والعَقْلُ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ذلکَ عِبْرَةٌ لِذِی حِجْرٍ ، وإِنَّهُ لَذُو حِجْرٍ ، إِذا کانَ ضابِطاً لِنَفْسِهِ قَاهِراً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المُدارُ إِلی جَانِبِهَا من جِهَةِ المِیزابِ ، وحُکِیَ فِیهِ الفتحُ ، وکُلُّهُ من البَیْتِ ، أَو سِتَّةُ أَذرُعٍ ، أَو سَبْعَةُ أَذرُعٍ؟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حائِطُ الدَّارِ ، أَو کُلُّ حَائِطٍ ، کالحِجَارِ بالکسرِ ، وما حَجَرْتَ ومَنَعْتَ أَنْ یُوصَلَ إِلیهِ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 وهی الرَّمَکَةُ ، أَو لا تُسَمَّی حِجْراً إلاَّ إِذا کانت عَرَبیَّةً ؛ فإِذا کانَتْ بِرْذَوْنَةً فهیَ الرَّمَکَةُ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حُجُورٌ ، وأَحْجَارٌ وحُجُوَرةٌ کفُحُولَةٍ ، </w:t>
      </w:r>
    </w:p>
    <w:p>
      <w:pPr>
        <w:pStyle w:val="BookText"/>
        <w:rPr/>
      </w:pPr>
      <w:r>
        <w:rPr>
          <w:rFonts w:ascii="Amiri" w:hAnsi="Amiri" w:eastAsia="Amiri" w:cs="Amiri"/>
          <w:color w:val="111111"/>
          <w:sz w:val="28"/>
          <w:sz w:val="28"/>
          <w:szCs w:val="28"/>
          <w:rtl w:val="true"/>
          <w:lang w:bidi="ar-SA"/>
        </w:rPr>
        <w:t xml:space="preserve">والتَّاءُ لتأکیدِ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الثَّوْبِ والقَمِیصِ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المُقَدَّمُ مِنْ بَیْنِ یَدَیْکَ ، والثَّوْبُ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فَرْجُهُمَا ، ویفتح فی المعانی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القَرَابَةُ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نَسَبٍ مِنِّی وَذُو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حَظِیرَةُ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الرُّقْعَةُ من الأَرضِ المَحْجُورَةِ بِحَائِطٍ یُحَوِّطُ علیها ویَحْجُرُهَا المَرْءُ لِنَفْسِهِ ، وبها سُمِّیَتِ الدَّارُ والغُرْفَةُ 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کغُرَفٍ ، وحُجُرَاتٌ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بِضَمَّتَیْنِ علی إِتباعِ حرکةِ العَیْنِ لحرکةِ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لُغَةُ الحِجَازِ ، وحُجْرَاتٌ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بالتَّسکینِ علی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لُغَةُ تَمِیمٍ ، وحُجَرَاتٌ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الجیمِ للتَّخْفیفِ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لُغَةٌ حکاها الأَخفَشُ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وأَشهَرُها 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اللُّغَاتُ الثَّلاثُ مُطَّرِدَةٌ فی اسمٍ مُؤَنَّثٍ غَیْرِ مُضَعَّفٍ ولا مُعْتَلٍّ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الفاءِ وسکونِ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کجُمْلٍ وغُرْفَةٍ ، وبها جَمیعاً قُرِئَ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وَراءِ الْحُجُراتِ </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الْغُرُفاتِ آمِنُونَ </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 xml:space="preserve">فَقَوْلُ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والحُجْرَاتُ بفتحِ الجیمِ وسکونها عن الزَّمَخْشَرِیِّ ، لا وَجْهَ لَهُ ؛ لأَنَّ الزَّمخشریَّ لم یَتَفَرَّد بذلِکَ بل کُتُبُ القومِ مَشْحُونَةٌ بها ، ولم یَخْتَلِف فی ثبوتها اثنانِ ، فلم یُفِدْ بِحِکایَةِ ذلکَ عن الزَّمخشریِّ إِلاَّ قِصَرَ بَاعِهِ وقِلَّةَ اطِّلاعِهِ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واحْتَجَرَ حُجْرَةً واسْتَحْجَرَهَا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المحیطُ بهِ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یُمسکُ الماءَ من المکانِ المُنْهَبَطِ ، وما ارتفعَ من الأرضِ وانخفضَ وَسَطُهُ ، ومَنْبِتُ الرِّمْثِ ومُجتمَعُه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والمِحْجَرُ ، کمِنْبَرٍ ومَنْزِلٍ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 النِّقابِ من الجفنِ الأسفلِ ، وقد یکُونُ من الأَعلی ، أو هو ما دارَ بها من جمیعِ جَوانبِها وبَدا من البُرقُع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وحَجَّرَ عینَ البعیرِ تَحْجِیراً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 حولَهَا بمِیسَمٍ مُستدیرٍ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 حولَهُ خطٌّ دقیقٌ ، أو دارَتْ حولَهُ دَارَةٌ فی الغیم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والحُجْرِیّ ، کتُرکیّ </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 والْحَاجِرُ </w:t>
      </w:r>
      <w:r>
        <w:rPr>
          <w:rStyle w:val="FootnoteAnchor"/>
          <w:rtl w:val="true"/>
        </w:rPr>
        <w:footnoteReference w:id="1204"/>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لهُم وهی أَن یخطَّ الصِّبیانُ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 مُدَوّراً </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فیقِفُ وسَطَها صبیُّ ویُحیطونَ بهِ لیأخذُوهُ ، کالحَجُّورة ، کفَرُّوجَةٍ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واسْتَحْجَرَ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واسْتَحْجَرَتِ </w:t>
      </w:r>
      <w:r>
        <w:rPr>
          <w:rStyle w:val="FootnoteAnchor"/>
          <w:rtl w:val="true"/>
        </w:rPr>
        <w:footnoteReference w:id="1206"/>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تشدَّدَتْ بُطُونُها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وأَحْجَارُ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منها للنَّسْلِ ؛ لا یکادُونَ یُفِردُون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حَجْرَاءُ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 مُتَحَجِّرَةٌ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والحُنْجُورُ ، بالضّمِّ ، الحُلقُومُ وهو مدْخَلُ الطّعامِ والشّرابِ ، کَالْحَنْجَرة کقَنْطَرة ، أَو هی باطِنُ الحُلقومِ ، أو رَأْسُ الغَلْصَمَةِ وهی منتهَی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قَارُورةَ الذَّرِیرةِ والسَّفَطَ الصّغیرَ المُطاول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حُنْجُوراً 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 ، وحقیقَتُهُ قَطَعَ حُنْجُورَهُ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وحَنْجَرَتْ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وانحَجَرَتْ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ونَاقةٌ حُنْجُورٌ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غزیرةُ اللّبنِ ؛ عن </w:t>
      </w:r>
    </w:p>
    <w:p>
      <w:pPr>
        <w:pStyle w:val="BookText"/>
        <w:rPr/>
      </w:pPr>
      <w:r>
        <w:rPr>
          <w:rFonts w:ascii="Amiri" w:hAnsi="Amiri" w:eastAsia="Amiri" w:cs="Amiri"/>
          <w:color w:val="111111"/>
          <w:sz w:val="28"/>
          <w:sz w:val="28"/>
          <w:szCs w:val="28"/>
          <w:rtl w:val="true"/>
          <w:lang w:bidi="ar-SA"/>
        </w:rPr>
        <w:t xml:space="preserve">الأصمعیّ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رُمِیَ فلانٌ بِحَجَرِهِ ، إِذا قُرِن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بِحَجَرِ الأَرضِ ، أَی بداهِیَةٍ ثابتةٍ ثبوتَ الحَجَرِ فی الأَرضِ ؛ ومنه قول الأحنف لعلیّ علیه السلام حین ندب معاویة عَمْراً للحکومة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رُمِیتَ بِحَجَرِ الأَرضِ </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والحِجْرُ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دیارُ ثَمُود بین المدینة والشّامِ ؛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کَذَّبَ أَصْحابُ الْحِجْرِ الْمُرْسَلِینَ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وبه سُمّیتَ سورة 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بنواحی المدینةِ وحذاءَها جبلٌ یسمّی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قُنّة </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وکفَلْسٍ ، 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الیمامةِ وأمُّ قُرَاها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الفیروزابادیّ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 باللاّمِ ، کما یشهدُ به استقراءُ نثرِهِم ونظمِهِمْ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 الرّملِ ، واسمٌ لعدّة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وحِجْرَی ، کذِکْرَی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بدمشقَ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الحِجْرَاوِیُ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وحَجُورُ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وراءَ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بالیمنِ سُمّی بِحَجُورِ بن أَسلم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وحَجِیرَی ، ککَثِیرَی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بغوطةِ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والحُجَیْرِیَّاتُ ، مصغّرة مشدّدة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أُکَیْمَاثٌ کُنَّ لرجلٍ من بنی سعد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إلی النبیّ صلی الله علیه و آله فأقطعهُ إیّاها وما حولها فنُسِبَ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بالیمنِ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من منازلِ الحاجّ بالبیداءِ فی طریقِ الکوفةِ ، وکان اسمُهُ </w:t>
      </w:r>
    </w:p>
    <w:p>
      <w:pPr>
        <w:pStyle w:val="BookText"/>
        <w:rPr/>
      </w:pPr>
      <w:r>
        <w:rPr>
          <w:rFonts w:ascii="Amiri" w:hAnsi="Amiri" w:eastAsia="Amiri" w:cs="Amiri"/>
          <w:color w:val="111111"/>
          <w:sz w:val="28"/>
          <w:sz w:val="28"/>
          <w:szCs w:val="28"/>
          <w:rtl w:val="true"/>
          <w:lang w:bidi="ar-SA"/>
        </w:rPr>
        <w:t>المُنِیفَةَ أیّامَ کان لغَنِیٍّ فلمّا صار لغَطَفَان فی آخر الجاهلیّةِ سمّتهُ الحَاجِرَ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وحَاجِرٌ ، 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غربیّ النّقا إِلی منتهی حَرَّة الوَبَرَةِ من وادی العقیقِ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المذکورُ فی الأَشعارِ ، وإِلیه یُنسب حُسامُ الدِّین الحَاجِرِیُ الشّاعرُ المشهورُ ، ولم یکُن منهُ بل لکونهِ استعمَلُه فی شعرهِ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ومُحَجَّرٌ ، کمُظَفَّر ومُحَدِّث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بوادی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وأَحْجَارُ المِرَاءِ ، ککِسَاء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لقُبَاء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وأَحْجَارُ الزَّیْتِ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داخِلَ المدینةِ کانت فیه أَحْجَارٌ یضعُ علیها الزّیّاتونَ روایاهُم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وأَحْجَارُ الثُّمَامِ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نزَلهُ النّبیُّ صلی الله علیه و آله فی مسیره إلی بدرٍ ، وهو قُرب 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أحماءٌ کانَت لأَقیالِ الیَمَنِ لا یرعاها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مَحْجِرٌ ، کمَنْزِل أو مِنْبَر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وحَجَرُ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ووادی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یُنسب إلیه جماعةٌ من علماءِ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عَدِیّ بن معاویةَ الکِنْدِیّ المعروف بِحُجْرِ بنِ الأَدْبَر وحُجْرِ الخَیْرِ ، کانَ من فُضلاءِ الصّحابة ، قتَلَهُ معاویةُ صبراً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وحُجْرُ الشّرِّ بنُ یزیدِ بن سَلَمَة الکِنْدِیّ ، صحابیّ أیضاً سُمِّی بذلک لأَنَّه کانَ شِرِّیراً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وامرؤُ القیسِ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ووَائِلُ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وحُجْرِیّ ، 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عبدِ الجدِّ بنِ ربیعةَ بن حُجْرِیّ الصّحابیِّ</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کثیرونَ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حَجَرٍ التّمیمیّ شاعرٌ جاهِلیّ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واختُلف فی أَوسِ بنِ حَجَرٍ الأسلَمیّ الصّحابیّ ، والأَصحّ أَنَّه أوسُ بنُ عبد اللهِ بنِ حُجْرٍ ، کقُفْلٍ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حَجَرٍ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به جماعةٌ من العلماءِ ، أَشهرُهُم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علیّ بن حَجَرٍ العَسْقلَانیّ ، العلاَّمةُ صاحبُ التَّصانیفِ المفیدةِ الَّتی طبَّقَت شهرتُها العالَمَ ، وهی تزیدُ علی مائة وخمسین تصنیفاً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حَجَر الهیثمیُّ المکّیُّ ، صاحبُ الصّواعقِ والمِنَح المکّیّة فی الهمزیّة ، من أهل القرنِ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ذی رُعَیْنٍ ؛ أبو القبیلة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الحَجْرِ بنُ عبد المَدَان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الحَجَرِ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النّبیّ صلی الله علیه و آله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بنی نَهْشل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جَنْدَلٌ ، وصَخْرٌ ، وجَرْوَلٌ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 بِعَصاکَ الْحَجَرَ </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الّلامُ إِمَّا للعهدِ والإِشارةِ إلی حَجَرٍ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حَجَرٌ طُورِیٌّ حملَهُ موسی معه وکان مربَّعاً لهُ أَربعةُ أَوجهٍ ، تنبعُ من کلّ وجهٍ ثلاثُ أَعینٍ ، لکلِّ سبطٍ عینٌ تسیلُ فی جدولٍ إلی السّبط الّذی أُمِر أَن یسقیَهُم ، وکانوا ستّمائة ألفٍ ، وسِعَةُ المعسکرِ اثنی عَشَرَ میلاً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أَهبطَهُ آدَمُ علیه السلام مِنَ الْجَنَّةِ فَتَوَارَثُوهُ حَتَّی وَقَعَ إِلَی شُعَیْبٍ علیه السلام فَدَفَعَهُ إِلَی مُوسَی علیه السلام مَعَ الْعَصَا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الحَجَرُ الّذی فَرَّ بثوبِهِ حینَ وضعَهُ علیه لیغتَسِل حتّی رآه الّذینَ رموهُ بالأَدَرَةِ عُریاناً فَبَرَّأَهُ اللهُ مِمَّا قالُوا ، فقال لَهُ جبرئیلُ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یقولُ لکَ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هذا الحَجَرَ فإنّ فیهِ قُدرةً ولکَ فیهِ مُعجِزةً </w:t>
      </w:r>
      <w:r>
        <w:rPr>
          <w:rFonts w:eastAsia="Amiri" w:cs="Amiri" w:ascii="Amiri" w:hAnsi="Amiri"/>
          <w:color w:val="111111"/>
          <w:sz w:val="28"/>
          <w:szCs w:val="28"/>
          <w:rtl w:val="true"/>
          <w:lang w:bidi="ar-SA"/>
        </w:rPr>
        <w:t xml:space="preserve">) </w:t>
      </w:r>
      <w:r>
        <w:rPr>
          <w:rStyle w:val="FootnoteAnchor"/>
          <w:rtl w:val="true"/>
        </w:rPr>
        <w:footnoteReference w:id="1213"/>
      </w:r>
      <w:r>
        <w:rPr>
          <w:rFonts w:ascii="IRNazanin" w:hAnsi="IRNazanin" w:eastAsia="IRNazanin"/>
          <w:color w:val="111111"/>
          <w:sz w:val="28"/>
          <w:sz w:val="28"/>
          <w:szCs w:val="28"/>
          <w:rtl w:val="true"/>
          <w:lang w:bidi="fa-IR"/>
        </w:rPr>
        <w:t>فحمله فی مخلاته وکان من رخام ذراعاً فی ذراعٍ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رأس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مکعّباً ، فکان یضربُهُ بعصاه إذا نزل فیتفجّرُ ، ویضربُهُ إذا ارتحَلَ فییبَسُ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للجنسِ ؛ أَی اضرِب الشَّیءَ الَّذی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 وعَنِ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یَأْمُرْهُ أَنْ یَضْرِبَ حَجَراً بِعَیْنِهِ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أظهرُ فی الحجّة وأَبیَنُ فی القُدرَةِ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حِجْراً مَحْجُوراً </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 xml:space="preserve">کانَ الرَّجلُ فی الجاهلیّة إذا لَقِیَ من یخاف منه القتلَ فی الأَشهرِ الحُرُمِ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مَحْجُوراً ، أَی جَعَلَ اللهُ قتلی حراماً مُحرّماً علیکَ فی هذا الشّهر ، فلا یَبْدَؤُهُ بشَرٍّ ، فإذا کان یومُ القیامةِ ورأَی المشرکون ملائکةَ العذابِ قالوا لهُم ذلک ظَنّاً منهُم أَنَّه ینفَعُهُم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قولِ الملائکَةِ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الغُفْرَانَ والجنَّةَ حراماً مُحرَّماً علیکُمْ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بَیْنَهُما بَرْزَخاً وَحِجْراً مَحْجُوراً </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أَی بَیْنَ البحرینِ حَائلاً من قُدرتِهِ وحدّاً محدوداً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یُفْسِدُ أَحدُهما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وتَنَافُراً شدیداً ؛ کأَنّ کلاّ منهما یقول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علیکَ مُمَازَجَتِی حَراماً مُحَرَّماً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کانَ یقولُه الرّجلُ فی الجاهلیّة إذا لَقِی من یخافُهُ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 ذلِکَ قَسَمٌ لِذِی حِجْرٍ </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أَی عَقلٍ ولُبٍّ ، والاستفهامُ للتقریر ؛ أی هل فی إقسامی بما ذُکِرَ من تلک إقسامٌ لذی عقلٍ 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یَرَاهُ حقیقاً بأن یُقسَمَ بهِ إجلالاً وتعظیماً ، والمرادُ أَنَّها کذلک عندَ أَربابِ العقولِ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هی حُجُراتُ نسائهِ صلی الله علیه و آله </w:t>
      </w:r>
    </w:p>
    <w:p>
      <w:pPr>
        <w:pStyle w:val="BookText"/>
        <w:rPr/>
      </w:pPr>
      <w:r>
        <w:rPr>
          <w:rFonts w:ascii="Amiri" w:hAnsi="Amiri" w:eastAsia="Amiri" w:cs="Amiri"/>
          <w:color w:val="111111"/>
          <w:sz w:val="28"/>
          <w:sz w:val="28"/>
          <w:szCs w:val="28"/>
          <w:rtl w:val="true"/>
          <w:lang w:bidi="ar-SA"/>
        </w:rPr>
        <w:t>وکانت لکلٍّ منهنَ حُجْرَةٌ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الْقُلُوبُ الْحَناجِرَ </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أَی ارتفَعَت إِلیها والتصَقَت بها ؛ لأَنَّ القلبَ عند الخَوْفِ یجتَمعُ فیتقلَّصُ ویلتصِقُ بالحَنْجَرَةِ وهی مُنتَهَی الحُلْقُوم ، ویجوزُ أن یکونَ ذلکَ مَثَلاً فِی اضطرابِ القُلُوبِ ووَجِیبِها وإنْ لم تبلُغْها 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الْقُلُوبُ 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الْحَناجِرِ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 xml:space="preserve">هو کِنایةٌ عن الخَیبةِ والحِرمان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بفِیهِ الأَثْلَبُ ، وبفیِهِ الثَّرَی ، أَی الولَدُ لصاحب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الزَّوجِ أَو 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وللزَّانیةِ الحِرمانُ والخَیْبَةُ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کنایةٌ عن الرَّجْمِ ، 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لیسَ کلُّ زانٍ یُرْجَمُ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سارَ هذا الخبرُ مثلاً یُضْرَب لمن یرجعُ خائباً باستحقاقٍ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أَهْلُ الحَجَرِ وَالمَدَرِ </w:t>
      </w:r>
      <w:r>
        <w:rPr>
          <w:rFonts w:eastAsia="Amiri" w:cs="Amiri" w:ascii="Amiri" w:hAnsi="Amiri"/>
          <w:color w:val="111111"/>
          <w:sz w:val="28"/>
          <w:szCs w:val="28"/>
          <w:rtl w:val="true"/>
          <w:lang w:bidi="ar-SA"/>
        </w:rPr>
        <w:t xml:space="preserve">) </w:t>
      </w:r>
      <w:r>
        <w:rPr>
          <w:rStyle w:val="FootnoteAnchor"/>
          <w:rtl w:val="true"/>
        </w:rPr>
        <w:footnoteReference w:id="1224"/>
      </w:r>
      <w:r>
        <w:rPr>
          <w:rFonts w:ascii="Amiri" w:hAnsi="Amiri" w:eastAsia="Amiri" w:cs="Amiri"/>
          <w:color w:val="111111"/>
          <w:sz w:val="28"/>
          <w:sz w:val="28"/>
          <w:szCs w:val="28"/>
          <w:rtl w:val="true"/>
          <w:lang w:bidi="ar-SA"/>
        </w:rPr>
        <w:t xml:space="preserve">أَی أَهلُ البَوادِی الّذین یسکنونَ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ومَواضعَ الأَحْجَارِ ، وأهلُ المَدَرِ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یسکنُونَ </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القُرَی والأَمصارَ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تَحَجَّرْتَ وَاسِعاً </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ضَیَّقْتَ ما وسَّعَهُ الله تعالی وخَصَّصْتَ بِهِ نَفْسَکَ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احتَجَرَ حُجَیْرَةً بخَصَفَةٍ أَو حَصِیرٍ </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تَصغیرُ حُجْرَةٍ ، کغُرْفَةٍ ، أَی اتَّخَذَها لنفسِهِ حَاجِراً لها بحَصِیرٍ ؛ أَی جاعِلاً الخصَفَةَ کالحَجَرِ والحائِطِ لَهَا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الحَجَرَ مِنْ حَیْثُ جَاءَ فَإِنَّ الشَّرَّ لَا یَدْفَعُهُ إِلاَّ الشَّرُّ </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الحَجَرُ کنایةٌ عن </w:t>
      </w:r>
      <w:bookmarkStart w:id="480" w:name="pg13649_218708"/>
    </w:p>
    <w:p>
      <w:pPr>
        <w:pStyle w:val="BookText"/>
        <w:rPr/>
      </w:pPr>
      <w:bookmarkEnd w:id="480"/>
      <w:r>
        <w:rPr>
          <w:rFonts w:ascii="Amiri" w:hAnsi="Amiri" w:eastAsia="Amiri" w:cs="Amiri"/>
          <w:color w:val="111111"/>
          <w:sz w:val="28"/>
          <w:sz w:val="28"/>
          <w:szCs w:val="28"/>
          <w:rtl w:val="true"/>
          <w:lang w:bidi="ar-SA"/>
        </w:rPr>
        <w:t xml:space="preserve">الشّرِّ ، ورَدُّهُ من حیثُ جاءَ کنایةٌ عن مقابلةِ الشّرّ بمثلِهِ ، وهو کقولهِم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الحَدِیدُ بالحَدیدِ یُفْلَحُ </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عَیْنَکَ والحَجَرَ </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أَی یا أعورُ احفَظْ عینَکَ واتَّقِ الحجَرَ لا یصیبُ عینَک الصَّحیحةَ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التّحذیرِ من أمرٍ یُخَافُ منه العَطَب ؛ لأنَّ الأعورَ إذا فُقِئَت عینُهُ الصّحیحةُ بقی لا یُبصِرُ فهو أحقّ بالحذرِ من غیرِهِ</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131909_3830689328"/>
      <w:bookmarkStart w:id="482" w:name="_Toc187"/>
      <w:bookmarkEnd w:id="481"/>
      <w:r>
        <w:rPr>
          <w:rtl w:val="true"/>
        </w:rPr>
        <w:t>حدر</w:t>
      </w:r>
      <w:bookmarkEnd w:id="482"/>
    </w:p>
    <w:p>
      <w:pPr>
        <w:pStyle w:val="BookText"/>
        <w:rPr/>
      </w:pPr>
      <w:r>
        <w:rPr>
          <w:rFonts w:ascii="Amiri" w:hAnsi="Amiri" w:eastAsia="Amiri" w:cs="Amiri"/>
          <w:color w:val="111111"/>
          <w:sz w:val="28"/>
          <w:sz w:val="28"/>
          <w:szCs w:val="28"/>
          <w:rtl w:val="true"/>
          <w:lang w:bidi="ar-SA"/>
        </w:rPr>
        <w:t xml:space="preserve">حَدَرَهُ حَدْراً وحُدُوراً ، 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حَطَّهُ مِنْ عُلوٍ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 </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 xml:space="preserve">فَانْحَدَرَ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من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السَّفینةَ من أَعلی وادٍ أَو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أَهبطَهَا إلی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والحَدَرُ ، والحَدُورُ ، والحَادُورُ ، والأُحْدُورُ ، والحَدْرَاءُ ، کسَبَبٍ ورَسُولٍ وکَافُورٍ وأُسْلُوبٍ وحَمْرَاءٍ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یَنْحَدِرُ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حَدَرَ القراءةَ والأَذانَ والإِقامةَ وفیها حَدْراً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فیها فحَطَّها عن حالِ التَّمْطِیطِ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کفَّهُ وفَتَل أَطرافَ هُدْبِهِ لأَنَّه یُقَصِّرُهُ بالفَتْلِ ویَحُطُّ من مقدارِ طولِهِ ، کَأَحْدَرَهُ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أَمشَاهُ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 من 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أَسالَهُ ، کأَحْدَرَهُ فیهما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بِهِ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وکَرُمَ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حَدْراً ، وحَدَارَةً ، فهو حَادِرٌ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قصیراً لحِیماً ، أَو ممتلِئاً لَحْماً وشَحْماً ، أَو سمیناً حُلْواً ، أَو سمیناً فی غِلَظٍ واجتماعِ خَلْقٍ ،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رغیفٌ حَادِرٌ ، إذا کانَ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وحَدَرتِ العینُ الدَّمعَ ، 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الدّموعُ الکُحْلَ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وتَحَدَّرَتْ دموعُهُ وتَحَادَرَتْ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حطَّتهم إلی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وانْحَدَرَ إلی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 الفَخِذینِ والعَجُزِ الدَّقیقُ الأَعلَی ، والأَحولُ ، وهی حَدْرَاءُ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حَدْرَةٌ ، وحُدُرَّی ، کضَخْمَةٍ وکُفُرَّی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صُلْبةٌ غلیظةٌ ، أَو عظیمةٌ حادَّةُ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بجَفْنِهِ حَدْرَةٌ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قَرحَةٌ تخرجُ بباطنِهِ لا ببیاضِهِ ،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حَادِرَةُ العینینِ ، إذا امتَلأَتا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والحُدْرَةُ من الإِبل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الصِّرْمَةُ والقطیعُ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الخامس من أَجزاءِ اللَّیل الخمسة الّتی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سُدْفَةٌ ، وسُجْفَةٌ ، وهَجْمَةٌ ، ویَعْفُورٌ وحُدْرَةٌ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وحیٌّ ذو حُدُورَةٍ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ذو اجتماعٍ وکَثْرة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حُدُرٌّ ، کعُتُلٍّ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مکتنِزٌ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وناقةٌ وفرسٌ حَدْرَاءُ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والحَادُورُ ، والحَیْدَرُ ، والحَیْدَرَةُ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اللهُ بِالْحَیْدَرَةِ ، أی بالهَلَکَةِ وبالدّاهیةِ الشّدیدةِ ، کأنّها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فی شدّتها </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المُسهِلُ یَحْدُرُ البطنَ ، والقُرْطُ یعلّق فی شحمة الأُذن ؛ قال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بائِنَةُ المَنْکِبِ مِنْ حَادُورِهَا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وحَصیً حَیْدَارٌ ، کبَیْطَارٍ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حُنَادِرٌ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والحُنْدُرُ کعُنْصُرٍ ، والحُنْدُورُ کعُنْقُودٍ وبِهَاءٍ ، والحِنْدِیرُ کخِنْزِیرٍ 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والحِنْدَوْرُ کبِرْذَوْن وبِهاءٍ ، والحِنْدَارُ کقِنْطَارٍ </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علی حُنْدُورِ عَیْنهِ ، وحُنْدُرِهَا ، إذا کانَ یستثقِلُهُ ولا یقدر أن ینظرَ إلیهِ بُغْضاً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وجعلتُهُ علی حُنْدُورَةِ عینی وعلی حِنْدِیرَتِهَا ، إذا جعلتَهُ نُصْبَ عینیکَ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وحَدَارُّهُ ، بالفتحِ وتشدیدِ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غِرناطةَ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وحُدَّرُ ، 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وحُنْدُرُ ، کعُنْصُر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بعَسْقلانَ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بن جعفر الحُنْدُرِیُّ شیخُ الطَّبرانیّ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والحَیْدَرِیَّةُ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المجرّدونَ من أَصحابِ الشّیخِ حَیْدَرٍ المولّهِ الزَّاوِهِیّ ، نسبة إلی زَاوه من أَعمالِ نیشابورَ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نصرانیّةٌ تزوَّجها الفرزدقُ علی مائة من الإِبلِ ، فساقَها عنهُ الحجّاجُ ، فلمَّا مَضَی بها إِلیها وجدَهَا قد ماتت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یقُولونَ زُرْ حَدْرَاءَ والتُّرْبُ دُونَهَا</w:t>
      </w:r>
    </w:p>
    <w:p>
      <w:pPr>
        <w:pStyle w:val="BookText"/>
        <w:rPr/>
      </w:pPr>
      <w:r>
        <w:rPr>
          <w:rFonts w:ascii="Amiri" w:hAnsi="Amiri" w:eastAsia="Amiri" w:cs="Amiri"/>
          <w:color w:val="111111"/>
          <w:sz w:val="28"/>
          <w:sz w:val="28"/>
          <w:szCs w:val="28"/>
          <w:rtl w:val="true"/>
          <w:lang w:bidi="ar-SA"/>
        </w:rPr>
        <w:t xml:space="preserve">وکیفَ بشیءٍ وَصْلُهُ قَدْ تَقَطَّعَا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وقولُ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الحَدْرَاءُ امرأَةٌ شبَّبَ بها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وسَلَمَةُ بنُ حَدْرَةَ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وعاصِمُ بنُ حَدْرَةَ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مولاة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کُرَیْبٍ ، أَبو الزّاهریّة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قُطْبَةَ بنِ محصن </w:t>
      </w:r>
      <w:r>
        <w:rPr>
          <w:rStyle w:val="FootnoteAnchor"/>
          <w:rtl w:val="true"/>
        </w:rPr>
        <w:footnoteReference w:id="1237"/>
      </w:r>
      <w:r>
        <w:rPr>
          <w:rFonts w:ascii="Amiri" w:hAnsi="Amiri" w:eastAsia="Amiri" w:cs="Amiri"/>
          <w:color w:val="111111"/>
          <w:sz w:val="28"/>
          <w:sz w:val="28"/>
          <w:szCs w:val="28"/>
          <w:rtl w:val="true"/>
          <w:lang w:bidi="ar-SA"/>
        </w:rPr>
        <w:t xml:space="preserve">الشّاعرِ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الحُوَیْدِرَةُ أَیضاً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زَیّانِ بنِ سیّارٍ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کأَنَّکَ حَادِرَةُ المَنْکِبَیْنِ</w:t>
      </w:r>
    </w:p>
    <w:p>
      <w:pPr>
        <w:pStyle w:val="BookText"/>
        <w:rPr/>
      </w:pPr>
      <w:r>
        <w:rPr>
          <w:rFonts w:ascii="Amiri" w:hAnsi="Amiri" w:eastAsia="Amiri" w:cs="Amiri"/>
          <w:color w:val="111111"/>
          <w:sz w:val="28"/>
          <w:sz w:val="28"/>
          <w:szCs w:val="28"/>
          <w:rtl w:val="true"/>
          <w:lang w:bidi="ar-SA"/>
        </w:rPr>
        <w:t xml:space="preserve">رَشْحَاءُ تُنْقِضُ فِی حَائِرِ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وکانَ حسّان إذا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أُنشِدُکُم کلمة الحُوَیْدِرَةِ ؛ یعنی قصیدته الّتی مستهَلُّها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بَکَرَتْ سُمَیَّةُ غُدْوَةً فتَمَتَّعِ</w:t>
      </w:r>
    </w:p>
    <w:p>
      <w:pPr>
        <w:pStyle w:val="BookText"/>
        <w:rPr/>
      </w:pPr>
      <w:r>
        <w:rPr>
          <w:rFonts w:ascii="Amiri" w:hAnsi="Amiri" w:eastAsia="Amiri" w:cs="Amiri"/>
          <w:color w:val="111111"/>
          <w:sz w:val="28"/>
          <w:sz w:val="28"/>
          <w:szCs w:val="28"/>
          <w:rtl w:val="true"/>
          <w:lang w:bidi="ar-SA"/>
        </w:rPr>
        <w:t xml:space="preserve">وغَدَتْ غُدُوَّ مُفَارِقٍ لَمْ یَرْبَعِ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لَجَمِیعٌ حاذِرُونَ </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قُرئ فی الشَّواذِّ بالدَّال المُهْمَلة </w:t>
      </w:r>
      <w:r>
        <w:rPr>
          <w:rStyle w:val="FootnoteAnchor"/>
          <w:rtl w:val="true"/>
        </w:rPr>
        <w:footnoteReference w:id="1241"/>
      </w:r>
      <w:r>
        <w:rPr>
          <w:rFonts w:ascii="Amiri" w:hAnsi="Amiri" w:eastAsia="Amiri" w:cs="Amiri"/>
          <w:color w:val="111111"/>
          <w:sz w:val="28"/>
          <w:sz w:val="28"/>
          <w:szCs w:val="28"/>
          <w:rtl w:val="true"/>
          <w:lang w:bidi="ar-SA"/>
        </w:rPr>
        <w:t>، وهو جَمْعُ حَادِرٍ ؛ وهو السَّمینُ القَویُّ ، أَرادَ أَنَّهم أَقویاءُ 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مُدَجَّجونَ فی السِّلاحِ قد کسَّبَهُم ذلکَ حَدَارةً فی أَجسامِهم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خارجونَ سائرُونَ فی طلَبِهِم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مُؤْدُونَ بالکُراعِ والسِّلاحِ ، تفسیرُ الحاذرین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نصّ علیه المفسّرونَ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الَّذِی سَمَّتْنِی أُمِّی حَیْدَرَهْ </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قالَهُ علی علیه السلام یومَ خیبر ، وکانت أمّه فاطمةُ سمّته أَسداً باسمِ أَبیها ، وکان أَبوهُ أَبو طالبٍ علیه السلام غائباً ، فلمّا قدم سمّاه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أَنا الّذی سمّتنی أُمّی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سمّته حَیْدَرَة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رَجُلاً ثَلاثِینَ سَوْطاً کُلُّهَا یَبْضَعُ ویَحْدُرُ </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 xml:space="preserve">أی یَشُقُّ الجلدَ ویُسِیلُ دَمَهُ ؛ من حَدَرَ دمَهُ إذا أَسالَهُ ، أَو یورِّمُهُ ؛ من ضَرَبَهُ فَحَدَرَ جلدَهُ وأَحْدَرَهُ </w:t>
      </w:r>
      <w:bookmarkStart w:id="483" w:name="pg13649_218712"/>
    </w:p>
    <w:p>
      <w:pPr>
        <w:pStyle w:val="BookText"/>
        <w:rPr/>
      </w:pPr>
      <w:bookmarkEnd w:id="483"/>
      <w:r>
        <w:rPr>
          <w:rFonts w:ascii="Amiri" w:hAnsi="Amiri" w:eastAsia="Amiri" w:cs="Amiri"/>
          <w:color w:val="111111"/>
          <w:sz w:val="28"/>
          <w:sz w:val="28"/>
          <w:szCs w:val="28"/>
          <w:rtl w:val="true"/>
          <w:lang w:bidi="ar-SA"/>
        </w:rPr>
        <w:t>إِذا ورَّمَهُ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لَنا غُلَامٌ أَحْدَرُ شَیءٍ </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أَی أغلَظُ جِسماً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علی 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وهُوَ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حَدْرَاهَا یَا حَدْرَاهَا </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 xml:space="preserve">قال أَبو عُبید </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هَلْ أَحَدٌ رأَی مثلَ هذهِ ، ویجوز أن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حَدْرَاءَ الإِبِلِ ، فقصَرَها ، وهی تأنیثُ الْأَحْدَرِ وهو الغلیظُ العَجُزِ الدّقیقُ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بالبعیر النّاقة ؛ وفی کلامِهِمْ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حَلَبْتُ بعِیرِی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نَحْدُرُهَا إِلَیه </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من باب نَصَرَ وضَرَبَ ، أَی نُرْسِلُها</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131911_3830689328"/>
      <w:bookmarkStart w:id="485" w:name="_Toc188"/>
      <w:bookmarkEnd w:id="484"/>
      <w:r>
        <w:rPr>
          <w:rtl w:val="true"/>
        </w:rPr>
        <w:t>حدبر</w:t>
      </w:r>
      <w:bookmarkEnd w:id="485"/>
    </w:p>
    <w:p>
      <w:pPr>
        <w:pStyle w:val="BookText"/>
        <w:rPr/>
      </w:pPr>
      <w:r>
        <w:rPr>
          <w:rFonts w:ascii="Amiri" w:hAnsi="Amiri" w:eastAsia="Amiri" w:cs="Amiri"/>
          <w:color w:val="111111"/>
          <w:sz w:val="28"/>
          <w:sz w:val="28"/>
          <w:szCs w:val="28"/>
          <w:rtl w:val="true"/>
          <w:lang w:bidi="ar-SA"/>
        </w:rPr>
        <w:t xml:space="preserve">الحِدْبَارُ ، 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المهزولَةُ ، أَو المُنْحَنِیَةُ من الهُزَال ، أَو الّتی أَنضاها السَّیرُ ، أَو الّتی بَدَا عظمُ ظهرِها ونشزت حَراقِیفُها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رؤُوسُ أَوراکِها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عَلَوْنَا حِدْبَاراً من الأَرض ، أَی نَشْزاً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وسَنَةُ حِدْبَارٌ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 فیهَا 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علیّ علیه السلام فی دعاء الاستسقاء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خَرَجْنَا إِلَیْکَ حِینَ اعْتَکَرَتْ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حَدَابِیرُ السِّنِینَ </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 عَلَی حِدْبَارٍ ، أَی علی أَمرٍ صَعْبٍ</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131913_3830689328"/>
      <w:bookmarkStart w:id="487" w:name="_Toc189"/>
      <w:bookmarkEnd w:id="486"/>
      <w:r>
        <w:rPr>
          <w:rtl w:val="true"/>
        </w:rPr>
        <w:t>حذر</w:t>
      </w:r>
      <w:bookmarkEnd w:id="48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حَذِرَ حَذَراً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 واحترزَ من مخوفٍ ، وطلبَ السّلامةَ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حَذَّرْتُهُ الشَّیءَ ومنهُ تَحْذِیراً فَحَذِرَهُ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وحَاذَرَهُ حِذَاراً ، ومُحَاذَرَةً ، واحْتَذَرَ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حَاذِرٌ ، وحَذُرٌ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ورَجُلٍ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الْحَاذِرُ الّذی یُجَدِّدُ حَذَرَهُ ، والحَذِرُ المتیقِّظُ الحازِمُ المحتَرِزُ ؛ فالأوّل یفیدُ الحدوثَ والثّانی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حَاذِرُونَ ، وحَذِرُونَ ، وحَذَارَی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حَاذُورَةٌ ، وحِذْرِیَانٌ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وحُذُرَّی ، ککُفُرَّی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الحَذَرِ والفَزَعِ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وحَذَرَکَ ، وحَذَارَکَ </w:t>
      </w:r>
      <w:r>
        <w:rPr>
          <w:rStyle w:val="FootnoteAnchor"/>
          <w:rtl w:val="true"/>
        </w:rPr>
        <w:footnoteReference w:id="1250"/>
      </w:r>
      <w:r>
        <w:rPr>
          <w:rFonts w:ascii="Amiri" w:hAnsi="Amiri" w:eastAsia="Amiri" w:cs="Amiri"/>
          <w:color w:val="111111"/>
          <w:sz w:val="28"/>
          <w:sz w:val="28"/>
          <w:szCs w:val="28"/>
          <w:rtl w:val="true"/>
          <w:lang w:bidi="ar-SA"/>
        </w:rPr>
        <w:t>عَمْراً ، أَی احْذَرْهُ حَذَراً ، وحَاذِرْهُ حِذَاراً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حَذِیرُکَ منهُ ، أَی أُحَذِّرُکَهُ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الصَّیحةُ ، والفزعُ ، والدَّاهیةُ ، والحربُ ، والخیلُ المُغِیرةُ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صبَّحَتْهُم المَحْذُورةُ ، وبها سُمّی أَبُو مَحْذُورَةَ مؤذّنُ النَّبیّ صلی الله علیه و آله ، واسمهُ سَمُرَةُ أَو أَوْسُ بنُ مِعْیَرٍ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 من عِیارِ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یُضرَبُ به المثَلُ فی شدّة الصّوتِ ، حتَّی قال لَهُ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تخافُ أَن تنشَقَّ مَرِیطَاؤُکَ </w:t>
      </w:r>
      <w:r>
        <w:rPr>
          <w:rStyle w:val="FootnoteAnchor"/>
          <w:rtl w:val="true"/>
        </w:rPr>
        <w:footnoteReference w:id="1251"/>
      </w:r>
      <w:r>
        <w:rPr>
          <w:rFonts w:ascii="Amiri" w:hAnsi="Amiri" w:eastAsia="Amiri" w:cs="Amiri"/>
          <w:color w:val="111111"/>
          <w:sz w:val="28"/>
          <w:sz w:val="28"/>
          <w:szCs w:val="28"/>
          <w:rtl w:val="true"/>
          <w:lang w:bidi="ar-SA"/>
        </w:rPr>
        <w:t>، وهی جلدةُ البطنِ ما بین السُّرّةِ والعَانَةِ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أَخذَ فُلانٌ حِذْرَهُ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تیقّظَ واحتَرَز من المَخُوفِ ؛ کأَنَّه جَعَلَ الحَذَرَ آلتَهُ الّتی 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بهِ حَذَرُهُ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یَحْذَرُهُ ویخافهُ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السِّلاحِ شَاکٌّ فیهِ ؛ لأَنَّه قد أَخَذَ حِذْرَهُ واحتاطَ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للرَّجُلِ الشَّدیدِ الحَذَرِ الحازِمِ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أَحْذَارٍ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حَذَرٍ ، کسَبَبٍ وأَسْبَابٍ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یستعمل فی غیرِ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واحْذَارَّ ، کادهَامَ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اغتاطَ وغَضِبَ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بضمّتین ، ککُفُرَّی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یُحْذَرُ ویُخَافُ</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والحِذْرِیَةُ ، کالعِفْرِیَةِ زِنةً ومعنیً ؛ وهی ریشُ عُنقِ الدّیکِ ، والقِطعةُ الغلیظَةُ </w:t>
      </w:r>
    </w:p>
    <w:p>
      <w:pPr>
        <w:pStyle w:val="BookText"/>
        <w:rPr/>
      </w:pPr>
      <w:r>
        <w:rPr>
          <w:rFonts w:ascii="Amiri" w:hAnsi="Amiri" w:eastAsia="Amiri" w:cs="Amiri"/>
          <w:color w:val="111111"/>
          <w:sz w:val="28"/>
          <w:sz w:val="28"/>
          <w:szCs w:val="28"/>
          <w:rtl w:val="true"/>
          <w:lang w:bidi="ar-SA"/>
        </w:rPr>
        <w:t>من الأرضِ ، والأَکَمةُ الغلیظَةُ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حَذَارَی ، وحَذَارٍ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وحِذْرِیَةُ بنی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حَذَرٍ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الحِرْباءُ ، والغُرَابُ ، أَو دُوَیْبَّةٌ تعلُو الحجارةَ وترفعُ رأسها وتضعُهُ فَرَقاً وخوفاً وتتلوّنُ فی الحرِّ أَلواناً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أسدٍ ، وهو حُذَارُ بنُ مُرَّة الأسدیّ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وربیعَةُ بنُ حُذَارٍ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عُکْلِیُّ بنُ عَوْف </w:t>
      </w:r>
      <w:r>
        <w:rPr>
          <w:rStyle w:val="FootnoteAnchor"/>
          <w:rtl w:val="true"/>
        </w:rPr>
        <w:footnoteReference w:id="1254"/>
      </w:r>
      <w:r>
        <w:rPr>
          <w:rFonts w:ascii="Amiri" w:hAnsi="Amiri" w:eastAsia="Amiri" w:cs="Amiri"/>
          <w:color w:val="111111"/>
          <w:sz w:val="28"/>
          <w:sz w:val="28"/>
          <w:szCs w:val="28"/>
          <w:rtl w:val="true"/>
          <w:lang w:bidi="ar-SA"/>
        </w:rPr>
        <w:t xml:space="preserve">بن عَبْدِ مَنَاة بن أُدّ بن طابخة ، تحاکم إلیه عبدُ المطّلب بن هاشم وحربُ بن أمیّة فَحَکَمَ لعبد المطَّلِب ، وفیه یقول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طَلَبْتَ بأرضِ عِکْلٍ حاجَةً</w:t>
      </w:r>
    </w:p>
    <w:p>
      <w:pPr>
        <w:pStyle w:val="BookText"/>
        <w:rPr/>
      </w:pPr>
      <w:r>
        <w:rPr>
          <w:rFonts w:ascii="Amiri" w:hAnsi="Amiri" w:eastAsia="Amiri" w:cs="Amiri"/>
          <w:color w:val="111111"/>
          <w:sz w:val="28"/>
          <w:sz w:val="28"/>
          <w:szCs w:val="28"/>
          <w:rtl w:val="true"/>
          <w:lang w:bidi="ar-SA"/>
        </w:rPr>
        <w:t xml:space="preserve">فَاعْمِدْ لبیتِ رَبیعَةَ بنِ حُذَارِ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وحَبیبةُ بنتُ عبدِ 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حُذَارٍ النّاصریّة </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 xml:space="preserve">من بنی ثعلبَةَ بنِ سعدِ بنِ ذُبْیَانَ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شاعرةٌ تُوصَفُ بالکَرَم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عُمَرِ </w:t>
      </w:r>
      <w:r>
        <w:rPr>
          <w:rStyle w:val="FootnoteAnchor"/>
          <w:rtl w:val="true"/>
        </w:rPr>
        <w:footnoteReference w:id="1257"/>
      </w:r>
      <w:r>
        <w:rPr>
          <w:rFonts w:ascii="Amiri" w:hAnsi="Amiri" w:eastAsia="Amiri" w:cs="Amiri"/>
          <w:color w:val="111111"/>
          <w:sz w:val="28"/>
          <w:sz w:val="28"/>
          <w:szCs w:val="28"/>
          <w:rtl w:val="true"/>
          <w:lang w:bidi="ar-SA"/>
        </w:rPr>
        <w:t xml:space="preserve">بنِ حَیْذَر ، کقَیْصَرٍ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مَحْذُورَةَ الجُمَحِیُّ المکِیُّ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 علَّمَهُ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حِذْرَکُمْ </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احْذَرُوا واحترِزُوا من العدوّ ولا تمکِّنُوه مِن أنفُسکم ، أَو خُذُوا سلاحَکُم وعُدّةَ حربِکُم ؛ سمِّی ذلک حِذْراً لأَنَّه ممّا یُتَّقی به الْمَحْذُورُ فی الحربِ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وَیُحَذِّرُکُمُ اللهُ نَفْسَهُ </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أی عقابَ نفسِهِ ؛ وذِکرُ النّفسِ لإفادةِ أَنّ الّذی </w:t>
      </w:r>
    </w:p>
    <w:p>
      <w:pPr>
        <w:pStyle w:val="BookText"/>
        <w:rPr/>
      </w:pPr>
      <w:r>
        <w:rPr>
          <w:rFonts w:ascii="Amiri" w:hAnsi="Amiri" w:eastAsia="Amiri" w:cs="Amiri"/>
          <w:color w:val="111111"/>
          <w:sz w:val="28"/>
          <w:sz w:val="28"/>
          <w:szCs w:val="28"/>
          <w:rtl w:val="true"/>
          <w:lang w:bidi="ar-SA"/>
        </w:rPr>
        <w:t>حَذَّرَ منهُ عقابٌ یصدُر من اللهِ لا مِنْ غَیرِهِ ، أَو الضَّمیرُ عائدٌ إلی اتّخاذِ الأولیاء ؛ أی ینهاکُم اللهُ عن نَفْسِ هذا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مُخْرِجٌ ما تَحْذَرُونَ </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مُظهِرٌ ما کنتم تَحْذَرُونَ إظهارَهُ من نِفاقِکُم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لَجَمِیعٌ حاذِرُونَ </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أَی نحنُ قومٌ من عادتنا التیقُّظُ والحَذَرُ والحْزمُ فی الأُمورِ ؛ فإِذا خرَجَ علینَا خارِجٌ سارَعْنَا إلی إطفاءِ نار فسادِهِ ، أَو جَمْعُ حَاذِرٍ ؛ وهو المُؤْدِی فی السِّلاحِ الشّاکُّ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الذّالِ </w:t>
      </w:r>
      <w:r>
        <w:rPr>
          <w:rStyle w:val="FootnoteAnchor"/>
          <w:rtl w:val="true"/>
        </w:rPr>
        <w:footnoteReference w:id="1263"/>
      </w:r>
      <w:r>
        <w:rPr>
          <w:rFonts w:ascii="Amiri" w:hAnsi="Amiri" w:eastAsia="Amiri" w:cs="Amiri"/>
          <w:color w:val="111111"/>
          <w:sz w:val="28"/>
          <w:sz w:val="28"/>
          <w:szCs w:val="28"/>
          <w:rtl w:val="true"/>
          <w:lang w:bidi="ar-SA"/>
        </w:rPr>
        <w:t>وضمّها</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متیقِّظونَ محترِزُونَ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قَبْلَ إِرسَالِ السَّهْمِ </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 xml:space="preserve">أَصلُهُ فی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غُراباً أَرادَ فرخُه أَن یطیرَ فرأَی رجلاً قد فوَّقَ سهماً لیرمَیهُ ، فطارَ الفرخُ ، فقال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اتَّئِدْ حَتّی نعلم ما یُرید الرَّجلُ ، فقال الفرخُ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التَّحْذِیرِ من المخُوفِ قبلَ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أَشَدُّ مِنَ الوَقیعَةِ </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 xml:space="preserve">قال المیدانیُّ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أَشدُّ من الوُقوعِ فی المَحْذُورِ ؛ لأَنَّه إِذا وقعَ فیه عَلِمَ أَنَّه لا ینفعُ الحَذَرُ ،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وعندی أنّ معناهُ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أنّ الحَذَرَ أَصعَبُ وأَشقُّ من الوقوعِ فی المَحْذُورِ ؛ لأَنّ الخائفَ الحَاذِرَ لا یزالُ قلقاً مهتمّاً ممّا یَحْذَرُهُ ، فإذا وقع فیه زالَ قلقُهُ واطمأنَّ به جَنْبُهُ ، فهو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المقتول تنامُ وأمُّ المُهَدَّدِ بالقتلِ لا تنام ، واللهُ أعلم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الموتُ مُرّ إنّما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انتظارُهُ أَمَرّ</w:t>
      </w:r>
      <w:bookmarkStart w:id="488" w:name="pg13649_218716"/>
    </w:p>
    <w:p>
      <w:pPr>
        <w:pStyle w:val="BookText"/>
        <w:rPr/>
      </w:pPr>
      <w:bookmarkEnd w:id="4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حَذَرٌ مِنْ قَدَرٍ </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ینفعُکَ من رَدیً حِذَارٌ </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یُضربُ للأمر الّذی لم یُغنِ الحَذَرُ منهُ</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131915_3830689328"/>
      <w:bookmarkStart w:id="490" w:name="_Toc190"/>
      <w:bookmarkEnd w:id="489"/>
      <w:r>
        <w:rPr>
          <w:rtl w:val="true"/>
        </w:rPr>
        <w:t>حذفر</w:t>
      </w:r>
      <w:bookmarkEnd w:id="490"/>
    </w:p>
    <w:p>
      <w:pPr>
        <w:pStyle w:val="BookText"/>
        <w:rPr/>
      </w:pPr>
      <w:r>
        <w:rPr>
          <w:rFonts w:ascii="Amiri" w:hAnsi="Amiri" w:eastAsia="Amiri" w:cs="Amiri"/>
          <w:color w:val="111111"/>
          <w:sz w:val="28"/>
          <w:sz w:val="28"/>
          <w:szCs w:val="28"/>
          <w:rtl w:val="true"/>
          <w:lang w:bidi="ar-SA"/>
        </w:rPr>
        <w:t xml:space="preserve">حَذْفَرْتُ الإناءَ حَذْفَرَةً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والحُذْفُورُ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الکثیرُ ، والشَّریفُ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وأَعلاهُ ، کَالْحِذْفَارِ </w:t>
      </w:r>
      <w:r>
        <w:rPr>
          <w:rStyle w:val="FootnoteAnchor"/>
          <w:rtl w:val="true"/>
        </w:rPr>
        <w:footnoteReference w:id="1270"/>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 القومَ حَذَافِیرَ ، أَی متهیِّئینَ للحَرْبِ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 حَذَافِیرَهُ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بِحَذَافِیرِهِ </w:t>
      </w:r>
      <w:r>
        <w:rPr>
          <w:rStyle w:val="FootnoteAnchor"/>
          <w:rtl w:val="true"/>
        </w:rPr>
        <w:footnoteReference w:id="1271"/>
      </w:r>
      <w:r>
        <w:rPr>
          <w:rFonts w:ascii="Amiri" w:hAnsi="Amiri" w:eastAsia="Amiri" w:cs="Amiri"/>
          <w:color w:val="111111"/>
          <w:sz w:val="28"/>
          <w:sz w:val="28"/>
          <w:szCs w:val="28"/>
          <w:rtl w:val="true"/>
          <w:lang w:bidi="ar-SA"/>
        </w:rPr>
        <w:t>، وبِحُذْفُورِهِ ، وبِحِذْفَارِهِ ، أی بأَسْرِهِ ولم یَدَعْ منهُ شیئاً</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131917_3830689328"/>
      <w:bookmarkStart w:id="492" w:name="_Toc191"/>
      <w:bookmarkEnd w:id="491"/>
      <w:r>
        <w:rPr>
          <w:rtl w:val="true"/>
        </w:rPr>
        <w:t>حذمر</w:t>
      </w:r>
      <w:bookmarkEnd w:id="492"/>
    </w:p>
    <w:p>
      <w:pPr>
        <w:pStyle w:val="BookText"/>
        <w:rPr/>
      </w:pPr>
      <w:r>
        <w:rPr>
          <w:rFonts w:ascii="Amiri" w:hAnsi="Amiri" w:eastAsia="Amiri" w:cs="Amiri"/>
          <w:color w:val="111111"/>
          <w:sz w:val="28"/>
          <w:sz w:val="28"/>
          <w:szCs w:val="28"/>
          <w:rtl w:val="true"/>
          <w:lang w:bidi="ar-SA"/>
        </w:rPr>
        <w:t xml:space="preserve">الحِذْمِرُ ، 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بحَذامِیرِهِ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بِحَذَافِیرِهِ</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131919_3830689328"/>
      <w:bookmarkStart w:id="494" w:name="_Toc192"/>
      <w:bookmarkEnd w:id="493"/>
      <w:r>
        <w:rPr>
          <w:rtl w:val="true"/>
        </w:rPr>
        <w:t>حرر</w:t>
      </w:r>
      <w:bookmarkEnd w:id="494"/>
    </w:p>
    <w:p>
      <w:pPr>
        <w:pStyle w:val="BookText"/>
        <w:rPr/>
      </w:pPr>
      <w:r>
        <w:rPr>
          <w:rFonts w:ascii="Amiri" w:hAnsi="Amiri" w:eastAsia="Amiri" w:cs="Amiri"/>
          <w:color w:val="111111"/>
          <w:sz w:val="28"/>
          <w:sz w:val="28"/>
          <w:szCs w:val="28"/>
          <w:rtl w:val="true"/>
          <w:lang w:bidi="ar-SA"/>
        </w:rPr>
        <w:t xml:space="preserve">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کیفیَّةٌ محسوسةٌ مُضَادَّةٌ للبُرودةِ ، وهی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غریزیّة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الموجودةُ فی أَبدان الحیوانات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وکوکبیّة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الفائضةُ من الأجرامِ السَّماویَّةِ المضیئَةِ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أَثر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الطّارئةُ علی الأَبدانِ الَّتی تخرُجُ أَفعالُها عن مجری الصَّحَّةِ ، کَحَرَارَةِ المحمومِ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حَرَّ الشَّیءُ یَحُرُّ حَرّاً ، وحُرُوراً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وضرَبَ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وحَرَّتِ النَّارُ حَرّاً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تَوَقَّدتْ واستَعَرَتْ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وأَحَرَّ النَّهارُ إِحْرَاراً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یومٌ شدیدٌ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 شدیدُ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 الیومُ والمزاجُ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والحَرُوُرُ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الشّدیدُ بالنَّهَارِ ، وحَرُّ الشَّمسِ ، والحَرُّ الدَّائمُ ، والنَّارُ ، والرِّیحُ الحَارَّةُ ، مؤنّثةٌ ؛ وهی السَّمُوُم ، أَو السَّمومُ تکونُ بالنَّهارِ ، والحَرُورُ تکون بالنَّهارِ واللَّیلِ فهیَ أَعمُّ ، أَو هی باللَّیلِ والسَّمومُ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کعَجُوزٍ وعَجَائزٍ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السَّمائمُ والحَرَائِرُ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واسْتَحَرَّ القیظُ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الحَرِّ ، والعَطَشُ أَو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حَرَّ یَحَرُّ حَرَراً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کمَلَّ یمَلُّ ملَلاً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عطشَ ، أَو أَصابَ کبدَهُ یَبَسٌ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حَرَّانُ ، وهِیَ حَرَّی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العطشِ حِرَّةٌ تحتَ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کشِدَّةٍ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عَطش فی یومٍ باردٍ ، وإنّما کسروا الحِرَّةَ للازْدِواجِ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اللهُ بالحِرَّةِ تحتَ القِرَّةِ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إِبلُهُ حِرَاراً ، أَی عِطَاشاً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حَرِیرٌ ، ومَحْرُورٌ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تداخَلَتْهُ حَرَارَةٌ من الغیظِ ونحوِهِ ، 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وحَرَرْتُ الماءَ حرّاً ، کمَسَسْتُهُ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الحَرِیرِ ؛ وهو الإِبریسَمُ المطبوخُ وما نُسج منهُ من الثِّیابِ ، وحِسَاءٌ یُطبخُ من ماءٍ ودقیق بلبنٍ أَو دَسَمٍ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واسْتَحْرَرْتُ فلانةً فَحَرَّرَتْ لِی تَحْرِیراً ، وحَرَّتْ لِی حَرّاً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منها حَرِیرَةً فطبخَتْهَا لی</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والحِرُّ ، کهِرٍّ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المرأَةِ ؛ وأَصلُهُ حِرْحٌ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مرَّ بیانه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ر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حَرَائِرُ علی غیرٍ 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 بَیِّنُ الحَرُورَةِ بالفتح ، والحُرِّیَّةِ بالضَّمِّ ، </w:t>
      </w:r>
    </w:p>
    <w:p>
      <w:pPr>
        <w:pStyle w:val="BookText"/>
        <w:rPr/>
      </w:pPr>
      <w:r>
        <w:rPr>
          <w:rFonts w:ascii="Amiri" w:hAnsi="Amiri" w:eastAsia="Amiri" w:cs="Amiri"/>
          <w:color w:val="111111"/>
          <w:sz w:val="28"/>
          <w:sz w:val="28"/>
          <w:szCs w:val="28"/>
          <w:rtl w:val="true"/>
          <w:lang w:bidi="ar-SA"/>
        </w:rPr>
        <w:t>والحَرُورِیَّةُ بالفتح وقد تُضَمّ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حَرَّ المملوکُ یحَرُّ حَرَاراً ، کمَلّ یَمَلُّ مَلالاً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وحَرَّرَهُ مولاهُ تَحْرِیراً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حُرّاً بإِعتاقِهِ له ، فتحرَّرَ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فی فلانٍ حُرِّیَّةٌ ، أَی کرمٌ ؛ وحقیقتُها خصلةٌ منسوبةٌ إلی الحُرِّ ؛ لأنّ الکَرَمَ فی الْأَحْرَارِ کما أنّ اللُّؤْم فی العبیدِ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أَحَرُّ حُسْناً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منه رِقَّةَ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بِحُرٍّ منکَ ، أَی بحَسَنٍ ولا 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صفحتُهُ وما رقّ من بشَرَتِهِ ، أَو ما أَقبلَ علیک ، أَو أَکرمُ موضع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وکلامٌ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فصیحٌ لا رکاکةَ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وطینٌ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رملَ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 الدَّارِ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سبَخَةَ فیها ، وحُرِّیَّةٌ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 رملیّة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ورملَةٌ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طیّبةُ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ویَقْلٌ حُرٌّ ، وهو من أَحْرَارِ البُقُولِ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یؤکَلُ غیر مطبوخ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أَحْسَنَ حُرَّ هذا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سوادٌ فی ظاهرِ أُذُنَیهِ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ابنُ حُرَّةٍ ، إذا کان کریماً ذا أَنَفَةٍ یُنَزِّهُ نفسَهُ عن الضّیمِ والمذمَّات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وسَحابةٌ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وباتت فلانةٌ بلَیْلَةِ حُرَّةٍ ، إذا لم تمکّن زوجها من اقتضاضِها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وباتَتْ بلیلةِ شیباءَ ، إذا اقتضّها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مشروحاً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ی 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أوّلَ لیلة من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ولیلةً حُرَّةً علی الوصفِ ، کما سمّوا آخرَ لیلةٍ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الشّیباءِ</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وحُرَّةُ الذِّفْرَی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مَجَالِ القُرْطِ </w:t>
      </w:r>
    </w:p>
    <w:p>
      <w:pPr>
        <w:pStyle w:val="BookText"/>
        <w:rPr/>
      </w:pPr>
      <w:r>
        <w:rPr>
          <w:rFonts w:ascii="Amiri" w:hAnsi="Amiri" w:eastAsia="Amiri" w:cs="Amiri"/>
          <w:color w:val="111111"/>
          <w:sz w:val="28"/>
          <w:sz w:val="28"/>
          <w:szCs w:val="28"/>
          <w:rtl w:val="true"/>
          <w:lang w:bidi="ar-SA"/>
        </w:rPr>
        <w:t xml:space="preserve">منها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والقُرْطُ فِی حُرَّةِ الذِّفْرَی مُعَلَّقَةٌ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والحُرَّتَانِ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الأُذُنانِ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 کریمَتیکَ وحُرَّتَیْکَ ؛ أی عینیک وأُذُنیک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حُرِّیَّةِ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حُرِّیَّةِ العربِ والعجمِ مِثْلُه ، أَی فی جماعةِ أَحْرَارِهِمْ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وحَرَّرْتُ الکتابَ تَحْرِیراً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حسَّنتُهُ وخلّصتُهُ بإِقامة حروفِهِ وإصلاح سَقَطِهِ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أَطلقتُهُ من الأَسرِ ، وخلّصتهُ من المشقَّةِ والتَّعبِ ، وأَعفیتُهُ من الهجوِ والشَّتمِ ،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أَبَنِی غَدَانَةَ إِنَّنی حَرَّرْتُکُمْ</w:t>
      </w:r>
    </w:p>
    <w:p>
      <w:pPr>
        <w:pStyle w:val="BookText"/>
        <w:rPr/>
      </w:pPr>
      <w:r>
        <w:rPr>
          <w:rFonts w:ascii="Amiri" w:hAnsi="Amiri" w:eastAsia="Amiri" w:cs="Amiri"/>
          <w:color w:val="111111"/>
          <w:sz w:val="28"/>
          <w:sz w:val="28"/>
          <w:szCs w:val="28"/>
          <w:rtl w:val="true"/>
          <w:lang w:bidi="ar-SA"/>
        </w:rPr>
        <w:t xml:space="preserve">ووهَبْتُکُم لعطِیَّةَ ابنِ جِعَالِ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یریدُ حرَّرتُکُم من 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واسْتَحَرَّ القتلُ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وعملٌ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ونَتفَ حَارَّ مَنْخرَیْهِ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الحمامَةِ ، أَو الذَّکر منها ، والصَّقرُ ، والبازیُّ ، وطائرٌ صغیرٌ قصیرُ الذَّنَب یضربُ إلی الخُضْرَةِ ، وولَدُ الظّبیةِ ، ووَلَدُ 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وساقُ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القَمَارِیّ ؛ سمّی بذلک بحکایةِ صوتِهِ ؛ فإنّه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حُرّ سَاق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وجُمَیِّلُ حُرٍّ ، مصغّراً وقد تکسر الحاء </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ومُحَرَّرُ دَارِمِ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الطُّلْمَةُ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الخُبزَةُ الّتی تُنضَجُ بالمَلَّةِ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البَثْرَةُ الصّغیرةُ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العذابُ المُوجِعُ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ذاتُ حجارةٍ سُود کأَنَّها احترقت بالنَّارِ ، أَو الأرضُ مسیرةُ لیلتینِ سریعتینِ أَو ثلاث فیها حجارةٌ أمثالُ الإبل البُرُوکِ کأنّما شُیِّطَت بالنّار ، وما تحتَها أَرضٌ غلیظةٌ من قاعٍ لیس بأَسود ؛ وإنّما سَوَّدها کَثرةُ حجارتها وقُرْبُ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 ، وحَرَّاتٌ ، وحَرُّونَ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جمعوها بالواو والنّون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وأَحَرُّونَ ، بفتح الهمزة وکسرها عن یُونس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إِحَرَّةٍ ؛ لُغة فی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اسمُ جنسٍ لِحَرَّةٍ ، کتَمْرَةٍ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وحِرَارُ دیارِ العربِ کثیرةٌ ، أکثرُها حوالی المدینة إلی الشّام ، وهی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حَرَّةُ أوطَاسَ ، وحَرَّةُ تَبُوکَ ، وحَرَّةُ نَقدَة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ویُروی بالمثنّاة الفوقیّة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دیار بنی عامِر ، وحَرَّةُ حَقْلٍ </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بوادی آرَةَ ، وحَرَّةُ الحِمَارَة ، وحَرَّةُ رَاجِلٍ بالجیم ، وحَرَّةُ رَاهِصٍ بالصّاد المهملة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والحَرَّةُ الرَّجلَاءُ </w:t>
      </w:r>
      <w:r>
        <w:rPr>
          <w:rStyle w:val="FootnoteAnchor"/>
          <w:rtl w:val="true"/>
        </w:rPr>
        <w:footnoteReference w:id="1279"/>
      </w:r>
      <w:r>
        <w:rPr>
          <w:rFonts w:ascii="Amiri" w:hAnsi="Amiri" w:eastAsia="Amiri" w:cs="Amiri"/>
          <w:color w:val="111111"/>
          <w:sz w:val="28"/>
          <w:sz w:val="28"/>
          <w:szCs w:val="28"/>
          <w:rtl w:val="true"/>
          <w:lang w:bidi="ar-SA"/>
        </w:rPr>
        <w:t xml:space="preserve">بین المدینةِ والشّام ، وحَرَّةُ 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بالدّهناءِ ، وحَرَّةُ شَرْجٍ کفَلْسٍ ، وحَرَّةُ شَوْرَانَ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کخَوْلَان </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ثلاثه أمیالٍ من المدینة </w:t>
      </w:r>
      <w:r>
        <w:rPr>
          <w:rFonts w:eastAsia="IRNazanin" w:cs="IRNazanin"/>
          <w:color w:val="111111"/>
          <w:sz w:val="28"/>
          <w:szCs w:val="28"/>
          <w:rtl w:val="true"/>
          <w:lang w:bidi="fa-IR"/>
        </w:rPr>
        <w:t xml:space="preserve">) </w:t>
      </w:r>
      <w:r>
        <w:rPr>
          <w:rStyle w:val="FootnoteAnchor"/>
          <w:rtl w:val="true"/>
        </w:rPr>
        <w:footnoteReference w:id="1281"/>
      </w:r>
      <w:r>
        <w:rPr>
          <w:rFonts w:ascii="Amiri" w:hAnsi="Amiri" w:eastAsia="Amiri" w:cs="Amiri"/>
          <w:color w:val="111111"/>
          <w:sz w:val="28"/>
          <w:sz w:val="28"/>
          <w:szCs w:val="28"/>
          <w:rtl w:val="true"/>
          <w:lang w:bidi="ar-SA"/>
        </w:rPr>
        <w:t xml:space="preserve">، وحَرَّةُ ضَارِجٍ ، وحَرَّةُ ضَرْغَدَ بالضّاد والغین المعجمتین کغَرْقَدٍ ، وحَرَّةُ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المدینة ، وحَرَّةُ عَسْعَسَ ، وحَرَّةُ عَذْرَة </w:t>
      </w:r>
      <w:r>
        <w:rPr>
          <w:rStyle w:val="FootnoteAnchor"/>
          <w:rtl w:val="true"/>
        </w:rPr>
        <w:footnoteReference w:id="1282"/>
      </w:r>
      <w:r>
        <w:rPr>
          <w:rFonts w:ascii="Amiri" w:hAnsi="Amiri" w:eastAsia="Amiri" w:cs="Amiri"/>
          <w:color w:val="111111"/>
          <w:sz w:val="28"/>
          <w:sz w:val="28"/>
          <w:szCs w:val="28"/>
          <w:rtl w:val="true"/>
          <w:lang w:bidi="ar-SA"/>
        </w:rPr>
        <w:t xml:space="preserve">بالعین المهملة والذّال المعجمة کهَضْبَةٍ ، وحَرَّةُ غَلاَّسٍ بالغین المعجمة کعبَّاسٍ ، وحَرَّةُ الحوضِ بین المدینةِ والشّامِ وهو حوضُ زیاد بن أمیّة </w:t>
      </w:r>
      <w:r>
        <w:rPr>
          <w:rStyle w:val="FootnoteAnchor"/>
          <w:rtl w:val="true"/>
        </w:rPr>
        <w:footnoteReference w:id="1283"/>
      </w:r>
      <w:r>
        <w:rPr>
          <w:rFonts w:ascii="Amiri" w:hAnsi="Amiri" w:eastAsia="Amiri" w:cs="Amiri"/>
          <w:color w:val="111111"/>
          <w:sz w:val="28"/>
          <w:sz w:val="28"/>
          <w:szCs w:val="28"/>
          <w:rtl w:val="true"/>
          <w:lang w:bidi="ar-SA"/>
        </w:rPr>
        <w:t xml:space="preserve">، وحَرَّةُ بنی بیاضَةَ غربیَّ المدینةِ ، وحَرَّة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حَرَّةِ وَاقِم ، </w:t>
      </w:r>
    </w:p>
    <w:p>
      <w:pPr>
        <w:pStyle w:val="BookText"/>
        <w:rPr/>
      </w:pPr>
      <w:r>
        <w:rPr>
          <w:rFonts w:ascii="Amiri" w:hAnsi="Amiri" w:eastAsia="Amiri" w:cs="Amiri"/>
          <w:color w:val="111111"/>
          <w:sz w:val="28"/>
          <w:sz w:val="28"/>
          <w:szCs w:val="28"/>
          <w:rtl w:val="true"/>
          <w:lang w:bidi="ar-SA"/>
        </w:rPr>
        <w:t xml:space="preserve">وحَرَّةُ أَشْجَعَ فی حَرَّةِ النّارِ ، وحَرَّةُ لَفْلَفٍ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تیماءَ وجبلِ طیّ ، وحَرَّةُ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بلادِ هذیل ، وحَرَّةُ لَیْلَی بین المدینةِ ووادی القُرَی یَطَؤُها الحاجّ الشَّامیّ ، وحَرَّةُ مَعْشَرٍ ، وحَرَّةُ معصم ، وحَرَّةُ مَیْطَان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کشَیْطَان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جبالِ المدینةِ ، وحَرَّةُ الوَبَرَة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کقَصَبَةٍ وتُسَکَّن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ثلاثة أَمیال من المدینةِ ، وحَرَّةُ بنی هِلالٍ بطریقِ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وحَرَّةُ بنی سُلَیم </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وتُسمّی حَرَّةَ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بعالیةِ نجدٍ ، وهی إحدی الأعاجیب ؛ هیَ سوداءُ وأهلها بنو سلیم سُودٌ ومن نزل بهم من غیرها اسْوَدَّ ، وما فیها من الخیلِ والأنعامِ والوحشِ کلُّها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وحَرَّةُ وَاقِمٍ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شرقیّ المدینة ، وبها کانتِ الوقعةُ المعروفةُ بوقعةِ الحَرَّةِ فی أیّام یزید بن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خروجُ أهل المدینه علیه وخلعهم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إلیهم جیشاً کثیفاً أمیرُهُ مسلمُ بنُ عُقبةَ المُرِّیُّ ، فقدمَ المدینةَ ونزَلَ بالحرَّةِ المذکورةِ ، فخرج إلیه أهلُها یحاربُونَه فکسَرَهم ، فقتلَ من الأنصارِ أَلفاً وأَربعمائةِ ومن قریشٍ أَلفاً وثلاثمائةٍ ومن الموالی ثلاثةَ الآفٍ وخمسمائة ، ودخَلَ جیشُهُ المدینةَ فنهبوا </w:t>
      </w:r>
      <w:r>
        <w:rPr>
          <w:rStyle w:val="FootnoteAnchor"/>
          <w:rtl w:val="true"/>
        </w:rPr>
        <w:footnoteReference w:id="1286"/>
      </w:r>
      <w:r>
        <w:rPr>
          <w:rFonts w:ascii="Amiri" w:hAnsi="Amiri" w:eastAsia="Amiri" w:cs="Amiri"/>
          <w:color w:val="111111"/>
          <w:sz w:val="28"/>
          <w:sz w:val="28"/>
          <w:szCs w:val="28"/>
          <w:rtl w:val="true"/>
          <w:lang w:bidi="ar-SA"/>
        </w:rPr>
        <w:t xml:space="preserve">الأموالَ وسَبَوا الذّرّیَّةَ واستباحوا الفُروجَ ؛ فاقتُضَّت ألفُ عذراء وحملت منهم ثمانمائة حُرَّة ووَلَدْنَ ، وکان یقال لأُولئک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الحَرَّةِ ، وکانت فی سنة ثلاث وستّین بعد قتل الحسین علیه السلام بسنَتَیْنِ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بنَجْدٍ ، وآخرُ بالجزیرةِ ، وبلدٌ بالمَوْصِل یُنسبُ إلی الحُرِّ بنِ یُوسُف الثّقفیّ</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وحُرَّی ، بالضَّمِّ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بادیةِ کَلْبٍ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هضابٌ بأرضِ 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وحَرَّانُ ، کشَتَّان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عظیمةٌ بالجزیرَةِ الّتی بینَ دِجلةَ والفُراتِ ، بینَها وبین الرَّهَا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بجزیرةِ ابنِ عُمَر ، غلَطٌ ؛ لأَنَّ جزیرةَ ابنِ عُمرَ من جملةِ بلاد الجزیرةِ ، وهیَ بلدةٌ صغیرةٌ غربیَّ دِجلةَ فکیفَ تکون حَرَّانُ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 إبراهیم الخلیل علیه السلام ، وعلی هذا فوزنها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أَوَّل مدینة بُنیت علی الأَرض بعد الطُّوفانِ ، وهی مدینةُ الصّابِئینَ وهُم الحَرَّانِیُّونَ الّذین یذکرُهُم أَصحاب کُتُب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حَرَّانِیٌّ ، وحَرْنَانِیٌّ ، بنُونَیْنِ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بغُوطَةِ 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مَوضِعٌ بحَلَبَ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قَریتانِ بالبحرین ؛ کُبْرَی وصُغْرَی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والحُرَّانِ ، بالضّمِّ ، تثنیةُ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وادیانِ بنجدٍ ، ووادیان بالجزیرةِ أَو علی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سِکّةٌ بأَصبهانَ ینسب إلیها جماعةٌ منَ المحدِّثینَ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الفیروزآبادیُّ فی فَتْحِها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وحَرَوْرَاءُ ، بفتحَتینِ وسکونِ الواو ، ممدودة وقَد 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بظاهرِ الکوفةِ علی مِیلینِ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وإلیها تُنسبُ الحَرُورِیَّةُ من الخوارج ؛ لأَنّهَ بها کانَ أَوّل تحکیمِهِم واجتماعِهِم حین خالفوا علیّاً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حَرُورِیٌ</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أَحمدُ بنُ حامدِ الحَرُورِیُ المحدِّثُ فقال ابن مَاکُولا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أدری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یُنْسَبُ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وحُرِّیَّاتُ ، کتُرْکِیّات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وأَقْفَرَ منها حُرَّیاتُ فما یُری</w:t>
      </w:r>
    </w:p>
    <w:p>
      <w:pPr>
        <w:pStyle w:val="BookText"/>
        <w:rPr/>
      </w:pPr>
      <w:r>
        <w:rPr>
          <w:rFonts w:ascii="Amiri" w:hAnsi="Amiri" w:eastAsia="Amiri" w:cs="Amiri"/>
          <w:color w:val="111111"/>
          <w:sz w:val="28"/>
          <w:sz w:val="28"/>
          <w:szCs w:val="28"/>
          <w:rtl w:val="true"/>
          <w:lang w:bidi="ar-SA"/>
        </w:rPr>
        <w:t>بها ساکنٌ نبح ولا متنوّر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والحُرَیْرَةُ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الأَبواء ومکّةَ قربَ نَخْلَةَ ، بها کانت الوقعة الرّابعةُ من وَقَعَات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وحرِینُ </w:t>
      </w:r>
      <w:r>
        <w:rPr>
          <w:rStyle w:val="FootnoteAnchor"/>
          <w:rtl w:val="true"/>
        </w:rPr>
        <w:footnoteReference w:id="1291"/>
      </w:r>
      <w:r>
        <w:rPr>
          <w:rFonts w:ascii="Amiri" w:hAnsi="Amiri" w:eastAsia="Amiri" w:cs="Amiri"/>
          <w:color w:val="111111"/>
          <w:sz w:val="28"/>
          <w:sz w:val="28"/>
          <w:szCs w:val="28"/>
          <w:rtl w:val="true"/>
          <w:lang w:bidi="ar-SA"/>
        </w:rPr>
        <w:t xml:space="preserve">، بالضّمّ وکسرِ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وحَرْحَارُ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 جُهَینَةَ من أَرضِ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قیسِ الفَزارِیُّ ؛ 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یزیدَ بنِ ناجِیَةَ الرِّیَاحِیُّ ؛ تابعیٌّ ، أرسلَهُ عبیدُ اللهِ بنُ زیادٍ فی أَلف فارسٍ لحرب الحسین علیه السلام فمنَعَهُ من الرّجوع إلی المدینةِ ، فلمَّا قامت الحربُ رجع الی الحسین علیه السلام فقاتَلَ دونَهُ حتّی قُتِلَ ، فحُمِل إلی الحسین علیه السلام فجعل یمسَحُ التُّرابَ عن وجهِهِ ویقولُ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الحُرُّ کما سمَّتْکَ أُمُّک حُرّاً فی الدُّنیا والآخِرَة </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وأُمُ الحَرِیرِ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مَوْلَاةُ طلحةَ بنِ مالکٍ الصّحابیّ ، رَوَتْ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وحَنَشُ بنُ الحَسَنِ بنِ الحَرِیرِ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قیسِ بنِ عُبَیْد الصّحابیّ ، ووَالِدُ عَمْروِ الأَسدیّ الأَخبارِیُّ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الحُصَیْن ؛ مُحدِّثٌ روی عنه إسحاقُ المَوْصِلِیُّ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محمّدِ بنِ الحَرَّارِ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الإِشْبِیلیُّ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والمغَارِبَةُ یسمُّونَ الحَرِیرِیَ الحَرَّارَ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والحَرَّانُ ، بالنُّونِ کعَفَّان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أَحمدِ بنِ </w:t>
      </w:r>
    </w:p>
    <w:p>
      <w:pPr>
        <w:pStyle w:val="BookText"/>
        <w:rPr/>
      </w:pPr>
      <w:r>
        <w:rPr>
          <w:rFonts w:ascii="Amiri" w:hAnsi="Amiri" w:eastAsia="Amiri" w:cs="Amiri"/>
          <w:color w:val="111111"/>
          <w:sz w:val="28"/>
          <w:sz w:val="28"/>
          <w:szCs w:val="28"/>
          <w:rtl w:val="true"/>
          <w:lang w:bidi="ar-SA"/>
        </w:rPr>
        <w:t>محمّدٍ الجَوْهرِیُّ المَصِیصِیُّ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وحَرِیٌ ، مخَفَّفٌ کعَلِیٍّ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لجماعةٍ ، موضعُ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الفیروزآبادیّ فی ذکره هنا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الحُرِّ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الخُوَانِ الّذی یؤکَلُ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أَحْمَدَ بنِ 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البَرْذَعِیُّ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نَذَرْتُ لَکَ ما فِی بَطْنِی مُحَرَّراً </w:t>
      </w:r>
      <w:r>
        <w:rPr>
          <w:rFonts w:eastAsia="Amiri" w:cs="Amiri" w:ascii="Amiri" w:hAnsi="Amiri"/>
          <w:color w:val="111111"/>
          <w:sz w:val="28"/>
          <w:szCs w:val="28"/>
          <w:rtl w:val="true"/>
          <w:lang w:bidi="ar-SA"/>
        </w:rPr>
        <w:t xml:space="preserve">) </w:t>
      </w:r>
      <w:r>
        <w:rPr>
          <w:rStyle w:val="FootnoteAnchor"/>
          <w:rtl w:val="true"/>
        </w:rPr>
        <w:footnoteReference w:id="1294"/>
      </w:r>
      <w:r>
        <w:rPr>
          <w:rFonts w:ascii="Amiri" w:hAnsi="Amiri" w:eastAsia="Amiri" w:cs="Amiri"/>
          <w:color w:val="111111"/>
          <w:sz w:val="28"/>
          <w:sz w:val="28"/>
          <w:szCs w:val="28"/>
          <w:rtl w:val="true"/>
          <w:lang w:bidi="ar-SA"/>
        </w:rPr>
        <w:t>مُعْتَقاً خالِصاً لخدمةِ بیت المَقْدِسِ لا أَستَعْمِلُهُ فی منافِعی ولا أَصِرفُهُ فی خِدَمتی ، وکان هذا النّوعُ من النَّذرِ مشروعاً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مُحَرَّراً مُخْلَصاً للعِبَادَةِ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وَحَرِیراً </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بصبرِهم علی الإِیثارِ المؤَدِّی للجوعِ والعُرْیِ بُستاناً فیه مأکلٌ شَهیٌّ ولباساً له منظرٌ بَهِیٌّ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یَقِیکِ حَارَّ مَا أَنْتِ فیهِ مِنَ العَمَلِ </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أَی شاقَّهُ وشَدِیدَهُ ، جَعلُوا الحَرَارَةَ عِبارةً عن الشّدَّةِ ، کما جَعَلُوا البَرْدَ عبارةً عن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کَبِدٍ حَرَّی أَجْرٌ </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 xml:space="preserve">أَی فی سَقْیِ کُلِّ کَبِدٍ أَصابَهُ یَبَسٌ مِنَ العَطَشِ ثَوابٌ ، وهُوَ من باب التَّمثیل ، یریدُ به إغاثةَ کُلِّ ملهوفٍ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الصَّدقةِ إِنْدَاءُ کَبِدٍ حَرَّی </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حَارَّهَا مَنْ تَوَلَّی قَارَّهَا </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قالَهُ الحَسَنُ بنُ علیِّ علیه السلام لأبیه علیه السلام لمّا أَمَرَهُ بجلد الولید بن عُقْبَة ، وکان عثمانُ فوَّض </w:t>
      </w:r>
    </w:p>
    <w:p>
      <w:pPr>
        <w:pStyle w:val="BookText"/>
        <w:rPr/>
      </w:pPr>
      <w:r>
        <w:rPr>
          <w:rFonts w:ascii="Amiri" w:hAnsi="Amiri" w:eastAsia="Amiri" w:cs="Amiri"/>
          <w:color w:val="111111"/>
          <w:sz w:val="28"/>
          <w:sz w:val="28"/>
          <w:szCs w:val="28"/>
          <w:rtl w:val="true"/>
          <w:lang w:bidi="ar-SA"/>
        </w:rPr>
        <w:t>إلیه إقامةَ الحَدِّ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والضّمیرُ للخِلافَةِ أَی وَلِّ تَعَبَها ومشَقَّتها مَنْ تَوَلّی راحَتَها ولَذَّتَها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عِدْلُ مُحَرَّرٍ </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أی مثلُ أَجرِ مُعْتَقٍ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شِرَارُکُمُ الّذِینَ لَا یُعْتَقُ مُحَرَّرُهُمْ </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أی الّذِینَ إذا أعتَقُوا مملوکاً لَهُم استخدَمُوهُ فإذا أَرادَ فِرَاقَهُم ادَّعَوا 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العربُ إذا أعتَقُوا عبداً بَاعُوا ولاءَهُ ووَهَبُوهُ وتَنَاقَلُوه تَنَاقُلَ المُلْکِ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فَباعُوهُ عَبْداً ثُمَّ بَاعُوهُ مُعْتَقاً</w:t>
      </w:r>
    </w:p>
    <w:p>
      <w:pPr>
        <w:pStyle w:val="BookText"/>
        <w:rPr/>
      </w:pPr>
      <w:r>
        <w:rPr>
          <w:rFonts w:ascii="Amiri" w:hAnsi="Amiri" w:eastAsia="Amiri" w:cs="Amiri"/>
          <w:color w:val="111111"/>
          <w:sz w:val="28"/>
          <w:sz w:val="28"/>
          <w:szCs w:val="28"/>
          <w:rtl w:val="true"/>
          <w:lang w:bidi="ar-SA"/>
        </w:rPr>
        <w:t xml:space="preserve">فَلَیْسَ لَهُ حَتَّی المَمَاتِ خَلَاصُ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قَال ابنُ عُمَرَ لمعاویةَ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حَاجَتِی عَطَاءُ المُحَرَّرِینَ </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یعنی المَوَالی ، وذلک أَنّهم قومٌ لا دیوانَ لَهُم وإِنَّما یَدْخُلُونَ فی جُملَةِ موالِیهِم ، وإنَّما کانَ الدّیوانُ لبنی هاشمٍ ثُمَّ للّذینَ یَلُونَهُم فی القَرَابَةِ والسَّابقةِ والإِیمانِ ، وکانَ هؤُلاءِ مؤخّرینَ فی الذِّکرِ فیَشْفَعُ ابنُ عمر فِی تقدیمِ عَطیّاتِهِم لضَعْفِهِم وحاجَتِهِم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اللاَّتی </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 xml:space="preserve">یخرُجْنَ إلی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لأَرُدَّنَّکُنَ حَرَائِرَ </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أَی لأُلْزِمنَّکُنَّ البُیُوتَ فلا تَخْرُجْنَ إلی المسجدِ ، لأَنّ الحجابَ ضُرِب علی الحَرَائِرِ دونَ 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مُعْتَقاً فِی حَرَارِهِ </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بالفتحِ ؛ مَصْدَرُ حَرَّ العبدُ حَرَاراً ، إذا صارَ حُرّاً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 وأَنَا أَحُرُّ لَکِ </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 xml:space="preserve">بضَمّ الحاءِ وکسرِها ، أَی ذُرِّی الدّقیقَ فی القِدْرِ </w:t>
      </w:r>
      <w:bookmarkStart w:id="495" w:name="pg13649_218726"/>
    </w:p>
    <w:p>
      <w:pPr>
        <w:pStyle w:val="BookText"/>
        <w:rPr/>
      </w:pPr>
      <w:bookmarkEnd w:id="495"/>
      <w:r>
        <w:rPr>
          <w:rFonts w:ascii="Amiri" w:hAnsi="Amiri" w:eastAsia="Amiri" w:cs="Amiri"/>
          <w:color w:val="111111"/>
          <w:sz w:val="28"/>
          <w:sz w:val="28"/>
          <w:szCs w:val="28"/>
          <w:rtl w:val="true"/>
          <w:lang w:bidi="ar-SA"/>
        </w:rPr>
        <w:t>وأَنا أَطْبخُ الحَرِیرَةَ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أَحَرُورِیَّةٌ أَنْتِ؟ </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أی أَخَارِجیَّةٌ أنتِ؟ لأَنَّهم کانوا یتعنّتونَ فی المسائلِ ویتشدّدون فی الشُّبُهات لجهلِهِم بأَحکام الدِّینِ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خَمْسَ إِلاَّ جَنْدَلُ إِلاحَرِّین </w:t>
      </w:r>
      <w:r>
        <w:rPr>
          <w:rFonts w:eastAsia="Amiri" w:cs="Amiri" w:ascii="Amiri" w:hAnsi="Amiri"/>
          <w:color w:val="111111"/>
          <w:sz w:val="28"/>
          <w:szCs w:val="28"/>
          <w:rtl w:val="true"/>
          <w:lang w:bidi="ar-SA"/>
        </w:rPr>
        <w:t xml:space="preserve">) </w:t>
      </w:r>
      <w:r>
        <w:rPr>
          <w:rStyle w:val="FootnoteAnchor"/>
          <w:rtl w:val="true"/>
        </w:rPr>
        <w:footnoteReference w:id="130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م 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حُرٌّ وإِنْ مَسَّهُ الضُّرُّ </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یُروی عن أکثمِ بن صَیفیّ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عدمِ تغیُّر الکریمِ عَمّا هو علیه من الکَرَمِ علی کُلِّ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یُعْطِی والعَبْدُ یُؤْلَمُ قَلْبُهُ </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أی اللّئیمُ یکرَهُ ما یجودُ به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لمن یبخَلُ ویأَمُرُ بالبُخْلِ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 بوَادِیَ عَوْفٍ </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هو عَوْفُ ابنُ مُحَلِّمِ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ذُهْلِ بنِ شَیْبَانَ ، قالوا فیه ذلک لشرفهِ وعِزِّهِ وأنَّ کُلَّ مَنْ حلّ بوادیه کان کالعبدِ له تلزمُهُ طاعَتُهُ والانقیادُ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للعزیزِ الّذی تذلُّ له الأَعزّاءُ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حِرَّةٌ تَحْتَ قِرَّةٍ </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بکسر أَوَّلهما للازدِواجِ کما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یُضْمِرُ حقداً وغیظاً ویُظْهِرُ مخالَصَةً ووُدّاً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تَجُوعُ الحُرَّةُ ولا تَأکُلُ ثَدْیَهَا </w:t>
      </w:r>
      <w:r>
        <w:rPr>
          <w:rFonts w:eastAsia="Amiri" w:cs="Amiri" w:ascii="Amiri" w:hAnsi="Amiri"/>
          <w:color w:val="111111"/>
          <w:sz w:val="28"/>
          <w:szCs w:val="28"/>
          <w:rtl w:val="true"/>
          <w:lang w:bidi="ar-SA"/>
        </w:rPr>
        <w:t xml:space="preserve">) </w:t>
      </w:r>
      <w:r>
        <w:rPr>
          <w:rStyle w:val="FootnoteAnchor"/>
          <w:rtl w:val="true"/>
        </w:rPr>
        <w:footnoteReference w:id="131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د ی </w:t>
      </w:r>
      <w:r>
        <w:rPr>
          <w:rFonts w:eastAsia="IRNazanin" w:cs="IRNazanin"/>
          <w:color w:val="111111"/>
          <w:sz w:val="28"/>
          <w:szCs w:val="28"/>
          <w:rtl w:val="true"/>
          <w:lang w:bidi="fa-IR"/>
        </w:rPr>
        <w:t>».</w:t>
      </w:r>
    </w:p>
    <w:p>
      <w:pPr>
        <w:pStyle w:val="Heading4"/>
        <w:numPr>
          <w:ilvl w:val="3"/>
          <w:numId w:val="1"/>
        </w:numPr>
        <w:rPr/>
      </w:pPr>
      <w:bookmarkStart w:id="496" w:name="__RefHeading___Toc1131921_3830689328"/>
      <w:bookmarkStart w:id="497" w:name="_Toc193"/>
      <w:bookmarkEnd w:id="496"/>
      <w:r>
        <w:rPr>
          <w:rtl w:val="true"/>
        </w:rPr>
        <w:t>حزر</w:t>
      </w:r>
      <w:bookmarkEnd w:id="49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حَزَرَهُ حَزْراً ، 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وبَیَّن کمِیَّتَهُ عن ظَنٍّ وتخمینٍ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حَزَرَ النّخلَ ، إذا خَرَصَهُ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المَحْزَرُ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لخیارِ </w:t>
      </w:r>
    </w:p>
    <w:p>
      <w:pPr>
        <w:pStyle w:val="BookText"/>
        <w:rPr/>
      </w:pPr>
      <w:r>
        <w:rPr>
          <w:rFonts w:ascii="Amiri" w:hAnsi="Amiri" w:eastAsia="Amiri" w:cs="Amiri"/>
          <w:color w:val="111111"/>
          <w:sz w:val="28"/>
          <w:sz w:val="28"/>
          <w:szCs w:val="28"/>
          <w:rtl w:val="true"/>
          <w:lang w:bidi="ar-SA"/>
        </w:rPr>
        <w:t xml:space="preserve">مالِ الرَّجُل ؛ سُمِّیَ بالمرَّةِ منَ الحَزْرِ لأَنّ صاحِبَهُ لا یزال یَحْزُرُهُ فی نفسِهِ ویعدّدُهُ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حَزْرَةُ مالِهِ ، وحَزْرَةُ نفسهِ ، وحَزْرَةُ قَلبِهِ ، أَی خیار مالِهِ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وحَزْرَةُ النَّفْسِ خِیارُ المَالِ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حَزَرَاتٌ ، بفتحتین ، وقد یُسکَّن علی توهُّم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وحَزَرَ اللَّبَنُ والنَّبیذُ حَزْراً ، کقَتَل </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حموضتُهُ ، فهُوَ حَازِرٌ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ونَبْقَةٌ حَزْرَةٌ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مُزَّة ، بالزّای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 xml:space="preserve">بالرّاءِ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والحَزْرَاءُ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الصَّرْبَةُ منَ الَّلبنِ الشَّدیدةُ الحُموضَةِ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والحَزْوَرُ ، کجَدْولٍ وعَطَوَّدٍ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المترعرعُ المراهقُ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إذا اشتدّ وقَوِیَ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 والضّعیفُ ؛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حَزَاوِرُ ، وحزَاوِرَةُ ، والتَّاءُ لتأْنیثِ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حَزْوَرَةٌ ، کقَسْوَرةٍ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نُوقٌ حَزَاوِرُ ، وحَزَاوِرَةٌ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حَزَرْتُ قدومَهُ یومَ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 عشرینَ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واحْزُرْ لنفسکَ هل تَقْدِرُ علیهِ؟</w:t>
      </w:r>
    </w:p>
    <w:p>
      <w:pPr>
        <w:pStyle w:val="BookText"/>
        <w:rPr/>
      </w:pPr>
      <w:r>
        <w:rPr>
          <w:rFonts w:ascii="Amiri" w:hAnsi="Amiri" w:eastAsia="Amiri" w:cs="Amiri"/>
          <w:color w:val="111111"/>
          <w:sz w:val="28"/>
          <w:sz w:val="28"/>
          <w:szCs w:val="28"/>
          <w:rtl w:val="true"/>
          <w:lang w:bidi="ar-SA"/>
        </w:rPr>
        <w:t>وهُوَ یقولُ ذلک حَزْراً ، أَی حَدْساً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حازِرٌ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ودقیقٌ حازِرٌ ، إذا کان من شعیرٍ کریهِ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مُتَحَزْوِرٌ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وحَزْرٌ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أَو وادٍ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وبئرُ حَزْرَة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وادٍ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320"/>
      </w:r>
      <w:r>
        <w:rPr>
          <w:rFonts w:ascii="Amiri" w:hAnsi="Amiri" w:eastAsia="Amiri" w:cs="Amiri"/>
          <w:color w:val="111111"/>
          <w:sz w:val="28"/>
          <w:sz w:val="28"/>
          <w:szCs w:val="28"/>
          <w:rtl w:val="true"/>
          <w:lang w:bidi="ar-SA"/>
        </w:rPr>
        <w:t xml:space="preserve">الحَزْوَرَةُ ، والحِزْوَارَةُ ، کقَسْوَرة </w:t>
      </w:r>
    </w:p>
    <w:p>
      <w:pPr>
        <w:pStyle w:val="BookText"/>
        <w:rPr/>
      </w:pPr>
      <w:r>
        <w:rPr>
          <w:rFonts w:ascii="Amiri" w:hAnsi="Amiri" w:eastAsia="Amiri" w:cs="Amiri"/>
          <w:color w:val="111111"/>
          <w:sz w:val="28"/>
          <w:sz w:val="28"/>
          <w:szCs w:val="28"/>
          <w:rtl w:val="true"/>
          <w:lang w:bidi="ar-SA"/>
        </w:rPr>
        <w:t xml:space="preserve">وضِرْغَامة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الرَّابیةُ الصغیرةُ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حَزْوَرَةُ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بها ؛ سُمِّی بذلک لمکانِ تلٍّ صغیرٍ کانَ هناک ، والمحدِّثونَ یفتحونَ الزَّای ویشدّدون الواو وهو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الحَزْوَرَةُ سوقَ مکّةَ ، وقد دخلت فی المسجدِ الحرام لمَّا زِیدَ فیهِ </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وإلیها تُنسب منارةُ الحَزْوَرَةِ إحدی منائر المسجدِ الحرام السَّبع ، وأوّلُ من بناها المهدیّ العباسیُّ ، وکانت قد سقَطَت فی سنة إحدی وسبعینَ وسبعمائةٍ فأَمَرَ بعمارتِها ثانیاً الأشرفُ شعبانُ بنُ حسینٍ صاحبُ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وبَابُ الحَزْوَرَةِ </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المسجدِ الحرامِ ، وهو البابُ المقابِلُ لِبابِ بنی هاشمٍ المعروفِ الآن ببابِ علیٍّ ، والعامّةُ یحرّفونُه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عَزْوَرَة ، 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وحَزْوَرُ ، کجَدْوَل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وکیلُ القاسمِ بنِ عُبیدٍ </w:t>
      </w:r>
      <w:r>
        <w:rPr>
          <w:rStyle w:val="FootnoteAnchor"/>
          <w:rtl w:val="true"/>
        </w:rPr>
        <w:footnoteReference w:id="1323"/>
      </w:r>
      <w:r>
        <w:rPr>
          <w:rFonts w:ascii="Amiri" w:hAnsi="Amiri" w:eastAsia="Amiri" w:cs="Amiri"/>
          <w:color w:val="111111"/>
          <w:sz w:val="28"/>
          <w:sz w:val="28"/>
          <w:szCs w:val="28"/>
          <w:rtl w:val="true"/>
          <w:lang w:bidi="ar-SA"/>
        </w:rPr>
        <w:t>الوزیرِ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وبالتّشدید ، کعَطَوَّد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إبراهیمَ بنِ یحیَی بنِ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الحَزَوَّرِ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العوَّامِ فائِدُ بنُ کَیْسانَ الحَزَّارُ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بالجیمِ وتقدیمِ 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کان خَرَّاصاً قصَّاباً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حَزْرَةَ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جریرٍ الشَّاعر ، وحَزْرَةُ بنتُهُ وکانت بِکْرَهُ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وبناتُ حَزْرَةَ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الضَّأنُ من الغنمِ ؛ عن أبی سَهْلٍ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والحَنْزَرَةُ ، کعَنْبَرَة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الشُّعبةُ منَ الجَبَل</w:t>
      </w:r>
      <w:r>
        <w:rPr>
          <w:rFonts w:eastAsia="Amiri" w:cs="Amiri" w:ascii="Amiri" w:hAnsi="Amiri"/>
          <w:color w:val="111111"/>
          <w:sz w:val="28"/>
          <w:szCs w:val="28"/>
          <w:rtl w:val="true"/>
          <w:lang w:bidi="ar-SA"/>
        </w:rPr>
        <w:t xml:space="preserve">. </w:t>
      </w:r>
      <w:bookmarkStart w:id="498" w:name="pg13649_218729"/>
    </w:p>
    <w:p>
      <w:pPr>
        <w:pStyle w:val="BookText"/>
        <w:rPr/>
      </w:pPr>
      <w:bookmarkEnd w:id="498"/>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مِنْ حَزَرَاتِ أَنْفُسِ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 xml:space="preserve">جَمْعُ حَزْرَةٍ ، وهی خِیارُ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Style w:val="FootnoteAnchor"/>
          <w:rtl w:val="true"/>
        </w:rPr>
        <w:footnoteReference w:id="1326"/>
      </w:r>
      <w:r>
        <w:rPr>
          <w:rFonts w:ascii="Amiri" w:hAnsi="Amiri" w:eastAsia="Amiri" w:cs="Amiri"/>
          <w:color w:val="111111"/>
          <w:sz w:val="28"/>
          <w:sz w:val="28"/>
          <w:szCs w:val="28"/>
          <w:rtl w:val="true"/>
          <w:lang w:bidi="ar-SA"/>
        </w:rPr>
        <w:t>الّذی یَحْزُرُهُ فی نفسِهِ ؛ ولذلک أُضیفت إلی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حَرَزَات </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بتقدیمِ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الإِحراز ؛ لأنّ صاحبَها یُحْرِزُها ویَحْفَظُها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القَارِصُ فَحَزَرَ </w:t>
      </w:r>
      <w:r>
        <w:rPr>
          <w:rFonts w:eastAsia="Amiri" w:cs="Amiri" w:ascii="Amiri" w:hAnsi="Amiri"/>
          <w:color w:val="111111"/>
          <w:sz w:val="28"/>
          <w:szCs w:val="28"/>
          <w:rtl w:val="true"/>
          <w:lang w:bidi="ar-SA"/>
        </w:rPr>
        <w:t xml:space="preserve">) </w:t>
      </w:r>
      <w:r>
        <w:rPr>
          <w:rStyle w:val="FootnoteAnchor"/>
          <w:rtl w:val="true"/>
        </w:rPr>
        <w:footnoteReference w:id="132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حزبر</w:t>
      </w:r>
    </w:p>
    <w:p>
      <w:pPr>
        <w:pStyle w:val="BookText"/>
        <w:rPr/>
      </w:pPr>
      <w:r>
        <w:rPr>
          <w:rFonts w:ascii="Amiri" w:hAnsi="Amiri" w:eastAsia="Amiri" w:cs="Amiri"/>
          <w:color w:val="111111"/>
          <w:sz w:val="28"/>
          <w:sz w:val="28"/>
          <w:szCs w:val="28"/>
          <w:rtl w:val="true"/>
          <w:lang w:bidi="ar-SA"/>
        </w:rPr>
        <w:t>الحَیْزَبُورُ ، کالحَیْزَبُون زنةً ومعنیً ؛ وهی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العجیبِ أَنَّ الفیروزآبادیّ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الحَیْزَبُونُ ، ولم یذکُرْ معنی الحَیْزَبُونِ فی کتابه</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131923_3830689328"/>
      <w:bookmarkStart w:id="500" w:name="_Toc194"/>
      <w:bookmarkEnd w:id="499"/>
      <w:r>
        <w:rPr>
          <w:rtl w:val="true"/>
        </w:rPr>
        <w:t>حزفر</w:t>
      </w:r>
      <w:bookmarkEnd w:id="500"/>
    </w:p>
    <w:p>
      <w:pPr>
        <w:pStyle w:val="BookText"/>
        <w:rPr/>
      </w:pPr>
      <w:r>
        <w:rPr>
          <w:rFonts w:ascii="Amiri" w:hAnsi="Amiri" w:eastAsia="Amiri" w:cs="Amiri"/>
          <w:color w:val="111111"/>
          <w:sz w:val="28"/>
          <w:sz w:val="28"/>
          <w:szCs w:val="28"/>
          <w:rtl w:val="true"/>
          <w:lang w:bidi="ar-SA"/>
        </w:rPr>
        <w:t xml:space="preserve">حَزْفَرَ القومُ حَزْفَرَةً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تهیَّؤُوا واستعَدُّوا للحَرْبِ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والحِزْفَرَّةُ ، کإِرْدَبَّةٍ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حَزْفَرَةٌ ، کثَعْلَبَةٍ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مُستِویَةٌ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حَزْفَرٍ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أَذواءِ الیَمَنِ أَحَدُ المثَامِنَةِ من ملُوکِهِم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یَتَحَزْفَرُ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یَتَکبَّرُ ؛ کأَنَّه مِن آل ذی حَزْفَرِ</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131925_3830689328"/>
      <w:bookmarkStart w:id="502" w:name="_Toc195"/>
      <w:bookmarkEnd w:id="501"/>
      <w:r>
        <w:rPr>
          <w:rtl w:val="true"/>
        </w:rPr>
        <w:t>حزمر</w:t>
      </w:r>
      <w:bookmarkEnd w:id="502"/>
    </w:p>
    <w:p>
      <w:pPr>
        <w:pStyle w:val="BookText"/>
        <w:rPr/>
      </w:pPr>
      <w:r>
        <w:rPr>
          <w:rFonts w:ascii="Amiri" w:hAnsi="Amiri" w:eastAsia="Amiri" w:cs="Amiri"/>
          <w:color w:val="111111"/>
          <w:sz w:val="28"/>
          <w:sz w:val="28"/>
          <w:szCs w:val="28"/>
          <w:rtl w:val="true"/>
          <w:lang w:bidi="ar-SA"/>
        </w:rPr>
        <w:t xml:space="preserve">حَزْمَرَ الرَّجُلُ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حَزَمَهُ وشَدَّهُ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الکُرَّاثِ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ذُو حَزْمَرَةٍ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حزمٍ وضبطٍ للأُمور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للمَلِکِ ؛ </w:t>
      </w:r>
      <w:bookmarkStart w:id="503" w:name="pg13649_218730"/>
    </w:p>
    <w:p>
      <w:pPr>
        <w:pStyle w:val="BookText"/>
        <w:rPr/>
      </w:pPr>
      <w:bookmarkEnd w:id="503"/>
      <w:r>
        <w:rPr>
          <w:rFonts w:ascii="Amiri" w:hAnsi="Amiri" w:eastAsia="Amiri" w:cs="Amiri"/>
          <w:color w:val="111111"/>
          <w:sz w:val="28"/>
          <w:sz w:val="28"/>
          <w:szCs w:val="28"/>
          <w:rtl w:val="true"/>
          <w:lang w:bidi="ar-SA"/>
        </w:rPr>
        <w:t>لأَنَّه یحزمُ الأُمور ویضبطُها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وأَخَذَهُ بِحُزْمُورِهِ ، وحَزَامِیرِهِ ، أَی بحَذَافِیرِهِ</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131927_3830689328"/>
      <w:bookmarkStart w:id="505" w:name="_Toc196"/>
      <w:bookmarkEnd w:id="504"/>
      <w:r>
        <w:rPr>
          <w:rtl w:val="true"/>
        </w:rPr>
        <w:t>حسر</w:t>
      </w:r>
      <w:bookmarkEnd w:id="505"/>
    </w:p>
    <w:p>
      <w:pPr>
        <w:pStyle w:val="BookText"/>
        <w:rPr/>
      </w:pPr>
      <w:r>
        <w:rPr>
          <w:rFonts w:ascii="Amiri" w:hAnsi="Amiri" w:eastAsia="Amiri" w:cs="Amiri"/>
          <w:color w:val="111111"/>
          <w:sz w:val="28"/>
          <w:sz w:val="28"/>
          <w:szCs w:val="28"/>
          <w:rtl w:val="true"/>
          <w:lang w:bidi="ar-SA"/>
        </w:rPr>
        <w:t xml:space="preserve">حَسَرَ عن ذراعَیْهِ حَسْراً ، 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عمامَتَهُ عن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دِرْعَها عن جَسَدِها ، وخمارَها عن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فَحَسَرَ هُوَ حُسُوراً ، لازمٌ متعدٍ ، کانْحَسَرَ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مکشوفُ الرّأْسِ ، ومَنْ لا مِغْفَر له ولا دِرْعَ ولا جُبَّة علیه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 ، کرُکَّعٍ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حَاسِرٌ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قناعَ علیها ولا خِمارَ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ووَاضِعٌ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 حسَنَةٌ المَحَاسِرِ ، جمعُ مَحْسَرِ ، کمَجْلِسٍ ومَقْعَدٍ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حیثُ تَحْسُرُ عنهُ من جَسَدِها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وحَسَنَةُ المَحْسِرِ ، أَی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مَحْسُورٌ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وانْحَسَرَ عَنّا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وتَحَسَّرَ الوَبَرُ عن الإبلِ ، والرِّیشُ عن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وحَسَّرَتِ الطَّیرُ تَحْسِیراً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ریشُها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وحَسِرَ علیه حَسَراً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تأَسَّفَ وتلهَّفَ ، واغتمَّ علی ما فاتهُ منه ، وندم أشدّ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الحَسْرَةُ ، کعَبْرَةٍ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حَسَرَاتٌ ، بفَتْحَتَینِ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وحسَّرَهُ تَحْسِیراً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أَوقعَهُ فی الحَسْرَةِ ، فَتَحَسَّرَ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وحَسَرَ الدَّابَّةَ حَسْراً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علیها حتَّی انقطَعَ سیرُها ، فهیَ حَسِیرٌ من دوابٍ حَسْرَی ، کَأَحْسَرَهَا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وحَسَرَتْ هِیَ حُسُوراً ، کجَلَس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أعیَتْ وکَلَّتْ ، لازمٌ متعدٍّ ، کحَسِرَتْ حَسَراً من باب تَعِبَ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حَسْرَی ، إذا ظَلَعَتْ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حَسَرَ البَصَرُ حُسُوراً ، کجَلَس وقَعَد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کَلَّ من طُولِ النّظرِ أَو بُعْدِ المَدَی ؛ کحَسِر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حَسِیرٌ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وحَسَرَ النَّظرُ بصرَهُ حَسْراً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أَکَلَّهُ ، فهُوَ مَحْسُورٌ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قناعَ الهَمِّ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ما غَشِیَنی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بالمسأَلةِ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أفنی جمیعَ ما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کنَسَهُ بِالْمِحْسَرَةِ ؛ کالمِکْنَسَةِ زنةً ومعنیً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العَملِ حُسُوراً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وکَلَّ وأَعیا وانقَطَعَ ، کَاسْتَحْسَرَ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نَضَبَ وغَارَ ؛ وحقیقتُهُ انکشَفَ عن السَّاحلِ أَو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المَحْسِرِ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السّینِ وتفتح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المَخْبَرِ والطَّبیعَةِ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عاریةُ المَحَاسِرِ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وفَحْلٌ 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مَحْسُورٌ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به ؛ لذهابِ ما فی یده وانحسارِهِ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وتَحَسَّرَتِ الجاریةُ والنّاقةُ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سمنَتْ واشتدَّ واکتنَزَ ما ترهَّلَ من لحمِها وشَحمِها فی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مُحَسَّرٌ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مُحَقَّرٌ مُبْعَدٌ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والحَسَارُ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کالجَزَر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ووادِی مُحَسِّرٍ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مِنی والمُزْدلفة ، فما کان من آخر مُحَسِّرٍ فلیس من مِنَی ؛ ومُحَسِّرٌ یُلازِقُ مِنَی ، وما کان من آخر مُحَسِّرٍ ممّا یلی المزدلفة فلیس مِنَ المزدلفةِ ؛ ومنتهی المزدلفة یلازِقُ محسِّراً ، فإذا سرتَ من مِنی تریدُ عرَفَةَ فلا تزال فی استواءٍ إلی أن تهبطَ فذاک مِنَی أَو ذاک الهبوطُ فی وادی مُحَسِّرٍ ، فلا تزالُ فی ذلک الوادی حتّی تصعدَ مرتفِعاً عن الهبوطِ ، فإذا صعدت فأنتَ حینئذ فی الخروج من الوادی ، ثمّ إذا علوتَ فهناک عن یمینک </w:t>
      </w:r>
    </w:p>
    <w:p>
      <w:pPr>
        <w:pStyle w:val="BookText"/>
        <w:rPr/>
      </w:pPr>
      <w:r>
        <w:rPr>
          <w:rFonts w:ascii="Amiri" w:hAnsi="Amiri" w:eastAsia="Amiri" w:cs="Amiri"/>
          <w:color w:val="111111"/>
          <w:sz w:val="28"/>
          <w:sz w:val="28"/>
          <w:szCs w:val="28"/>
          <w:rtl w:val="true"/>
          <w:lang w:bidi="ar-SA"/>
        </w:rPr>
        <w:t>قِرنُ جبلٍ ناتئٍ فذاک آخر وادی مُحِسِّرٍ ، فإذا جاوزتَ ذلک القِرْنَ فأَنتَ فی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سُمِّی مُحَسِّراً لأنَّ فِیلَ أَبْرَهَةَ کَلَّ فیه وأَعیا فأَوقَعَ أَصحابَهُ فی الحَسَرَاتِ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وقَیْسُ بنُ المُحَسِّرِ ، کمُحَدِّثٍ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یَسْتَکْبِرُونَ عَنْ عِبادَتِهِ وَلا یَسْتَحْسِرُونَ </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 xml:space="preserve">لا یتعَبُون ولا یَعْیونَ ولا ینقطعونَ عنها ، وصیغةُ الاستفعال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المنبئةُ عن المبالغةِ فی الحُسُورِ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للإِشعارِ بأَنَّ عبادتهم لثقلها ودوامها جدیرةٌ بأنْ یُسْتَحْسَرَ منها ومع ذلک لا یستَحْسررُونَ ولا یعدُّونَها تَعَباً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فَتَقْعُدَ مَلُوماً مَحْسُوراً </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فتصیرُ ملوماً عند اللهِ بالإسرافِ ، وعندَ النَّاسِ بالبُخلِ والجهلِ بحُسْنِ التّدبیرِ فی المعیشه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منقطِعاً بک لا شیءَ عندَک ، أَو منقطِعاً عن المقاصدِ بسببِ الفقرِ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مَحْسُورٌ إذا انقطعَ عن السَّیرِ ؛ فإنَّ المالَ مطیّةُ الحوائجِ والآمالِ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نداءٌ لِلْحَسْرَةِ علیهم ؛ کأَنَّما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یا حَسْرَةً فهذه من الأحوال الّتی من حقّها أَن تحضری فیها ، وهی حالُ استهزائهم بالرُّسُلِ والمعنی أَنَّهُم أَحقَّاءُ بأَن یَتَحَسَّرَ علیهمُ الْمُتَحَسِّروُنَ من الملائکةِ والثَّقَلیْنِ ، أَو منَ الله تعالی ؛ علی الاستعارةِ لتعظیمِ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جنوه </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علی أَنفُسِهم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یَنْقَلِبْ إِلَیْکَ الْبَصَرُ خاسِئاً وَهُوَ حَسِیرٌ </w:t>
      </w:r>
      <w:r>
        <w:rPr>
          <w:rFonts w:eastAsia="Amiri" w:cs="Amiri" w:ascii="Amiri" w:hAnsi="Amiri"/>
          <w:color w:val="111111"/>
          <w:sz w:val="28"/>
          <w:szCs w:val="28"/>
          <w:rtl w:val="true"/>
          <w:lang w:bidi="ar-SA"/>
        </w:rPr>
        <w:t xml:space="preserve">) </w:t>
      </w:r>
      <w:r>
        <w:rPr>
          <w:rStyle w:val="FootnoteAnchor"/>
          <w:rtl w:val="true"/>
        </w:rPr>
        <w:footnoteReference w:id="1333"/>
      </w:r>
      <w:r>
        <w:rPr>
          <w:rFonts w:ascii="Amiri" w:hAnsi="Amiri" w:eastAsia="Amiri" w:cs="Amiri"/>
          <w:color w:val="111111"/>
          <w:sz w:val="28"/>
          <w:sz w:val="28"/>
          <w:szCs w:val="28"/>
          <w:rtl w:val="true"/>
          <w:lang w:bidi="ar-SA"/>
        </w:rPr>
        <w:t>کَلِیلٌ من طول المعاودةِ وکَثْرةِ المراجعةِ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یَحْسُرَ الفُراتُ عَنْ جَبَلٍ مِنْ ذَهَبٍ </w:t>
      </w:r>
      <w:r>
        <w:rPr>
          <w:rFonts w:eastAsia="Amiri" w:cs="Amiri" w:ascii="Amiri" w:hAnsi="Amiri"/>
          <w:color w:val="111111"/>
          <w:sz w:val="28"/>
          <w:szCs w:val="28"/>
          <w:rtl w:val="true"/>
          <w:lang w:bidi="ar-SA"/>
        </w:rPr>
        <w:t xml:space="preserve">) </w:t>
      </w:r>
      <w:r>
        <w:rPr>
          <w:rStyle w:val="FootnoteAnchor"/>
          <w:rtl w:val="true"/>
        </w:rPr>
        <w:footnoteReference w:id="1334"/>
      </w:r>
      <w:r>
        <w:rPr>
          <w:rFonts w:ascii="Amiri" w:hAnsi="Amiri" w:eastAsia="Amiri" w:cs="Amiri"/>
          <w:color w:val="111111"/>
          <w:sz w:val="28"/>
          <w:sz w:val="28"/>
          <w:szCs w:val="28"/>
          <w:rtl w:val="true"/>
          <w:lang w:bidi="ar-SA"/>
        </w:rPr>
        <w:t>کیَضْرِبُ ویَنْصُرُ ، أَی یَکْشِفُ ؛ من حَسَرَ عن ذراعَیْهِ أَی کشَفَ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عُبَیْدَةَ عَلَی الحُسَّرِ </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 xml:space="preserve">جَمْعُ 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کسَاجِد وسُجَّد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الدَّارع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ابنُوا المَسَاجِدَ حُسَّراً </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 xml:space="preserve">قال ابنُ الأثیر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مکشوفَة الجُدُرِ لا شُرَفَ لها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ابنُوا المساجِدَ جُمّاً </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السَّیوطیُّ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ائْتُوا </w:t>
      </w:r>
      <w:r>
        <w:rPr>
          <w:rStyle w:val="FootnoteAnchor"/>
          <w:rtl w:val="true"/>
        </w:rPr>
        <w:footnoteReference w:id="1338"/>
      </w:r>
      <w:r>
        <w:rPr>
          <w:rFonts w:ascii="Amiri" w:hAnsi="Amiri" w:eastAsia="Amiri" w:cs="Amiri"/>
          <w:color w:val="111111"/>
          <w:sz w:val="28"/>
          <w:sz w:val="28"/>
          <w:szCs w:val="28"/>
          <w:rtl w:val="true"/>
          <w:lang w:bidi="ar-SA"/>
        </w:rPr>
        <w:t xml:space="preserve">الْمَسَاجِدَ حُسَّراً وَمُقَنَّعِینَ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مُغطَّاةً رؤُوسُکُم بالقناعِ ومکشوفةً منه ؛ کذا هو فی کامل ابن عَدِیّ وتاریخ ابن عساکر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کَسَرْتُ غُصْناً وحَسَرْتُهُ </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أَی قَشَرْتُهُ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بالشّین المعجمةِ </w:t>
      </w:r>
      <w:r>
        <w:rPr>
          <w:rStyle w:val="FootnoteAnchor"/>
          <w:rtl w:val="true"/>
        </w:rPr>
        <w:footnoteReference w:id="1341"/>
      </w:r>
      <w:r>
        <w:rPr>
          <w:rFonts w:ascii="Amiri" w:hAnsi="Amiri" w:eastAsia="Amiri" w:cs="Amiri"/>
          <w:color w:val="111111"/>
          <w:sz w:val="28"/>
          <w:sz w:val="28"/>
          <w:szCs w:val="28"/>
          <w:rtl w:val="true"/>
          <w:lang w:bidi="ar-SA"/>
        </w:rPr>
        <w:t>، أَی دقَقْتُهُ وأَلْطَفْتُهُ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الحَسِیرُ لا یُعْقَرُ </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أَی لا یجوزُ للغازی إذا کَلَّت دابّتُهُ وانقطعَتْ عن السّیر أن یعقِرَها مَخَافَةَ أَن یأْخُذَها العدوُّ ، ولکنْ یُسَیِّبُها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حَسَرَ أَخی فرساً لَهُ بِعَیْنِ التَّمرِ </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أَی جعَلَهُ حَسِیراً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مُحَسَّرُونَ </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 xml:space="preserve">جَمْعُ </w:t>
      </w:r>
      <w:bookmarkStart w:id="506" w:name="pg13649_218734"/>
    </w:p>
    <w:p>
      <w:pPr>
        <w:pStyle w:val="BookText"/>
        <w:rPr/>
      </w:pPr>
      <w:bookmarkEnd w:id="506"/>
      <w:r>
        <w:rPr>
          <w:rFonts w:ascii="Amiri" w:hAnsi="Amiri" w:eastAsia="Amiri" w:cs="Amiri"/>
          <w:color w:val="111111"/>
          <w:sz w:val="28"/>
          <w:sz w:val="28"/>
          <w:szCs w:val="28"/>
          <w:rtl w:val="true"/>
          <w:lang w:bidi="ar-SA"/>
        </w:rPr>
        <w:t xml:space="preserve">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محقَّرُونَ مُؤْذَوْنَ ؛ مِنْ حَسَّرَهُ تَحسِیراً إذا حملَهُ علی الحَسْرَةِ ، أو مدفَّعُونَ مُبْعَدُونَ ؛ مِنْ حَسَرَ القِناعَ إذا کشفَهُ ، أَو مطرُودونَ مُتْعبُون ؛ مِنْ حَسَرَ الدّابَّةَ إذا أَتعَبَها بشدّةِ السَّیرِ</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131929_3830689328"/>
      <w:bookmarkStart w:id="508" w:name="_Toc197"/>
      <w:bookmarkEnd w:id="507"/>
      <w:r>
        <w:rPr>
          <w:rtl w:val="true"/>
        </w:rPr>
        <w:t>حشر</w:t>
      </w:r>
      <w:bookmarkEnd w:id="508"/>
    </w:p>
    <w:p>
      <w:pPr>
        <w:pStyle w:val="BookText"/>
        <w:rPr/>
      </w:pPr>
      <w:r>
        <w:rPr>
          <w:rFonts w:ascii="Amiri" w:hAnsi="Amiri" w:eastAsia="Amiri" w:cs="Amiri"/>
          <w:color w:val="111111"/>
          <w:sz w:val="28"/>
          <w:sz w:val="28"/>
          <w:szCs w:val="28"/>
          <w:rtl w:val="true"/>
          <w:lang w:bidi="ar-SA"/>
        </w:rPr>
        <w:t xml:space="preserve">حَشَرَ الجماعةَ من النّاس وغیرَهُم حَشْراً ، 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جمَعَهُم من کلِّ ناحیة إلی مکانٍ ، أَو أَخرجَهُم عن مقرِّهم وأَزعجَهُم إلی حربٍ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جمعَهُم بعد الإحیاء والبَعْثِ إلی المکان الّذی یحکُم بینهُم ویجازیهم علی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أَجلاهم عن موطنِهِم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 منهم حَشْراً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مَحْشُورِینَ مجموعینَ ؛ تسمیةً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والمَحْشَرُ ، کمَقْعَدٍ ومَجْلِسٍ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یُحْشَرُونَ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یجمعُ النَّاسَ إلی دیوان الخراجِ ، ومَنْ یجمَعُ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وحَشَرَاتُ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هوامُّها ، ودوابُّها الصِّغارُ لاجتماعها من کلِّ 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حَشَرَةٌ ؛ کقَصَبَةٍ وقَصَبَاتٍ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الحَشَرَاتُ کالحَشَرَةِ ، 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حَشَرَتِ السَّنَةُ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أَجحَفَتْ بهِم ؛ لأَنَّها تَحْشُرُهُم وتُهْبِطُهم إلی الأَمصار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أَفنَتْهُ ؛ کأَنَّها جمعَتْهُ وأَتَتْ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والأَمْوَالُ الحَشْرِیَّةُ فی کلام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للمسلمینَ ومصالحِهِم ؛ نسبةً إلی الحَشْرِ أَی الجَمْع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وحُشِرَ فلانٌ فی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عظیمَ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حُشِرَ فی بطنِهِ ، وفی ذَکَرِه ، وفی غیرهما من سائر </w:t>
      </w:r>
    </w:p>
    <w:p>
      <w:pPr>
        <w:pStyle w:val="BookText"/>
        <w:rPr/>
      </w:pPr>
      <w:r>
        <w:rPr>
          <w:rFonts w:ascii="Amiri" w:hAnsi="Amiri" w:eastAsia="Amiri" w:cs="Amiri"/>
          <w:color w:val="111111"/>
          <w:sz w:val="28"/>
          <w:sz w:val="28"/>
          <w:szCs w:val="28"/>
          <w:rtl w:val="true"/>
          <w:lang w:bidi="ar-SA"/>
        </w:rPr>
        <w:t>أَعضائه ، إذا کان عَظِیمَهُ ؛ کأَنَّهُ جُمِعَ فیه ، کاحْتُشِرَ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وحَشَرْتُ السِّنَانَ حَشْراً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لطَّفْتُهُ ودَقَّقْتُهُ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مَحْشُورٌ وحَشْرٌ ،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لطیفٌ خَفیفٌ ، وهِیَ سِهَامٌ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وَرْدٌ وخَیْلٌ وُرْدٌ ، وجَمَلٌ صَتْمٌ وجِمَالٌ صُتْمٌ ؛ بالفَتْحِ فی المفرد والضَّمِّ فی الجمع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وأُذُنٌ وقُذَّةٌ حَشْرَةٌ ، وحَشْرٌ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آذانٌ وقِذاذٌ حَشْرٌ </w:t>
      </w:r>
      <w:r>
        <w:rPr>
          <w:rStyle w:val="FootnoteAnchor"/>
          <w:rtl w:val="true"/>
        </w:rPr>
        <w:footnoteReference w:id="134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یثرِ بیَّاتٍ قِذَاذٌ حَشْرُ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وهُوَ رَجُلٌ حَشْرُ الأُذُنَیْنِ ،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ووَطْبٌ حَشِرٌ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الکبیرِ والصّغیرِ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یأکلُ من حَشَرَاتِ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ثِمارِ أَشجَارِهِ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وحَشَرُ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قُشُورُه الّتی تلیه ، ونُخَالَتُهُ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حَشَرَةٌ ؛ کقَصَبٍ وقَصَبَةٍ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تُجمع الواحدة علی حُشُرٍ بضمتین ؛ کثَمَرَةٍ وثُمُرٍ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أُکل منه ، أَو ما تعاظَم ، أَو مطلَقُهُ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الملزَّزُ الخَلْقِ ، والمنتفِخُ الجنبَیْن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البطنِ ، وهیَ بهاء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وعجوزٌ حَشْوَرَةٌ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متکلِّفَةٌ للظّرف متشبِّبة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وحَشْرٌ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جُبَیل بدیارِ بنی سُلَیمٍ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وسَالِمُ بنُ حَرْمَلَةَ بنِ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مُدْلِجُ بنُ خالِدٍ ؛ جَدُّ عتَّابِ بنِ سُلَیمِ بنِ قیسِ بنِ خالدِ بنِ أَبی الحَشْرِ ، أسلَمَ فی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صلی الله علیه و آله ؛ فی الأثر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لقبُ أحمدِ بنِ عبدِ الواحدِ بنِ أحمد بنِ عَبدُون من شیوخِ الشّیعة ؛ قاله ابنُ حجر </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رجال الشّیعة یعرف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الْحَاشِرِ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والحَشَّارُ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اللاَّمُ للتّوقیت ؛ مثلُ جئتُ لیومِ کذا ، أَی فی أَوَّل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بنو النَّضیرِ من الیهودِ أوَّلُ من أُخرِج من أَهلِ الکتابِ من جزیرةِ العربِ إلی الشّامِ ، فمعنی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الجمیعِ من مکانهم ، ومعنی الأوَّلیَّةِ أَنَّه لم یُصِبْهُم قبلَ ذلک مثلُ هذا الذّلّ لأَنَّهم کانوا أَهل عِزّ ومنعَةٍ ؛ هذا قول ابنُ عبَّاس وأَکثر المفسِّرین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حَشْرِهِمْ ، وآخِرُهُ حیثُ یُحْشَرُ النَّاس للسَّاعةِ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لأَوَّلِ ما حُشِرَ لقتالهم ؛ لأَنَّه أَوَّل قتال قاتلَهُم رسول الله صلی الله علیه و آله ، فلمّا عجزوا طلَبُوا الصّلحَ فأَبَی علیهم إِلاَّ الجَلاءَ والخروجَ مِنْ دیارهم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فِی الْمَدائِنِ حاشِرِینَ </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جَامِعِینَ یجمعونَ السَّحَرةَ ویأْتون بهم ، أَو هم أصحاب الشُّرَط وکانوا اثنین وسبعین رجلاً ؛ عن ابن عبّاس</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 xml:space="preserve">جُمِعتْ من کلّ ناحیة إلی الْمَحْشَرِ ؛ فإنَّه یُحْشَرُ کلُّ شیء للقصاصِ حتَّی الذُّباب ، فإذا قُضِی بینهما رُدَّتْ تراباً إلاّ ما فیه سرورٌ </w:t>
      </w:r>
    </w:p>
    <w:p>
      <w:pPr>
        <w:pStyle w:val="BookText"/>
        <w:rPr/>
      </w:pPr>
      <w:r>
        <w:rPr>
          <w:rFonts w:ascii="Amiri" w:hAnsi="Amiri" w:eastAsia="Amiri" w:cs="Amiri"/>
          <w:color w:val="111111"/>
          <w:sz w:val="28"/>
          <w:sz w:val="28"/>
          <w:szCs w:val="28"/>
          <w:rtl w:val="true"/>
          <w:lang w:bidi="ar-SA"/>
        </w:rPr>
        <w:t>لبنی آدمَ کالطَّاووس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حَشْرُهَا مَوْتُهَا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حَشَرَتِ السَّنَةُ مَالَهُم إِذَا أَهْلَکَتْهُ وَأَفنَتْهُ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الحَاشِرُ الّذِی یُحْشَرُ النَّاسُ عَلَی قَدَمِی </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بسکُون الیاءِ علی الإِفرادِ ، وتشدیدِها علی التّثنیة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أَنَّه أَوَّل من یُحْشَرُ من الخلق ثمّ یُحْشَرُ النَّاس علی أَثرِهِ ، أَو یقدِمُهُم وهم خلفَهُ ، أَو معناهُ یُحْشَرُونَ علی عهدی وزمانِ نُبوَّتی ؛ ولیسَ بعدی نبیٌّ فیکون لنبوَّته زمانٌ یُحْشَرُونَ علیه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علی قدمِ فلانٍ ، أَی علی عهدِهِ ، وحقیقتُهُ وقتُ قیامه علی قَدَمِهِ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الهِجْرَةُ إلاّ مِنْ جِهَادٍ أَوْ نِیَّةٍ أَوْ حَشْرٍ </w:t>
      </w:r>
      <w:r>
        <w:rPr>
          <w:rFonts w:eastAsia="Amiri" w:cs="Amiri" w:ascii="Amiri" w:hAnsi="Amiri"/>
          <w:color w:val="111111"/>
          <w:sz w:val="28"/>
          <w:szCs w:val="28"/>
          <w:rtl w:val="true"/>
          <w:lang w:bidi="ar-SA"/>
        </w:rPr>
        <w:t xml:space="preserve">) </w:t>
      </w:r>
      <w:r>
        <w:rPr>
          <w:rStyle w:val="FootnoteAnchor"/>
          <w:rtl w:val="true"/>
        </w:rPr>
        <w:footnoteReference w:id="1356"/>
      </w:r>
      <w:r>
        <w:rPr>
          <w:rFonts w:ascii="Amiri" w:hAnsi="Amiri" w:eastAsia="Amiri" w:cs="Amiri"/>
          <w:color w:val="111111"/>
          <w:sz w:val="28"/>
          <w:sz w:val="28"/>
          <w:szCs w:val="28"/>
          <w:rtl w:val="true"/>
          <w:lang w:bidi="ar-SA"/>
        </w:rPr>
        <w:t>أَی جهادٍ فی سبیل الله أَو نیّة یفارِقُ بها الرَّجُلُ المنکرَ حیث لا یقدِرُ علی تغییره أَو جلاءٍ ینال النّاسَ فیخرُجونَ من دیارهم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بِالْحَشْرِ الخروجُ فی النّفیر إذا 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وَفْدُ ثَقِیفٍ أن لَا یُحْشَرُوا </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أَی لا یُنْدَبُوا إلی الغزوِ ولا تُضرَب علیهم البُعوث ، أَو لا یُحْشَرُوا إلی عاملِ الزَّکاةِ لیأْخُذَ صَدَقاتِ أَموالِهِم بل یأخُذُها فی أماکنهم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والقولانِ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لَا یُحْشَرْنَ </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تَطْرُدُ النّاسَ إِلَی مَحْشَرِهِمْ </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یریدُ الشَّامَ ؛ لأنّ بها یُحْشَرُ النّاس یومَ القیامة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بِحَشَرَةِ الأَرْضِ تَحْرِیماً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کقَصَبَةٍ ؛ واحدة الحَشَرَاتِ ، وهی صغارُ دوابِّ الأَرض کالفأْر والضّبِّ والیربوعِ ، أَو هوامُّ الأَرض ممّا لا اسم له</w:t>
      </w:r>
      <w:r>
        <w:rPr>
          <w:rFonts w:eastAsia="Amiri" w:cs="Amiri" w:ascii="Amiri" w:hAnsi="Amiri"/>
          <w:color w:val="111111"/>
          <w:sz w:val="28"/>
          <w:szCs w:val="28"/>
          <w:rtl w:val="true"/>
          <w:lang w:bidi="ar-SA"/>
        </w:rPr>
        <w:t xml:space="preserve">. </w:t>
      </w:r>
      <w:bookmarkStart w:id="509" w:name="pg13649_218738"/>
    </w:p>
    <w:p>
      <w:pPr>
        <w:pStyle w:val="Heading4"/>
        <w:numPr>
          <w:ilvl w:val="3"/>
          <w:numId w:val="1"/>
        </w:numPr>
        <w:rPr/>
      </w:pPr>
      <w:bookmarkStart w:id="510" w:name="__RefHeading___Toc1131931_3830689328"/>
      <w:bookmarkStart w:id="511" w:name="_Toc198"/>
      <w:bookmarkEnd w:id="509"/>
      <w:bookmarkEnd w:id="510"/>
      <w:r>
        <w:rPr>
          <w:rtl w:val="true"/>
        </w:rPr>
        <w:t>حصر</w:t>
      </w:r>
      <w:bookmarkEnd w:id="511"/>
    </w:p>
    <w:p>
      <w:pPr>
        <w:pStyle w:val="BookText"/>
        <w:rPr/>
      </w:pPr>
      <w:r>
        <w:rPr>
          <w:rFonts w:ascii="Amiri" w:hAnsi="Amiri" w:eastAsia="Amiri" w:cs="Amiri"/>
          <w:color w:val="111111"/>
          <w:sz w:val="28"/>
          <w:sz w:val="28"/>
          <w:szCs w:val="28"/>
          <w:rtl w:val="true"/>
          <w:lang w:bidi="ar-SA"/>
        </w:rPr>
        <w:t xml:space="preserve">حَصَرَهُ حَصْراً ، 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 وضیَّقَ علیه ، وقیَّده ، ومنعَهُ من التّصرّفِ فی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أَحاطوا به ؛ کَأَحْصَرَهُ فی الجمیع ؛ عن الفرَّاءِ </w:t>
      </w:r>
      <w:r>
        <w:rPr>
          <w:rStyle w:val="FootnoteAnchor"/>
          <w:rtl w:val="true"/>
        </w:rPr>
        <w:footnoteReference w:id="1361"/>
      </w:r>
      <w:r>
        <w:rPr>
          <w:rFonts w:ascii="Amiri" w:hAnsi="Amiri" w:eastAsia="Amiri" w:cs="Amiri"/>
          <w:color w:val="111111"/>
          <w:sz w:val="28"/>
          <w:sz w:val="28"/>
          <w:szCs w:val="28"/>
          <w:rtl w:val="true"/>
          <w:lang w:bidi="ar-SA"/>
        </w:rPr>
        <w:t xml:space="preserve">والأَخفش </w:t>
      </w:r>
      <w:r>
        <w:rPr>
          <w:rStyle w:val="FootnoteAnchor"/>
          <w:rtl w:val="true"/>
        </w:rPr>
        <w:footnoteReference w:id="1362"/>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بمعنی مَنَعَهُ وحبَسَهُ فی کلِّ شیءٍ ؛ مثلُ صَدَّهُ وأَصَدَّهُ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عَمرو الشّیبانیّ </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حَصَرَهُ فی الحِصَارِ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دارٍ أَو حصنٍ أَو 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حیثُ کانَ من حبسٍ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Style w:val="FootnoteAnchor"/>
          <w:rtl w:val="true"/>
        </w:rPr>
        <w:footnoteReference w:id="1365"/>
      </w:r>
      <w:r>
        <w:rPr>
          <w:rFonts w:ascii="Amiri" w:hAnsi="Amiri" w:eastAsia="Amiri" w:cs="Amiri"/>
          <w:color w:val="111111"/>
          <w:sz w:val="28"/>
          <w:sz w:val="28"/>
          <w:szCs w:val="28"/>
          <w:rtl w:val="true"/>
          <w:lang w:bidi="ar-SA"/>
        </w:rPr>
        <w:t xml:space="preserve">وثَعْلَب </w:t>
      </w:r>
      <w:r>
        <w:rPr>
          <w:rStyle w:val="FootnoteAnchor"/>
          <w:rtl w:val="true"/>
        </w:rPr>
        <w:footnoteReference w:id="1366"/>
      </w:r>
      <w:r>
        <w:rPr>
          <w:rFonts w:ascii="Amiri" w:hAnsi="Amiri" w:eastAsia="Amiri" w:cs="Amiri"/>
          <w:color w:val="111111"/>
          <w:sz w:val="28"/>
          <w:sz w:val="28"/>
          <w:szCs w:val="28"/>
          <w:rtl w:val="true"/>
          <w:lang w:bidi="ar-SA"/>
        </w:rPr>
        <w:t xml:space="preserve">والمُبَرِّد </w:t>
      </w:r>
      <w:r>
        <w:rPr>
          <w:rStyle w:val="FootnoteAnchor"/>
          <w:rtl w:val="true"/>
        </w:rPr>
        <w:footnoteReference w:id="1367"/>
      </w:r>
      <w:r>
        <w:rPr>
          <w:rFonts w:ascii="Amiri" w:hAnsi="Amiri" w:eastAsia="Amiri" w:cs="Amiri"/>
          <w:color w:val="111111"/>
          <w:sz w:val="28"/>
          <w:sz w:val="28"/>
          <w:szCs w:val="28"/>
          <w:rtl w:val="true"/>
          <w:lang w:bidi="ar-SA"/>
        </w:rPr>
        <w:t xml:space="preserve">والزَّجَّاج </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 إذا حبَسَهُ عدوٌّ عنِ المُضِیِّ أَو سَجَنُه غیرُهُ ، وأَحْصَرَهُ إذا منعه أَمرٌ من خوفٍ أَو مرضٍ أَو عجزٍ ؛ لأَنَّ معنی حَصَرَهُ أَوْقَعَ به الحَصْرَ ، وأَحْصَرَهُ عرَّضَهُ لِلْحَصْرِ وجعله یَحْصُرُ نفسَهُ ، کقَتَلَهُ وأَقتَلَهُ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Style w:val="FootnoteAnchor"/>
          <w:rtl w:val="true"/>
        </w:rPr>
        <w:footnoteReference w:id="1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لا یقال إلاّ فی المنعِ الباطِنِ ، والإِحْصَارُ یقال فی المنعِ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الباطنِ ؛ </w:t>
      </w:r>
    </w:p>
    <w:p>
      <w:pPr>
        <w:pStyle w:val="BookText"/>
        <w:rPr/>
      </w:pPr>
      <w:r>
        <w:rPr>
          <w:rFonts w:ascii="Amiri" w:hAnsi="Amiri" w:eastAsia="Amiri" w:cs="Amiri"/>
          <w:color w:val="111111"/>
          <w:sz w:val="28"/>
          <w:sz w:val="28"/>
          <w:szCs w:val="28"/>
          <w:rtl w:val="true"/>
          <w:lang w:bidi="ar-SA"/>
        </w:rPr>
        <w:t>کالمرض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ویَرُدُّهُ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وَخُذُوهُمْ وَاحْصُرُوهُمْ </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قاله ابن السّکّیت هو الأکثر فی کلامهم وعلیه الجُمُهور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والمَحْصَرُ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الإِحْصَارِ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مُحْصَرُ النبیِّ صلی الله علیه و آله الحدیبیّةَ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وحَاصَرَهُمُ العدوُّ حِصَاراً ومُحَاصَرَةً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فی الحِصَارِ أیّاماً ، أَی فی المُحَاصَرَةِ أَو فی مکانِها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وحُوصِرُوا مُحَاصَراً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وحَصِرَ صدرُهُ حَصَراً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عن القراءةِ وانقطَعَ فلا یقدرُ علیها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حَصِرٌ فی الکُلِّ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عن إتیانِها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کالأُسْرِ منَ البولِ ؛ وهو احتباسه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حُصِرَ وأُحْصِرَ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مَحْصُورٌ ومُحْصَرٌ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والحَصُورُ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یأْتی النّساء لعِلَّةٍ أَو عِفَّةٍ حَصْراً لنفسِهِ ؛ أَی مَنْعاً لها مِنَ الشَّهوات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یدخُل معَ القومِ فی المَیْسِر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یحبِسُ رِفْدَهُ ولم یُخرِج ما یخرجُهُ النَّدَامَی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یشرَبُ الشَّرابَ بُخْلاً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البخیلُ المُمْسِک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الضَّیِّقُ الصَّدْرِ ؛ کالحَصِیرِ فیما عَدا الأوّل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والهَیُوبُ المُحْجِمُ عن الشَّیءِ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الکَتُومُ للأَسرارِ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النّاقةُ الضَّیِّقَةُ الإِحلِیل ؛ وقد أَحْصَرَتْ ، وحَصَرَتْ ، کضَرَبَتْ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المَحْبِسُ والسِّجُن ؛ کَالْمَحْصَرِ ، کمَقْعَدٍ ومَسْجِدٍ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المَلِکُ ؛ لأَنَّه مَحْصُورٌ محجوبٌ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البَارِیّةُ ، وهی السَّفِیفَةُ مِنَ الخُوصِ ؛ لِحَصْرِ بعضِ طَاقَاتِها عَلَی بَعْضٍ فی النَّسْجِ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البِسَاطُ والمِهَادُ ؛ لبَسْطِهِما کالبَارِیَّةِ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ما نُسِج من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ثوبٌ مُزَخْرَفٌ مُوَشّی یأْخُذُ القلوبَ حُسْنُهُ إذا نُشِرَ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وَشْیُ السّیف وجوهَرُهُ ؛ کأَنَّهُ الْحَصِیرُ المنسوجُ ، أَو کُلٌّ مِنْ جَانِبَیْهِ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من النّاسِ والطّیرِ وغیرِهما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 تشبیهاً لِما یعلوُ متنَهُ من الحُبُکِ بالحصیرِ المَرْمُولِ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عریضَةُ الحَصِیرَیْنِ ؛ أی الجَنْبَیْنِ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العِرْقِ الّذی یَظْهَرُ فی جنبِ البعیرِ والفَرَسِ مُعْتَرضاً فما فوقَهُ إلی مُنْقَطَعِ الجَنْبِ هُوَ الحَصِیرُ </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العَصَبَةُ الّتی بینَ الصِّفَاقِ ومَقَطِّ الأَضلاعِ </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w:t>
      </w:r>
      <w:r>
        <w:rPr>
          <w:rStyle w:val="FootnoteAnchor"/>
          <w:rtl w:val="true"/>
        </w:rPr>
        <w:footnoteReference w:id="1374"/>
      </w:r>
      <w:r>
        <w:rPr>
          <w:rFonts w:ascii="Amiri" w:hAnsi="Amiri" w:eastAsia="Amiri" w:cs="Amiri"/>
          <w:color w:val="111111"/>
          <w:sz w:val="28"/>
          <w:sz w:val="28"/>
          <w:szCs w:val="28"/>
          <w:rtl w:val="true"/>
          <w:lang w:bidi="ar-SA"/>
        </w:rPr>
        <w:t>، وأَحْصِرَةٌ ، کقُضُبٍ وأَرْغِفَةٍ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الحَصِیرِ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 بنُ ربیعةَ البَکَّائیُّ</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 الحَصِیرَیْنِ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مالکِ بنُ عبدِ الأُلَّة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کطُرَّة </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قد نسَجَ حَصِیرَینِ مِنْ جَریدٍ وقیَّرَهُما ؛ فإذا جاءَهُم عدوٌّ من طریقٍ فی الجبل جَعَل أحدَهُما قُدّامَهُ والآخرَ خلفَهُ وسَدَّ الطَّریقَ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جَرِینُ التَّمر ، ولَحْمَةٌ معترِضةٌ فی جنبِ الفرَسِ تظهرُ للعینِ إذا 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کالوسَادَةِ یُحشَی مقدَّمُها ویُرفَع مؤخَّرُها فتکونُ کالرَّحْلِ تُلقی علی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وحَصَرْتُ البعیرَ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شَدَدْتُه علیهِ ؛ کاحْتَصَرْتُهُ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مَحْصُورٌ ، ومُحْتَصَرٌ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والمِحْصَرَةُ ، 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قَتَبٌ صغیرٌ ، أَو هُوَ الحِصَارُ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الإِشْرَارَةُ ؛ وهیَ الخَصَفةُ الّتی یُجفَّف علیها 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حَصْرَاءُ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حَصَرْتُ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استوعَبْتُهُ ضبطاً فلم أَغفُل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وحَصَرْتُ الغُرماءَ فِی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حصَرْتُ قسمةَ المالِ فی الغرماءِ ؛ لأَنَّ المنَع لا یقع علیهِم بل علی غیرهِم من مُشَارِکیهم لهُم فی المَال ، ولکنَّه جاء علی طریق القَلْبِ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القلنسوةَ فی رأْسی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وعددٌ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الکمِّیَّة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کثیرٌ یتجاوزُ الحَصْرَ ، أَی لا یمکِنُ ضبطُه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استَحْیی الرّجُلُ من شیء فترَکهُ ، أَو دخَلَ بامرأَةٍ فعجزَ عنها ، أَو تعذَّر علیه الوصولُ إلی مُرادِهِ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حَصِرَ عَنْهُ ، وحَصِرَ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ببلادِ غَطَفان ، وحِصْنٌ بالیَمَنِ من أَبنیةِ ملوکِهِم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والمُحَیْصِرُ ، کمُسَیْطِرٍ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جریر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والسُّکونِ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الُمحَیصِرِ فالعَزَّافِ منزلةٌ</w:t>
      </w:r>
    </w:p>
    <w:p>
      <w:pPr>
        <w:pStyle w:val="BookText"/>
        <w:rPr/>
      </w:pPr>
      <w:r>
        <w:rPr>
          <w:rFonts w:ascii="Amiri" w:hAnsi="Amiri" w:eastAsia="Amiri" w:cs="Amiri"/>
          <w:color w:val="111111"/>
          <w:sz w:val="28"/>
          <w:sz w:val="28"/>
          <w:szCs w:val="28"/>
          <w:rtl w:val="true"/>
          <w:lang w:bidi="ar-SA"/>
        </w:rPr>
        <w:t>کالوحی من عهدِ مُوسَی فی القراطیسِ</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المخیصر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والحَصِیرِیُّونَ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المحدِّثینَ ؛ نسبةً إلی عَمَلِ الحُصُرِ </w:t>
      </w:r>
      <w:r>
        <w:rPr>
          <w:rStyle w:val="FootnoteAnchor"/>
          <w:rtl w:val="true"/>
        </w:rPr>
        <w:footnoteReference w:id="1376"/>
      </w:r>
      <w:r>
        <w:rPr>
          <w:rFonts w:ascii="Amiri" w:hAnsi="Amiri" w:eastAsia="Amiri" w:cs="Amiri"/>
          <w:color w:val="111111"/>
          <w:sz w:val="28"/>
          <w:sz w:val="28"/>
          <w:szCs w:val="28"/>
          <w:rtl w:val="true"/>
          <w:lang w:bidi="ar-SA"/>
        </w:rPr>
        <w:t>والحَصِیرِ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بنُ حبیبِ الدّمشقیُ الحَصَائِرِیُ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والْحَاصِرُ ، والمُحْتَصِرُ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وبَنَاتُ الحَصِیرِ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البَقِّ مُنْتِنٌ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وَخُذُوهُمْ وَاحْصُرُوهُمْ </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 xml:space="preserve">امنَعُوهُم مِن التّصرُّف والتّقلّب فی بلاد الإسلام ، أَو احبِسُوهم واسترِقُّوهم ، أَو فادُوهُمْ ، 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حَصْرُهُمْ أَنْ یُحَالَ بَیْنَهُمْ وَبَیْنَ الْمَسْجِدِ الْحَرَامِ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جاؤُکُمْ حَصِرَتْ صُدُورُهُمْ </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أَی والّذینَ جاؤُوکم ضاقَتْ صدورُهُم بالعجزِ والجُبْنِ عن قتالِکُمْ وقتالِ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مُدْلِجٍ أَوْ بَنُو أَشْجَعَ </w:t>
      </w:r>
      <w:r>
        <w:rPr>
          <w:rStyle w:val="FootnoteAnchor"/>
          <w:rtl w:val="true"/>
        </w:rPr>
        <w:footnoteReference w:id="1380"/>
      </w:r>
      <w:r>
        <w:rPr>
          <w:rFonts w:ascii="Amiri" w:hAnsi="Amiri" w:eastAsia="Amiri" w:cs="Amiri"/>
          <w:color w:val="111111"/>
          <w:sz w:val="28"/>
          <w:sz w:val="28"/>
          <w:szCs w:val="28"/>
          <w:rtl w:val="true"/>
          <w:lang w:bidi="ar-SA"/>
        </w:rPr>
        <w:t xml:space="preserve">؛ قَدِمُوا الْمَدِینَةَ فِی سَبْعِمِائَةٍ یَقُودُهُمْ مَسْعُودُ بْنُ دُخَیْلَةَ </w:t>
      </w:r>
      <w:r>
        <w:rPr>
          <w:rStyle w:val="FootnoteAnchor"/>
          <w:rtl w:val="true"/>
        </w:rPr>
        <w:footnoteReference w:id="1381"/>
      </w:r>
      <w:r>
        <w:rPr>
          <w:rFonts w:ascii="Amiri" w:hAnsi="Amiri" w:eastAsia="Amiri" w:cs="Amiri"/>
          <w:color w:val="111111"/>
          <w:sz w:val="28"/>
          <w:sz w:val="28"/>
          <w:szCs w:val="28"/>
          <w:rtl w:val="true"/>
          <w:lang w:bidi="ar-SA"/>
        </w:rPr>
        <w:t xml:space="preserve">، فَقَالَ لَهُمْ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لِنُوَادِعَکَ لِقُربِ دَارِنَا مِنْکَ وَکُرْهِنَا حَرْبَکَ وَحَرْبَ قَوْمِنَا ، یَعْنُونَ بَنِی ضَمْرَةَ ، وَکَانَ بَیْنَهُمْ وَبَیْنَهُمْ حِلْفٌ ، فَقَبِلَ مِنْهُمْ ذَلِکَ وَوَادَعَهُمْ فَرَجَعُوا إِلَی بِلَادِهِمْ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اسْتَیْسَرَ مِنَ الْهَدْیِ </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 xml:space="preserve">أَی مُنِعتُم من الحجِّ بأَنْ </w:t>
      </w:r>
    </w:p>
    <w:p>
      <w:pPr>
        <w:pStyle w:val="BookText"/>
        <w:rPr/>
      </w:pPr>
      <w:r>
        <w:rPr>
          <w:rFonts w:ascii="Amiri" w:hAnsi="Amiri" w:eastAsia="Amiri" w:cs="Amiri"/>
          <w:color w:val="111111"/>
          <w:sz w:val="28"/>
          <w:sz w:val="28"/>
          <w:szCs w:val="28"/>
          <w:rtl w:val="true"/>
          <w:lang w:bidi="ar-SA"/>
        </w:rPr>
        <w:t>منعکُم عدوٌّ أَو خوفٌ أَو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مالک والشّافعیّ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منعُ العدوِّ ؛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أَمِنْتُمْ </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الَّذِینَ أُحْصِرُوا فِی سَبِیلِ اللهِ </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 xml:space="preserve">هُمُ الّذین أَحصرَهُم الجهادُ ومنعَهُم الاشتغالُ بِهِ من التَّصرّف والکَسْبِ للمعاشِ ، أَو الّذین أَصابتهم جراحاتٌ فی الغَزَواتِ فأَحْصَرَهُم المَرَضُ والزَّمَانَةُ ، أَو هم قومٌ من المهاجرینَ حبسَهُمُ الفقرُ عن الجهاد فعَذَرَهُمُ اللهُ ؛ عن ابن عبّاسٍ ، أَو هم أصحاب الصّفَّة وسیأتی ذکرهم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ف 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وَسَیِّداً وَحَصُوراً </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لا یأْتی النّساء عِفّةً وکسراً لشهوةِ النَّفسِ ، وکانَ ترکُ النّکاحِ أَفضلَ فی تلک الشَّریعةِ ، بخلافِهِ فی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یدخل فی اللَّعب واللهو والأَباطیلِ ؛ استعارةً من الحَصُورِ بمعنی الَّذی لا یدخُل مع القومِ فی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تفسیرُهُ بالعِنِّینِ فباطلٌ ؛ لأَنَّه من صفات النّقص فلا یجوز علی الأنبیاء ، وهُوَ عیبٌ وذَمٌّ والکلامُ فی معرضِ المَدْحِ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جَهَنَّمَ لِلْکافِرِینَ حَصِیراً </w:t>
      </w:r>
      <w:r>
        <w:rPr>
          <w:rFonts w:eastAsia="Amiri" w:cs="Amiri" w:ascii="Amiri" w:hAnsi="Amiri"/>
          <w:color w:val="111111"/>
          <w:sz w:val="28"/>
          <w:szCs w:val="28"/>
          <w:rtl w:val="true"/>
          <w:lang w:bidi="ar-SA"/>
        </w:rPr>
        <w:t xml:space="preserve">) </w:t>
      </w:r>
      <w:r>
        <w:rPr>
          <w:rStyle w:val="FootnoteAnchor"/>
          <w:rtl w:val="true"/>
        </w:rPr>
        <w:footnoteReference w:id="1386"/>
      </w:r>
      <w:r>
        <w:rPr>
          <w:rFonts w:ascii="Amiri" w:hAnsi="Amiri" w:eastAsia="Amiri" w:cs="Amiri"/>
          <w:color w:val="111111"/>
          <w:sz w:val="28"/>
          <w:sz w:val="28"/>
          <w:szCs w:val="28"/>
          <w:rtl w:val="true"/>
          <w:lang w:bidi="ar-SA"/>
        </w:rPr>
        <w:t>سِجْناً ومَحْبِساً ، أَو بساطاً کما یُبْسَطُ الحَصِیرُ المنسُوجُ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حَصِرَتْ وبَکَتْ </w:t>
      </w:r>
      <w:r>
        <w:rPr>
          <w:rFonts w:eastAsia="Amiri" w:cs="Amiri" w:ascii="Amiri" w:hAnsi="Amiri"/>
          <w:color w:val="111111"/>
          <w:sz w:val="28"/>
          <w:szCs w:val="28"/>
          <w:rtl w:val="true"/>
          <w:lang w:bidi="ar-SA"/>
        </w:rPr>
        <w:t xml:space="preserve">) </w:t>
      </w:r>
      <w:r>
        <w:rPr>
          <w:rStyle w:val="FootnoteAnchor"/>
          <w:rtl w:val="true"/>
        </w:rPr>
        <w:footnoteReference w:id="1387"/>
      </w:r>
      <w:r>
        <w:rPr>
          <w:rFonts w:ascii="Amiri" w:hAnsi="Amiri" w:eastAsia="Amiri" w:cs="Amiri"/>
          <w:color w:val="111111"/>
          <w:sz w:val="28"/>
          <w:sz w:val="28"/>
          <w:szCs w:val="28"/>
          <w:rtl w:val="true"/>
          <w:lang w:bidi="ar-SA"/>
        </w:rPr>
        <w:t>کفَرِحَتْ ، استَحْیَت وضاقَ صدرُها منَ الحَیاءِ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القِبطیّ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هُوَ حَصُورٌ </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مَجبوبُ الذَّکَرِ والأُنثَیَیْنِ لأَنَّه حُصِرَ عَنِ الجِماع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مِثْلَ الحَصِرِ العَقِصِ </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 xml:space="preserve">ککَتِفٍ فیهما ، أَی البخیلُ المُلتَوِی </w:t>
      </w:r>
    </w:p>
    <w:p>
      <w:pPr>
        <w:pStyle w:val="BookText"/>
        <w:rPr/>
      </w:pPr>
      <w:r>
        <w:rPr>
          <w:rFonts w:ascii="Amiri" w:hAnsi="Amiri" w:eastAsia="Amiri" w:cs="Amiri"/>
          <w:color w:val="111111"/>
          <w:sz w:val="28"/>
          <w:sz w:val="28"/>
          <w:szCs w:val="28"/>
          <w:rtl w:val="true"/>
          <w:lang w:bidi="ar-SA"/>
        </w:rPr>
        <w:t>الصَّعب الأخلاقِ ، یعنی ابنَ الزُّبَیر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الفِتَنُ عَلَی القُلُوبِ عَرْضَ الحَصِیرِ </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 xml:space="preserve">أی تُوضَعُ علیَها وتُبْسَطُ کما یُبْسَطُ الحَصِیرُ ؛ مِنْ عَرَضَ العُودَ علی الإِناءِ إذا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بالعَرْض </w:t>
      </w:r>
      <w:r>
        <w:rPr>
          <w:rFonts w:eastAsia="Amiri" w:cs="Amiri" w:ascii="Amiri" w:hAnsi="Amiri"/>
          <w:color w:val="111111"/>
          <w:sz w:val="28"/>
          <w:szCs w:val="28"/>
          <w:rtl w:val="true"/>
          <w:lang w:bidi="ar-SA"/>
        </w:rPr>
        <w:t xml:space="preserve">] </w:t>
      </w:r>
      <w:r>
        <w:rPr>
          <w:rStyle w:val="FootnoteAnchor"/>
          <w:rtl w:val="true"/>
        </w:rPr>
        <w:footnoteReference w:id="1391"/>
      </w:r>
      <w:r>
        <w:rPr>
          <w:rFonts w:ascii="Amiri" w:hAnsi="Amiri" w:eastAsia="Amiri" w:cs="Amiri"/>
          <w:color w:val="111111"/>
          <w:sz w:val="28"/>
          <w:sz w:val="28"/>
          <w:szCs w:val="28"/>
          <w:rtl w:val="true"/>
          <w:lang w:bidi="ar-SA"/>
        </w:rPr>
        <w:t>، أَو تُصَوَّرُ لها فتصیرُ کأَنَّها تشاهِدُها ؛ مِنْ عَرَضْتُ المتاعَ علی المشتری إذا أَریتُهُ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البَاریّةُ ؛ فإنَّه لا یُباعُ ویُشتَرَی حتَّی یُنْشَر فیُرَی طولُه وعَرْضُهُ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الثّوبُ المُوَشّی المزخرفُ إذا نُشِرَ أَخَذَ العیونَ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 لِما فی روایةٍ أخری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الْحَصِیرِ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Fonts w:eastAsia="Amiri" w:cs="Amiri" w:ascii="Amiri" w:hAnsi="Amiri"/>
          <w:color w:val="111111"/>
          <w:sz w:val="28"/>
          <w:szCs w:val="28"/>
          <w:rtl w:val="true"/>
          <w:lang w:bidi="ar-SA"/>
        </w:rPr>
        <w:t xml:space="preserve">] </w:t>
      </w:r>
      <w:r>
        <w:rPr>
          <w:rStyle w:val="FootnoteAnchor"/>
          <w:rtl w:val="true"/>
        </w:rPr>
        <w:footnoteReference w:id="1393"/>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الجِهَادِ حَجٌّ مَبْرُورٌ ثُمّ لُزُومُ الحُصُرِ </w:t>
      </w:r>
      <w:r>
        <w:rPr>
          <w:rFonts w:eastAsia="Amiri" w:cs="Amiri" w:ascii="Amiri" w:hAnsi="Amiri"/>
          <w:color w:val="111111"/>
          <w:sz w:val="28"/>
          <w:szCs w:val="28"/>
          <w:rtl w:val="true"/>
          <w:lang w:bidi="ar-SA"/>
        </w:rPr>
        <w:t xml:space="preserve">) </w:t>
      </w:r>
      <w:r>
        <w:rPr>
          <w:rStyle w:val="FootnoteAnchor"/>
          <w:rtl w:val="true"/>
        </w:rPr>
        <w:footnoteReference w:id="1394"/>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إِنَّکُنَ </w:t>
      </w:r>
      <w:r>
        <w:rPr>
          <w:rFonts w:eastAsia="Amiri" w:cs="Amiri" w:ascii="Amiri" w:hAnsi="Amiri"/>
          <w:color w:val="111111"/>
          <w:sz w:val="28"/>
          <w:szCs w:val="28"/>
          <w:rtl w:val="true"/>
          <w:lang w:bidi="ar-SA"/>
        </w:rPr>
        <w:t xml:space="preserve">] </w:t>
      </w:r>
      <w:r>
        <w:rPr>
          <w:rStyle w:val="FootnoteAnchor"/>
          <w:rtl w:val="true"/>
        </w:rPr>
        <w:footnoteReference w:id="1395"/>
      </w:r>
      <w:r>
        <w:rPr>
          <w:rFonts w:ascii="Amiri" w:hAnsi="Amiri" w:eastAsia="Amiri" w:cs="Amiri"/>
          <w:color w:val="111111"/>
          <w:sz w:val="28"/>
          <w:sz w:val="28"/>
          <w:szCs w:val="28"/>
          <w:rtl w:val="true"/>
          <w:lang w:bidi="ar-SA"/>
        </w:rPr>
        <w:t xml:space="preserve">لا تَعُدْن تخُرجْنَ مِنْ بُیُوتِکُنّ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تَلْزَمْنَ </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الحُصُرَ ، جَمْعُ حَصِیرٍ لأَنَّه یُبْسَطُ فی البُیُوتِ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Style w:val="FootnoteAnchor"/>
          <w:rtl w:val="true"/>
        </w:rPr>
        <w:footnoteReference w:id="13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ثُمَّ لُزُومُ الحُصُرِ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وإِیرادُ 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یَدِهِ مِحْصَرَةٌ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فخَرَجْتُ مُحَاصِراً مَرْوَانَ </w:t>
      </w:r>
      <w:r>
        <w:rPr>
          <w:rFonts w:eastAsia="Amiri" w:cs="Amiri" w:ascii="Amiri" w:hAnsi="Amiri"/>
          <w:color w:val="111111"/>
          <w:sz w:val="28"/>
          <w:szCs w:val="28"/>
          <w:rtl w:val="true"/>
          <w:lang w:bidi="ar-SA"/>
        </w:rPr>
        <w:t xml:space="preserve">) </w:t>
      </w:r>
      <w:r>
        <w:rPr>
          <w:rStyle w:val="FootnoteAnchor"/>
          <w:rtl w:val="true"/>
        </w:rPr>
        <w:footnoteReference w:id="1398"/>
      </w:r>
      <w:r>
        <w:rPr>
          <w:rFonts w:ascii="Amiri" w:hAnsi="Amiri" w:eastAsia="Amiri" w:cs="Amiri"/>
          <w:color w:val="111111"/>
          <w:sz w:val="28"/>
          <w:sz w:val="28"/>
          <w:szCs w:val="28"/>
          <w:rtl w:val="true"/>
          <w:lang w:bidi="ar-SA"/>
        </w:rPr>
        <w:t xml:space="preserve">هنا تصحیفٌ قبیحٌ وقَعَ لصاحبِ مجمع البحار ، وإنَّما هو بالخاء المُعْجَمَةِ کما سیأْتی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المصطلح</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إیراد الشّیء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معیّن</w:t>
      </w:r>
      <w:r>
        <w:rPr>
          <w:rFonts w:eastAsia="Amiri" w:cs="Amiri" w:ascii="Amiri" w:hAnsi="Amiri"/>
          <w:color w:val="111111"/>
          <w:sz w:val="28"/>
          <w:szCs w:val="28"/>
          <w:rtl w:val="true"/>
          <w:lang w:bidi="ar-SA"/>
        </w:rPr>
        <w:t xml:space="preserve">. </w:t>
      </w:r>
      <w:bookmarkStart w:id="512" w:name="pg13649_218745"/>
    </w:p>
    <w:p>
      <w:pPr>
        <w:pStyle w:val="BookText"/>
        <w:rPr/>
      </w:pPr>
      <w:bookmarkEnd w:id="512"/>
      <w:r>
        <w:rPr>
          <w:rFonts w:ascii="Amiri" w:hAnsi="Amiri" w:eastAsia="Amiri" w:cs="Amiri"/>
          <w:color w:val="111111"/>
          <w:sz w:val="28"/>
          <w:sz w:val="28"/>
          <w:szCs w:val="28"/>
          <w:rtl w:val="true"/>
          <w:lang w:bidi="ar-SA"/>
        </w:rPr>
        <w:t xml:space="preserve">والإِحْصَارُ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الإتیانِ بأَفعالِ الحجِّ ؛ سواءٌ کان المانعُ عدوّاً أَو خوفاً أَو مَرَضاً</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131933_3830689328"/>
      <w:bookmarkStart w:id="514" w:name="_Toc199"/>
      <w:bookmarkEnd w:id="513"/>
      <w:r>
        <w:rPr>
          <w:rtl w:val="true"/>
        </w:rPr>
        <w:t>حصبر</w:t>
      </w:r>
      <w:bookmarkEnd w:id="514"/>
    </w:p>
    <w:p>
      <w:pPr>
        <w:pStyle w:val="BookText"/>
        <w:rPr/>
      </w:pPr>
      <w:r>
        <w:rPr>
          <w:rFonts w:ascii="Amiri" w:hAnsi="Amiri" w:eastAsia="Amiri" w:cs="Amiri"/>
          <w:color w:val="111111"/>
          <w:sz w:val="28"/>
          <w:sz w:val="28"/>
          <w:szCs w:val="28"/>
          <w:rtl w:val="true"/>
          <w:lang w:bidi="ar-SA"/>
        </w:rPr>
        <w:t xml:space="preserve">حُصْبَارُ ، بالصَّادِ المُهملةِ والباءِ الموحّدةِ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131935_3830689328"/>
      <w:bookmarkStart w:id="516" w:name="_Toc200"/>
      <w:bookmarkEnd w:id="515"/>
      <w:r>
        <w:rPr>
          <w:rtl w:val="true"/>
        </w:rPr>
        <w:t>حضر</w:t>
      </w:r>
      <w:bookmarkEnd w:id="516"/>
    </w:p>
    <w:p>
      <w:pPr>
        <w:pStyle w:val="BookText"/>
        <w:rPr/>
      </w:pPr>
      <w:r>
        <w:rPr>
          <w:rFonts w:ascii="Amiri" w:hAnsi="Amiri" w:eastAsia="Amiri" w:cs="Amiri"/>
          <w:color w:val="111111"/>
          <w:sz w:val="28"/>
          <w:sz w:val="28"/>
          <w:szCs w:val="28"/>
          <w:rtl w:val="true"/>
          <w:lang w:bidi="ar-SA"/>
        </w:rPr>
        <w:t xml:space="preserve">حَضَرَ حُضُوراً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بحیثُ یمکنُ أَن یُدْرَک ، وهو خلافُ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وکَرَکِبَ رُکُوباً لُغَةٌ ، وقیاسُ مضارِعِه یَحْضَرُ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العینِ کَیَرْکَبُ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لکنَّهم لم یقولوا فیه إلاَّ یَحْضُرُ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العین ، کیَقْعُدُ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الشّواذِّ ، ویسمَّی تداخل اللُّغَتَیْنِ ، وهو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 وحُضُورٌ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وحَضَرْتُ مَجْلِسَ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عندی ، وشَهِدَنی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وأَحْضَرْتُهُ صَیَّرتُهُ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وطلبتُ منه کذا فأَحْضَرَنِیهِ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 کأَنَّه اجتهَدَ فی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والمَحْضَرُ ، 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وفَعَلْتُهُ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وحَضَرِهِ ، وحَضَرَتِهِ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وبمَحْضَرِهِ ، أَی بحُضُورِهِ ومَشْهَدِهِ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 مَحْضَرٌ من النَّاسِ ، کمَعْشَرٍ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قومٌ 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والحَضَرُ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البَدْوِ ، وهو حَضَرِیٌ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حَوَاضِرُ ؛ وهی المُدُنُ والقُرَی والرِّیفُ</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وحَضَرَ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حَضَارَةً ، بالکَسْرِ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بالحَضَرِ ، فهُوَ حَاضِرٌ ، خِلافُ بَدَا بَدَاوَةً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p>
    <w:p>
      <w:pPr>
        <w:pStyle w:val="BookText"/>
        <w:rPr/>
      </w:pPr>
      <w:r>
        <w:rPr>
          <w:rFonts w:ascii="Amiri" w:hAnsi="Amiri" w:eastAsia="Amiri" w:cs="Amiri"/>
          <w:color w:val="111111"/>
          <w:sz w:val="28"/>
          <w:sz w:val="28"/>
          <w:szCs w:val="28"/>
          <w:rtl w:val="true"/>
          <w:lang w:bidi="ar-SA"/>
        </w:rPr>
        <w:t xml:space="preserve">والکسرِ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وکَانُوا یأْنفُونَ من الحَضَارَةِ ویَرَوْنَ العِزّ فی البَدَاوة ؛ قال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تَکُنِ الحَضَارَةُ أَعْجَبَتْهُ</w:t>
      </w:r>
    </w:p>
    <w:p>
      <w:pPr>
        <w:pStyle w:val="BookText"/>
        <w:rPr/>
      </w:pPr>
      <w:r>
        <w:rPr>
          <w:rFonts w:ascii="Amiri" w:hAnsi="Amiri" w:eastAsia="Amiri" w:cs="Amiri"/>
          <w:color w:val="111111"/>
          <w:sz w:val="28"/>
          <w:sz w:val="28"/>
          <w:szCs w:val="28"/>
          <w:rtl w:val="true"/>
          <w:lang w:bidi="ar-SA"/>
        </w:rPr>
        <w:t>فَأَیَّ رِجالِ بَادِیَةٍ تَرَانَا</w:t>
      </w:r>
    </w:p>
    <w:p>
      <w:pPr>
        <w:pStyle w:val="BookText"/>
        <w:rPr/>
      </w:pPr>
      <w:r>
        <w:rPr>
          <w:rFonts w:ascii="IRNazanin" w:hAnsi="IRNazanin" w:eastAsia="IRNazanin"/>
          <w:color w:val="111111"/>
          <w:sz w:val="28"/>
          <w:sz w:val="28"/>
          <w:szCs w:val="28"/>
          <w:rtl w:val="true"/>
          <w:lang w:bidi="fa-IR"/>
        </w:rPr>
        <w:t xml:space="preserve">وقال المعرّی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المُوقِدُونَ بِنَجْدٍ نَارَ بَادِیَةٍ</w:t>
      </w:r>
    </w:p>
    <w:p>
      <w:pPr>
        <w:pStyle w:val="BookText"/>
        <w:rPr/>
      </w:pPr>
      <w:r>
        <w:rPr>
          <w:rFonts w:ascii="Amiri" w:hAnsi="Amiri" w:eastAsia="Amiri" w:cs="Amiri"/>
          <w:color w:val="111111"/>
          <w:sz w:val="28"/>
          <w:sz w:val="28"/>
          <w:szCs w:val="28"/>
          <w:rtl w:val="true"/>
          <w:lang w:bidi="ar-SA"/>
        </w:rPr>
        <w:t xml:space="preserve">لَا یَحْضُرُونَ وفَقْدُ العِزِّ فِی الحَضَرِ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ورَجُلٌ حَضِرٌ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تَصْلُحُه البادیةُ مِنْ قَوْمٍ حَضِرِینَ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قومٌ أَحْضَارٌ ، إذا کانُوا أَعراباً فنزَلُوا فی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أَیضاً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بَدَوِیٌّ ، یَتَحَضَّرُ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یتشبَّهُ بأَهلِ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وأَحْضَرَ الفَرَسُ إِحْضَاراً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 أَو ارتفَعَ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 ، کقُفْلٍ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فرسٌ مِحْضِیرٌ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مِحْضَارٌ ، وهُوَ من النّوادر </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واحْتَضَرَ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مِنِّی حُضْرُ الفَرَسِ ، أَی مسافةُ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مُحْضِراً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 یَعْدُو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مَعَهُ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والحَضْرُ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شَحْمَةٌ فوق الخَاصِرَة ، ومنبتُ العانَةِ منَ الرَّجُلِ والمرأة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حَضَرَتِ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وفَرِحَ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حَضَرَ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وحَضَرَنِی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ببالی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وأَحْضِرْنِی ذِهْنَکَ وقَلْبَکَ ، أَی کُنْ وَاعِیاً لما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وحَضَرَهُ الموت واحْتَضَرَهُ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علیه فهو فی النَّزع ، وهو مَحْضُورٌ ، ومُحْتَضَرٌ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وحَضَرَهُ الهَمُّ ، واحْتَضَرَهُ ، وتَحَضَّرَهُ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وحَضَرْتُ الأَمرَ بِخَیْرٍ ، إذا رأیتَ فیه رأْیاً صواباً وکفَیْتَهُ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المَحْضَرِ ، والحَضْرَةِ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والکسرِ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ممَّن یذکُرُ الغائبَ بخَیرٍ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حَضِیرٌ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یَحْضُرُ الأُمور بخیرٍ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بِحَضْرَةِ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وبِحَضْرَةِ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وکُنْتُ حَضْرَةَ الأَمرِ ، إذا کُنتَ حَاضِرَهُ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فلانٌ الحَضْرَةَ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عُدّةُ البِنَاءِ مِنَ الآجُرّ والجصّ وغیرِهِما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حَاضِرٌ بموضعِ کَذا ، أَی مقیمٌ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الماءِ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القومُ ینزلونَ به ویقیمون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یبرحونَ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کسَامِرٍ للسُّمَّارٍ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حُضَّارٌ ، وحَضَرَةٌ ، ومَحَاضِرُ ، إذا حَضَرُوا المیاهَ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ککَافِرٍ وکُفَّارٍ وکَفَرَةٍ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ومَحْضَرٍ ، کمَعْشَرٍ ومَعَاشِر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والحَاضِرُ ، والحَاضِرَةُ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والقبیلةُ إذا حَضَرُوا الدَّارَ الّتی بها مجتمَعُهُم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طَیِّیءٍ وحَاضِرَةُ تَمِیمٍ ، ویُطلَقانِ علی المکانِ الَّذی یَحْضُرُونَ بِهِ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حاضِرَ بَنِی فُلانٍ وحَاضِرَتَهُمْ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وحَضَرُوا عن ماءِ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وتِجَارةٌ حَاضِرَةٌ ، أَی 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واللَّبَنُ مَحْضُورٌ ، ومُحْتَضَرٌ ، أَی یَحْضُرُهُ الذّبَّانُ والهوامُّ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الکُنُفُ مَحْضُورَةٌ ، أَی تَحْضُرُها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حَاضِرُ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یتروَّی فیه ولا یتفکّرُ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حَضُرٌ ، کرَجُلٍ </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بیانٍ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یَصْلُحُ للسَّفَرِ ، ومَنْ لا یُرِیدُهُ ، ومَنْ یتحیَّنُ طعامَ النَّاسِ حتَّی یَحْضُرَهُ ، کالحُضُر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کرَجُل وعُنُق </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والطُّفَیلیُّ ؛ وقد حَضَرَ حَضْراً ، 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وحَاضَرَهُ مُحَاضَرةً ، وحِضَاراً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حاجَّه ، وجالَدَهُ ، وجَاثَاهُ عندَ السُّلطانِ فغالَبَهُ علی حقِّهِ فغلَبَهُ وذهبَ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وذاکَرَهُ بِالْحَاضِرِ من النَّوادر ؛ کأَنَّ کلًّا منهما یُحْضِرُ ما عنده منها ، وهُوَ حَسَنُ المُحَاضَرَةِ والمُحَاوَرَةِ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الأُدَبَاءِ ، وکتابُ الْمُحَاضَرَةِ للرّاغب أمتَعُ کتابٍ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وخَیْرُ الفِقْهِ ما حَاضَرْتَ بِهِ ، أَی ما حَضَرَکَ فذاکَرْتَ بِهِ من غیرِ نَظَرٍ وتفکُّرٍ ومراجعةِ 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وحَاضِرَةُ الفِیلِ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 ذُو حَوَاضِرَ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آذَانٍ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والحَضِیرَةُ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جَرِینُ التَّمْرِ ، والجَمَاعةُ من النّاسِ یُحْضَرُ بهم الغزُو ، أَو مُطْلَقاً ، أَو الّتی لیست بکثیرةٍ کالأَربعةِ والخَمْسةِ إلی العَشَرَةِ ، ومُقدَّمَةُ الجیشِ ، وما اجتمَعَ فی الجُرْحِ منَ المِدَّةِ </w:t>
      </w:r>
      <w:r>
        <w:rPr>
          <w:rStyle w:val="FootnoteAnchor"/>
          <w:rtl w:val="true"/>
        </w:rPr>
        <w:footnoteReference w:id="1409"/>
      </w:r>
      <w:r>
        <w:rPr>
          <w:rFonts w:ascii="Amiri" w:hAnsi="Amiri" w:eastAsia="Amiri" w:cs="Amiri"/>
          <w:color w:val="111111"/>
          <w:sz w:val="28"/>
          <w:sz w:val="28"/>
          <w:szCs w:val="28"/>
          <w:rtl w:val="true"/>
          <w:lang w:bidi="ar-SA"/>
        </w:rPr>
        <w:t>، ومَا تُلقِیهِ المرأَةُ وغیرُها بعدَ الوَلَدِ من المَشِیمةِ وغیرِها ، وهی واحِدَةُ الحَضِیرِ ، کسَفِینَةٍ وسَفِینٍ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حَضَائِرُ ، کسَفائن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إلی المیاهِ ، والمَنْهَلُ ، والسِّجِلُّ ، وکتابٌ یُکتَبُ علیهِ خُطوطُ جماعةِ من الشُّهّود بصحَّةِ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وحَضَارِ والوَزْنُ ، کقَطَامِ وَفَلْسٍ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نجمانِ یَطْلُعَانِ قَبْلَ سُهیلٍ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 والوَزْنُ مُحْلِفَانِ ؛ أَی یُحْلَفُ علیهِما أنَّهُما سُهَیْلٌ للشَّبَهِ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والحُضَارُ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للإِبلِ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الخَلُوقُ بوجهِ الجاریةِ ، والبِیضُ أو الحُمْرُ من الإِبلِ ؛ ویُفْتَحُ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وجَمْعُهُ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حِضَارٌ أیضاً ، إذا جَمَعَتْ قُوّةً ورُحْلَةً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جودَةَ 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النُّوقِ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المُسَابِقَة فی الأکلِ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والحَضْرُ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بإزاءِ تکریت فی البرِّیَّةِ بینَها وبینَ الموصلِ والفُرات ، بناهَا السَّاطِرونُ الجُرمُقِیُّ مَلِکُ الجَرَامِقَةِ ، وبَنَی بیوتَها وسقوفَها وأَبوابها بالمرمرِ والحِجارِ المُهَنْدَمَةِ ، وفیها یقول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وأَخُو الحَضْرِ إِذْ بَنَاهُ وإِذ دِجْ</w:t>
      </w:r>
    </w:p>
    <w:p>
      <w:pPr>
        <w:pStyle w:val="BookText"/>
        <w:rPr/>
      </w:pPr>
      <w:r>
        <w:rPr>
          <w:rFonts w:ascii="Amiri" w:hAnsi="Amiri" w:eastAsia="Amiri" w:cs="Amiri"/>
          <w:color w:val="111111"/>
          <w:sz w:val="28"/>
          <w:sz w:val="28"/>
          <w:szCs w:val="28"/>
          <w:rtl w:val="true"/>
          <w:lang w:bidi="ar-SA"/>
        </w:rPr>
        <w:t>لَةُ تُجْبَی إِلَیْهِ والخَابُورُ</w:t>
      </w:r>
    </w:p>
    <w:p>
      <w:pPr>
        <w:pStyle w:val="BookText"/>
        <w:rPr/>
      </w:pPr>
      <w:r>
        <w:rPr>
          <w:rFonts w:ascii="Amiri" w:hAnsi="Amiri" w:eastAsia="Amiri" w:cs="Amiri"/>
          <w:color w:val="111111"/>
          <w:sz w:val="28"/>
          <w:sz w:val="28"/>
          <w:szCs w:val="28"/>
          <w:rtl w:val="true"/>
          <w:lang w:bidi="ar-SA"/>
        </w:rPr>
        <w:t>شَادَهُ مَرْمَراً وکلَّلَهُ کِلْ</w:t>
      </w:r>
    </w:p>
    <w:p>
      <w:pPr>
        <w:pStyle w:val="BookText"/>
        <w:rPr/>
      </w:pPr>
      <w:r>
        <w:rPr>
          <w:rFonts w:ascii="Amiri" w:hAnsi="Amiri" w:eastAsia="Amiri" w:cs="Amiri"/>
          <w:color w:val="111111"/>
          <w:sz w:val="28"/>
          <w:sz w:val="28"/>
          <w:szCs w:val="28"/>
          <w:rtl w:val="true"/>
          <w:lang w:bidi="ar-SA"/>
        </w:rPr>
        <w:t xml:space="preserve">ساً فللطَّیرِ فی ذُرَاهُ وُکُورُ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وحَضَرُ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أعشی باهلةَ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وحَضُورُ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بالیَمنِ من أَعمال زَبِید ، سُمّی بحَضُور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عدیّ بن مالک الحِمْیَرِیِّ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بین البصرةِ والیمامةِ ، وهو إلی الیمامةِ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وحَضَّارَةُ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رمالٌ بالدَّهْنَاء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وحَاضِرُ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کالمحلّة العظیمةِ </w:t>
      </w:r>
    </w:p>
    <w:p>
      <w:pPr>
        <w:pStyle w:val="BookText"/>
        <w:rPr/>
      </w:pPr>
      <w:r>
        <w:rPr>
          <w:rFonts w:ascii="Amiri" w:hAnsi="Amiri" w:eastAsia="Amiri" w:cs="Amiri"/>
          <w:color w:val="111111"/>
          <w:sz w:val="28"/>
          <w:sz w:val="28"/>
          <w:szCs w:val="28"/>
          <w:rtl w:val="true"/>
          <w:lang w:bidi="ar-SA"/>
        </w:rPr>
        <w:t>بظاهِرِها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بأَجَأَ ذاتُ نخلٍ ، واسمُ قَصَبَةِ کورة جَیَّانَ من أَعمالِ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وبلدٌ من أَعمالِ الجزیرةِ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وحَاضُورَا ، بالألِف </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بالیمنِ عندَ البئرِ المعطّلةِ ، بناهُ قومُ صالحٍ الّذینَ آمنوا به ونَجَوا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 فیه آبارٌ ومَزارِعُ قربَ المدینةِ ، إلیه ینتهی النَّقِیعُ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یبتدئُ العَقِیقُ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وحَضْرَةُ ، کهَضْبَة </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بتِهَامَةَ کانَ فیه یوم لبنی دَوْسِ بنِ عدنانَ عَلَی بَنی الحَارثِ بن کَعْبٍ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بأَجأَ لبُطُونٍ من طیِّئٍ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المَحْضَرُ ؛ بالألفِ واللاّمِ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عِجْلٍ بطریقِ الکوفةِ إلی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ومَحْضُورَاءُ ، ممدودةٌ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لبنی کِلابٍ ، وفی کتاب أبی زید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مَخْضُوراءُ ، 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وحَضْرَمُوتُ ، بسُکُون الضَّاد وضمِّ المیمِ ، وتُفْتَحُ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بالیَمنِ شرقیّ عَدَن بقُربِ البَحْرِ ، وهُو فی الأصلِ لقبُ عَمرِو بنِ قیسٍ الحِمْیَرِیِّ أو عامرِ بنِ قحطانَ ؛ لُقِّب به لأَنَّه کان إذا حَضَر حرباً أکثر من القتلِ فسمَّوهُ حَضَرَ مَوْتٌ ، ثُمّ سکِّنت الضَّاد تخفیفاً فاعتبروه مرکبّاً مزجیّاً لا جُملَةً محکیَّةً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حَضْرَمَوْتُ بنُ قحطانَ هذا المنزلَ فسُمِّی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اسمُ موضعٍ واسمُ قبیلةٍ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أَنَّه سُمِّیَ بِذَلِکَ لِأَنَّ صَالِحاً علیه السلام </w:t>
      </w:r>
    </w:p>
    <w:p>
      <w:pPr>
        <w:pStyle w:val="BookText"/>
        <w:rPr/>
      </w:pPr>
      <w:r>
        <w:rPr>
          <w:rFonts w:ascii="Amiri" w:hAnsi="Amiri" w:eastAsia="Amiri" w:cs="Amiri"/>
          <w:color w:val="111111"/>
          <w:sz w:val="28"/>
          <w:sz w:val="28"/>
          <w:szCs w:val="28"/>
          <w:rtl w:val="true"/>
          <w:lang w:bidi="ar-SA"/>
        </w:rPr>
        <w:t xml:space="preserve">لمّا حَضَرَهُ مَاتَ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إعرابه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الجُزء الأوَّل علی الفتح ومنعُ الثَّانی الصَّرفَ ، وبناءُ الجُزءینِ معاً تشبیهاً بخَمْسَةَ عَشَرَ ، وإضافةُ الأوَّل إلی الثَّانی فیتأَثَّر الأوَّلُ بالعوامل ویُجَرُّ الثَّانی مَصْرُوفاً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وتصغیرُهُ حُضَیْرُمَوْتٍ ؛ بتصغیرِ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حَضَارِمَةٌ ؛ والتَّاءُ للدَّلالة علی أنّ واحِدَهُ منسوبٌ ؛ کأَشَاعِثَة فی أَشْعَثِیّ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ونَعْلٌ حَضْرَمِیَّةٌ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نَعْلَانِ حَضْرَمُوتِیَّانِ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وحَضْرَمیُ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 صحابیٌّ ، وابنُ عَجْلَانَ وابنُ لَاحِقٍ ؛ 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وأُسَیْدُ بنُ حُضَیْرٍ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صحابیٌّ من الأنصارِ السَّابقینَ إلی الإسلام ، وهو أَحدُ النّقباءِ لیلةَ العَقَبة ، وکانَ أَبُوهُ حُضَیْرٌ فارسَ الأَوس ورئیسَهُم یومَ بُغَاث ، وکانَ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حُضَیْرُ الکَتَائبِ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بِشْرٍ مُحَمَّدُ بن أحمدَ بنِ حَاضِرٍ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 عُرِف بِالْحَاضِرِیّ نسبةً إلی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وشَمْسُ الدِّین الحَضَائِرِیُ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 ؛ قال الذَّهَبِیُّ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علینَا من بغدادَ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الطّیّب الحُضَیرِیُ ، کزُبیرِیّ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الحُضَیْرِیَّةِ ؛ محلّةٌ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بالخاءِ المُعجمة ، وما وقَعَ للسّمعانیّ فی الأنساب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Style w:val="FootnoteAnchor"/>
          <w:rtl w:val="true"/>
        </w:rPr>
        <w:footnoteReference w:id="1420"/>
      </w:r>
      <w:r>
        <w:rPr>
          <w:rFonts w:ascii="Amiri" w:hAnsi="Amiri" w:eastAsia="Amiri" w:cs="Amiri"/>
          <w:color w:val="111111"/>
          <w:sz w:val="28"/>
          <w:sz w:val="28"/>
          <w:szCs w:val="28"/>
          <w:rtl w:val="true"/>
          <w:lang w:bidi="ar-SA"/>
        </w:rPr>
        <w:t>تَصْحِیفٌ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وَأُحْضِرَتِ الْأَنْفُسُ الشُّحَ </w:t>
      </w:r>
      <w:r>
        <w:rPr>
          <w:rFonts w:eastAsia="Amiri" w:cs="Amiri" w:ascii="Amiri" w:hAnsi="Amiri"/>
          <w:color w:val="111111"/>
          <w:sz w:val="28"/>
          <w:szCs w:val="28"/>
          <w:rtl w:val="true"/>
          <w:lang w:bidi="ar-SA"/>
        </w:rPr>
        <w:t xml:space="preserve">) </w:t>
      </w:r>
      <w:r>
        <w:rPr>
          <w:rStyle w:val="FootnoteAnchor"/>
          <w:rtl w:val="true"/>
        </w:rPr>
        <w:footnoteReference w:id="1421"/>
      </w:r>
      <w:r>
        <w:rPr>
          <w:rFonts w:ascii="Amiri" w:hAnsi="Amiri" w:eastAsia="Amiri" w:cs="Amiri"/>
          <w:color w:val="111111"/>
          <w:sz w:val="28"/>
          <w:sz w:val="28"/>
          <w:szCs w:val="28"/>
          <w:rtl w:val="true"/>
          <w:lang w:bidi="ar-SA"/>
        </w:rPr>
        <w:t>جعَلَ الشُّحَّ أمراً حاضراً للأَنفُس لا یغیب عنها ، یعنی أَنَّها مجبولةٌ علیه لا ینفکُّ عنها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أَنَّ المرأة لا تکادُ تسمحُ بحقوقِها من الرَّجلِ ولا الرَّجلُ یسمَحُ بأَن یقسِمَ لها وأَنْ یُمْسِکَها إذا رغب عنها ومَالَ إلی غیرِها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أَی ما أحضَرتْهُ من أَعمالها من خیرٍ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الإحضارِ إلیها مجازٌ إذ کان بسببٍ منها وإلاّ فحضُورُها حقیقةً إنّما هو بأَمرِ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وَما عَمِلَتْ مِنْ سُوءٍ تَوَدُّ لَوْ أَنَّ بَیْنَها وَبَیْنَهُ أَمَداً بَعِیداً </w:t>
      </w:r>
      <w:r>
        <w:rPr>
          <w:rFonts w:eastAsia="Amiri" w:cs="Amiri" w:ascii="Amiri" w:hAnsi="Amiri"/>
          <w:color w:val="111111"/>
          <w:sz w:val="28"/>
          <w:szCs w:val="28"/>
          <w:rtl w:val="true"/>
          <w:lang w:bidi="ar-SA"/>
        </w:rPr>
        <w:t xml:space="preserve">) </w:t>
      </w:r>
      <w:r>
        <w:rPr>
          <w:rStyle w:val="FootnoteAnchor"/>
          <w:rtl w:val="true"/>
        </w:rPr>
        <w:footnoteReference w:id="1423"/>
      </w:r>
      <w:r>
        <w:rPr>
          <w:rFonts w:ascii="Amiri" w:hAnsi="Amiri" w:eastAsia="Amiri" w:cs="Amiri"/>
          <w:color w:val="111111"/>
          <w:sz w:val="28"/>
          <w:sz w:val="28"/>
          <w:szCs w:val="28"/>
          <w:rtl w:val="true"/>
          <w:lang w:bidi="ar-SA"/>
        </w:rPr>
        <w:t>أی توَدُّ کلُّ نفسٍ یومَ تجِدُ ما عَمِلت من خیرٍ مُحْضَراً وما عمِلَتْ من سُوءٍ مُحْضراً أَیضاً لو أَنَّ بینَها وبینَ ذلک الیومِ وأَهوالِهِ أَمداً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تَمَنِّی فقدِهِ ؛ کقولِهِ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لَیْتَ بَیْنِی وَبَیْنَکَ بُعْدَ الْمَشْرِقَیْنِ </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وإسنادُ الوُدِّ إلی کُلِّ نفسٍ ولو کانَ بعضُها مُمْتَحِضاً فی الخیرِ للدَّلالةِ علی کمالِ فَضَاعَةِ ذلک الیومِ وهَوْلِ مُطَّلَعِهِ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وَوَجَدُوا ما عَمِلُوا حاضِراً </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أَی مُثْبَتاً فی الصُّحُفِ ، أَو جزاءَ ما عَمِلوا حاضراً إنْ خَیرٌ فخَیْرٌ وإن شَرٌّ فشَرٌّ ، أَو ما عمِلوهُ بنفسِهِ حاضراً علی ما قالُوه من أنّ الأعمالَ الظّاهرةَ فی هذه النَّشأةِ بصور عَرَضِیَّةٍ تبرُزُ فی النّشأةِ الآخرةِ بصُورٍ جوهریّةٍ مُناسِبَةٍ لها فی الحُسْنِ والقُبْحِ ؛ وهُوَ القولُ بتَجَسُّمِ الأعمال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یَوْمَ الْقِیامَةِ مِنَ الْمُحْضَرِینَ </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 xml:space="preserve">أَی مِنَ الَّذِین أحضروا </w:t>
      </w:r>
    </w:p>
    <w:p>
      <w:pPr>
        <w:pStyle w:val="BookText"/>
        <w:rPr/>
      </w:pPr>
      <w:r>
        <w:rPr>
          <w:rFonts w:ascii="Amiri" w:hAnsi="Amiri" w:eastAsia="Amiri" w:cs="Amiri"/>
          <w:color w:val="111111"/>
          <w:sz w:val="28"/>
          <w:sz w:val="28"/>
          <w:szCs w:val="28"/>
          <w:rtl w:val="true"/>
          <w:lang w:bidi="ar-SA"/>
        </w:rPr>
        <w:t xml:space="preserve">للجزاءِ والعقابِ ، أَو مِنَ المُحْضَرینَ فی النَّار ؛ ونحوُهُ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لَکُنْتُ مِنَ الْمُحْضَرِینَ </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بِکَ رَبِّ أَنْ یَحْضُرُونِ </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 xml:space="preserve">یَشْهَدُونی ویَقْربُوا مِنِّی ، أَو یُصِیبُونِی بسُوء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تَکُونَ تِجارَةً حاضِرَةً </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إلاّ أن تَتَبایَعُوا بیعاً نَاجِزاً یداً بِیَدٍ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وَسْئَلْهُمْ عَنِ الْقَرْیَةِ الَّتِی کانَتْ حاضِرَةَ الْبَحْرِ </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 xml:space="preserve">قَریبةً منه کانت علی شاطئهِ ؛ وهیَ أَیْلَةُ بینَ المدینةِ والشَّامِ أَو مَدْیَنُ أَو الطَّبَرِیَّةُ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إِذا حَضَرَ أَحَدَکُمُ الْمَوْتُ </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إذا دنَا منهُ وظهَرَتْ أَمارتُهُ ، وهو المرَضُ المَخُوفُ لا معایَنَتُهُ ؛ لعَجْزِهِ حینئذٍ عنِ الإیصاءِ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لَمْ یَکُنْ أَهْلُهُ حاضِرِی الْمَسْجِدِ الْحَرامِ </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هُم أَهْلُ مکَّةَ وأَهلُ ذی طُوی عند مَالکٍ ، وأَهلُ الحرم عند طاووس ، والّذینَ یکونونَ علی أقلِّ مسافةِ القَصْرِ عند الشَّافِعیّ ، وأَهلُ المواقیت فمَنْ دونَها إلی مکّةَ عند أبی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حُضُورُ المُحْرِم لأَنَّ الغالبَ علی الرَّجُل أن یسکنَ حیثُ یسکنُ أَهلُهُ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شِرْبٍ مُحْتَضَرٌ </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کلُّ نصیبٍ من الماءِ یَحْضُرُهُ الّذی هُوَ لَهُ ؛ ففی یومِ النَّاقة تَحْضُرُهُ النَّاقةُ وفی یومِهِم یَحْضُرُونَهُ هُمْ ، والمعنَی یومٌ لَهَا ویومٌ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یَحْضُرُونَ الماءَ إذا غابتِ النّاقةُ ویشربونَهُ ، وإذا حَضَرَتِ </w:t>
      </w:r>
    </w:p>
    <w:p>
      <w:pPr>
        <w:pStyle w:val="BookText"/>
        <w:rPr/>
      </w:pPr>
      <w:r>
        <w:rPr>
          <w:rFonts w:ascii="Amiri" w:hAnsi="Amiri" w:eastAsia="Amiri" w:cs="Amiri"/>
          <w:color w:val="111111"/>
          <w:sz w:val="28"/>
          <w:sz w:val="28"/>
          <w:szCs w:val="28"/>
          <w:rtl w:val="true"/>
          <w:lang w:bidi="ar-SA"/>
        </w:rPr>
        <w:t>النّاقةُ حَضَرُوا لبَنَها وتَرَکُوا الماءَ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یَبِعْ حَاضِرٌ لِبَادٍ </w:t>
      </w:r>
      <w:r>
        <w:rPr>
          <w:rFonts w:eastAsia="Amiri" w:cs="Amiri" w:ascii="Amiri" w:hAnsi="Amiri"/>
          <w:color w:val="111111"/>
          <w:sz w:val="28"/>
          <w:szCs w:val="28"/>
          <w:rtl w:val="true"/>
          <w:lang w:bidi="ar-SA"/>
        </w:rPr>
        <w:t xml:space="preserve">) </w:t>
      </w:r>
      <w:r>
        <w:rPr>
          <w:rStyle w:val="FootnoteAnchor"/>
          <w:rtl w:val="true"/>
        </w:rPr>
        <w:footnoteReference w:id="1437"/>
      </w:r>
      <w:r>
        <w:rPr>
          <w:rFonts w:ascii="Amiri" w:hAnsi="Amiri" w:eastAsia="Amiri" w:cs="Amiri"/>
          <w:color w:val="111111"/>
          <w:sz w:val="28"/>
          <w:sz w:val="28"/>
          <w:szCs w:val="28"/>
          <w:rtl w:val="true"/>
          <w:lang w:bidi="ar-SA"/>
        </w:rPr>
        <w:t xml:space="preserve">هو أن یأَتیَ البَدَوِیُّ بقُوتٍ یبغی المسارعةَ ببیعِهِ رخیصاً فیقولُ له الحَضَرِیُ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عندی لأَبِیعَهُ لکَ غالیاً ، 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یَکُونُ لَهُ سِمْسَاراً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تَحْضُرُنِی مِنَ اللهِ حَاضِرَةٌ </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أَی طائفةٌ وجماعةٌ حَاضِرَةٌ ، یریدُ الملائکةَ الَّذِینَ یَحْضُرُونَهُ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مَشْهُودَةٌ مَحْضُورَةٌ </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أَی یشهَدُها ویَحْضُرُهَا ملائکةُ اللّیلِ وملائکةُ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الحُشُوشَ مُحْتَضَرَةٌ </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 xml:space="preserve">أَی یحضر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والشَّیاطینُ للأَذَی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والسَّبْتُ أَحْضَرُ إلاَّ أَنَّ لَهُ أَشْطُراً </w:t>
      </w:r>
      <w:r>
        <w:rPr>
          <w:rFonts w:eastAsia="Amiri" w:cs="Amiri" w:ascii="Amiri" w:hAnsi="Amiri"/>
          <w:color w:val="111111"/>
          <w:sz w:val="28"/>
          <w:szCs w:val="28"/>
          <w:rtl w:val="true"/>
          <w:lang w:bidi="ar-SA"/>
        </w:rPr>
        <w:t xml:space="preserve">) </w:t>
      </w:r>
      <w:r>
        <w:rPr>
          <w:rStyle w:val="FootnoteAnchor"/>
          <w:rtl w:val="true"/>
        </w:rPr>
        <w:footnoteReference w:id="1442"/>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الحُضُورِ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دنا موتُهُ ، أَی هُوَ أکثَرُ شرّاً إلاّ أَنَّ لَهُ خیراً مع شَرِّهِ ؛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حلَبَ الدَّهْرَ أَشْطُرَهُ </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 أَی نالَ خیرَهُ وشَرَّهُ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بِحَاضِرٍ یَمُرُّ بِنَا النَّاسُ </w:t>
      </w:r>
      <w:r>
        <w:rPr>
          <w:rFonts w:eastAsia="Amiri" w:cs="Amiri" w:ascii="Amiri" w:hAnsi="Amiri"/>
          <w:color w:val="111111"/>
          <w:sz w:val="28"/>
          <w:szCs w:val="28"/>
          <w:rtl w:val="true"/>
          <w:lang w:bidi="ar-SA"/>
        </w:rPr>
        <w:t xml:space="preserve">) </w:t>
      </w:r>
      <w:r>
        <w:rPr>
          <w:rStyle w:val="FootnoteAnchor"/>
          <w:rtl w:val="true"/>
        </w:rPr>
        <w:footnoteReference w:id="1444"/>
      </w:r>
      <w:r>
        <w:rPr>
          <w:rFonts w:ascii="Amiri" w:hAnsi="Amiri" w:eastAsia="Amiri" w:cs="Amiri"/>
          <w:color w:val="111111"/>
          <w:sz w:val="28"/>
          <w:sz w:val="28"/>
          <w:szCs w:val="28"/>
          <w:rtl w:val="true"/>
          <w:lang w:bidi="ar-SA"/>
        </w:rPr>
        <w:t>هُم القومُ المقیمونَ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یقالُ للمکانِ المَحْضُورِ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حَاضِرَ بَنی فُلَانٍ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ثِمَالُ حَاضِرَتِهِمْ </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 xml:space="preserve">هُم القومُ الحُضُورُ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أَنَّها مُعْتَمَدُ حَیِّهِم الّذین یَحْضُرُونَ فی مجتمعِهِم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بِحَضْرَتِکُمْ </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 xml:space="preserve">أَی ما هو حَاضِرٌ عندکُم موجودٌ ولا تکلّفوه غَیْرَهُ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کُنَّا بِحَضْرَةِ مَاءٍ </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أَی بقُرْبِهِ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الزُّبَیْرَ حُضْرَ فَرَسِهِ </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بالضَّمِّ والسّکونِ ، أَی أعطاهُ منَ الأَرضِ مسافةَ عَدْوِ فَرَسِهِ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فَأَحْضَرْتُ </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أَی فَعَدَا فَعَدَوْتُ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ثَوْبَیْنِ حَضُورِیَّیْنِ </w:t>
      </w:r>
      <w:r>
        <w:rPr>
          <w:rFonts w:eastAsia="Amiri" w:cs="Amiri" w:ascii="Amiri" w:hAnsi="Amiri"/>
          <w:color w:val="111111"/>
          <w:sz w:val="28"/>
          <w:szCs w:val="28"/>
          <w:rtl w:val="true"/>
          <w:lang w:bidi="ar-SA"/>
        </w:rPr>
        <w:t xml:space="preserve">) </w:t>
      </w:r>
      <w:r>
        <w:rPr>
          <w:rStyle w:val="FootnoteAnchor"/>
          <w:rtl w:val="true"/>
        </w:rPr>
        <w:footnoteReference w:id="1452"/>
      </w:r>
      <w:r>
        <w:rPr>
          <w:rFonts w:ascii="Amiri" w:hAnsi="Amiri" w:eastAsia="Amiri" w:cs="Amiri"/>
          <w:color w:val="111111"/>
          <w:sz w:val="28"/>
          <w:sz w:val="28"/>
          <w:szCs w:val="28"/>
          <w:rtl w:val="true"/>
          <w:lang w:bidi="ar-SA"/>
        </w:rPr>
        <w:t xml:space="preserve">نسبة إلی حَضُورَ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w:t>
      </w:r>
      <w:r>
        <w:rPr>
          <w:rStyle w:val="FootnoteAnchor"/>
          <w:rtl w:val="true"/>
        </w:rPr>
        <w:footnoteReference w:id="1453"/>
      </w:r>
      <w:r>
        <w:rPr>
          <w:rFonts w:ascii="Amiri" w:hAnsi="Amiri" w:eastAsia="Amiri" w:cs="Amiri"/>
          <w:color w:val="111111"/>
          <w:sz w:val="28"/>
          <w:sz w:val="28"/>
          <w:szCs w:val="28"/>
          <w:rtl w:val="true"/>
          <w:lang w:bidi="ar-SA"/>
        </w:rPr>
        <w:t>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إِلَی حَضَائِرِهِمْ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حَضِیرَةٍ ؛ وهیَ النَّخْلَةُ ینتشِرُ بُسْرُها وهوَ أَحْضَرُ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بالخاءِ المُعْجَمَةِ </w:t>
      </w:r>
      <w:r>
        <w:rPr>
          <w:rStyle w:val="FootnoteAnchor"/>
          <w:rtl w:val="true"/>
        </w:rPr>
        <w:footnoteReference w:id="1454"/>
      </w:r>
      <w:r>
        <w:rPr>
          <w:rFonts w:ascii="Amiri" w:hAnsi="Amiri" w:eastAsia="Amiri" w:cs="Amiri"/>
          <w:color w:val="111111"/>
          <w:sz w:val="28"/>
          <w:sz w:val="28"/>
          <w:szCs w:val="28"/>
          <w:rtl w:val="true"/>
          <w:lang w:bidi="ar-SA"/>
        </w:rPr>
        <w:t>، وتَصَحَّفَ علی صاحبِ مجمعِ البحارِ فذکَرَهُ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الحُضُورُ علی أَربعة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بالقلبِ للرَّبِّ باستدامةِ الذِّکْرِ والإِقبالِ علی الفِکْرِ والإِعراضِ عن أُمور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وحُضُورٌ بالحقِّ إذا غَابَ عن الخَلْقِ الغَیْبَةَ عن أَعْرَاضِ </w:t>
      </w:r>
      <w:r>
        <w:rPr>
          <w:rStyle w:val="FootnoteAnchor"/>
          <w:rtl w:val="true"/>
        </w:rPr>
        <w:footnoteReference w:id="1455"/>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وحُضُورُ القلبِ بنَعْتِ البَیَانِ غیرَ محتاجٍ إلی تأمُّلِ الدّلیل وتطلُّبِ السَّبیلِ ، فیکونُ مبسوطاً بصفاتِهِ غیرَ مربوطٍ بآیاتِهِ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وحُضُورٌ بمشاهَدَةِ الذَّاتِ والغَیْبَةِ عن </w:t>
      </w:r>
      <w:bookmarkStart w:id="517" w:name="pg13649_218756"/>
    </w:p>
    <w:p>
      <w:pPr>
        <w:pStyle w:val="BookText"/>
        <w:rPr/>
      </w:pPr>
      <w:bookmarkEnd w:id="517"/>
      <w:r>
        <w:rPr>
          <w:rFonts w:ascii="Amiri" w:hAnsi="Amiri" w:eastAsia="Amiri" w:cs="Amiri"/>
          <w:color w:val="111111"/>
          <w:sz w:val="28"/>
          <w:sz w:val="28"/>
          <w:szCs w:val="28"/>
          <w:rtl w:val="true"/>
          <w:lang w:bidi="ar-SA"/>
        </w:rPr>
        <w:t>جَمِیعِ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القلبِ فی الاستفاضةِ من أَسمائِهِ الحُسنَی تَعَالَی شَأْنُهُ</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1131937_3830689328"/>
      <w:bookmarkStart w:id="519" w:name="_Toc201"/>
      <w:bookmarkEnd w:id="518"/>
      <w:r>
        <w:rPr>
          <w:rtl w:val="true"/>
        </w:rPr>
        <w:t>حضجر</w:t>
      </w:r>
      <w:bookmarkEnd w:id="519"/>
    </w:p>
    <w:p>
      <w:pPr>
        <w:pStyle w:val="BookText"/>
        <w:rPr/>
      </w:pPr>
      <w:r>
        <w:rPr>
          <w:rFonts w:ascii="Amiri" w:hAnsi="Amiri" w:eastAsia="Amiri" w:cs="Amiri"/>
          <w:color w:val="111111"/>
          <w:sz w:val="28"/>
          <w:sz w:val="28"/>
          <w:szCs w:val="28"/>
          <w:rtl w:val="true"/>
          <w:lang w:bidi="ar-SA"/>
        </w:rPr>
        <w:t xml:space="preserve">حَضْجَرْتُ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والحِضَجْرُ ، کهِزَبْرٍ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الوَطْبُ الواسِعُ ، أَو مطلقاً ، والّذی عَظُمَ بطنُهُ واتَّسَعَ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الکثیرةُ تتفرّقُ علی الرَّاعی فلا یطیقُ جمعَها لکَثْرَتِها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حَضَاجِرُ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منتفِخَةُ الخَواصِر لأَکلِها الحَمْضَ وشُربَها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للذَّکرِ والأُنثَی من الضِّبَاعِ ؛ سمّیت بذلکَ لِسَعةِ بطنِها وعِظَمِهِ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غیرُ منصرفٍ لأَنَّهُ منقولٌ عنِ الجَمْعِ ؛ 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 حِضَجْرٌ ، وأَوْطُبٌ حَضَاجِرُ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وضَرَّةٌ حُضْجُورٌ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ضَخْمَةٌ ؛ وهی </w:t>
      </w:r>
      <w:r>
        <w:rPr>
          <w:rStyle w:val="FootnoteAnchor"/>
          <w:rtl w:val="true"/>
        </w:rPr>
        <w:footnoteReference w:id="1457"/>
      </w:r>
      <w:r>
        <w:rPr>
          <w:rFonts w:ascii="Amiri" w:hAnsi="Amiri" w:eastAsia="Amiri" w:cs="Amiri"/>
          <w:color w:val="111111"/>
          <w:sz w:val="28"/>
          <w:sz w:val="28"/>
          <w:szCs w:val="28"/>
          <w:rtl w:val="true"/>
          <w:lang w:bidi="ar-SA"/>
        </w:rPr>
        <w:t>أَصلُ الضَّرْعِ ولَحْمَتُهُ</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131939_3830689328"/>
      <w:bookmarkStart w:id="521" w:name="_Toc202"/>
      <w:bookmarkEnd w:id="520"/>
      <w:r>
        <w:rPr>
          <w:rtl w:val="true"/>
        </w:rPr>
        <w:t>حطر</w:t>
      </w:r>
      <w:bookmarkEnd w:id="521"/>
    </w:p>
    <w:p>
      <w:pPr>
        <w:pStyle w:val="BookText"/>
        <w:rPr/>
      </w:pPr>
      <w:r>
        <w:rPr>
          <w:rFonts w:ascii="Amiri" w:hAnsi="Amiri" w:eastAsia="Amiri" w:cs="Amiri"/>
          <w:color w:val="111111"/>
          <w:sz w:val="28"/>
          <w:sz w:val="28"/>
          <w:szCs w:val="28"/>
          <w:rtl w:val="true"/>
          <w:lang w:bidi="ar-SA"/>
        </w:rPr>
        <w:t xml:space="preserve">حَطَرَ القوسَ حَطْراً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وحُطِرَ به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علیها ، فَهُوَ مَحْطُورٌ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الماضِی مِنَ السُّیُوفِ</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131941_3830689328"/>
      <w:bookmarkStart w:id="523" w:name="_Toc203"/>
      <w:bookmarkEnd w:id="522"/>
      <w:r>
        <w:rPr>
          <w:rtl w:val="true"/>
        </w:rPr>
        <w:t>حطمر</w:t>
      </w:r>
      <w:bookmarkEnd w:id="523"/>
    </w:p>
    <w:p>
      <w:pPr>
        <w:pStyle w:val="BookText"/>
        <w:rPr/>
      </w:pPr>
      <w:r>
        <w:rPr>
          <w:rFonts w:ascii="Amiri" w:hAnsi="Amiri" w:eastAsia="Amiri" w:cs="Amiri"/>
          <w:color w:val="111111"/>
          <w:sz w:val="28"/>
          <w:sz w:val="28"/>
          <w:szCs w:val="28"/>
          <w:rtl w:val="true"/>
          <w:lang w:bidi="ar-SA"/>
        </w:rPr>
        <w:t xml:space="preserve">حَطْمَرَ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وتَّرَهَا ؛ والمیمُ زائدةٌ</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131943_3830689328"/>
      <w:bookmarkStart w:id="525" w:name="_Toc204"/>
      <w:bookmarkEnd w:id="524"/>
      <w:r>
        <w:rPr>
          <w:rtl w:val="true"/>
        </w:rPr>
        <w:t>حظر</w:t>
      </w:r>
      <w:bookmarkEnd w:id="525"/>
    </w:p>
    <w:p>
      <w:pPr>
        <w:pStyle w:val="BookText"/>
        <w:rPr/>
      </w:pPr>
      <w:r>
        <w:rPr>
          <w:rFonts w:ascii="Amiri" w:hAnsi="Amiri" w:eastAsia="Amiri" w:cs="Amiri"/>
          <w:color w:val="111111"/>
          <w:sz w:val="28"/>
          <w:sz w:val="28"/>
          <w:szCs w:val="28"/>
          <w:rtl w:val="true"/>
          <w:lang w:bidi="ar-SA"/>
        </w:rPr>
        <w:t xml:space="preserve">حَظَرَهُ حَظْراً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 وحبَسَهُ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حجَرَهُ وحالَ بینَهُ وبینَه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حَظَرْتُ الشَّیءَ ، إذا حُزْتَهُ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مَحْظُورٌ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مباحٍ ؛ لأَنَّه ممنوعٌ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والحَظِیرَةُ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یُحَاطُ علیه بشَجَرٍ أَو خَشَبٍ أَو قَصَبٍ أَو شوکٍ لتأْویَ إلیه الإبلُ والغَنَمُ یمَنُعها ویحفظُها ویَقِیها الرِّیحَ والبَرْدَ ، کالمُحْتَظَر ، وما یُصْنَعُ للماءِ کالصِّهرِیجِ أَو کالسَّاقیةِ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وجَرِینُ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یُحِیطُ بالشَّیء ویمنَعُهُ ؛ خشباً أَو قَصَباً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حَظَائِرُ ، وحُظَارٌ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حَظِیرَةً لنفسه وحَظَرَ عَمَلَها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والحِظَارُ ، بالکسرِ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الحَظِیرةِ ، وحائطُ البستانِ ، والحَظِیرةُ نفسُها ، ومَا یُحظَرُ به الشَّیءُ من حائطٍ وسیاجٍ وهشیمٍ ومَدَرٍ ، وکُلٌّ أَرضٍ حُظِرَتْ وحُوِّطَ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وحَظَرَ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فی الحَظِیرَةِ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والحَظِرُ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یُحْظَرُ بهِ الحَظِیرةُ من شَجَرٍ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هُوَ نَکِدُ الحَظِیرَةِ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للبخیلِ ، والقلیلِ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وحَظِیرَتُهُ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 لأنَّه حَظَرَهُ أی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بنوُ فُلانٍ بِالْحَظِرِ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الکثیرِ من النَّاسِ أَو المال ؛ لأَنَ الحَظِرَ الّذی هو الشَّجرُ والحَطَبُ الرَّطْبُ الّذی تُصنع منه الحَظِیرةُ یُحتَاجُ فیه إلی کَثْرَةٍ ، فجعلوه عبارةً عن الشّیء الکثیرِ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فلَانٌ فی الحَظِرِ الرَّطْبِ ، أَی فیما لا طاقةَ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بِالْحَظِرِ الرَّطْبِ ، إذا جاءَ بالکَذِبِ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المُسْتَشْنَع </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للنّمَّام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بِالْحَظِرِ الرَّطبِ ، وأَوقَدَ فی الحَظِرِ الرَّطْبِ ؛ لأَنَّه یستوقدُ بنمائمِهِ نارَ العداوةِ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هذا زَمَنَ التَّحْظِیرِ ، إشارَةٌ إلی ما فعَلَ عُمَرُ من قسمةِ وادی القُری بین المسلمینَ وبینَ بنی عُذْرَةَ ، وذلک بعد إجلائه الیهودَ عنهُ ، وهو کالتارِیخ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والحَظِیرَةُ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کبیرةٌ من أَعمالِ بغدادَ من ناحیةِ دُجَیلٍ ، یُنسج فیها ثیابُ الکِرْبَاسِ الصَّفیقةُ وتُحمل منها إلی سائرِ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وأَدْهَمُ بنُ حَظْرَةَ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اللَّخْمِیُّ الرَّاشدِیُّ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وحَظْرَةُ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 خَارِجیٌّ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أحمدَ الحَظِیرِیُ ، کمَدِینیّ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 یُعرفُ بالجِنَانیِّ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بنونَینِ مخفّفاً وکسرِ 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الجُنَّایی </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الجیمِ وتثقیلِ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صحّفَهُ الفیروزآبادیُّ أَو نَسَخَةُ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والمِحْظَارُ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أخضرُ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عَطاءُ رَبِّکَ مَحْظُوراً </w:t>
      </w:r>
      <w:r>
        <w:rPr>
          <w:rFonts w:eastAsia="Amiri" w:cs="Amiri" w:ascii="Amiri" w:hAnsi="Amiri"/>
          <w:color w:val="111111"/>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ممنوعاً ؛ أَی لا یمنعُهُ من عاصٍ لعصیانه ، أَو مقصوراً علی طائفةٍ دون أُخری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فَکانُوا کَهَشِیمِ الْمُحْتَظِرِ </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کالمُتَکسِّرِ من یابسِ الشَّجرِ الّذی یجمعُه متَّخِذُ الحَظِیرَةِ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بفتح الظّاء </w:t>
      </w:r>
      <w:r>
        <w:rPr>
          <w:rStyle w:val="FootnoteAnchor"/>
          <w:rtl w:val="true"/>
        </w:rPr>
        <w:footnoteReference w:id="1462"/>
      </w:r>
      <w:r>
        <w:rPr>
          <w:rFonts w:ascii="Amiri" w:hAnsi="Amiri" w:eastAsia="Amiri" w:cs="Amiri"/>
          <w:color w:val="111111"/>
          <w:sz w:val="28"/>
          <w:sz w:val="28"/>
          <w:szCs w:val="28"/>
          <w:rtl w:val="true"/>
          <w:lang w:bidi="ar-SA"/>
        </w:rPr>
        <w:t>؛ أَی کهشیمِ الحَظِیرَةِ أَو الشجرِ المُتَّخذِ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آجَرَ نَفْسَهُ فَقَدْ حَظَرَ عَلَی نَفْسِهِ الرِّزْقَ </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 xml:space="preserve">أَی حَجَرَ وَمنَعَ ؛ لأنّ مَنْ جعلَ نفسَهُ أجیراً فقد سدّ علی نفسه أبوابَ التَّصرُّفِ والکسبِ سوی أُجْرَتِه </w:t>
      </w:r>
      <w:bookmarkStart w:id="526" w:name="pg13649_218759"/>
    </w:p>
    <w:p>
      <w:pPr>
        <w:pStyle w:val="BookText"/>
        <w:rPr/>
      </w:pPr>
      <w:bookmarkEnd w:id="526"/>
      <w:r>
        <w:rPr>
          <w:rFonts w:ascii="Amiri" w:hAnsi="Amiri" w:eastAsia="Amiri" w:cs="Amiri"/>
          <w:color w:val="111111"/>
          <w:sz w:val="28"/>
          <w:sz w:val="28"/>
          <w:szCs w:val="28"/>
          <w:rtl w:val="true"/>
          <w:lang w:bidi="ar-SA"/>
        </w:rPr>
        <w:t>فکأَنَّه حجَرَ علی نفسه أَن یُرزَقَ من جهةٍ أُخری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یُحْظَرُ عَلَیْکُمُ النَّبَاتُ </w:t>
      </w:r>
      <w:r>
        <w:rPr>
          <w:rFonts w:eastAsia="Amiri" w:cs="Amiri" w:ascii="Amiri" w:hAnsi="Amiri"/>
          <w:color w:val="111111"/>
          <w:sz w:val="28"/>
          <w:szCs w:val="28"/>
          <w:rtl w:val="true"/>
          <w:lang w:bidi="ar-SA"/>
        </w:rPr>
        <w:t xml:space="preserve">) </w:t>
      </w:r>
      <w:r>
        <w:rPr>
          <w:rStyle w:val="FootnoteAnchor"/>
          <w:rtl w:val="true"/>
        </w:rPr>
        <w:footnoteReference w:id="1464"/>
      </w:r>
      <w:r>
        <w:rPr>
          <w:rFonts w:ascii="Amiri" w:hAnsi="Amiri" w:eastAsia="Amiri" w:cs="Amiri"/>
          <w:color w:val="111111"/>
          <w:sz w:val="28"/>
          <w:sz w:val="28"/>
          <w:szCs w:val="28"/>
          <w:rtl w:val="true"/>
          <w:lang w:bidi="ar-SA"/>
        </w:rPr>
        <w:t>أَی لا تُمنعونَ من الزِّراعةِ حیثُ شئتم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یَلِجُ حَظِیرَةَ القُدْسِ مُدْمِنُ خَمْرٍ </w:t>
      </w:r>
      <w:r>
        <w:rPr>
          <w:rFonts w:eastAsia="Amiri" w:cs="Amiri" w:ascii="Amiri" w:hAnsi="Amiri"/>
          <w:color w:val="111111"/>
          <w:sz w:val="28"/>
          <w:szCs w:val="28"/>
          <w:rtl w:val="true"/>
          <w:lang w:bidi="ar-SA"/>
        </w:rPr>
        <w:t xml:space="preserve">) </w:t>
      </w:r>
      <w:r>
        <w:rPr>
          <w:rStyle w:val="FootnoteAnchor"/>
          <w:rtl w:val="true"/>
        </w:rPr>
        <w:footnoteReference w:id="1465"/>
      </w:r>
      <w:r>
        <w:rPr>
          <w:rFonts w:ascii="Amiri" w:hAnsi="Amiri" w:eastAsia="Amiri" w:cs="Amiri"/>
          <w:color w:val="111111"/>
          <w:sz w:val="28"/>
          <w:sz w:val="28"/>
          <w:szCs w:val="28"/>
          <w:rtl w:val="true"/>
          <w:lang w:bidi="ar-SA"/>
        </w:rPr>
        <w:t xml:space="preserve">أَی الجنّةُ ؛ شُبّهت بالحظیرةِ الّتی تقی الماشیةَ من الأَذَی ، وأُضیفت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لطهارتِهَا من الأَقذار والمکارِهِ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حَظِیرَةُ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الشَّریعةِ لاستفادةِ الطَّهارةِ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أَرَاکَةٌ فِی حَظَارِی </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بالکسرِ والفتحِ ، أَراد أرضاً قد حَظَرَهَا وحوّطَ علیها ، وکانت تلک الأراکةُ فیها حینَ أَحیاها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احْتَظَرْتِ بِحِظَارٍ شَدِیدٍ </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هُو الحظیرةُ ، أَو حائطُها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احتمیتِ بحِمیً عظیمٍ من النَّارِ یقیکِ حَرَّهَا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التحریمُ ، ویطلقُ علی المَحْظُورِ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کاللَّفظِ علی الملفُوظِ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یُثاب علی ترکِهِ ویُعاقَبُ علی فعلِهِ</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131945_3830689328"/>
      <w:bookmarkStart w:id="528" w:name="_Toc205"/>
      <w:bookmarkEnd w:id="527"/>
      <w:r>
        <w:rPr>
          <w:rtl w:val="true"/>
        </w:rPr>
        <w:t>حفر</w:t>
      </w:r>
      <w:bookmarkEnd w:id="528"/>
    </w:p>
    <w:p>
      <w:pPr>
        <w:pStyle w:val="BookText"/>
        <w:rPr/>
      </w:pPr>
      <w:r>
        <w:rPr>
          <w:rFonts w:ascii="Amiri" w:hAnsi="Amiri" w:eastAsia="Amiri" w:cs="Amiri"/>
          <w:color w:val="111111"/>
          <w:sz w:val="28"/>
          <w:sz w:val="28"/>
          <w:szCs w:val="28"/>
          <w:rtl w:val="true"/>
          <w:lang w:bidi="ar-SA"/>
        </w:rPr>
        <w:t xml:space="preserve">حَفَرَ الأرضَ حَفْراً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نقَبَها </w:t>
      </w:r>
      <w:r>
        <w:rPr>
          <w:rStyle w:val="FootnoteAnchor"/>
          <w:rtl w:val="true"/>
        </w:rPr>
        <w:footnoteReference w:id="1468"/>
      </w:r>
      <w:r>
        <w:rPr>
          <w:rFonts w:ascii="Amiri" w:hAnsi="Amiri" w:eastAsia="Amiri" w:cs="Amiri"/>
          <w:color w:val="111111"/>
          <w:sz w:val="28"/>
          <w:sz w:val="28"/>
          <w:szCs w:val="28"/>
          <w:rtl w:val="true"/>
          <w:lang w:bidi="ar-SA"/>
        </w:rPr>
        <w:t xml:space="preserve">وأَخْرَجَ تُرابَها بحدیدةٍ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الضَّبِّ والیَرْبُوعِ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 عنه لیستخرجَهُ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ویُتَّسَعُ فیهِ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 الضَّبَّ ، علی الحذفِ والإِیصال ، کَاحْتَفَرَ احْتِفَاراً فی الجمیع</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والحَفَرُ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المستخرَجُ بِالْحَفْرِ ، والمکانُ المحفورُ کالبئرِ </w:t>
      </w:r>
    </w:p>
    <w:p>
      <w:pPr>
        <w:pStyle w:val="BookText"/>
        <w:rPr/>
      </w:pPr>
      <w:r>
        <w:rPr>
          <w:rFonts w:ascii="Amiri" w:hAnsi="Amiri" w:eastAsia="Amiri" w:cs="Amiri"/>
          <w:color w:val="111111"/>
          <w:sz w:val="28"/>
          <w:sz w:val="28"/>
          <w:szCs w:val="28"/>
          <w:rtl w:val="true"/>
          <w:lang w:bidi="ar-SA"/>
        </w:rPr>
        <w:t>والخندقِ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والحَفِیرُ ، والحَفِیرَةُ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حُفِرَ من الأرضِ ، والقبرُ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وُسِّعت البئرُ فوقَ قدرِها سمّیت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حَفِیراً ، وحَفِیرَةً ، وحَفَراً ،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وأَحْفَرْتُ فلاناً بئراً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أَعَنْتهُ علی حفرِها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واسْتَحْفَرَ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له أن یُحْفَرَ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والمِحْفَارُ ، والمِحْفَرُ ، والمِحْفَرَةُ ، بکسرِهنّ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یُحفَرُ به ، والمِسْحَاةُ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حِرفَتُهُ الحَفْرُ ؛ وغَلَبَ علی من یَحْفِرُ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وحَافَرَ الیربوعُ مُحَافَرَةً ، وحِفَاراً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أمعَنَ وبالغَ فی حَفْرِهِ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أَرْوَغُ من یربوعٍ مُحَافِرٍ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والحَافِرُ منَ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حَوَافِرِهَا ؛ سُمّی به لأَنَّه یَحْفِرُ الأَرضَ بشِدّةِ وطئهِ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وشاعَ إطلاقُه علی ذاتِ الحَافِرِ أَی الدَّابّةِ نفسِها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یملکُ الخُفَّ والحَافِرَ ، أَی ذَواتَهُما وهی الإبلُ والخیلُ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حَفَرَ السَّیلُ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أُخدُوداً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وتَحَفَّرَ السَّیلُ والمطرُ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فیها حُفَراً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ثَری فُلانٍ ، إذا فتَّشَ عن أَمره ووقفَ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الفصیلُ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هَزَلَها واستلَّ شحمَهَا وسمنَها حتّی استرخَی لحمُها بامتصاصِهِ إیَّاها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حاملٍ إلاّ ویَحْفِرُهَا الحملُ إلاّ النَّاقةَ فإنّها تسمَنُ علیه ، أَی یَهْزِلُهَا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وحَفَرَتْ أسنَانُهُ ، کضرَبَت وتَعِبَت </w:t>
      </w:r>
      <w:r>
        <w:rPr>
          <w:rStyle w:val="FootnoteAnchor"/>
          <w:rtl w:val="true"/>
        </w:rPr>
        <w:footnoteReference w:id="1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تآکلَتْ ، أَو فسَدَتْ أُصولُها ، أَو علَتْهَا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وبَأسنانِهِ حَفْرٌ وحَفَرٌ ، بالسُّکُونِ والتَّحریکِ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وحُفِرَ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مَحْفُورٌ ، إذَا حَفَرَهُ الأُکالُ أو السُّلاقُ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حَفَرَتْ </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رَواضِعُ المُهْرِ ، کضَرَبَتْ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تحرّکتْ للسّقوطِ ؛ لأَنَّها إذا سقطَتْ بقِیتْ منابِتُها حَفْراً ، فکأنّها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نَغَضَتْ </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أخَذَتْ فی 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وأَحْفَرَ المُهْرُ إِحْفَاراً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 رواضِعُهُ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فی حَافِرَتِهِ ، أَی من حیثُ 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وإلی حَافِرَتِهِ ، أَی إلی حالتِهِ الأولی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حَافِرَتِه ، إذا شاخَ وهرمَ ؛ کأَنّه رجع القَهْقَرَی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والتَقَوا واقتتَلُوا </w:t>
      </w:r>
      <w:r>
        <w:rPr>
          <w:rStyle w:val="FootnoteAnchor"/>
          <w:rtl w:val="true"/>
        </w:rPr>
        <w:footnoteReference w:id="1472"/>
      </w:r>
      <w:r>
        <w:rPr>
          <w:rFonts w:ascii="Amiri" w:hAnsi="Amiri" w:eastAsia="Amiri" w:cs="Amiri"/>
          <w:color w:val="111111"/>
          <w:sz w:val="28"/>
          <w:sz w:val="28"/>
          <w:szCs w:val="28"/>
          <w:rtl w:val="true"/>
          <w:lang w:bidi="ar-SA"/>
        </w:rPr>
        <w:t xml:space="preserve">عندَ الحافِرَةِ ، أَی أوَّلِ المُلْتقَی ، وأَصلُ ذلک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فی حَافِرَتِهِ ، أَی فی طریقِهِ الّتی جاء فیها فَحَفَرَهَا ، أَی أثَّر فیها بمشیِهِ ، فهی فاعِلَةٌ بمعنی مفعولَة 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عِیشَةٍ راضِیَةٍ </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ثمّ کثرتْ حتّی استعملت فی کلّ أوَّلیَّةٍ وحالةٍ 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عندَ الحَافِرَةِ ، کما یأتی بیانُه فی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الحِفْرَی ، کشِعْرَی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نَبْتٌ من نباتِ الرَّبیعِ ، وخَشَبَةٌ تتّخذُ کالکَفِّ المفتوحةِ الأَصابع یُنقَّی بها البُرُّ مِنَ التِّبْنِ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یُعَوَّجُ ویُثقَبُ وسطُهُ ویُجعل فی وسَطِ البیتِ ویُجعلُ فی ثَقْبِهِ العَمُودُ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والحَافِّیرَةُ ، بتشدیدِ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من میاه نَمَلَی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لبنی تیمِ بنِ مُرَّةَ بمکّة ، ورواه الحازمیُّ بالجیمِ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وحَفْرُ البطاحِ ، ووادِی 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والحَفَرُ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منازلِ أَبی بکر ابنِ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وأَحْفَارُ المُضَافة فی بلادِ العربِ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جَمْعُ حَفَرٍ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أبی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رَکَایا احْتَفَرَهَا أَبو موسی الأشعریُّ علی جادّةِ البصرةِ إلی مکّةَ ، بینها وبین البصرةِ خَمْسُ لیال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وحَفَرُ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وحَفَرُ السَّبِیعِ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من همدانَ ، وإلی هذا الحَفَرِ یُنسب أَبو داودَ عُمَرُ بنُ سعدٍ الحَفَرِیُ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وحَفَرُ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الدَّهناءِ یُستقی منهُ بالسَّانِیَةِ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وحَفَرُ السُّوبَانِ ، کطُوفَان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وادٍ أَو أَرضٌ کانت بها حربٌ بین بنی عَبسٍ وبنی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وحَفَرُ السِّیدَانِ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لبنی تمیم فی دِیارِهم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وحَفَرُ ضَبَّةَ ؛ وهو ضَبَّةُ بنُ أُدِّ بنِ طابِخَةَ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رکابا بنواحی الشَّواجنِ بعیدةُ القعرِ عَذبةُ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بالقَیرَوانِ یُعرفُ بحُفْرَةِ ابنِ أیُّوبَ </w:t>
      </w:r>
      <w:r>
        <w:rPr>
          <w:rStyle w:val="FootnoteAnchor"/>
          <w:rtl w:val="true"/>
        </w:rPr>
        <w:footnoteReference w:id="1475"/>
      </w:r>
      <w:r>
        <w:rPr>
          <w:rFonts w:ascii="Amiri" w:hAnsi="Amiri" w:eastAsia="Amiri" w:cs="Amiri"/>
          <w:color w:val="111111"/>
          <w:sz w:val="28"/>
          <w:sz w:val="28"/>
          <w:szCs w:val="28"/>
          <w:rtl w:val="true"/>
          <w:lang w:bidi="ar-SA"/>
        </w:rPr>
        <w:t>، یُنسب إلیها یحیی بنُ سلیمانَ الحُفْرِیُ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 ، أَو بینَ الیمنِ وتِهَامةَ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بمکّةَ لبنی تمیمٍ ، وماءٌ لبنی الهُجَیمِ ، وماءٌ بالدَّهناءِ لبنی سعدٍ ، وموضعٌ بینَ الحرمینِ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بالأُردنِّ ، وموضعٌ بنجدٍ ، وماءٌ لغَطَفانَ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وحَفِیرُ العَلَجَانِ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لبنی جَعْدِ </w:t>
      </w:r>
      <w:r>
        <w:rPr>
          <w:rStyle w:val="FootnoteAnchor"/>
          <w:rtl w:val="true"/>
        </w:rPr>
        <w:footnoteReference w:id="1476"/>
      </w:r>
      <w:r>
        <w:rPr>
          <w:rFonts w:ascii="Amiri" w:hAnsi="Amiri" w:eastAsia="Amiri" w:cs="Amiri"/>
          <w:color w:val="111111"/>
          <w:sz w:val="28"/>
          <w:sz w:val="28"/>
          <w:szCs w:val="28"/>
          <w:rtl w:val="true"/>
          <w:lang w:bidi="ar-SA"/>
        </w:rPr>
        <w:t>بنِ کلابٍ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وحَفِیرُ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خمسِ لیالٍ من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والحُفَیْرُ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لباهلَةَ علی مرحلةٍ من البصرةِ ، وهو أوّلُ منازلِ الحاجِّ منها ، ومنزل بین ذی الحلیفة وملل یسلکه الحاج ، وماءٌ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بأَجَأٍ </w:t>
      </w:r>
      <w:r>
        <w:rPr>
          <w:rFonts w:eastAsia="Amiri" w:cs="Amiri" w:ascii="Amiri" w:hAnsi="Amiri"/>
          <w:color w:val="111111"/>
          <w:sz w:val="28"/>
          <w:szCs w:val="28"/>
          <w:rtl w:val="true"/>
          <w:lang w:bidi="ar-SA"/>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والحَفِیرَةُ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مُوَجّن الضّبابیِّ ، وموضعٌ علی طریق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وحَفِیرَةُ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بالغینِ المعجمة ، کأَشَدّ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وحَفِیرَةُ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ماءانِ لبنی کعبِ ابن أَبی بکْرٍ ، وخالدٌ مولیً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وحَفِیرَةُ عُکْلٍ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وحَفِیرَةُ بنی نَقْبٍ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میاه أَبی بکرِ ابن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وحَفِیرَةُ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والأَحْفَارُ ، بصیغةِ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بادِیةِ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بُلیدةٌ </w:t>
      </w:r>
      <w:r>
        <w:rPr>
          <w:rStyle w:val="FootnoteAnchor"/>
          <w:rtl w:val="true"/>
        </w:rPr>
        <w:footnoteReference w:id="1478"/>
      </w:r>
      <w:r>
        <w:rPr>
          <w:rFonts w:ascii="Amiri" w:hAnsi="Amiri" w:eastAsia="Amiri" w:cs="Amiri"/>
          <w:color w:val="111111"/>
          <w:sz w:val="28"/>
          <w:sz w:val="28"/>
          <w:szCs w:val="28"/>
          <w:rtl w:val="true"/>
          <w:lang w:bidi="ar-SA"/>
        </w:rPr>
        <w:t>علی شاطیء بحرِ الرُّومِ ، تُنسج بها البُسُطُ ، ومنها البساطُ المَحْفُورِیُّ ، وبالعین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بینَ بالسَ وحلَبَ ، وإلَیها یُضافُ دَیْرُ 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علیٍّ الضّریُر الحَفَّارُ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وهلالُ بنُ محمّدٍ الحَفَّارُ ، </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 xml:space="preserve">کعَبَّاسٍ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 من أهل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وَکُنْتُمْ عَلی شَفا حُفْرَةٍ مِنَ النَّارِ فَأَنْقَذَکُمْ مِنْها </w:t>
      </w:r>
      <w:r>
        <w:rPr>
          <w:rFonts w:eastAsia="Amiri" w:cs="Amiri" w:ascii="Amiri" w:hAnsi="Amiri"/>
          <w:color w:val="111111"/>
          <w:sz w:val="28"/>
          <w:szCs w:val="28"/>
          <w:rtl w:val="true"/>
          <w:lang w:bidi="ar-SA"/>
        </w:rPr>
        <w:t xml:space="preserve">) </w:t>
      </w:r>
      <w:r>
        <w:rPr>
          <w:rStyle w:val="FootnoteAnchor"/>
          <w:rtl w:val="true"/>
        </w:rPr>
        <w:footnoteReference w:id="148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 و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أَإِنَّا لَمَرْدُودُونَ فِی الْحافِرَةِ </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أَی مرجوعونَ بعد موتنا إلی الحالةِ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یعنونَ الحیاةَ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أَنُعَادُ أَحیاءاً کما 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فی حافرته ، کما تقدّم 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الحَافِرَةُ الأرضُ الّتی حُفِرت فیها قبورُهُم ، ومعناه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أَإِنَّا لَمَرْدُودُونَ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الْحافِرَةِ إلی الحیاةِ ونَحنُ فی 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القبورِ ، فالظّرفُ علی هذا فی موضع نصبٍ علی الحالِ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فَاحْتَفَرَتْ کمَا یَحْتَفِرُ 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فی روایةِ الجمهورِ ، وبالزَّای للسَّمرقندیِّ ؛ وهو الصَّوابُ ، أَی تَضَامَمَتْ واجتمعتْ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وتَسْتَغْفِرُ بِنَدَامَتِکَ عندَ الحَافِرِ </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 xml:space="preserve">أَی عندَ مواقعةِ الذَّنبِ من غیرِ تأخیرٍ لأنَّ التَّأخیرَ من الإِصرارِ ؛ وهو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النَّقْدُ عندَ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ویأتی فی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لأخِیهِ جُبّاً وَقَعَ فیهِ مُنْکَبّاً </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یُضرَبُ لمن أرادَ بصاحبِهِ مَکْراً فحاقَ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عندَ الحَافِرِ </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أَصلُهُ فی الفَرَسِ إذا بِیعتْ ، أَی لَا یزولُ حِافِرُها حتّی یُنْقَدَ ثمنُها ؛ لأَنَّها لکرامتها لم تکُنْ تُباعُ نسیئةً ، ثمّ کثرُ حتّی استُعمل فی غیر الفرسِ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الحَافِرَةِ ، أَی عند الحالةِ الأُولی وهی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عندَ السَّبْقِ ؛ وذلک أنّ الفرسَ إذا سبقَتْ أُخِذَ الرّهنَ </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حفرَها الفرَسُ بقوائمِهِ ؛ فاعلَةٌ بمعنی مَفْعُولَة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عندَ المکانِ الّذی أُجرِیَ فیه الفرسُ للنَّظرِ وقتَ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الحَافِرَةُ التَّقلیبُ والرِّضا ؛ مأخوذٌ من حَفْرِ الأَرضِ ، کأَنَّها مصدرٌ کالفاصِلَة والعاقِبة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السّلعةَ إذا قُلِّبت ونُظِر إلیها نظرَ تفتیشٍ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فرُضِیَتْ وجَبَ أن یُنْقَدَ ثمنُها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کلٍّ من المعانی فهو مثل یُضرب فی تعجیلِ قضاء الحاجةِ</w:t>
      </w:r>
      <w:r>
        <w:rPr>
          <w:rFonts w:eastAsia="Amiri" w:cs="Amiri" w:ascii="Amiri" w:hAnsi="Amiri"/>
          <w:color w:val="111111"/>
          <w:sz w:val="28"/>
          <w:szCs w:val="28"/>
          <w:rtl w:val="true"/>
          <w:lang w:bidi="ar-SA"/>
        </w:rPr>
        <w:t xml:space="preserve">. </w:t>
      </w:r>
      <w:bookmarkStart w:id="529" w:name="pg13649_218765"/>
    </w:p>
    <w:p>
      <w:pPr>
        <w:pStyle w:val="BookText"/>
        <w:rPr/>
      </w:pPr>
      <w:bookmarkEnd w:id="5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فِی حَافِرَتِهِ </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یُضرب لمن کان فی أَمرٍ فخرجَ عنهُ ثمّ عاد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 ما یُستعملُ فی عادةِ السّوءِ یدَعُها صاحِبُها ثمّ یعودُ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حفتر</w:t>
      </w:r>
    </w:p>
    <w:p>
      <w:pPr>
        <w:pStyle w:val="BookText"/>
        <w:rPr/>
      </w:pPr>
      <w:r>
        <w:rPr>
          <w:rFonts w:ascii="Amiri" w:hAnsi="Amiri" w:eastAsia="Amiri" w:cs="Amiri"/>
          <w:color w:val="111111"/>
          <w:sz w:val="28"/>
          <w:sz w:val="28"/>
          <w:szCs w:val="28"/>
          <w:rtl w:val="true"/>
          <w:lang w:bidi="ar-SA"/>
        </w:rPr>
        <w:t xml:space="preserve">الحَفَیْتَرُ ، بالفتحِ کسَمَیْدَع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القامةِ</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131947_3830689328"/>
      <w:bookmarkStart w:id="531" w:name="_Toc206"/>
      <w:bookmarkEnd w:id="530"/>
      <w:r>
        <w:rPr>
          <w:rtl w:val="true"/>
        </w:rPr>
        <w:t>حفظر</w:t>
      </w:r>
      <w:bookmarkEnd w:id="531"/>
    </w:p>
    <w:p>
      <w:pPr>
        <w:pStyle w:val="BookText"/>
        <w:rPr/>
      </w:pPr>
      <w:r>
        <w:rPr>
          <w:rFonts w:ascii="Amiri" w:hAnsi="Amiri" w:eastAsia="Amiri" w:cs="Amiri"/>
          <w:color w:val="111111"/>
          <w:sz w:val="28"/>
          <w:sz w:val="28"/>
          <w:szCs w:val="28"/>
          <w:rtl w:val="true"/>
          <w:lang w:bidi="ar-SA"/>
        </w:rPr>
        <w:t xml:space="preserve">الحَفَنْظَری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کشَفَنْتَری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1131949_3830689328"/>
      <w:bookmarkStart w:id="533" w:name="_Toc207"/>
      <w:bookmarkEnd w:id="532"/>
      <w:r>
        <w:rPr>
          <w:rtl w:val="true"/>
        </w:rPr>
        <w:t>حقر</w:t>
      </w:r>
      <w:bookmarkEnd w:id="533"/>
    </w:p>
    <w:p>
      <w:pPr>
        <w:pStyle w:val="BookText"/>
        <w:rPr/>
      </w:pPr>
      <w:r>
        <w:rPr>
          <w:rFonts w:ascii="Amiri" w:hAnsi="Amiri" w:eastAsia="Amiri" w:cs="Amiri"/>
          <w:color w:val="111111"/>
          <w:sz w:val="28"/>
          <w:sz w:val="28"/>
          <w:szCs w:val="28"/>
          <w:rtl w:val="true"/>
          <w:lang w:bidi="ar-SA"/>
        </w:rPr>
        <w:t xml:space="preserve">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حَقَارَةً ، وقد تُضَمّ وتُکسرُ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وذَلَّ وهانَ حتّی لا یُعْبَأ به ، فهو حَقِیرٌ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وحَقَرَ حَقْراً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حَقْراً وحُقْرِیَّةً ، کسُخْرِیَّة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حَقِیراً ؛ لازِمٌ مُتَعَدٍّ ، کاحْتَقَرَهُ واسْتَحْقَرَهُ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وحَقَّرَهُ </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حَقِیرٌ نَقِیرٌ ، وحَاقِرٌ نَاقِرٌ ، وحَقْرٌ نَقْرٌ ؛ کفَلْسٍ وکَتِفٍ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فی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الاحتقارِ ؛ کالفِرْقَةِ منَ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مَحْقَرَةٌ بکَ ، أَی مُصَغِّر لقدرِکَ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وحَقْراً لَهُ وعَقْراً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علیه ؛ أَی أَهانَهُ اللهُ وعقَرَ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وتَحَاقَرَتْ إلیه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تصاغَرَتْ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وحَقَّرَهُ تَحْقِیراً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من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الکلامَ </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 وغلط الفیروز 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التَّحْقِیرِ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التَّصغیر ؛ لأنّه یأتی لتحقیرِ شأنِ الشّیءِ ، نحو رُجَیْل وزُبَیْد ، تَضَعُ من شأنِهِ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حَیْقَرٌ ، کحَیْدَرٍ وحَیْزُمٍ بضمّ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ذلیلٌ ، أَو لئیمُ الأصلِ ، أَو ضعیفٌ </w:t>
      </w:r>
      <w:bookmarkStart w:id="534" w:name="pg13649_218766"/>
    </w:p>
    <w:p>
      <w:pPr>
        <w:pStyle w:val="BookText"/>
        <w:rPr/>
      </w:pPr>
      <w:bookmarkEnd w:id="534"/>
      <w:r>
        <w:rPr>
          <w:rFonts w:ascii="Amiri" w:hAnsi="Amiri" w:eastAsia="Amiri" w:cs="Amiri"/>
          <w:color w:val="111111"/>
          <w:sz w:val="28"/>
          <w:sz w:val="28"/>
          <w:szCs w:val="28"/>
          <w:rtl w:val="true"/>
          <w:lang w:bidi="ar-SA"/>
        </w:rPr>
        <w:t>ضئیلٌ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والحُروفُ المَحْقُورَةُ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الحُروفُ المُتَقَلْقِلَةُ ؛ یجمعُها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جَدٍّ </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إحدی السَّماواتِ ، أَو هی السَّماءُ الرَّابعة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والحَیْقَارُ ، کبَیْطَار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من مُلوک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حَقِرْتَ ونِقِرْتَ </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ضُبطَ بکسرِ القافِ فیهما ، أَی صِرْتَ حَقِیراً نَقِیراً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وکَسْرُ القافِ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للازدواجِ ، أَو لغةٌ فی 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حَمُضَ وحَمِضَ وطَهُرَ وطَهِرَ ، أَو هو مطاوعُ حَقَرْتُهُ فَحَقِرَ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ثَلَمْتُهُ فثَلِمَ وجَدَعْتُهُ فجَدِعَ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علی بابه مِنْ نَقِرَ نَقَراً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نَقِیرٌ ؛ إذا ذهبَ مالُهُ ، وهو من باب الإِتباعِ الّذی معنی الثّانی فیه غیرُ معنی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المُحَقَّرَاتِ مِنَ الذُّنُوبِ </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 xml:space="preserve">جاءَ تفسیرُها بأَنَّها الذُّنوبُ الّتی یرتکِبُها الرَّجلُ فیقولُ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طوبی لی لم یکن لی غیرُ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حَقَرَ حَرَمَ </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کضَرَبَ فیهما ، أَی إذا رأَی الرَّجلُ ما عنده حقیراً استحیا من الإِفضالِ به فیؤدِّی ذلک إلی اطّراحِ الحقوقِ وحرمانِ أُولِی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فی الحثِّ علی المعروفِ وإن کان یسیراً</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131951_3830689328"/>
      <w:bookmarkStart w:id="536" w:name="_Toc208"/>
      <w:bookmarkEnd w:id="535"/>
      <w:r>
        <w:rPr>
          <w:rtl w:val="true"/>
        </w:rPr>
        <w:t>حکر</w:t>
      </w:r>
      <w:bookmarkEnd w:id="536"/>
    </w:p>
    <w:p>
      <w:pPr>
        <w:pStyle w:val="BookText"/>
        <w:rPr/>
      </w:pPr>
      <w:r>
        <w:rPr>
          <w:rFonts w:ascii="Amiri" w:hAnsi="Amiri" w:eastAsia="Amiri" w:cs="Amiri"/>
          <w:color w:val="111111"/>
          <w:sz w:val="28"/>
          <w:sz w:val="28"/>
          <w:szCs w:val="28"/>
          <w:rtl w:val="true"/>
          <w:lang w:bidi="ar-SA"/>
        </w:rPr>
        <w:t xml:space="preserve">حَکَرَهُ حَکْراً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 وحَبَسَهُ ، </w:t>
      </w:r>
    </w:p>
    <w:p>
      <w:pPr>
        <w:pStyle w:val="BookText"/>
        <w:rPr/>
      </w:pPr>
      <w:r>
        <w:rPr>
          <w:rFonts w:ascii="Amiri" w:hAnsi="Amiri" w:eastAsia="Amiri" w:cs="Amiri"/>
          <w:color w:val="111111"/>
          <w:sz w:val="28"/>
          <w:sz w:val="28"/>
          <w:szCs w:val="28"/>
          <w:rtl w:val="true"/>
          <w:lang w:bidi="ar-SA"/>
        </w:rPr>
        <w:t xml:space="preserve">وأَمسَکَهُ ، کاحْتَکَرَهُ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احْتِکَارُ الطَّعامِ ، وهو حبسه لیغلُوَ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الحُکْرَةُ ، والحَکَرُ ، کغُرْفَةٍ وسَبَبٍ ، ویطلقانِ علی الطَّعام المُحْتَکَرِ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واشْتَرَی الشَّیءَ حُکْرَةً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جُمْلَةً ، أَو جُزَافاً لا یعلَمُ کَیْلَهُ ووَزْنَهُ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والحَکَرُ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المجتمِعُ من الماءِ ، والقلیلُ من الطَّعامِ والَّلبَنِ ؛ فَعَلٌ بمعنی مَفْعُولٍ ؛ کأَنَّه احْتُکِرَ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والحَکِرُ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الاحْتِکارِ ، والمُحْتَجِنُ للشَّیءِ المُسْتَبِدُّ بهِ ، واللَّجوجُ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حَکَرٌ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عُسْرٌ ، والتواءٌ ، وسُوءُ 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حَکِرَ ، کفَرِحَ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وحَاکَرَهُ مُحَاکَرَةً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والحَکْرُ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القْعَبُ الصَّغیرُ ، والشَّیءُ القلیلُ ؛ ویُضَمَّانِ ، والسَّمْنُ والعسلُ یلعَقُهما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والحُکْرَةُ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مخالیفِ الطَّائفِ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الحُکْرَةِ </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کغُرفةٍ ، اسمٌ من الاحتکارِ کالفُرقَةِ منَ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وتُطلق علی ما احتُکِرَ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عَلَی المُحْتَکِرِینَ فَأَمرَ بِحُکْرَتِهِمْ أَنْ تُخْرَجَ إِلَی بَطْنِ الْأَسْوَاقِ وَحَیْثُ تَنْظُرُ الْأَبْصَارُ إِلَیْهَا </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وَرَدْنَ الحَکَرَ فلا تَطْعَمْهُ </w:t>
      </w:r>
      <w:r>
        <w:rPr>
          <w:rFonts w:eastAsia="Amiri" w:cs="Amiri" w:ascii="Amiri" w:hAnsi="Amiri"/>
          <w:color w:val="111111"/>
          <w:sz w:val="28"/>
          <w:szCs w:val="28"/>
          <w:rtl w:val="true"/>
          <w:lang w:bidi="ar-SA"/>
        </w:rPr>
        <w:t xml:space="preserve">) </w:t>
      </w:r>
      <w:r>
        <w:rPr>
          <w:rStyle w:val="FootnoteAnchor"/>
          <w:rtl w:val="true"/>
        </w:rPr>
        <w:footnoteReference w:id="1499"/>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 المستنقع المجتمع فی وَقبة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537" w:name="pg13649_218768"/>
    </w:p>
    <w:p>
      <w:pPr>
        <w:pStyle w:val="BookText"/>
        <w:rPr/>
      </w:pPr>
      <w:bookmarkEnd w:id="537"/>
      <w:r>
        <w:rPr>
          <w:rFonts w:ascii="Amiri" w:hAnsi="Amiri" w:eastAsia="Amiri" w:cs="Amiri"/>
          <w:color w:val="111111"/>
          <w:sz w:val="28"/>
          <w:sz w:val="28"/>
          <w:szCs w:val="28"/>
          <w:rtl w:val="true"/>
          <w:lang w:bidi="ar-SA"/>
        </w:rPr>
        <w:t xml:space="preserve">تَطْعَمْهُ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تَشْرَبْهُ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یَطْعَمْهُ فَإِنَّهُ مِنِّی </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یَشْتَرِی العِیرَ حُکْرَةً </w:t>
      </w:r>
      <w:r>
        <w:rPr>
          <w:rFonts w:eastAsia="Amiri" w:cs="Amiri" w:ascii="Amiri" w:hAnsi="Amiri"/>
          <w:color w:val="111111"/>
          <w:sz w:val="28"/>
          <w:szCs w:val="28"/>
          <w:rtl w:val="true"/>
          <w:lang w:bidi="ar-SA"/>
        </w:rPr>
        <w:t xml:space="preserve">) </w:t>
      </w:r>
      <w:r>
        <w:rPr>
          <w:rStyle w:val="FootnoteAnchor"/>
          <w:rtl w:val="true"/>
        </w:rPr>
        <w:footnoteReference w:id="1501"/>
      </w:r>
      <w:r>
        <w:rPr>
          <w:rFonts w:ascii="Amiri" w:hAnsi="Amiri" w:eastAsia="Amiri" w:cs="Amiri"/>
          <w:color w:val="111111"/>
          <w:sz w:val="28"/>
          <w:sz w:val="28"/>
          <w:szCs w:val="28"/>
          <w:rtl w:val="true"/>
          <w:lang w:bidi="ar-SA"/>
        </w:rPr>
        <w:t>أَی جُمْلةً إذا وردتِ المدینةَ طلباً للربحِ ، أَو جُزَافاً</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131953_3830689328"/>
      <w:bookmarkStart w:id="539" w:name="_Toc209"/>
      <w:bookmarkEnd w:id="538"/>
      <w:r>
        <w:rPr>
          <w:rtl w:val="true"/>
        </w:rPr>
        <w:t>حمر</w:t>
      </w:r>
      <w:bookmarkEnd w:id="539"/>
    </w:p>
    <w:p>
      <w:pPr>
        <w:pStyle w:val="BookText"/>
        <w:rPr/>
      </w:pPr>
      <w:r>
        <w:rPr>
          <w:rFonts w:ascii="Amiri" w:hAnsi="Amiri" w:eastAsia="Amiri" w:cs="Amiri"/>
          <w:color w:val="111111"/>
          <w:sz w:val="28"/>
          <w:sz w:val="28"/>
          <w:szCs w:val="28"/>
          <w:rtl w:val="true"/>
          <w:lang w:bidi="ar-SA"/>
        </w:rPr>
        <w:t>الحُمْرَةُ ، بالضَّمِّ لونٌ معروفٌ ، وهو أَحْمَرُ ، وهی حَمْرَاءُ ، وهُمْ وهُنَ حُمْرٌ ، وتضمُّ المیم لضرورةِ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تقُل فی جَمْع أَحْمَرَ وحَمْرَاءَ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أَحْمَرُونَ ولا حَمْرَاواتٌ إلاّ فی الشِّعرِ ، وأَجازهُ الکوفیّونَ ، فإن سمّیتَ بهما جاز ذلک إجماعاً لانتقالِهما إلی الإسمیّةِ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وحُمْرَانٌ جمعُ أَحْمَرَ ؛ کأَسوَدَ وسُودَانٌ ، أَو هما جمعٌ لِحُمْرٍ وسُودٍ جمعِ أَحْمَرَ وأَسْوَدَ ، فإن کان أَحْمَرُ اسماً جمعتَهُ علی أَحَامِرَ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واحْمَرَّ احْمِرَاراً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أَحْمَرَ ، کَاحْمَارَّ احْمِیرَاراً ، أَو احْمَرَّ فیما تثبتُ حُمْرَتُهُ ، واحْمَارَّ فیما لا تثبُتُ حُمْرَتُهُ کالخَجَل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وحَمَّرْتُهُ تَحْمِیراً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صبغتُهُ بَالْحُمْرَةِ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والخَلُوقُ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والأَحْمَرَانِ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أَهْلَکَهُنَ الأَحْمَرَانِ </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أَی أَهلکَ النِّساءَ حُبُّ الحَلْیِ والطِّیبِ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والمَوَالِی</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والأَسْوَدُ والأَحْمَرُ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والعجمُ ؛ لأَنّ الغالبَ علی العربِ الأُدْمَةُ والسُّمْرةُ وعلی العجمِ الحُمْرَةُ والبیاضُ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وأَتَانِی منهُمْ کُلُ أَحْمَرَ وأَبْیَضَ ، أَی جمیعُ النَّاسِ ؛ عَرَبُهم وعجمُهم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أَحْمَرُ ، وامْرَأَةٌ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أَبیضَانِ مُشَرَّبَةٌ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وجوهُهُم </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بحُمْرةٍ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حُمْرُ الوجوهِ ، إذا کانُوا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وأَحْمَرَ الرَّجُلُ إِحْمَاراً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وَلَدٌ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العَجَمِ نزلُوا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الأَحَامِرَةِ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والیَحْمُورُ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 ودابَّةٌ وحشیّةٌ کالثَّورِ متشعِّبةُ القرونِ ، وضربٌ من الظِّباءِ ، وطائرٌ ، وحِمَارُ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والحُمَرُ ، کصُرَدٍ ، ویُشَدَّدُ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الهندیّ ، کَالْحَامُورِ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العَیْرُ أَهلیّاً کان أَو وحشیّاً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 ،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حِمَارَةٌ ، وهو نادرٌ فی کلامهِم وإن شاعَ فی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أَحْمِرَةٌ ، وحُمُرٌ ، بضمّتین ، ویسکّن فی تمیمٍ ویجمعُ علی حُمْرَانَ ؛ کعُمْی وعُمْیَان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حَمِیرٌ فهو اسمُ جَمْعٍ علی الصّحیحِ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صِیَغ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Style w:val="FootnoteAnchor"/>
          <w:rtl w:val="true"/>
        </w:rPr>
        <w:footnoteReference w:id="1506"/>
      </w:r>
      <w:r>
        <w:rPr>
          <w:rFonts w:ascii="Amiri" w:hAnsi="Amiri" w:eastAsia="Amiri" w:cs="Amiri"/>
          <w:color w:val="111111"/>
          <w:sz w:val="28"/>
          <w:sz w:val="28"/>
          <w:szCs w:val="28"/>
          <w:rtl w:val="true"/>
          <w:lang w:bidi="ar-SA"/>
        </w:rPr>
        <w:t xml:space="preserve">، وکذلک مَحْمُورَاءُ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مَعْیُورَاء فی عَیْر ، ومَأْتُوَناءُ فی 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حُمُرَاتٌ فجمعٌ لِحُمُرٍ جَمْعِ حِمَارٍ ؛ کما قالوا فی 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وغلِطَ الفیروزآبادیُّ فی جَعْلِهِ جَمْعاً لِحمَارٍ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وحَمَّرْتُهُ تَحْمِیراً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حَمَّارٌ ، کعبَّاس ، کَالْحَامِرَةِ ؛ وواحِدُها حَامِرٌ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الهُجُنُ الّتی تعدو عدوَ الحمیرِ ، کَالْمَحَامِرِ ؛ واحِدُها مِحْمَرٌ ، کمِنْبَرٍ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وحِمَارُ قَبَّانَ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 تقدّم ذِکرُها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 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والحُمَّرُ ، کسُکَّرٍ ورُطَبٍ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حُمَّرَةٌ ، کسُکَّرَةٍ ورُطْبَةٍ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احْمَرَّ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الأَحْمَرُ </w:t>
      </w:r>
      <w:r>
        <w:rPr>
          <w:rFonts w:eastAsia="Amiri" w:cs="Amiri" w:ascii="Amiri" w:hAnsi="Amiri"/>
          <w:color w:val="111111"/>
          <w:sz w:val="28"/>
          <w:szCs w:val="28"/>
          <w:rtl w:val="true"/>
          <w:lang w:bidi="ar-SA"/>
        </w:rPr>
        <w:t xml:space="preserve">) </w:t>
      </w:r>
      <w:r>
        <w:rPr>
          <w:rStyle w:val="FootnoteAnchor"/>
          <w:rtl w:val="true"/>
        </w:rPr>
        <w:footnoteReference w:id="1508"/>
      </w:r>
      <w:r>
        <w:rPr>
          <w:rFonts w:ascii="Amiri" w:hAnsi="Amiri" w:eastAsia="Amiri" w:cs="Amiri"/>
          <w:color w:val="111111"/>
          <w:sz w:val="28"/>
          <w:sz w:val="28"/>
          <w:szCs w:val="28"/>
          <w:rtl w:val="true"/>
          <w:lang w:bidi="ar-SA"/>
        </w:rPr>
        <w:t xml:space="preserve">أَی الشَّدیدُ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مأْخوذ من لونِ السَّبُعِ ؛ کأَنَّه سَبُعٌ أَهوی إلی الإنسانِ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یَسْمَدِرَّ بصرُ الرَّجلِ من الهولِ فیری الدّنیا حَمْرَاءَ سوداءَ ؛ کما قال أبو زُبَیدٍ الطّائیُّ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عَلَّقَتْ قِرْناً خَطَاطِیفُ کَفِّهِ</w:t>
      </w:r>
    </w:p>
    <w:p>
      <w:pPr>
        <w:pStyle w:val="BookText"/>
        <w:rPr/>
      </w:pPr>
      <w:r>
        <w:rPr>
          <w:rFonts w:ascii="Amiri" w:hAnsi="Amiri" w:eastAsia="Amiri" w:cs="Amiri"/>
          <w:color w:val="111111"/>
          <w:sz w:val="28"/>
          <w:sz w:val="28"/>
          <w:szCs w:val="28"/>
          <w:rtl w:val="true"/>
          <w:lang w:bidi="ar-SA"/>
        </w:rPr>
        <w:t xml:space="preserve">رَأَی الموتَ فی عَیْنَیْهِ أَسْوَدَ أَحْمَرَا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حُمْرَةِ الدّمِ ، ویعضدُهُ ما فی حاشیةِ أَمثالِ أَبی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الْأَحْمَرُ أن یُقتلَ الرّجلُ بالسّیفِ ، والموتُ الأسودُ أن یُخنَقَ حتّی یموتَ ، والموتُ الأبیضُ أن یموت 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أَنْفِهِ </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أَحْمَرُ </w:t>
      </w:r>
      <w:r>
        <w:rPr>
          <w:rFonts w:eastAsia="Amiri" w:cs="Amiri" w:ascii="Amiri" w:hAnsi="Amiri"/>
          <w:color w:val="111111"/>
          <w:sz w:val="28"/>
          <w:szCs w:val="28"/>
          <w:rtl w:val="true"/>
          <w:lang w:bidi="ar-SA"/>
        </w:rPr>
        <w:t xml:space="preserve">) </w:t>
      </w:r>
      <w:r>
        <w:rPr>
          <w:rStyle w:val="FootnoteAnchor"/>
          <w:rtl w:val="true"/>
        </w:rPr>
        <w:footnoteReference w:id="1512"/>
      </w:r>
      <w:r>
        <w:rPr>
          <w:rFonts w:ascii="Amiri" w:hAnsi="Amiri" w:eastAsia="Amiri" w:cs="Amiri"/>
          <w:color w:val="111111"/>
          <w:sz w:val="28"/>
          <w:sz w:val="28"/>
          <w:szCs w:val="28"/>
          <w:rtl w:val="true"/>
          <w:lang w:bidi="ar-SA"/>
        </w:rPr>
        <w:t xml:space="preserve">أَی شاقٌّ ؛ فمَنْ أحبّ الحسنَ احتملَ المشقّةَ ، أو یفعلُ بالعاشقِ ما یفعلُهُ القتلُ بالسّیف ، أو المرادُ به البیاضُ المشرّبُ بِحُمْرَةٍ ؛ قال بشّار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هِجَانٌ عَلَتْها حُمْرَةٌ فی بَیَاضِهَا</w:t>
      </w:r>
    </w:p>
    <w:p>
      <w:pPr>
        <w:pStyle w:val="BookText"/>
        <w:rPr/>
      </w:pPr>
      <w:r>
        <w:rPr>
          <w:rFonts w:ascii="Amiri" w:hAnsi="Amiri" w:eastAsia="Amiri" w:cs="Amiri"/>
          <w:color w:val="111111"/>
          <w:sz w:val="28"/>
          <w:sz w:val="28"/>
          <w:szCs w:val="28"/>
          <w:rtl w:val="true"/>
          <w:lang w:bidi="ar-SA"/>
        </w:rPr>
        <w:t xml:space="preserve">تَرُوقُ بهَا العَیْنَیْنِ والحُسْنُ أَحْمَرُ </w:t>
      </w:r>
      <w:r>
        <w:rPr>
          <w:rStyle w:val="FootnoteAnchor"/>
          <w:rtl w:val="true"/>
        </w:rPr>
        <w:footnoteReference w:id="151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الأَلوانِ إلیهم الحُمْرَةُ ؛ فإذا أَرادوا المبالغةَ فی وصفِ الشَّیءِ نعتُوه بِالْحُمْرَةِ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w:t>
      </w:r>
    </w:p>
    <w:p>
      <w:pPr>
        <w:pStyle w:val="BookText"/>
        <w:rPr/>
      </w:pPr>
      <w:r>
        <w:rPr>
          <w:rFonts w:ascii="Amiri" w:hAnsi="Amiri" w:eastAsia="Amiri" w:cs="Amiri"/>
          <w:color w:val="111111"/>
          <w:sz w:val="28"/>
          <w:sz w:val="28"/>
          <w:szCs w:val="28"/>
          <w:rtl w:val="true"/>
          <w:lang w:bidi="ar-SA"/>
        </w:rPr>
        <w:t>أَحْمَرُ ، والحُسْنُ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ووَطْأَةٌ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جدیدةٌ واضحةٌ بیضاءُ ، فَإن کانت دارِسةً غیرَ بیِّنةٍ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وطأَةٌ دَهْمَاءُ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کرائمُ الإبلِ ؛ لأَنّ حُمُرَهَا أَفضلُها عندهم ولمّا کانت أَنْفَسَ أَموالهم جعلوها مثلاً لکلِّ نفیسٍ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وغَنَمٌ حُمْرُ الکُلَی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مهازِیلُ ؛ لأَنّ حمرَتَها لذهابِ الشَّحمِ الّذی علیها وهو سبَبُ هُزَالِهَا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سلاحَ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 وحُمْرَانٌ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ابْنُ حَمْرَاءِ العِجَانِ ، أَی أَعجمیٌّ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وحَمَارَّةُ القَیْظِ ، بالفتحِ وتخفیفِ المیم وتشدید الرّاءِ ، وقد تخفّف فی الشّعرِ </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الّذی یَقْشِرُ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 القَیْظِ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وحَمَرَ الشَّاةَ حَمْراً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الخَارِزُ السَّیْرَ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قِشْرَهُ لیلینَ ، أَو باطنَهُ ثمّ دهنَهُ لیخرُزَ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الحَمِیرُ ، والحَمِیرَةُ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سَیْرٌ أَبیض مقشورٌ باطنُهُ تؤکّدُ به السُّروجُ ، ویسمّی الأُشْکُزُّ ، بالزّای کأُسْقُفٍّ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والمِحْمَرُ ، کمِنْبَرٍ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یُحْمَرُ به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وحَمَّرَ الأَدِیمَ تَحْمِیراً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دبغَهُ دبغاً ردیئاً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کهیئَةِ الهَبْرِ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وحَمِرَ الرَّجُلُ حَمَراً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تحرَّقَ غَضَباً ، أَو ساءت أَخلاقُه ، کَتَحَمْیَرَ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من السِّمَنِ کالحِمارِ ، واتَّخمَ من أَکلِ الشَّعیرِ فأَنتنَ 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حَمِرٌ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وأَحْمَرَهُ إِحْمَاراً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علَفَهُ حتّی حَمِرَ وتغیَّرت رائحةُ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 صفراویٌّ مشرقٌ برّاقٌ ملتهبٌ ناصعُ الحمرةِ یکونُ فی سطحِ الجلدِ ، وشجرٌ تحبُّها الحمیرُ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مِحْمَرٌ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 ، أَو کَدُودٌ لا ینالُ خیراً إلاّ بکدٍّ وإلحاحٍ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مُحْمِرٌ </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یلتوی ولدُها فی بطنها فلا یخرجُ حتّی یموت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والحِمَارُ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یُعملُ علیها الصَّیقَلُ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فی مقدِّمهِ ، وثلاثُ خشباتٍ تُعَرَّضُ علیها خشبةٌ وتُؤسرُ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الهودجِ ، والصَّخرةُ العظیمةُ ، وحجارةٌ تُنصَبُ حولَ البئِر وحولَ بیتِ الصَّائدِ وحولَ الحوضِ لئلاّ یسیلَ ماؤُهُ ، وحجرٌ عریضٌ یوضع علی اللَّحْدِ ، وثلاثةُ أَعوادٍ تُشَدُّ بعضُ أطرافِها إلی بعضِ ویُخالَفُ بین أَرجلها وتُعلَّقُ علیها الإِداوةُ لیبرُدَ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حَمَائِرُ فی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وحِمَارَةُ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أَشرَفَ بینَ مفصِلِها وأَصابعِها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بتشدیدِ الرَّاءِ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والحِمَارَانِ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حجرانِ یُنصبُ علیهِما صخرةٌ رقیقةٌ تسمّی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العَلَاةَ ، کصَفَاة </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یُجفّفُ علیها 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أَکْفَرُ مِنْ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والفَرِیضَةُ الحِمَارِیَّةُ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المُشَرَّکَةُ ، ویأتی بیانها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ر 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وأُذُنُ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أَخْشَبَی مکّة ؛ وهو جبلٌ مشرِفٌ وجهُه علی قُعیقعانَ ، وحصنٌ بظواهرِ </w:t>
      </w:r>
      <w:r>
        <w:rPr>
          <w:rStyle w:val="FootnoteAnchor"/>
          <w:rtl w:val="true"/>
        </w:rPr>
        <w:footnoteReference w:id="1521"/>
      </w:r>
      <w:r>
        <w:rPr>
          <w:rFonts w:ascii="Amiri" w:hAnsi="Amiri" w:eastAsia="Amiri" w:cs="Amiri"/>
          <w:color w:val="111111"/>
          <w:sz w:val="28"/>
          <w:sz w:val="28"/>
          <w:szCs w:val="28"/>
          <w:rtl w:val="true"/>
          <w:lang w:bidi="ar-SA"/>
        </w:rPr>
        <w:t>بحرِ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والوادی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بمصرَ ؛ وهی ثلاثُ حَمْرَاوَاتٍ سُمِّیت بذلک لنزولِ الرّوم بها ، وقریةٌ بالیَمَنِ ، وموضعٌ بفُسْطاطِ مصرَ ، واسمٌ لمدینةِ لَبْلَة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بلَامَیْنِ مفتوحَتَین بینهُما موحّدةٌ ساکنة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مدینةٌ قدیمةٌ بالأندلسِ ، وحصنٌ بنواحی بیتِ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وحَمْرَاءُ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ثمانیةِ أَمیالٍ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وحَامِرٌ ، وحُمْرَانُ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لعدّةِ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وأُحَامِرُ ، بضمّ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أَحمَرُ من جبالِ ضَرِیَّةَ ، وموضعٌ بیَنْبُعَ لا بالمدینةِ ، وغلط الفیروز آبادیّ ، ویُضافُ إلی البُغَیْبِغَة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أُحَامِرُ البُغَیْبِغَةِ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رَدْهَةٌ بحمی ضریّةَ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وحَمُّورِیَةُ ، کعَمُّورِیة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بغوطَةِ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والحُمَیْرَاءُ ، تصغیرُ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بنواحی المدینةِ ذو نخلٍ ، أَو هو الحَمْرَاءُ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کأنْ لم تجاورنا بأکنافِ مَثعَرٍ</w:t>
      </w:r>
    </w:p>
    <w:p>
      <w:pPr>
        <w:pStyle w:val="BookText"/>
        <w:rPr/>
      </w:pPr>
      <w:r>
        <w:rPr>
          <w:rFonts w:ascii="Amiri" w:hAnsi="Amiri" w:eastAsia="Amiri" w:cs="Amiri"/>
          <w:color w:val="111111"/>
          <w:sz w:val="28"/>
          <w:sz w:val="28"/>
          <w:szCs w:val="28"/>
          <w:rtl w:val="true"/>
          <w:lang w:bidi="ar-SA"/>
        </w:rPr>
        <w:t>وأخزم أو خَیف الحمیراءِ ذی النّخل</w:t>
      </w:r>
    </w:p>
    <w:p>
      <w:pPr>
        <w:pStyle w:val="BookText"/>
        <w:rPr/>
      </w:pPr>
      <w:r>
        <w:rPr>
          <w:rFonts w:ascii="Amiri" w:hAnsi="Amiri" w:eastAsia="Amiri" w:cs="Amiri"/>
          <w:color w:val="111111"/>
          <w:sz w:val="28"/>
          <w:sz w:val="28"/>
          <w:szCs w:val="28"/>
          <w:rtl w:val="true"/>
          <w:lang w:bidi="ar-SA"/>
        </w:rPr>
        <w:t>وإنّما صغّرَهُ ابنُ هَرمةَ لضرورة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بالیمنِ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باللاّمِ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بالجزیرةِ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وحَرَّةُ الحِمَارِ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حِرَارِهم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حَرَّةٌ </w:t>
      </w:r>
      <w:r>
        <w:rPr>
          <w:rStyle w:val="FootnoteAnchor"/>
          <w:rtl w:val="true"/>
        </w:rPr>
        <w:footnoteReference w:id="1523"/>
      </w:r>
      <w:r>
        <w:rPr>
          <w:rFonts w:ascii="Amiri" w:hAnsi="Amiri" w:eastAsia="Amiri" w:cs="Amiri"/>
          <w:color w:val="111111"/>
          <w:sz w:val="28"/>
          <w:sz w:val="28"/>
          <w:szCs w:val="28"/>
          <w:rtl w:val="true"/>
          <w:lang w:bidi="ar-SA"/>
        </w:rPr>
        <w:t>، غلطٌ</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ورِعْیُ الحَمِیرِ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شوکٌ إذا أصاب </w:t>
      </w:r>
    </w:p>
    <w:p>
      <w:pPr>
        <w:pStyle w:val="BookText"/>
        <w:rPr/>
      </w:pPr>
      <w:r>
        <w:rPr>
          <w:rFonts w:ascii="Amiri" w:hAnsi="Amiri" w:eastAsia="Amiri" w:cs="Amiri"/>
          <w:color w:val="111111"/>
          <w:sz w:val="28"/>
          <w:sz w:val="28"/>
          <w:szCs w:val="28"/>
          <w:rtl w:val="true"/>
          <w:lang w:bidi="ar-SA"/>
        </w:rPr>
        <w:t>الحمیرَ أَلَمٌ قصَدتهُ فیشفی بأَکلِهِ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یسمّی رِجْلَ الحمَامَةِ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رسولِ اللهِ صلی الله علیه و آله ، اختُلِف فی اسمه علی أحد وعشرینَ قولاً ، وأصلُه من فارسَ أَو الرّومِ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أُمِّ سَلَمَةَ أیضاً ؛ لأَنَّها الَّتی اشترته وأَعتقتهُ واشترطت علیه أَن یخدم النَّبیّ صلی الله علیه و آله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مولی رسول الله صلی الله علیه و آله ومولی لأُمِّ سَلَمَةَ ، غلطٌ صریحٌ ، بل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وأَحْمَرُ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قُدَارِ بنِ سالِفٍ عاقرِ ناقةِ صالحٍ علیه السلام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أُحَیْمِرُ ثَمُودَ مصغَّراً ، وأَشْقَرُ ثَمُودَ ؛ لأَنَّه کان أَحْمَرَ أَزْرَقَ قصیراً ، وکان وَلَدَ زناً ؛ وُلِدَ علی فراشِ سَالِفٍ فنُسِبَ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من الصَّحابةِ ، وبَطْنٌ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بنُ الحسَنِ أَو المبارَکِ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ملوکُ غَرْنَاطَةَ ؛ ینسبونَ إلی سَعْدِ بنِ عبادةَ سیِّدِ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 لا یُعرَفُ له اسمٌ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ومُضَرُ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رَبِیعَةِ الفَرَسِ ، بالإضافةِ فیهما ، وهُما ابنا نِزَارِ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 xml:space="preserve">ابنِ عدنانَ ، سُمِّیا بذلک لأنَّ أباهما قسمَ مالَهُ فی حیاته بین بَنِیهِ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هذه القبّةُ الحمراءُ وما أشبَهَها من مالٍ لمُضَر ؛ فسمّی مُضَرَ الحَمْرَاءِ ، وهذا الخِبَاءُ الأسودُ وما أشبهَهُ من مالٍ لربیعةَ ، وکان له فرسٌ أدهمُ فأخذه فسُمّی رَبیعةَ الفَرَسِ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شعارُ مُضَرٍ فی الحربِ الرّایاتِ الحُمْرِ فقیل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الحَمْرَاءِ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النّبیِّ صلی الله علیه و آله ، </w:t>
      </w:r>
    </w:p>
    <w:p>
      <w:pPr>
        <w:pStyle w:val="BookText"/>
        <w:rPr/>
      </w:pPr>
      <w:r>
        <w:rPr>
          <w:rFonts w:ascii="Amiri" w:hAnsi="Amiri" w:eastAsia="Amiri" w:cs="Amiri"/>
          <w:color w:val="111111"/>
          <w:sz w:val="28"/>
          <w:sz w:val="28"/>
          <w:szCs w:val="28"/>
          <w:rtl w:val="true"/>
          <w:lang w:bidi="ar-SA"/>
        </w:rPr>
        <w:t>واسمُهُ هلالُ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وحِمْیَرُ ، کدِرْهَم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سَبَأِ بنِ یَشْجُبَ بنِ یَعْرُبَ بنِ قحطانَ ، واسمُهُ العرَنْجَجُ ، وإنّما سُمّی حِمْیَرَ </w:t>
      </w:r>
      <w:r>
        <w:rPr>
          <w:rStyle w:val="FootnoteAnchor"/>
          <w:rtl w:val="true"/>
        </w:rPr>
        <w:footnoteReference w:id="1526"/>
      </w:r>
      <w:r>
        <w:rPr>
          <w:rFonts w:ascii="Amiri" w:hAnsi="Amiri" w:eastAsia="Amiri" w:cs="Amiri"/>
          <w:color w:val="111111"/>
          <w:sz w:val="28"/>
          <w:sz w:val="28"/>
          <w:szCs w:val="28"/>
          <w:rtl w:val="true"/>
          <w:lang w:bidi="ar-SA"/>
        </w:rPr>
        <w:t>لأَنَّه کان یلبسُ الحُلَلَ الحُمْرَ ، وهو حِمْیَرُ الأکبرُ ، ومنه ومن أخیه کَهْلَانَ تفرّقتِ القبائِلُ ، وکانَ حِمْیَرُ هذا مَلکَ الأَرْضَ ومَنْ علیهَا حتّی لم یبقَ منها مکانٌ ، کما ملَکَها أَبوهُ سَبَأٌ ، وکان ملکُهُ أَربعمائةَ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وحِمْیَرُ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زُرْعَةُ بنُ سَبَأ الأَصغرِ من ولدِ حمیرَ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وحِمْیَرُ الأَدنی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زَیْدُ بنُ الغَوْثِ ؛ من ولدِ حمیرِ الأَصغرِ ، وإلیه تُنسبُ أَکثرُ اللُّغةِ الحمیریَّةِ ، وکانَتْ ملوکُ حمیرَ أَلفَ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وحَمَّرَ تَحْمِیراً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بِالْحِمْیَرِیَّةِ ، کَتَحَمْیَرَ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وقریةُ الحِمْیَرِیِّینَ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بظاهرِ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وحِمْیَرِیُ ، کدِرْهَمِیّ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بشیرٍ الحِمْیَرِیُّ ، 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بنُ مالکِ بنِ مُنَبِّه ؛ فی هَمْدَانَ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وحُمْرَةُ بنُ لِیَشْرَحَ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 xml:space="preserve">کُلَالٍ الرُّعَیْنِیُّ ؛ تابعیٌّ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ومَالِکُ بنُ حُمْرَةَ ؛ صحابیٌّ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وحُمْرَةُ بنُ زیادٍ الحَضْرَمیُّ ، وحُمْرَةُ ابنُ هانئٍ ؛ وقیل بالزّای ، وحُمْرَةُ بنُ عبدِ کُلَالٍ </w:t>
      </w: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حُمَّرَةَ بنُ جعفرِ بنِ ثَعْلَبَةَ ؛ فالأَکثرونَ علی أَنّه بالتَّشدیدِ کقُبَّرَة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ومالِکُ بنُ حُمَّرَةَ ، کقُبَّرَة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 أبو عبیدٍ فی غریبِ الحدیثِ واستشهدَ بقولِهِ ، وقال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بسکونِ المیم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لِسَانِ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وعبدُ الرَّحمانِ ابنا حُمَیْرٍ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عامرِ بنِ لؤَیٍّ ؛ قُتلا مع عائشةَ یومَ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وحُمَیِّرٌ ، کمُصَغَّرِ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حُمَیِّرُ الأشجَعِیُّ من بنی سَلَمَةَ ؛ کانَ من أَصحاب مسجدِ الضِّرَارِ ثمّ تابَ وصحَّت صحبتُهُ ، وأَرْبَدُ بنُ حُمَیِّرٍ ، وخَارِجَةُ وعبدُ الله ابنا حُمَیِّرٍ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صحابیّونَ بدریّونَ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وتَوْبَةُ بنُ الحُمَیِّرِ الخَفَاجِیُّ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لیلی الأَخْیَلِیَّةِ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الحِمَارُ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صحابیٌّ ، کانَ یُضْحِکُ النّبیَّ صلی الله علیه و آله ، جیءَ به یوماً إلیه وقد شربَ الخمَر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 ما أکثرَ ما یُؤتَی به النَّبیَّ صلی الله علیه و آله ، فقال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تلعَنْهُ فإنّه یحبُّ اللهَ ورسولَهُ </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وعِیَاضُ بنُ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ومروانُ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خلفاءِ بنی أُمیّةَ ، وهو مروانُ بنُ محمَّد بنِ مروانِ بنِ الحَکَمِ ، لُقِّبَ بِالْحِمَارِ لصبرهِ علی مُکَابدةِ الحروبِ ؛ فإنَّه کان لا یجفُّ له لِبْدٌ فی محاربةِ الخارجینَ علیهِ ، والحمارُ معروفٌ بالصَّبرِ علی المکارِهِ حتّی قالوا فی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أَصْبَرُ مِنْ حِمَارٍ </w:t>
      </w:r>
      <w:r>
        <w:rPr>
          <w:rFonts w:eastAsia="Amiri" w:cs="Amiri" w:ascii="Amiri" w:hAnsi="Amiri"/>
          <w:color w:val="111111"/>
          <w:sz w:val="28"/>
          <w:szCs w:val="28"/>
          <w:rtl w:val="true"/>
          <w:lang w:bidi="ar-SA"/>
        </w:rPr>
        <w:t xml:space="preserve">) </w:t>
      </w:r>
      <w:r>
        <w:rPr>
          <w:rStyle w:val="FootnoteAnchor"/>
          <w:rtl w:val="true"/>
        </w:rPr>
        <w:footnoteReference w:id="1532"/>
      </w:r>
      <w:r>
        <w:rPr>
          <w:rFonts w:ascii="Amiri" w:hAnsi="Amiri" w:eastAsia="Amiri" w:cs="Amiri"/>
          <w:color w:val="111111"/>
          <w:sz w:val="28"/>
          <w:sz w:val="28"/>
          <w:szCs w:val="28"/>
          <w:rtl w:val="true"/>
          <w:lang w:bidi="ar-SA"/>
        </w:rPr>
        <w:t>، فشُبِّهَ بهِ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العربَ تسمِّی کلَّ مائةِ سنةٍ حِمَاراً ؛ فلمّا قارب ملکُ بنی أُمیّةَ مائةَ سنةٍ لقّبوا مروانَ هذا بِالْحِمَارِ ، وأَخذُوا ذلکَ من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إِلی حِمارِکَ </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 xml:space="preserve">حیثُ أقامَ مائةَ عامٍ میّتاً أَو </w:t>
      </w:r>
    </w:p>
    <w:p>
      <w:pPr>
        <w:pStyle w:val="BookText"/>
        <w:rPr/>
      </w:pPr>
      <w:r>
        <w:rPr>
          <w:rFonts w:ascii="Amiri" w:hAnsi="Amiri" w:eastAsia="Amiri" w:cs="Amiri"/>
          <w:color w:val="111111"/>
          <w:sz w:val="28"/>
          <w:sz w:val="28"/>
          <w:szCs w:val="28"/>
          <w:rtl w:val="true"/>
          <w:lang w:bidi="ar-SA"/>
        </w:rPr>
        <w:t>حیّاً علی کلا التّفسیرینِ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لُقِّب بذلک ذمّاً له وشُنْعَةً علیه ؛ لأَنَّه کان زندیقاً ، ویعضده قولُ ابن عبّاسٍ الهلالیُّ حینَ دخلَ علی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أبدَلَنا بِحِمَارِ الجزیرةِ ابنَ عمِّ رسولِ الله صلی الله علیه و آله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وذُو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العَنْسِیُّ المتَنَبِّئُ بالیَمَنِ علی عهدِ رسول الله صلی الله علیه و آله ، کان له حمارٌ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فیسیرُ ، وقِفْ فیقِفُ ، واسجُدْ فیسجُدْ ، وکانَ یفتنُ النّاسَ بهِ ، وکانَ النَّاسُ یتعطّرونَ برَوْثِهِ فُلقِّب ذَا الحِمَارِ ، ورُوی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الخِمَارِ ، بالخاءِ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 الأَسَدِیُّ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الوهَّابِ بنُ حَمَّارٍ ، وأَحمَدُ بنُ موسی الحَمَّارُ ، وأَبُو سعیدِ بنُ إسحاقَ الحَمَّارُ </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وحُمْرَانُ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المحدِّثینَ وغیرِهِم ، وهو مرتَجَلٌ أَو منقولٌ من جمعِ أَحْمَرَ ؛ کعُمْیَان فی جَمْعِ أَعْمَی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والمُحَمِّرَةُ ، بکسرِ المیمِ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البَابَکِیَّةِ الخُرَّمِیَّةِ ؛ لأَنّهم لبسوا الحُمْرَ من الثِّیابِ فی أَیّامِ بابَکَ ، أَو لأَنَّهم یزعمونَ أنّ مخالفیهم منَ المُسلمینَ حَمِیراً ، أَو لأَنَّهم فی عقائدهم وإباحتهم نکاحَ المحارمِ کَالْحَمِیرِ ، والأَوَّلُ 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إِلی حِمارِکَ </w:t>
      </w:r>
      <w:r>
        <w:rPr>
          <w:rFonts w:eastAsia="Amiri" w:cs="Amiri" w:ascii="Amiri" w:hAnsi="Amiri"/>
          <w:color w:val="111111"/>
          <w:sz w:val="28"/>
          <w:szCs w:val="28"/>
          <w:rtl w:val="true"/>
          <w:lang w:bidi="ar-SA"/>
        </w:rPr>
        <w:t xml:space="preserve">) </w:t>
      </w:r>
      <w:r>
        <w:rPr>
          <w:rStyle w:val="FootnoteAnchor"/>
          <w:rtl w:val="true"/>
        </w:rPr>
        <w:footnoteReference w:id="1537"/>
      </w:r>
      <w:r>
        <w:rPr>
          <w:rFonts w:ascii="Amiri" w:hAnsi="Amiri" w:eastAsia="Amiri" w:cs="Amiri"/>
          <w:color w:val="111111"/>
          <w:sz w:val="28"/>
          <w:sz w:val="28"/>
          <w:szCs w:val="28"/>
          <w:rtl w:val="true"/>
          <w:lang w:bidi="ar-SA"/>
        </w:rPr>
        <w:t xml:space="preserve">أَی انظُر إلیه کیفَ تفرّقت عظامُه ونَخِرتْ ، أَو انظُر إلیه سالماً قائماً کهیئةِ یومِ ربطتَهُ ؛ وذلک من أَعظمِ الآیاتِ أن یبقیَهُ حیّاً لم یَطْعَمْ ولم یشربْ مائةَ عامٍ ، کما حَفِظَ طعامَهُ وشرابَهُ من التغیُّرِ ، وعلیهِ فالمرادُ بالعظامِ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إِلَی الْعِظامِ کَیْفَ نُنْشِزُها ثُمَّ نَکْسُوها لَحْماً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عظامُ </w:t>
      </w:r>
    </w:p>
    <w:p>
      <w:pPr>
        <w:pStyle w:val="BookText"/>
        <w:rPr/>
      </w:pPr>
      <w:r>
        <w:rPr>
          <w:rFonts w:ascii="Amiri" w:hAnsi="Amiri" w:eastAsia="Amiri" w:cs="Amiri"/>
          <w:color w:val="111111"/>
          <w:sz w:val="28"/>
          <w:sz w:val="28"/>
          <w:szCs w:val="28"/>
          <w:rtl w:val="true"/>
          <w:lang w:bidi="ar-SA"/>
        </w:rPr>
        <w:t>الموتی الّذین تعجَّب من إِحیائهِم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w:t>
      </w:r>
      <w:r>
        <w:rPr>
          <w:rFonts w:eastAsia="Amiri" w:cs="Amiri" w:ascii="Amiri" w:hAnsi="Amiri"/>
          <w:color w:val="111111"/>
          <w:sz w:val="28"/>
          <w:szCs w:val="28"/>
          <w:rtl w:val="true"/>
          <w:lang w:bidi="ar-SA"/>
        </w:rPr>
        <w:t xml:space="preserve">) </w:t>
      </w:r>
      <w:r>
        <w:rPr>
          <w:rStyle w:val="FootnoteAnchor"/>
          <w:rtl w:val="true"/>
        </w:rPr>
        <w:footnoteReference w:id="1538"/>
      </w:r>
      <w:r>
        <w:rPr>
          <w:rFonts w:ascii="Amiri" w:hAnsi="Amiri" w:eastAsia="Amiri" w:cs="Amiri"/>
          <w:color w:val="111111"/>
          <w:sz w:val="28"/>
          <w:sz w:val="28"/>
          <w:szCs w:val="28"/>
          <w:rtl w:val="true"/>
          <w:lang w:bidi="ar-SA"/>
        </w:rPr>
        <w:t xml:space="preserve">أَی کُلِّفوا عِلْمَها والعملَ بها ثمّ لم یعملُوا بِها ؛ فکأَنَّهم لم یحمِلُوها ، شبَّهَ الیهودَ الطَّاعنینَ فی نبوّة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حَمَلَةُ التّوراةِ وحُفّاظُها العارفونَ بما فیها من نَعْتِ نبیِّ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بالحمارِ الحاملِ للأَسفار ؛ وهی الکُتبُ الکِبارُ ، لأَنَّه لا یدری منها إلاّ ما یمرُّ بجنبیهِ من الکدِّ والتَّعبِ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وَاغْضُضْ مِنْ صَوْتِکَ إِنَّ أَنْکَرَ الْأَصْواتِ لَصَوْتُ الْحَمِیرِ </w:t>
      </w:r>
      <w:r>
        <w:rPr>
          <w:rFonts w:eastAsia="Amiri" w:cs="Amiri" w:ascii="Amiri" w:hAnsi="Amiri"/>
          <w:color w:val="111111"/>
          <w:sz w:val="28"/>
          <w:szCs w:val="28"/>
          <w:rtl w:val="true"/>
          <w:lang w:bidi="ar-SA"/>
        </w:rPr>
        <w:t xml:space="preserve">) </w:t>
      </w:r>
      <w:r>
        <w:rPr>
          <w:rStyle w:val="FootnoteAnchor"/>
          <w:rtl w:val="true"/>
        </w:rPr>
        <w:footnoteReference w:id="1539"/>
      </w:r>
      <w:r>
        <w:rPr>
          <w:rFonts w:ascii="Amiri" w:hAnsi="Amiri" w:eastAsia="Amiri" w:cs="Amiri"/>
          <w:color w:val="111111"/>
          <w:sz w:val="28"/>
          <w:sz w:val="28"/>
          <w:szCs w:val="28"/>
          <w:rtl w:val="true"/>
          <w:lang w:bidi="ar-SA"/>
        </w:rPr>
        <w:t>أَی انْقُصْ منهُ واخْفِضْهُ ولا تَرْفَعْهُ متطاولاً إنَّ أَوْحَشَ الأَصواتِ لصَوْتُ الحَمِیرِ ، وهو نُهَاقُها ، شبَّهَ الرَّافعینَ أَصواتِهم بالحمیرِ وأَصواتِهم بنُهَاقها ، وأَخْلَی الکلامَ عن أَداه التَّشبیهِ وأَخرجه مخرجَ الاستعارةِ للمبالغة فی ذمِّ رفعِ الصَّوتِ وتهجینِهِ والنَّهیِ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 xml:space="preserve">) </w:t>
      </w:r>
      <w:r>
        <w:rPr>
          <w:rStyle w:val="FootnoteAnchor"/>
          <w:rtl w:val="true"/>
        </w:rPr>
        <w:footnoteReference w:id="154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ف 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إِلَی الأَحْمَرِ والأَسْوَدِ </w:t>
      </w:r>
      <w:r>
        <w:rPr>
          <w:rFonts w:eastAsia="Amiri" w:cs="Amiri" w:ascii="Amiri" w:hAnsi="Amiri"/>
          <w:color w:val="111111"/>
          <w:sz w:val="28"/>
          <w:szCs w:val="28"/>
          <w:rtl w:val="true"/>
          <w:lang w:bidi="ar-SA"/>
        </w:rPr>
        <w:t xml:space="preserve">) </w:t>
      </w:r>
      <w:r>
        <w:rPr>
          <w:rStyle w:val="FootnoteAnchor"/>
          <w:rtl w:val="true"/>
        </w:rPr>
        <w:footnoteReference w:id="1541"/>
      </w:r>
      <w:r>
        <w:rPr>
          <w:rFonts w:ascii="Amiri" w:hAnsi="Amiri" w:eastAsia="Amiri" w:cs="Amiri"/>
          <w:color w:val="111111"/>
          <w:sz w:val="28"/>
          <w:sz w:val="28"/>
          <w:szCs w:val="28"/>
          <w:rtl w:val="true"/>
          <w:lang w:bidi="ar-SA"/>
        </w:rPr>
        <w:t>أَی العَجمِ والعربِ ، أَو الجنِّ والإِنْسِ ؛ لأَنّ الجنَّ مخلوقون من النَّارِ الحَمْرَاءِ ، والإِنسَ من التُّرابِ الأَسودِ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الکَنْزَیْنِ الأَحْمَرَ والأَبْیَضَ </w:t>
      </w:r>
      <w:r>
        <w:rPr>
          <w:rFonts w:eastAsia="Amiri" w:cs="Amiri" w:ascii="Amiri" w:hAnsi="Amiri"/>
          <w:color w:val="111111"/>
          <w:sz w:val="28"/>
          <w:szCs w:val="28"/>
          <w:rtl w:val="true"/>
          <w:lang w:bidi="ar-SA"/>
        </w:rPr>
        <w:t xml:space="preserve">) </w:t>
      </w:r>
      <w:r>
        <w:rPr>
          <w:rStyle w:val="FootnoteAnchor"/>
          <w:rtl w:val="true"/>
        </w:rPr>
        <w:footnoteReference w:id="1542"/>
      </w:r>
      <w:r>
        <w:rPr>
          <w:rFonts w:ascii="Amiri" w:hAnsi="Amiri" w:eastAsia="Amiri" w:cs="Amiri"/>
          <w:color w:val="111111"/>
          <w:sz w:val="28"/>
          <w:sz w:val="28"/>
          <w:szCs w:val="28"/>
          <w:rtl w:val="true"/>
          <w:lang w:bidi="ar-SA"/>
        </w:rPr>
        <w:t xml:space="preserve">أَراد کنوزَ کسری من الذّهبِ والفضّةِ ، أَو أَرادَ بالاحمرِ کنوزَ الرُّوم لأنَّ الغالبَ علی کنوزِهم </w:t>
      </w:r>
      <w:r>
        <w:rPr>
          <w:rStyle w:val="FootnoteAnchor"/>
          <w:rtl w:val="true"/>
        </w:rPr>
        <w:footnoteReference w:id="1543"/>
      </w:r>
      <w:r>
        <w:rPr>
          <w:rFonts w:ascii="Amiri" w:hAnsi="Amiri" w:eastAsia="Amiri" w:cs="Amiri"/>
          <w:color w:val="111111"/>
          <w:sz w:val="28"/>
          <w:sz w:val="28"/>
          <w:szCs w:val="28"/>
          <w:rtl w:val="true"/>
          <w:lang w:bidi="ar-SA"/>
        </w:rPr>
        <w:t>الذَّهبُ ، وبالأَبیضِ کنوزَ الأکاسرةِ لأَنَّ الغالبَ علی نقودِهِم الفضَّةُ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حُمَیْرَاءُ </w:t>
      </w:r>
      <w:r>
        <w:rPr>
          <w:rFonts w:eastAsia="Amiri" w:cs="Amiri" w:ascii="Amiri" w:hAnsi="Amiri"/>
          <w:color w:val="111111"/>
          <w:sz w:val="28"/>
          <w:szCs w:val="28"/>
          <w:rtl w:val="true"/>
          <w:lang w:bidi="ar-SA"/>
        </w:rPr>
        <w:t xml:space="preserve">) </w:t>
      </w:r>
      <w:r>
        <w:rPr>
          <w:rStyle w:val="FootnoteAnchor"/>
          <w:rtl w:val="true"/>
        </w:rPr>
        <w:footnoteReference w:id="1544"/>
      </w:r>
      <w:r>
        <w:rPr>
          <w:rFonts w:ascii="Amiri" w:hAnsi="Amiri" w:eastAsia="Amiri" w:cs="Amiri"/>
          <w:color w:val="111111"/>
          <w:sz w:val="28"/>
          <w:sz w:val="28"/>
          <w:szCs w:val="28"/>
          <w:rtl w:val="true"/>
          <w:lang w:bidi="ar-SA"/>
        </w:rPr>
        <w:t>تصغیرُ حَمْرَاءَ ، یریدُ البیضاءَ المشرَّبةَ بحُمْرةٍ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احْمَرَّ البَأْسُ اتَّقَیْنا برَسُولِ اللهِ </w:t>
      </w:r>
      <w:r>
        <w:rPr>
          <w:rFonts w:eastAsia="Amiri" w:cs="Amiri" w:ascii="Amiri" w:hAnsi="Amiri"/>
          <w:color w:val="111111"/>
          <w:sz w:val="28"/>
          <w:szCs w:val="28"/>
          <w:rtl w:val="true"/>
          <w:lang w:bidi="ar-SA"/>
        </w:rPr>
        <w:t xml:space="preserve">) </w:t>
      </w:r>
      <w:r>
        <w:rPr>
          <w:rStyle w:val="FootnoteAnchor"/>
          <w:rtl w:val="true"/>
        </w:rPr>
        <w:footnoteReference w:id="1545"/>
      </w:r>
      <w:r>
        <w:rPr>
          <w:rFonts w:ascii="Amiri" w:hAnsi="Amiri" w:eastAsia="Amiri" w:cs="Amiri"/>
          <w:color w:val="111111"/>
          <w:sz w:val="28"/>
          <w:sz w:val="28"/>
          <w:szCs w:val="28"/>
          <w:rtl w:val="true"/>
          <w:lang w:bidi="ar-SA"/>
        </w:rPr>
        <w:t>أَی إذا اشتدَّتِ الحربُ ، أَو إذا اضطرمَتْ نارُها وتسعّرت استقبَلْنَا العدوَّ به وجعلَناهُ وقایةً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غَلَبَتْنَا عَلَیْکَ هذِهِ الحَمْرَاءُ </w:t>
      </w:r>
      <w:r>
        <w:rPr>
          <w:rFonts w:eastAsia="Amiri" w:cs="Amiri" w:ascii="Amiri" w:hAnsi="Amiri"/>
          <w:color w:val="111111"/>
          <w:sz w:val="28"/>
          <w:szCs w:val="28"/>
          <w:rtl w:val="true"/>
          <w:lang w:bidi="ar-SA"/>
        </w:rPr>
        <w:t xml:space="preserve">) </w:t>
      </w:r>
      <w:r>
        <w:rPr>
          <w:rStyle w:val="FootnoteAnchor"/>
          <w:rtl w:val="true"/>
        </w:rPr>
        <w:footnoteReference w:id="1546"/>
      </w:r>
      <w:r>
        <w:rPr>
          <w:rFonts w:ascii="Amiri" w:hAnsi="Amiri" w:eastAsia="Amiri" w:cs="Amiri"/>
          <w:color w:val="111111"/>
          <w:sz w:val="28"/>
          <w:sz w:val="28"/>
          <w:szCs w:val="28"/>
          <w:rtl w:val="true"/>
          <w:lang w:bidi="ar-SA"/>
        </w:rPr>
        <w:t>أَی العجمُ ، وأَرادَ بغَلَبَتِهِم علیهِ میلَهُ إلیهم ومحبَّتَهُ لهم دونَ غیرهم حتّی کأَنَّهم استولَوا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تَذْکُرُ مِنْ عَجُوزٍ حَمْرَاةِ الشِّدْقَیْنِ </w:t>
      </w:r>
      <w:r>
        <w:rPr>
          <w:rFonts w:eastAsia="Amiri" w:cs="Amiri" w:ascii="Amiri" w:hAnsi="Amiri"/>
          <w:color w:val="111111"/>
          <w:sz w:val="28"/>
          <w:szCs w:val="28"/>
          <w:rtl w:val="true"/>
          <w:lang w:bidi="ar-SA"/>
        </w:rPr>
        <w:t xml:space="preserve">) </w:t>
      </w:r>
      <w:r>
        <w:rPr>
          <w:rStyle w:val="FootnoteAnchor"/>
          <w:rtl w:val="true"/>
        </w:rPr>
        <w:footnoteReference w:id="1547"/>
      </w:r>
      <w:r>
        <w:rPr>
          <w:rFonts w:ascii="Amiri" w:hAnsi="Amiri" w:eastAsia="Amiri" w:cs="Amiri"/>
          <w:color w:val="111111"/>
          <w:sz w:val="28"/>
          <w:sz w:val="28"/>
          <w:szCs w:val="28"/>
          <w:rtl w:val="true"/>
          <w:lang w:bidi="ar-SA"/>
        </w:rPr>
        <w:t xml:space="preserve">وصَفَتْهَا بسقوطِ الأَسنانِ من الکِبَرِ ؛ فهیَ حَمْرَاءُ اللِّثَاتِ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لَنَا دَاجِنٌ فَحَمِرَتْ مِنْ عَجِینٍ </w:t>
      </w:r>
      <w:r>
        <w:rPr>
          <w:rFonts w:eastAsia="Amiri" w:cs="Amiri" w:ascii="Amiri" w:hAnsi="Amiri"/>
          <w:color w:val="111111"/>
          <w:sz w:val="28"/>
          <w:szCs w:val="28"/>
          <w:rtl w:val="true"/>
          <w:lang w:bidi="ar-SA"/>
        </w:rPr>
        <w:t xml:space="preserve">) </w:t>
      </w:r>
      <w:r>
        <w:rPr>
          <w:rStyle w:val="FootnoteAnchor"/>
          <w:rtl w:val="true"/>
        </w:rPr>
        <w:footnoteReference w:id="1549"/>
      </w:r>
      <w:r>
        <w:rPr>
          <w:rFonts w:ascii="Amiri" w:hAnsi="Amiri" w:eastAsia="Amiri" w:cs="Amiri"/>
          <w:color w:val="111111"/>
          <w:sz w:val="28"/>
          <w:sz w:val="28"/>
          <w:szCs w:val="28"/>
          <w:rtl w:val="true"/>
          <w:lang w:bidi="ar-SA"/>
        </w:rPr>
        <w:t>کتَعِبَتْ ، أَی اتَّخْمَتْ من أَکْلِهِ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عَلَی حِمَارَةٍ مِنْ جَرِیدٍ </w:t>
      </w:r>
      <w:r>
        <w:rPr>
          <w:rFonts w:eastAsia="Amiri" w:cs="Amiri" w:ascii="Amiri" w:hAnsi="Amiri"/>
          <w:color w:val="111111"/>
          <w:sz w:val="28"/>
          <w:szCs w:val="28"/>
          <w:rtl w:val="true"/>
          <w:lang w:bidi="ar-SA"/>
        </w:rPr>
        <w:t xml:space="preserve">) </w:t>
      </w:r>
      <w:r>
        <w:rPr>
          <w:rStyle w:val="FootnoteAnchor"/>
          <w:rtl w:val="true"/>
        </w:rPr>
        <w:footnoteReference w:id="1550"/>
      </w:r>
      <w:r>
        <w:rPr>
          <w:rFonts w:ascii="IRNazanin" w:hAnsi="IRNazanin" w:eastAsia="IRNazanin"/>
          <w:color w:val="111111"/>
          <w:sz w:val="28"/>
          <w:sz w:val="28"/>
          <w:szCs w:val="28"/>
          <w:rtl w:val="true"/>
          <w:lang w:bidi="fa-IR"/>
        </w:rPr>
        <w:t xml:space="preserve">هی الأَعوادُ الثَّلاثةُ المجموعةُ الَّتی تُعلّقُ علیها الإِداوةُ ، ویُقالُ لها بالفارسیِّةِ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پایَه </w:t>
      </w:r>
      <w:r>
        <w:rPr>
          <w:rFonts w:eastAsia="IRNazanin" w:cs="IRNazanin"/>
          <w:color w:val="111111"/>
          <w:sz w:val="28"/>
          <w:szCs w:val="28"/>
          <w:rtl w:val="true"/>
          <w:lang w:bidi="fa-IR"/>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 الشَّجَرُ </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 xml:space="preserve">أَی یَبِستْ أَوراقُها وظهرَتْ أَعوادُها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لَیْلَة جَمْعٍ عَلَی حُمْرَانٍ </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 xml:space="preserve">بالضِّمِّ ، جمعٌ لحُمُر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جَمْعُ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یَرُدُّ الحَمَّارَةَ مِنَ الخَیْلِ </w:t>
      </w:r>
      <w:r>
        <w:rPr>
          <w:rFonts w:eastAsia="Amiri" w:cs="Amiri" w:ascii="Amiri" w:hAnsi="Amiri"/>
          <w:color w:val="111111"/>
          <w:sz w:val="28"/>
          <w:szCs w:val="28"/>
          <w:rtl w:val="true"/>
          <w:lang w:bidi="ar-SA"/>
        </w:rPr>
        <w:t xml:space="preserve">) </w:t>
      </w:r>
      <w:r>
        <w:rPr>
          <w:rStyle w:val="FootnoteAnchor"/>
          <w:rtl w:val="true"/>
        </w:rPr>
        <w:footnoteReference w:id="1555"/>
      </w:r>
      <w:r>
        <w:rPr>
          <w:rFonts w:ascii="Amiri" w:hAnsi="Amiri" w:eastAsia="Amiri" w:cs="Amiri"/>
          <w:color w:val="111111"/>
          <w:sz w:val="28"/>
          <w:sz w:val="28"/>
          <w:szCs w:val="28"/>
          <w:rtl w:val="true"/>
          <w:lang w:bidi="ar-SA"/>
        </w:rPr>
        <w:t>بتشدیدِ المیمِ ، وهی أَصحابُ الحَمِیرِ ، أَی لَمْ یُلْحِقْهُم بأَصحاب الخیلِ فی السّهامِ من الغنیمةِ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Style w:val="FootnoteAnchor"/>
          <w:rtl w:val="true"/>
        </w:rPr>
        <w:footnoteReference w:id="1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الخیلُ الّتی تعدو عَدْوَ الحمیرِ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نَفْسِی حُمْرَ النَّعَمِ </w:t>
      </w:r>
      <w:r>
        <w:rPr>
          <w:rFonts w:eastAsia="Amiri" w:cs="Amiri" w:ascii="Amiri" w:hAnsi="Amiri"/>
          <w:color w:val="111111"/>
          <w:sz w:val="28"/>
          <w:szCs w:val="28"/>
          <w:rtl w:val="true"/>
          <w:lang w:bidi="ar-SA"/>
        </w:rPr>
        <w:t xml:space="preserve">) </w:t>
      </w:r>
      <w:r>
        <w:rPr>
          <w:rStyle w:val="FootnoteAnchor"/>
          <w:rtl w:val="true"/>
        </w:rPr>
        <w:footnoteReference w:id="1557"/>
      </w:r>
      <w:r>
        <w:rPr>
          <w:rFonts w:ascii="Amiri" w:hAnsi="Amiri" w:eastAsia="Amiri" w:cs="Amiri"/>
          <w:color w:val="111111"/>
          <w:sz w:val="28"/>
          <w:sz w:val="28"/>
          <w:szCs w:val="28"/>
          <w:rtl w:val="true"/>
          <w:lang w:bidi="ar-SA"/>
        </w:rPr>
        <w:t>الباءُ للبدَل ، أَی بدلَ ذُلِّ نفسی وإهانتها الإبلَ الحُمْرَ الَّتی هی أَنْفَسُ أَموالِ العربِ وأَعجبُها إلیهم ، وهی هنا کنایةٌ عن خیرِ الدُّنیا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یَهْدِیَ اللهُ بِکَ رَجُلاً وَاحِداً خَیْرٌ لَکَ مِنْ أَنْ یَکُونَ لَکَ حُمْرُ النَّعَمِ </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خیرٌ لکَ من أَن تکونَ لکَ فتصدَّق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تَقْتَنِیها وتملکُها ؛ لأَنّها کانت ممّا یُتَفَاخَرُ به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أَشْأَمُ مِنْ أَحْمَرِ عَادٍ </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 xml:space="preserve">هُوَ قُدَارُ بنُ سالِفٍ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قُدارُ بنُ قُدَیْرَةَ ؛ وهی أُمُّه ، ضُرِبَ به المثل فی الشُّؤْمِ لأَنَّه عقرَ ناقةَ صالحٍ علیه السلام فهلکتْ بفعلِهِ ثمودُ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ثَمُودَ وأُحَیْمِرُ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تغلَطُ فتجعلُهُ أَحْمَرَ عادٍ فتضربُ به المثلَ </w:t>
      </w:r>
      <w:r>
        <w:rPr>
          <w:rStyle w:val="FootnoteAnchor"/>
          <w:rtl w:val="true"/>
        </w:rPr>
        <w:footnoteReference w:id="1561"/>
      </w:r>
      <w:r>
        <w:rPr>
          <w:rFonts w:ascii="Amiri" w:hAnsi="Amiri" w:eastAsia="Amiri" w:cs="Amiri"/>
          <w:color w:val="111111"/>
          <w:sz w:val="28"/>
          <w:sz w:val="28"/>
          <w:szCs w:val="28"/>
          <w:rtl w:val="true"/>
          <w:lang w:bidi="ar-SA"/>
        </w:rPr>
        <w:t xml:space="preserve">، وکذلک قال الأَصمعیّ فی قولِ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فَتُنْتِجْ لَکُمْ غِلْمَانَ أَشْأَمَ کُلُّهُمْ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ثُمَّ تُرْضِعْ فتَفْطِمِ </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 xml:space="preserve">أَخطأَ زُهیرٌ فی هذا ؛ لأَنَّ عاقرَ النَّاقة لیس من عادٍ وإنَّما هو من ثمودَ </w:t>
      </w:r>
      <w:r>
        <w:rPr>
          <w:rStyle w:val="FootnoteAnchor"/>
          <w:rtl w:val="true"/>
        </w:rPr>
        <w:footnoteReference w:id="1563"/>
      </w:r>
      <w:r>
        <w:rPr>
          <w:rFonts w:ascii="Amiri" w:hAnsi="Amiri" w:eastAsia="Amiri" w:cs="Amiri"/>
          <w:color w:val="111111"/>
          <w:sz w:val="28"/>
          <w:sz w:val="28"/>
          <w:szCs w:val="28"/>
          <w:rtl w:val="true"/>
          <w:lang w:bidi="ar-SA"/>
        </w:rPr>
        <w:t>، فغلِطَ فجعلَهُ من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المبرِّدُ </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بغلطٍ ؛ لأنَّ ثمودَ یقال لها عادٌ الآخِرةِ ، ویقالُ لقوم هودٍ عادٌ الأُولی ؛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أَهْلَکَ عاداً الْأُولی </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أَکْفَر مِنْ حِمَارٍ </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 xml:space="preserve">هو حِمَارُ بنُ مُوَیْلِعٍ ؛ رجلٌ من عادٍ ، أَو حِمارُ بنُ مالکِ بنِ نَصْرِ الأزدِیُّ ، کان مسلماً ، وکان له وادٍ خصیبٌ طولُه مسیرةُ یومٍ فی عرضِ أَربعة فراسخَ ، لم یکن فی بلادِ العربِ أَخصَبُ منه فیه من کُلِّ الثّمارِ ، وکان له بنونَ عَشَرَةٌ ، فخرجوا یتصیّدون فأَصابتهم صاعقةٌ فهلکوا ، فکفَرَ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مَنْ فعل هذا ببَنِیَّ ، ودعا قومَهُ إلی الکفر فمَنْ عصاهُ قتَلَهُ ، فأَهلَکَهُ اللهُ وأَخربَ وادیَهُ ، فضربَتْ به العربُ المثلَ فی الکُفِر ؛ قال الشّاعر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 أَنَّ حَارِثَةَ بنَ بَدْرٍ</w:t>
      </w:r>
    </w:p>
    <w:p>
      <w:pPr>
        <w:pStyle w:val="BookText"/>
        <w:rPr/>
      </w:pPr>
      <w:r>
        <w:rPr>
          <w:rFonts w:ascii="Amiri" w:hAnsi="Amiri" w:eastAsia="Amiri" w:cs="Amiri"/>
          <w:color w:val="111111"/>
          <w:sz w:val="28"/>
          <w:sz w:val="28"/>
          <w:szCs w:val="28"/>
          <w:rtl w:val="true"/>
          <w:lang w:bidi="ar-SA"/>
        </w:rPr>
        <w:t>یُصَلِّی وهوَ أَکْفَرُ مِنْ حِمَارٍ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أَخْلَی مِنْ جَوْفِ حِمَارٍ </w:t>
      </w:r>
      <w:r>
        <w:rPr>
          <w:rFonts w:eastAsia="Amiri" w:cs="Amiri" w:ascii="Amiri" w:hAnsi="Amiri"/>
          <w:color w:val="111111"/>
          <w:sz w:val="28"/>
          <w:szCs w:val="28"/>
          <w:rtl w:val="true"/>
          <w:lang w:bidi="ar-SA"/>
        </w:rPr>
        <w:t xml:space="preserve">) </w:t>
      </w:r>
      <w:r>
        <w:rPr>
          <w:rStyle w:val="FootnoteAnchor"/>
          <w:rtl w:val="true"/>
        </w:rPr>
        <w:footnoteReference w:id="1568"/>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أَخْرَبُ مِن جَوفِ حِمَارٍ </w:t>
      </w:r>
      <w:r>
        <w:rPr>
          <w:rFonts w:eastAsia="Amiri" w:cs="Amiri" w:ascii="Amiri" w:hAnsi="Amiri"/>
          <w:color w:val="111111"/>
          <w:sz w:val="28"/>
          <w:szCs w:val="28"/>
          <w:rtl w:val="true"/>
          <w:lang w:bidi="ar-SA"/>
        </w:rPr>
        <w:t xml:space="preserve">) </w:t>
      </w:r>
      <w:r>
        <w:rPr>
          <w:rStyle w:val="FootnoteAnchor"/>
          <w:rtl w:val="true"/>
        </w:rPr>
        <w:footnoteReference w:id="1569"/>
      </w:r>
      <w:r>
        <w:rPr>
          <w:rFonts w:ascii="Amiri" w:hAnsi="Amiri" w:eastAsia="Amiri" w:cs="Amiri"/>
          <w:color w:val="111111"/>
          <w:sz w:val="28"/>
          <w:sz w:val="28"/>
          <w:szCs w:val="28"/>
          <w:rtl w:val="true"/>
          <w:lang w:bidi="ar-SA"/>
        </w:rPr>
        <w:t>، والمرادُ حِمَارُ الوحشِ لأَنَّه إذا صید لم یُنتفَعْ بشیءٍ ممّا فی جوفِهِ بل یُرمَی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المراد حِمَارُ بنُ مُوَیْلِعٍ المذکورُ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والجوفُ بطنُ الوادی ، وجوفُهُ وادِیه الّذی خَلَا وخرِبَ ، فضربتِ العربُ بهِ المثلَ فی الخَلاءِ والخَرابِ ، ویعضُدُهُ 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وَبِشُؤْمِ البَغْیِ والغَشْمِ قَدِیماً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خَلا جَوْفٌ ولَمْ یَبْقَ حِمَارُ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حِمَارٌ فَاسْتَبَالَ أَحْمِرَةً </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أَی حمَلَها علی البولِ ، یضربُ للوضیعِ یأتی أمراً قبیحاً فیتبَعُهُ أقرانُهُ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بِقَرْنَیْ حِمَارٍ </w:t>
      </w:r>
      <w:r>
        <w:rPr>
          <w:rFonts w:eastAsia="Amiri" w:cs="Amiri" w:ascii="Amiri" w:hAnsi="Amiri"/>
          <w:color w:val="111111"/>
          <w:sz w:val="28"/>
          <w:szCs w:val="28"/>
          <w:rtl w:val="true"/>
          <w:lang w:bidi="ar-SA"/>
        </w:rPr>
        <w:t xml:space="preserve">) </w:t>
      </w:r>
      <w:r>
        <w:rPr>
          <w:rStyle w:val="FootnoteAnchor"/>
          <w:rtl w:val="true"/>
        </w:rPr>
        <w:footnoteReference w:id="1571"/>
      </w:r>
      <w:r>
        <w:rPr>
          <w:rFonts w:ascii="IRNazanin" w:hAnsi="IRNazanin" w:eastAsia="IRNazanin"/>
          <w:color w:val="111111"/>
          <w:sz w:val="28"/>
          <w:sz w:val="28"/>
          <w:szCs w:val="28"/>
          <w:rtl w:val="true"/>
          <w:lang w:bidi="fa-IR"/>
        </w:rPr>
        <w:t>مرّ فی فصلِ الجیم من باب الهمزة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أَکْذَبُ مِن ذِی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الأَسودُ العَنْسِیُّ الکذَّابُ المدَّعی للنّبوَّةِ ، کان له حمارٌ أَسودُ معلَّم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فیسجُدُ ویقول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ابرُکْ فیبرُکُ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أَنْسَبُ مِن ابنِ لِسَانِ الحُمَّرَةِ </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 xml:space="preserve">کقُبَّرَة ؛ الطّائرُ المعروفُ ، وهو لَقَبُ ورقاءَ </w:t>
      </w:r>
      <w:r>
        <w:rPr>
          <w:rStyle w:val="FootnoteAnchor"/>
          <w:rtl w:val="true"/>
        </w:rPr>
        <w:footnoteReference w:id="1573"/>
      </w:r>
      <w:r>
        <w:rPr>
          <w:rFonts w:ascii="Amiri" w:hAnsi="Amiri" w:eastAsia="Amiri" w:cs="Amiri"/>
          <w:color w:val="111111"/>
          <w:sz w:val="28"/>
          <w:sz w:val="28"/>
          <w:szCs w:val="28"/>
          <w:rtl w:val="true"/>
          <w:lang w:bidi="ar-SA"/>
        </w:rPr>
        <w:t xml:space="preserve">بنِ الأَشْعَرِ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Style w:val="FootnoteAnchor"/>
          <w:rtl w:val="true"/>
        </w:rPr>
        <w:footnoteReference w:id="1574"/>
      </w:r>
      <w:r>
        <w:rPr>
          <w:rFonts w:ascii="Amiri" w:hAnsi="Amiri" w:eastAsia="Amiri" w:cs="Amiri"/>
          <w:color w:val="111111"/>
          <w:sz w:val="28"/>
          <w:sz w:val="28"/>
          <w:szCs w:val="28"/>
          <w:rtl w:val="true"/>
          <w:lang w:bidi="ar-SA"/>
        </w:rPr>
        <w:t xml:space="preserve">عبدِ اللهِ بنِ الحُصَینِ ، أَحدِ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 </w:t>
      </w:r>
      <w:r>
        <w:rPr>
          <w:rStyle w:val="FootnoteAnchor"/>
          <w:rtl w:val="true"/>
        </w:rPr>
        <w:footnoteReference w:id="1575"/>
      </w:r>
      <w:r>
        <w:rPr>
          <w:rFonts w:ascii="Amiri" w:hAnsi="Amiri" w:eastAsia="Amiri" w:cs="Amiri"/>
          <w:color w:val="111111"/>
          <w:sz w:val="28"/>
          <w:sz w:val="28"/>
          <w:szCs w:val="28"/>
          <w:rtl w:val="true"/>
          <w:lang w:bidi="ar-SA"/>
        </w:rPr>
        <w:t xml:space="preserve">بنِ ثعلبَةَ ، ویکنّی أَبا الکِلابِ ، وکان أَعلمَ النَّاسِ بالأَنسابِ وأَحَدَ خطباءِ العربِ ، وإِنَّما لقّب بذلک لأَنَّه نازَعَ رجلاً من تغلِبَ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أُعَاقِرُکَ ، أَی أُشَاتِمُکَ ، فقال التّغلِبیُّ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 عنِّی نفسَکَ یا ابنَ لسَانِ الحُمَّرَةِ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ظَفَارِ حَمَّرَ </w:t>
      </w:r>
      <w:r>
        <w:rPr>
          <w:rFonts w:eastAsia="Amiri" w:cs="Amiri" w:ascii="Amiri" w:hAnsi="Amiri"/>
          <w:color w:val="111111"/>
          <w:sz w:val="28"/>
          <w:szCs w:val="28"/>
          <w:rtl w:val="true"/>
          <w:lang w:bidi="ar-SA"/>
        </w:rPr>
        <w:t xml:space="preserve">) </w:t>
      </w:r>
      <w:r>
        <w:rPr>
          <w:rStyle w:val="FootnoteAnchor"/>
          <w:rtl w:val="true"/>
        </w:rPr>
        <w:footnoteReference w:id="1576"/>
      </w:r>
      <w:r>
        <w:rPr>
          <w:rFonts w:ascii="Amiri" w:hAnsi="Amiri" w:eastAsia="Amiri" w:cs="Amiri"/>
          <w:color w:val="111111"/>
          <w:sz w:val="28"/>
          <w:sz w:val="28"/>
          <w:szCs w:val="28"/>
          <w:rtl w:val="true"/>
          <w:lang w:bidi="ar-SA"/>
        </w:rPr>
        <w:t xml:space="preserve">ظَفَارِ ، بالبناءِ علی الکسرِ کحَذَامِ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قربَ صنعاءَ کانَ بها مسکنُ ملوکِ 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وحَمَّرَ أَی تکلَّمَ بالحِمْیَرِیَّةِ ، وهو أَمرٌ أُخرِجَ مخرجَ الخبرِ ؛ أَی فَلْیُحَمِّرْ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أَنَّ رجلاً من العربِ وفَدَ علی ملکٍ من حِمْیرَ وهو علی رأسِ جبلٍ عالٍ ، فقالَ 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اقعُدْ بلُغةِ حِمْیرَ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أَنَّهُ أمَرُهُ بالوثوبِ فقفزَ الرَّجُلُ من أعلی الجبلِ فتَکَسَّرَ ، فسأَلَ الملکُ عن شأَنه فأُخْبِرَ بلغةِ العربِ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عندَنا عَرَبِیَّتْ ؛ مَنْ دَخَلَ ظَفَارِ حَمَّرَ ، یریدُ لیسَ عندنا لغةٌ عربیّةٌ ، فوقفَ علی الهاءِ بالتَّاءِ وهی لغةُ حِمْیَر فی الوقفِ</w:t>
      </w:r>
      <w:r>
        <w:rPr>
          <w:rFonts w:eastAsia="Amiri" w:cs="Amiri" w:ascii="Amiri" w:hAnsi="Amiri"/>
          <w:color w:val="111111"/>
          <w:sz w:val="28"/>
          <w:szCs w:val="28"/>
          <w:rtl w:val="true"/>
          <w:lang w:bidi="ar-SA"/>
        </w:rPr>
        <w:t xml:space="preserve">. </w:t>
      </w:r>
      <w:bookmarkStart w:id="540" w:name="pg13649_218783"/>
    </w:p>
    <w:p>
      <w:pPr>
        <w:pStyle w:val="BookText"/>
        <w:rPr/>
      </w:pPr>
      <w:bookmarkEnd w:id="540"/>
      <w:r>
        <w:rPr>
          <w:rFonts w:ascii="Amiri" w:hAnsi="Amiri" w:eastAsia="Amiri" w:cs="Amiri"/>
          <w:color w:val="111111"/>
          <w:sz w:val="28"/>
          <w:sz w:val="28"/>
          <w:szCs w:val="28"/>
          <w:rtl w:val="true"/>
          <w:lang w:bidi="ar-SA"/>
        </w:rPr>
        <w:t>یضربُ فی الرجل اذا خالطَ القومَ أَخَذَ بِزِیِّهِمْ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کَحِمَارَیِ العِبَادِیِّ </w:t>
      </w:r>
      <w:r>
        <w:rPr>
          <w:rFonts w:eastAsia="Amiri" w:cs="Amiri" w:ascii="Amiri" w:hAnsi="Amiri"/>
          <w:color w:val="111111"/>
          <w:sz w:val="28"/>
          <w:szCs w:val="28"/>
          <w:rtl w:val="true"/>
          <w:lang w:bidi="ar-SA"/>
        </w:rPr>
        <w:t xml:space="preserve">) </w:t>
      </w:r>
      <w:r>
        <w:rPr>
          <w:rStyle w:val="FootnoteAnchor"/>
          <w:rtl w:val="true"/>
        </w:rPr>
        <w:footnoteReference w:id="1577"/>
      </w:r>
      <w:r>
        <w:rPr>
          <w:rFonts w:ascii="Amiri" w:hAnsi="Amiri" w:eastAsia="Amiri" w:cs="Amiri"/>
          <w:color w:val="111111"/>
          <w:sz w:val="28"/>
          <w:sz w:val="28"/>
          <w:szCs w:val="28"/>
          <w:rtl w:val="true"/>
          <w:lang w:bidi="ar-SA"/>
        </w:rPr>
        <w:t xml:space="preserve">هو عَدِیُّ بنُ زَیدٍ العِبَادِیُّ الشَّاعرُ ، نسبةً إلی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بطونٌ من قبائلَ شتَّی نزلوا الحیرةَ وکانُوا نصاری ، وکانَ 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فسُمُّوا بذلک ، وکان لعَدِیٍّ المذکورِ حِمَارانِ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حِمَارَیْکَ شَرٌّ؟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ثُمَّ ذَا ، أرادَ لا مزیَّةَ لأَحدِهِما علی الآخر فی الرَّداءةِ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المتساوِیَیْنِ فی الشّرِّ</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1131955_3830689328"/>
      <w:bookmarkStart w:id="542" w:name="_Toc210"/>
      <w:bookmarkEnd w:id="541"/>
      <w:r>
        <w:rPr>
          <w:rtl w:val="true"/>
        </w:rPr>
        <w:t>حمطر</w:t>
      </w:r>
      <w:bookmarkEnd w:id="542"/>
    </w:p>
    <w:p>
      <w:pPr>
        <w:pStyle w:val="BookText"/>
        <w:rPr/>
      </w:pPr>
      <w:r>
        <w:rPr>
          <w:rFonts w:ascii="Amiri" w:hAnsi="Amiri" w:eastAsia="Amiri" w:cs="Amiri"/>
          <w:color w:val="111111"/>
          <w:sz w:val="28"/>
          <w:sz w:val="28"/>
          <w:szCs w:val="28"/>
          <w:rtl w:val="true"/>
          <w:lang w:bidi="ar-SA"/>
        </w:rPr>
        <w:t xml:space="preserve">حَمْطَرَ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وتَّرَهَا ؛ مقلوبُ حَطْمَرَهَا</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131957_3830689328"/>
      <w:bookmarkStart w:id="544" w:name="_Toc211"/>
      <w:bookmarkEnd w:id="543"/>
      <w:r>
        <w:rPr>
          <w:rtl w:val="true"/>
        </w:rPr>
        <w:t>حنر</w:t>
      </w:r>
      <w:bookmarkEnd w:id="544"/>
    </w:p>
    <w:p>
      <w:pPr>
        <w:pStyle w:val="BookText"/>
        <w:rPr/>
      </w:pPr>
      <w:r>
        <w:rPr>
          <w:rFonts w:ascii="Amiri" w:hAnsi="Amiri" w:eastAsia="Amiri" w:cs="Amiri"/>
          <w:color w:val="111111"/>
          <w:sz w:val="28"/>
          <w:sz w:val="28"/>
          <w:szCs w:val="28"/>
          <w:rtl w:val="true"/>
          <w:lang w:bidi="ar-SA"/>
        </w:rPr>
        <w:t xml:space="preserve">حَنَرَهُ ، کضَرَبَهُ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حَنَاهُ </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 xml:space="preserve">وثنَاهُ وعَطَفَهُ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الحَنِیرَةُ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المضروبِ من الأبنیةِ ، والقوسِ بلا وَتَرٍ أو مطلقاً ؛ کما سُمِّیت حَنِیَّة ، ومِنْدَفَةٍ للنّساءِ تَنْدِفُ بها القطنَ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محنیٍّ فهوَ حَنِیرَةٌ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حَنَائِرُ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والحِنَّوْرَةُ ، کسِنَّورَة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حَنَانِیرُ ، کسَنَانِیر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صَلَّیْتُمْ حَتَّی تَکُونُوا کَالْحَنَائِرِ مَا نَفَعَکُمْ ذَلِکَ حَتَّی تُحِبُّوا آلَ رَسُولِ اللهِ </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 xml:space="preserve">أَی لو تعبَّدْتُم واجتهدتُم فی الصّلاة حتّی تَحَدَّبوا وتنحَنُوا فتصیر ظهورُکُم کالعُقُود أَو کالقِسِیِّ فی انعطافِها وانحنائها ما نفَعَکُم ذلکَ إلاّ أن تُحِبُّوا </w:t>
      </w:r>
      <w:bookmarkStart w:id="545" w:name="pg13649_218784"/>
    </w:p>
    <w:p>
      <w:pPr>
        <w:pStyle w:val="BookText"/>
        <w:rPr/>
      </w:pPr>
      <w:bookmarkEnd w:id="545"/>
      <w:r>
        <w:rPr>
          <w:rFonts w:ascii="Amiri" w:hAnsi="Amiri" w:eastAsia="Amiri" w:cs="Amiri"/>
          <w:color w:val="111111"/>
          <w:sz w:val="28"/>
          <w:sz w:val="28"/>
          <w:szCs w:val="28"/>
          <w:rtl w:val="true"/>
          <w:lang w:bidi="ar-SA"/>
        </w:rPr>
        <w:t xml:space="preserve">آلَ رسولِ الله صلی الله علیه و آله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لیسَ ما بعدَها غایةً لما قبلَها ولا مسبَّباً عنهُ</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131959_3830689328"/>
      <w:bookmarkStart w:id="547" w:name="_Toc212"/>
      <w:bookmarkEnd w:id="546"/>
      <w:r>
        <w:rPr>
          <w:rtl w:val="true"/>
        </w:rPr>
        <w:t>حنبر</w:t>
      </w:r>
      <w:bookmarkEnd w:id="547"/>
    </w:p>
    <w:p>
      <w:pPr>
        <w:pStyle w:val="BookText"/>
        <w:rPr/>
      </w:pPr>
      <w:r>
        <w:rPr>
          <w:rFonts w:ascii="Amiri" w:hAnsi="Amiri" w:eastAsia="Amiri" w:cs="Amiri"/>
          <w:color w:val="111111"/>
          <w:sz w:val="28"/>
          <w:sz w:val="28"/>
          <w:szCs w:val="28"/>
          <w:rtl w:val="true"/>
          <w:lang w:bidi="ar-SA"/>
        </w:rPr>
        <w:t xml:space="preserve">الحَنْبَرُ ، کعَنْبَرٍ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البردِ</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131961_3830689328"/>
      <w:bookmarkStart w:id="549" w:name="_Toc213"/>
      <w:bookmarkEnd w:id="548"/>
      <w:r>
        <w:rPr>
          <w:rtl w:val="true"/>
        </w:rPr>
        <w:t>حنبتر</w:t>
      </w:r>
      <w:bookmarkEnd w:id="5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الحِنْبَتْرُ </w:t>
      </w:r>
      <w:r>
        <w:rPr>
          <w:rFonts w:eastAsia="Amiri" w:cs="Amiri" w:ascii="Amiri" w:hAnsi="Amiri"/>
          <w:color w:val="111111"/>
          <w:sz w:val="28"/>
          <w:szCs w:val="28"/>
          <w:rtl w:val="true"/>
          <w:lang w:bidi="ar-SA"/>
        </w:rPr>
        <w:t xml:space="preserve">] </w:t>
      </w:r>
      <w:r>
        <w:rPr>
          <w:rStyle w:val="FootnoteAnchor"/>
          <w:rtl w:val="true"/>
        </w:rPr>
        <w:footnoteReference w:id="1580"/>
      </w:r>
      <w:r>
        <w:rPr>
          <w:rFonts w:ascii="Amiri" w:hAnsi="Amiri" w:eastAsia="Amiri" w:cs="Amiri"/>
          <w:color w:val="111111"/>
          <w:sz w:val="28"/>
          <w:sz w:val="28"/>
          <w:szCs w:val="28"/>
          <w:rtl w:val="true"/>
          <w:lang w:bidi="ar-SA"/>
        </w:rPr>
        <w:t xml:space="preserve">، کقِرْطَعْب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من کلِّ شیءٍ</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131963_3830689328"/>
      <w:bookmarkStart w:id="551" w:name="_Toc214"/>
      <w:bookmarkEnd w:id="550"/>
      <w:r>
        <w:rPr>
          <w:rtl w:val="true"/>
        </w:rPr>
        <w:t>حنتر</w:t>
      </w:r>
      <w:bookmarkEnd w:id="551"/>
    </w:p>
    <w:p>
      <w:pPr>
        <w:pStyle w:val="BookText"/>
        <w:rPr/>
      </w:pPr>
      <w:r>
        <w:rPr>
          <w:rFonts w:ascii="Amiri" w:hAnsi="Amiri" w:eastAsia="Amiri" w:cs="Amiri"/>
          <w:color w:val="111111"/>
          <w:sz w:val="28"/>
          <w:sz w:val="28"/>
          <w:szCs w:val="28"/>
          <w:rtl w:val="true"/>
          <w:lang w:bidi="ar-SA"/>
        </w:rPr>
        <w:t xml:space="preserve">حَنْتَرَهُ حَنْتَرَةً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ضیَّقَهُ کحَنْثَرَهُ بالمثلّثةِ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حِنْتَارٌ ، کقِنْطَار </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دمیمٌ</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131965_3830689328"/>
      <w:bookmarkStart w:id="553" w:name="_Toc215"/>
      <w:bookmarkEnd w:id="552"/>
      <w:r>
        <w:rPr>
          <w:rtl w:val="true"/>
        </w:rPr>
        <w:t>حنثر</w:t>
      </w:r>
      <w:bookmarkEnd w:id="553"/>
    </w:p>
    <w:p>
      <w:pPr>
        <w:pStyle w:val="BookText"/>
        <w:rPr/>
      </w:pPr>
      <w:r>
        <w:rPr>
          <w:rFonts w:ascii="Amiri" w:hAnsi="Amiri" w:eastAsia="Amiri" w:cs="Amiri"/>
          <w:color w:val="111111"/>
          <w:sz w:val="28"/>
          <w:sz w:val="28"/>
          <w:szCs w:val="28"/>
          <w:rtl w:val="true"/>
          <w:lang w:bidi="ar-SA"/>
        </w:rPr>
        <w:t xml:space="preserve">الحَنْثَرَةُ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 کَالْحَنَثْرِیِ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قیسِ بن عَیْلَانَ ، وابنُ 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تمیمٍ ، وابنُ کاهِلٍ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بنی أسدِ بنِ خُزَیْمَةَ ، وابنُ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بنی الأَضْبَطِ بنِ کِلَابٍ ، وصحَّفَ الفِیروزآبادیُّ کلَّ ذلکَ فذکَرَهُ فی فصلِ الخاءِ المُعْجَمَةِ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وعَمُرو بنُ حَنْثَرٍ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أَبطالِ الجاهلیَّةِ ؛ وهو جدُّ أُمِّ المؤمنینَ خدیجةَ لأُمِّها ، وقیل فی هذا بالمعجمة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bookmarkStart w:id="554" w:name="pg13649_218785"/>
    </w:p>
    <w:p>
      <w:pPr>
        <w:pStyle w:val="Heading4"/>
        <w:numPr>
          <w:ilvl w:val="3"/>
          <w:numId w:val="1"/>
        </w:numPr>
        <w:rPr/>
      </w:pPr>
      <w:bookmarkStart w:id="555" w:name="__RefHeading___Toc1131967_3830689328"/>
      <w:bookmarkStart w:id="556" w:name="_Toc216"/>
      <w:bookmarkEnd w:id="554"/>
      <w:bookmarkEnd w:id="555"/>
      <w:r>
        <w:rPr>
          <w:rtl w:val="true"/>
        </w:rPr>
        <w:t>حنجر</w:t>
      </w:r>
      <w:bookmarkEnd w:id="556"/>
    </w:p>
    <w:p>
      <w:pPr>
        <w:pStyle w:val="BookText"/>
        <w:rPr/>
      </w:pPr>
      <w:r>
        <w:rPr>
          <w:rFonts w:ascii="Amiri" w:hAnsi="Amiri" w:eastAsia="Amiri" w:cs="Amiri"/>
          <w:color w:val="111111"/>
          <w:sz w:val="28"/>
          <w:sz w:val="28"/>
          <w:szCs w:val="28"/>
          <w:rtl w:val="true"/>
          <w:lang w:bidi="ar-SA"/>
        </w:rPr>
        <w:t xml:space="preserve">حَنْجَرَ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ج ر </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131969_3830689328"/>
      <w:bookmarkStart w:id="558" w:name="_Toc217"/>
      <w:bookmarkEnd w:id="557"/>
      <w:r>
        <w:rPr>
          <w:rtl w:val="true"/>
        </w:rPr>
        <w:t>حندر</w:t>
      </w:r>
      <w:bookmarkEnd w:id="558"/>
    </w:p>
    <w:p>
      <w:pPr>
        <w:pStyle w:val="BookText"/>
        <w:rPr/>
      </w:pPr>
      <w:r>
        <w:rPr>
          <w:rFonts w:ascii="Amiri" w:hAnsi="Amiri" w:eastAsia="Amiri" w:cs="Amiri"/>
          <w:color w:val="111111"/>
          <w:sz w:val="28"/>
          <w:sz w:val="28"/>
          <w:szCs w:val="28"/>
          <w:rtl w:val="true"/>
          <w:lang w:bidi="ar-SA"/>
        </w:rPr>
        <w:t xml:space="preserve">حَنْدَرَ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د ر </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131971_3830689328"/>
      <w:bookmarkStart w:id="560" w:name="_Toc218"/>
      <w:bookmarkEnd w:id="559"/>
      <w:r>
        <w:rPr>
          <w:rtl w:val="true"/>
        </w:rPr>
        <w:t>حنزر</w:t>
      </w:r>
      <w:bookmarkEnd w:id="560"/>
    </w:p>
    <w:p>
      <w:pPr>
        <w:pStyle w:val="BookText"/>
        <w:rPr/>
      </w:pPr>
      <w:r>
        <w:rPr>
          <w:rFonts w:ascii="Amiri" w:hAnsi="Amiri" w:eastAsia="Amiri" w:cs="Amiri"/>
          <w:color w:val="111111"/>
          <w:sz w:val="28"/>
          <w:sz w:val="28"/>
          <w:szCs w:val="28"/>
          <w:rtl w:val="true"/>
          <w:lang w:bidi="ar-SA"/>
        </w:rPr>
        <w:t xml:space="preserve">حَنْزَرَ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ز ر </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131973_3830689328"/>
      <w:bookmarkStart w:id="562" w:name="_Toc219"/>
      <w:bookmarkEnd w:id="561"/>
      <w:r>
        <w:rPr>
          <w:rtl w:val="true"/>
        </w:rPr>
        <w:t>حنزقر</w:t>
      </w:r>
      <w:bookmarkEnd w:id="562"/>
    </w:p>
    <w:p>
      <w:pPr>
        <w:pStyle w:val="BookText"/>
        <w:rPr/>
      </w:pPr>
      <w:r>
        <w:rPr>
          <w:rFonts w:ascii="Amiri" w:hAnsi="Amiri" w:eastAsia="Amiri" w:cs="Amiri"/>
          <w:color w:val="111111"/>
          <w:sz w:val="28"/>
          <w:sz w:val="28"/>
          <w:szCs w:val="28"/>
          <w:rtl w:val="true"/>
          <w:lang w:bidi="ar-SA"/>
        </w:rPr>
        <w:t xml:space="preserve">الحِنْزَقْرُ ، کجِرْدَحْل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الدّمیمُ ، کالحِنْزَقْرَة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حِنْزَقْرَةٌ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أَخَذْتُ منهُ حِنْزَقْرَةً ، أَی حَبَّةً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1131975_3830689328"/>
      <w:bookmarkStart w:id="564" w:name="_Toc220"/>
      <w:bookmarkEnd w:id="563"/>
      <w:r>
        <w:rPr>
          <w:rtl w:val="true"/>
        </w:rPr>
        <w:t>حنصر</w:t>
      </w:r>
      <w:bookmarkEnd w:id="564"/>
    </w:p>
    <w:p>
      <w:pPr>
        <w:pStyle w:val="BookText"/>
        <w:rPr/>
      </w:pPr>
      <w:r>
        <w:rPr>
          <w:rFonts w:ascii="Amiri" w:hAnsi="Amiri" w:eastAsia="Amiri" w:cs="Amiri"/>
          <w:color w:val="111111"/>
          <w:sz w:val="28"/>
          <w:sz w:val="28"/>
          <w:szCs w:val="28"/>
          <w:rtl w:val="true"/>
          <w:lang w:bidi="ar-SA"/>
        </w:rPr>
        <w:t xml:space="preserve">الحِنْصَارُ ، کقِنْطَار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البطینُ ، والظّاهرُ أَنّ نونَهُ زائدةٌ کقَنْعَاس وعِنْقَاد</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131977_3830689328"/>
      <w:bookmarkStart w:id="566" w:name="_Toc221"/>
      <w:bookmarkEnd w:id="565"/>
      <w:r>
        <w:rPr>
          <w:rtl w:val="true"/>
        </w:rPr>
        <w:t>حنطر</w:t>
      </w:r>
      <w:bookmarkEnd w:id="566"/>
    </w:p>
    <w:p>
      <w:pPr>
        <w:pStyle w:val="BookText"/>
        <w:rPr/>
      </w:pPr>
      <w:r>
        <w:rPr>
          <w:rFonts w:ascii="Amiri" w:hAnsi="Amiri" w:eastAsia="Amiri" w:cs="Amiri"/>
          <w:color w:val="111111"/>
          <w:sz w:val="28"/>
          <w:sz w:val="28"/>
          <w:szCs w:val="28"/>
          <w:rtl w:val="true"/>
          <w:lang w:bidi="ar-SA"/>
        </w:rPr>
        <w:t xml:space="preserve">تَحَنْطَرَ ، بالطَّاءِ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واستَدَارَ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فِی السَّماءِ حَنْطَرِیرَةٌ ، کطَحْمَرِیرَة زنةً ومعنیً ، أَی شَیءٌ من غَیْمٍ</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131979_3830689328"/>
      <w:bookmarkStart w:id="568" w:name="_Toc222"/>
      <w:bookmarkEnd w:id="567"/>
      <w:r>
        <w:rPr>
          <w:rtl w:val="true"/>
        </w:rPr>
        <w:t>حور</w:t>
      </w:r>
      <w:bookmarkEnd w:id="568"/>
    </w:p>
    <w:p>
      <w:pPr>
        <w:pStyle w:val="BookText"/>
        <w:rPr/>
      </w:pPr>
      <w:r>
        <w:rPr>
          <w:rFonts w:ascii="Amiri" w:hAnsi="Amiri" w:eastAsia="Amiri" w:cs="Amiri"/>
          <w:color w:val="111111"/>
          <w:sz w:val="28"/>
          <w:sz w:val="28"/>
          <w:szCs w:val="28"/>
          <w:rtl w:val="true"/>
          <w:lang w:bidi="ar-SA"/>
        </w:rPr>
        <w:t xml:space="preserve">حَارَ یَحُورُ 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وحُؤُوراً ، ومَحَاراً ، ومَحَارَةً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 ونقَصَ ، وتَحَیَّرَ ، وتردَّدَ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وأَحَارَهُ ، وحَوَّرَهُ تَحْوِیراً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رجعَهُ 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وحَاوَرَهُ ، مُحَاوَرَةً ، وحِوَاراً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وتَحَاوَرُوا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تراجَعُوا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وکلَّمْتُهُ فمَا أَحَارَ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ردَّ علَیَ حَوْراً ، ولا حَوِیراً ، ولا </w:t>
      </w:r>
    </w:p>
    <w:p>
      <w:pPr>
        <w:pStyle w:val="BookText"/>
        <w:rPr/>
      </w:pPr>
      <w:r>
        <w:rPr>
          <w:rFonts w:ascii="Amiri" w:hAnsi="Amiri" w:eastAsia="Amiri" w:cs="Amiri"/>
          <w:color w:val="111111"/>
          <w:sz w:val="28"/>
          <w:sz w:val="28"/>
          <w:szCs w:val="28"/>
          <w:rtl w:val="true"/>
          <w:lang w:bidi="ar-SA"/>
        </w:rPr>
        <w:t xml:space="preserve">حَوِیَرةً ، ولا حِوَاراً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مَحُورَةً ، ولا مَحُورَةً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کمَشُورَة ومَشْوَرَة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ردَّ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استنطَقَهُ ؛ وحقیقتُهُ طَلَبَ مُحَاوَرَتَهُ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وحَارَ بَعْدَ ما کَانَ </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بعد ما 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نقضَهَا بعد ما لفَّها علی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ونَعوذُ باللهِ مِنَ الحَوْرِ بعدَ الکَوْرِ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النّقصانِ بعد الزّیادةِ </w:t>
      </w:r>
      <w:r>
        <w:rPr>
          <w:rStyle w:val="FootnoteAnchor"/>
          <w:rtl w:val="true"/>
        </w:rPr>
        <w:footnoteReference w:id="1586"/>
      </w:r>
      <w:r>
        <w:rPr>
          <w:rFonts w:ascii="Amiri" w:hAnsi="Amiri" w:eastAsia="Amiri" w:cs="Amiri"/>
          <w:color w:val="111111"/>
          <w:sz w:val="28"/>
          <w:sz w:val="28"/>
          <w:szCs w:val="28"/>
          <w:rtl w:val="true"/>
          <w:lang w:bidi="ar-SA"/>
        </w:rPr>
        <w:t>، أَو من النَقْضِ بعد الشَّدِّ ، أَو من الشُّذوذِ بعد الجماعةِ ، أَو من الفسادِ بعد الصَّلاحِ ، أَو من القلّةِ بعد الکَثرةِ ، أَو من التّردُّدِ فی الأَمرِ بعدَ المُضِیِّ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فی حُورٍ وبُورٍ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نُقصانٍ وکسادٍ ، أَو فی هَلاکٍ ، أَو فی ضلالٍ ، أَو فی غیرِ صنعةٍ وإِتَاوَةٍ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Style w:val="FootnoteAnchor"/>
          <w:rtl w:val="true"/>
        </w:rPr>
        <w:footnoteReference w:id="1587"/>
      </w:r>
      <w:r>
        <w:rPr>
          <w:rFonts w:ascii="Amiri" w:hAnsi="Amiri" w:eastAsia="Amiri" w:cs="Amiri"/>
          <w:color w:val="111111"/>
          <w:sz w:val="28"/>
          <w:sz w:val="28"/>
          <w:szCs w:val="28"/>
          <w:rtl w:val="true"/>
          <w:lang w:bidi="ar-SA"/>
        </w:rPr>
        <w:t xml:space="preserve">؛ مِنَ الکَتِفِ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فُویقَ تحنیکِ موضعِ البَیْطَارِ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بین نَسْرِ الحافِرِ إِلی السُّنْبُک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مَرکَبٌ کالهودَجِ ؛ وهو محمِلُ الحاجِّ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الصَّدَفَةُ وشِبهُها من العظمِ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النَّاحِیةُ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جَوْفُ الأُذُنِ ومتَّسَعُها من الصِّماخِ ؛ تشبیهاً بالصَّدَفَةِ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البقعةُ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وبهاءٍ </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المحلّةُ تتدانَی منازلُ أَهلها ؛ لأَنّهم یرجعون إلیها ، أَو هی کلُّ مُسْتَدَارٍ من فضاءٍ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وحَوَّرَ الخَبَّازُ القُرْصَ تَحْوِیراً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بِالْمِحْوَرِ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خشبتُهُ الَّتی یبسُطُ بها العجینَ ویُدوِّرُ بها الخُبْزَةَ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عَیْنَ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 حَوْلَها بمِیسَمٍ مستدیرٍ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کواهُ کَیَّةً مدوَّرةً ؛ وتُسَمَّی الحَوْرَاءَ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کواهُ الحوراءَ ، إذا کواه هذهِ الکیَّةَ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والمِحْوَرُ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المِکْواةُ ، وحلَقةٌ مستدیرةٌ یُدَوَّرُ فیها لسانُ الإِبْزِیمِ فی طَرَفِ المِنْطَقةِ ، وما تَدُور علیهِ البَکَرَةُ من خشبٍ أَو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والحَوَرُ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یصفوَ بیاضُ العینِ ویشتدُّ خلوصُهُ فیصفُوا سوادُها ، أَو أَن ینصَعَ بیاضُها وسوادُها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تَسْوَدَّ العینُ کلُّها مثلَ عُیونِ الظّباءِ والبقرِ ، ولیس فی بنی آدمَ حَوْرَاء </w:t>
      </w:r>
      <w:r>
        <w:rPr>
          <w:rStyle w:val="FootnoteAnchor"/>
          <w:rtl w:val="true"/>
        </w:rPr>
        <w:footnoteReference w:id="1589"/>
      </w:r>
      <w:r>
        <w:rPr>
          <w:rFonts w:ascii="Amiri" w:hAnsi="Amiri" w:eastAsia="Amiri" w:cs="Amiri"/>
          <w:color w:val="111111"/>
          <w:sz w:val="28"/>
          <w:sz w:val="28"/>
          <w:szCs w:val="28"/>
          <w:rtl w:val="true"/>
          <w:lang w:bidi="ar-SA"/>
        </w:rPr>
        <w:t xml:space="preserve">، إنّما قیل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العُیونِ ، لأَنَّهُنّ شُبِّهن بالظباء والبقرة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ما الحَوَرُ فی العَیْنِ؟ </w:t>
      </w:r>
      <w:r>
        <w:rPr>
          <w:rStyle w:val="FootnoteAnchor"/>
          <w:rtl w:val="true"/>
        </w:rPr>
        <w:footnoteReference w:id="1591"/>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قلیلٍ من البیاضِ فی العَیْنِ من بینِ السَّوادِ ، وذلکَ نهایةُ الحُسْنِ من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حَوِرَتْ عَینُها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واحْوَرَّتْ احْوِرَاراً ، فهیَ حَوْرَاءُ ، وهُوَ طَرْفٌ أَحْوَرُ مِنْ 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وامرأةٌ 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نقیَّةُ البیاضِ فی حُسْنٍ وجمالٍ ، أَو لا یقالُ حَوْراءُ إلاّ لبیضاءَ معَ حَوَرِ عَیْنِها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حُورٌ وحِیرٌ ؛ عن الفرّاءِ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رَبْرَبٍ حِیرٍ حِسَانٍ جَآذِرُه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الکسائیُّ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یکونَ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للازدِواج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واحْوَرَّ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وحُرْتُهُ أَنا ، وحَوَّرْتُهُ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الحُوَّارِی </w:t>
      </w:r>
      <w:r>
        <w:rPr>
          <w:rStyle w:val="FootnoteAnchor"/>
          <w:rtl w:val="true"/>
        </w:rPr>
        <w:footnoteReference w:id="1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الدَّقِیقِ والخُبزِ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الأبیضُ النَّقِیُّ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والحَوَارِیُ ، کسَوَادِیّ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والحَوَارِیُّونَ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عیسی علیه السلام ؛ لأنّهم کانُوا قصَّارِینَ ، أَو لبیاضِ ثیابِهم ، ثمّ قیلَ لصفوةِ الرَّجل وخالِصَتِهِ وناصِرِهِ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والحَوَارِیَّاتُ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الأَمصارِ ؛ لبیاضِهِنَّ وخلُوصِ أَلوانِهِنَّ وذِهَابِهِنَّ فی النَّظافةِ عن نساءِ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واحدتُهُنَ حَوَارِیَّةٌ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النَّاعِمُ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حَوَرْوَرَةٌ ، کَبَرَهْرَهَةٍ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المُشتَرِی من الکواکبِ ؛ لشِدَّةِ بیاضِهِ ونقائهِ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وجَفْنَةٌ مُحْوَرَّةٌ ، کمُخْضَرَّة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مُبَیَّضَةٌ بالسَّدِیفِ ؛ وهُوَ شحمُ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وأَطْعَمْتُهُ حَائِراً ، أَی وَدَکاً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والحُوَارُ ، کغُرَابٍ وقَدْ 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النّاقةِ حین تضعُهُ ، أو حتّی یُفْصَلَ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أَحْوِرَةٌ ، وحُورَانٌ ، وحِیرَانٌ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عقربُ الحِیرَانِ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لعقربِ الشّتاءِ ؛ لأَنّها تضرُّ بالحُوَارِ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وأَحَارَتِ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ذاتَ 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یطول کالنَّخلِ لَهُ خواصٌّ فی الطِّبِّ ؛ ومنه رومیٌّ صمغُهُ الکَهْرَبا </w:t>
      </w:r>
      <w:r>
        <w:rPr>
          <w:rStyle w:val="FootnoteAnchor"/>
          <w:rtl w:val="true"/>
        </w:rPr>
        <w:footnoteReference w:id="1594"/>
      </w:r>
      <w:r>
        <w:rPr>
          <w:rFonts w:ascii="Amiri" w:hAnsi="Amiri" w:eastAsia="Amiri" w:cs="Amiri"/>
          <w:color w:val="111111"/>
          <w:sz w:val="28"/>
          <w:sz w:val="28"/>
          <w:szCs w:val="28"/>
          <w:rtl w:val="true"/>
          <w:lang w:bidi="ar-SA"/>
        </w:rPr>
        <w:t>، وضربٌ منَ النّباتِ ، والثّالثُ من بناتِ نعشٍ الصُّغری ، وشیءٌ کالإِسْفِیداجِ یُتَخذُ من الرصاصِ المُحْرَقِ تَطْلِی به المرأَةُ وجهَهَا ، والبَقَرُ ، وأَدَمٌ یُتَّخَذُ من جلودِ الضّأنِ مصبوغةٍ بحُمرةٍ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وکَبْشٌ حَوَرِیٌ ، کبَدَوِیّ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وخُفٌ مُحَوَّرٌ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والحَوْرَانُ ، کخَوْلَان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والحَوْرُ ، کقَوْلٍ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العُمْقُ ، والقَعْرُ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بعیدُ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عاقلٌ متعمِّلُ </w:t>
      </w:r>
      <w:r>
        <w:rPr>
          <w:rStyle w:val="FootnoteAnchor"/>
          <w:rtl w:val="true"/>
        </w:rPr>
        <w:footnoteReference w:id="1595"/>
      </w:r>
      <w:r>
        <w:rPr>
          <w:rFonts w:ascii="Amiri" w:hAnsi="Amiri" w:eastAsia="Amiri" w:cs="Amiri"/>
          <w:color w:val="111111"/>
          <w:sz w:val="28"/>
          <w:sz w:val="28"/>
          <w:szCs w:val="28"/>
          <w:rtl w:val="true"/>
          <w:lang w:bidi="ar-SA"/>
        </w:rPr>
        <w:t xml:space="preserve">النّظرِ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الغَوْرِ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لصفائهِ کالطَّرْفِ الأَحْوَرِ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یعیشُ فلانٌ بأَحْوَرَ ، أَی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ترَکَ العِشقُ له أَحْوَرَ ، أَی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مَا هُوَ إلاّ حَائِرَةٌ من الحَوَائِرِ ، أَی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وامْرأةٌ حَائِرَةٌ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یَحُورُ ویَبُورُ </w:t>
      </w:r>
      <w:r>
        <w:rPr>
          <w:rStyle w:val="FootnoteAnchor"/>
          <w:rtl w:val="true"/>
        </w:rPr>
        <w:footnoteReference w:id="1596"/>
      </w:r>
      <w:r>
        <w:rPr>
          <w:rFonts w:ascii="Amiri" w:hAnsi="Amiri" w:eastAsia="Amiri" w:cs="Amiri"/>
          <w:color w:val="111111"/>
          <w:sz w:val="28"/>
          <w:sz w:val="28"/>
          <w:szCs w:val="28"/>
          <w:rtl w:val="true"/>
          <w:lang w:bidi="ar-SA"/>
        </w:rPr>
        <w:t>، إذا کانَ لا یَرْبُو ولا یَزْکُو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خَیَّبَهُ ؛ وحقیقَتُهُ رجَعَهُ قبل أَن یصِلَ إلی ما 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وقَلِقَتْ مَحَاوِرُهُ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اضطربتْ أَحوالُهُ وأُمورُهُ ؛ استُعِیرَ من حالِ مِحْوَرِ البَکَرةِ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املاسَّ واتّسَعَ فقَلِقَ واضطرَبَ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سریعُ الإِحَارَةِ ، أَی سریعُ اللُّقَمِ کبیرُها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وبینَهُمْ حَوِیرٌ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ومُضَارَّةٌ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أَصَبْتُ منهُ حَوَراً ، وحَوَرْوَراً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وسَفَرْجَل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وحَوْرَانُ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واسعةٌ من أَعمال دمشقَ ذاتُ قری ومزارعَ کثیرةٍ ، وماءٌ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بمصرَ ، وماءٌ لبنی نَبْهَانَ من طیِّئٍ ، ومرفأُ سفنِ مصرَ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وحُوَّارِینُ ، بالضّمّ وتشدیدِ الواوِ وکسرِ الرَّاء أَو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بالشَّامِ بها ماتَ یزیدُ بنُ معاویةَ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وحُوَارُ ، کغُراب 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بهَجَر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بثغورِ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وحَوَارَةُ ، کسَوَادَة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شعرِ الرّاعی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وأَرْحُلُها بالجوِّ عند حَوَارةٍ</w:t>
      </w:r>
    </w:p>
    <w:p>
      <w:pPr>
        <w:pStyle w:val="BookText"/>
        <w:rPr/>
      </w:pPr>
      <w:r>
        <w:rPr>
          <w:rFonts w:ascii="Amiri" w:hAnsi="Amiri" w:eastAsia="Amiri" w:cs="Amiri"/>
          <w:color w:val="111111"/>
          <w:sz w:val="28"/>
          <w:sz w:val="28"/>
          <w:szCs w:val="28"/>
          <w:rtl w:val="true"/>
          <w:lang w:bidi="ar-SA"/>
        </w:rPr>
        <w:t>بحیث یلاقی الآبدات العَسَلَّقُ</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31562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والحَوَرُ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فی شعر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بشُبیکةِ الحَوَرِ الّتی غربیُّها</w:t>
      </w:r>
    </w:p>
    <w:p>
      <w:pPr>
        <w:pStyle w:val="BookText"/>
        <w:rPr/>
      </w:pPr>
      <w:r>
        <w:rPr>
          <w:rFonts w:ascii="IRNazanin" w:hAnsi="IRNazanin" w:eastAsia="IRNazanin"/>
          <w:color w:val="111111"/>
          <w:sz w:val="28"/>
          <w:sz w:val="28"/>
          <w:szCs w:val="28"/>
          <w:rtl w:val="true"/>
          <w:lang w:bidi="fa-IR"/>
        </w:rPr>
        <w:t>فقدت رسوم حیاضها ورَّادها</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وحَوْرَةُ ، کرَوْضَة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بین الرقّةِ وبالِسنَ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الحَوْرِیُ المحدِّثُ جدُّ الحَوْرِیِّینَ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 من أَودیةِ القَبَلِیَّةِ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وحَوْرَی ، بالفتحِ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قری دُجَیلٍ ببغدادَ نُسبَ إلیها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زیدِ الخَیْلِ </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وتقطع رملَ الأَحْوَرَینِ براکبٍ</w:t>
      </w:r>
    </w:p>
    <w:p>
      <w:pPr>
        <w:pStyle w:val="BookText"/>
        <w:rPr/>
      </w:pPr>
      <w:r>
        <w:rPr>
          <w:rFonts w:ascii="Amiri" w:hAnsi="Amiri" w:eastAsia="Amiri" w:cs="Amiri"/>
          <w:color w:val="111111"/>
          <w:sz w:val="28"/>
          <w:sz w:val="28"/>
          <w:szCs w:val="28"/>
          <w:rtl w:val="true"/>
          <w:lang w:bidi="ar-SA"/>
        </w:rPr>
        <w:t>صبورٍ علی طول السُّرَی والتَّهَجُّرِ</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ومَحُورَةُ ، کمَقُولَة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 مُرادٍ</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أَقفر الجوفُ والَمحُورَةُ کُلّ</w:t>
      </w:r>
    </w:p>
    <w:p>
      <w:pPr>
        <w:pStyle w:val="BookText"/>
        <w:rPr/>
      </w:pPr>
      <w:r>
        <w:rPr>
          <w:rFonts w:ascii="Amiri" w:hAnsi="Amiri" w:eastAsia="Amiri" w:cs="Amiri"/>
          <w:color w:val="111111"/>
          <w:sz w:val="28"/>
          <w:sz w:val="28"/>
          <w:szCs w:val="28"/>
          <w:rtl w:val="true"/>
          <w:lang w:bidi="ar-SA"/>
        </w:rPr>
        <w:t>من ذباب إذ قد تُرِشّ علینا</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هُذَیلٍ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ویمّمتُ قاع المُستحیرَةِ إننی</w:t>
      </w:r>
    </w:p>
    <w:p>
      <w:pPr>
        <w:pStyle w:val="BookText"/>
        <w:rPr/>
      </w:pPr>
      <w:r>
        <w:rPr>
          <w:rFonts w:ascii="IRNazanin" w:hAnsi="IRNazanin" w:eastAsia="IRNazanin"/>
          <w:color w:val="111111"/>
          <w:sz w:val="28"/>
          <w:sz w:val="28"/>
          <w:szCs w:val="28"/>
          <w:rtl w:val="true"/>
          <w:lang w:bidi="fa-IR"/>
        </w:rPr>
        <w:t>بأَن یتلاحوا آخر الیوم آرب</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أشعار الهذلیین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والمُسْتَحَارُ </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بفارسَ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وأَحْمَدُ بنُ أَبی الحَوَارِیِ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محدّثٌ ،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کالحَوَارِیِّ ، واحدِ الحَوَارِیِّینَ علی الأصحّ ، وکان بعضُ الحفّاظِ یقوله بفتح الرَّاءِ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غیرِ الأَرجحِ جری الفیروزآبادیُّ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کسَکَارَی ، فإن ضُبِطَ سُکَارَی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الرَّاجحِ فیهَا وهی لُغةُ التنزیل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تصحیفٌ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القاسمِ الحُوَّارَی الزَّاهدُ ، فقال ابنُ حَجَرٍ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بالضَّمِّ وتثقیلٍ </w:t>
      </w:r>
      <w:r>
        <w:rPr>
          <w:rStyle w:val="FootnoteAnchor"/>
          <w:rtl w:val="true"/>
        </w:rPr>
        <w:footnoteReference w:id="1604"/>
      </w:r>
      <w:r>
        <w:rPr>
          <w:rFonts w:ascii="Amiri" w:hAnsi="Amiri" w:eastAsia="Amiri" w:cs="Amiri"/>
          <w:color w:val="111111"/>
          <w:sz w:val="28"/>
          <w:sz w:val="28"/>
          <w:szCs w:val="28"/>
          <w:rtl w:val="true"/>
          <w:lang w:bidi="ar-SA"/>
        </w:rPr>
        <w:t xml:space="preserve">، وغلط الفیروزآبادیّ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کسُمَانَی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والدةُ هشامِ بنِ عبد الرّحمانِ الدَّاخِلِ صاحبِ الأَندَلُسِ فی زمن الرَّشیدِ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حَوْرَاءَ </w:t>
      </w:r>
      <w:r>
        <w:rPr>
          <w:rStyle w:val="FootnoteAnchor"/>
          <w:rtl w:val="true"/>
        </w:rPr>
        <w:footnoteReference w:id="1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راوی حدیثِ القُنوتِ عن الحسن بنِ علیٍّ علیهماالسلام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عبدِ الرَّحمانِ بن شَماسَةَ المَهْرِیُ </w:t>
      </w:r>
      <w:r>
        <w:rPr>
          <w:rStyle w:val="FootnoteAnchor"/>
          <w:rtl w:val="true"/>
        </w:rPr>
        <w:footnoteReference w:id="1608"/>
      </w:r>
      <w:r>
        <w:rPr>
          <w:rFonts w:ascii="Amiri" w:hAnsi="Amiri" w:eastAsia="Amiri" w:cs="Amiri"/>
          <w:color w:val="111111"/>
          <w:sz w:val="28"/>
          <w:sz w:val="28"/>
          <w:szCs w:val="28"/>
          <w:rtl w:val="true"/>
          <w:lang w:bidi="ar-SA"/>
        </w:rPr>
        <w:t>التَّابعیّ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یزیدَ القُشَیرِیّ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الْحَوارِیُّونَ نَحْنُ أَنْصارُ اللهِ </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هم اثنا عشَرَ رجلاً اتّبعوا عیسی علیه السلام فکانُوا إذا جاعُوا أَو عطشُوا شکَوا إلیهِ ، فیضربُ بیدِهِ الأَرضَ فَیَخْرُجُ لکلٍّ منهم رغیفانِ فیأکلونَ فیخرجُ الماءُ فیشربونَ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شئنا أَطعمتَنَا وإذا شئنَا سقیتَنَا وقد آمنّا بک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منکم من یعملُ بیدِهِ ویأْکُلُ من کسبِهِ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یغسلونَ </w:t>
      </w:r>
    </w:p>
    <w:p>
      <w:pPr>
        <w:pStyle w:val="BookText"/>
        <w:rPr/>
      </w:pPr>
      <w:r>
        <w:rPr>
          <w:rFonts w:ascii="Amiri" w:hAnsi="Amiri" w:eastAsia="Amiri" w:cs="Amiri"/>
          <w:color w:val="111111"/>
          <w:sz w:val="28"/>
          <w:sz w:val="28"/>
          <w:szCs w:val="28"/>
          <w:rtl w:val="true"/>
          <w:lang w:bidi="ar-SA"/>
        </w:rPr>
        <w:t>الثّیابَ فسُمُّوا حَوَارِیِّینَ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الضحَّاک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یغسلُ الثِّیابَ بلُغَةِ النَّبَطِ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فعُرِّبَ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سعیدِ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بذلک لبیاضِ ثیابِهِم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کانوا نورانیِّینَ علیهم سیماءُ العبادةِ ونورُها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صبّاغینَ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صیّادینَ یصیدونَ السَّمَکَ </w:t>
      </w:r>
      <w:r>
        <w:rPr>
          <w:rStyle w:val="FootnoteAnchor"/>
          <w:rtl w:val="true"/>
        </w:rPr>
        <w:footnoteReference w:id="1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 xml:space="preserve">) </w:t>
      </w:r>
      <w:r>
        <w:rPr>
          <w:rStyle w:val="FootnoteAnchor"/>
          <w:rtl w:val="true"/>
        </w:rPr>
        <w:footnoteReference w:id="1615"/>
      </w:r>
      <w:r>
        <w:rPr>
          <w:rFonts w:ascii="Amiri" w:hAnsi="Amiri" w:eastAsia="Amiri" w:cs="Amiri"/>
          <w:color w:val="111111"/>
          <w:sz w:val="28"/>
          <w:sz w:val="28"/>
          <w:szCs w:val="28"/>
          <w:rtl w:val="true"/>
          <w:lang w:bidi="ar-SA"/>
        </w:rPr>
        <w:t>أَی لن یرجِعَ إلی اللهِ ، أَو إلی خلافِ ما کانَ علیه من السُّرورِ والنِّعمةِ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أدری ما معنی یَحُورَ حتّی سمعتُ أعرابیّةً تقولُ 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حُورِی ، أَی ارجِعِی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رَجُلاً بالکُفْرِ ولیسَ کَذلِکَ إلاَّ حَارَ عَلَیْهِ </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أَی رجعَ علیه إثمُ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یَرْجعَ إِلَیْکُمَا ابْنَاکُمَا بِحَوْرِ مَا بَعَثْتُمَا بِهِ </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 xml:space="preserve">کقَوْل ، أی بجوابِ ما بعثتُماهُ </w:t>
      </w:r>
      <w:r>
        <w:rPr>
          <w:rStyle w:val="FootnoteAnchor"/>
          <w:rtl w:val="true"/>
        </w:rPr>
        <w:footnoteReference w:id="1619"/>
      </w:r>
      <w:r>
        <w:rPr>
          <w:rFonts w:ascii="Amiri" w:hAnsi="Amiri" w:eastAsia="Amiri" w:cs="Amiri"/>
          <w:color w:val="111111"/>
          <w:sz w:val="28"/>
          <w:sz w:val="28"/>
          <w:szCs w:val="28"/>
          <w:rtl w:val="true"/>
          <w:lang w:bidi="ar-SA"/>
        </w:rPr>
        <w:t>بِهِ ، مِنْ کَلَّمْتُهُ فمَا رَدَّ عَلَیَ حَوْراً أَی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الخیبةَ والإخفاقَ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بِکَ مِنَ الحَوْرِ بَعْدَ الکَوْنِ </w:t>
      </w:r>
      <w:r>
        <w:rPr>
          <w:rFonts w:eastAsia="Amiri" w:cs="Amiri" w:ascii="Amiri" w:hAnsi="Amiri"/>
          <w:color w:val="111111"/>
          <w:sz w:val="28"/>
          <w:szCs w:val="28"/>
          <w:rtl w:val="true"/>
          <w:lang w:bidi="ar-SA"/>
        </w:rPr>
        <w:t xml:space="preserve">) </w:t>
      </w:r>
      <w:r>
        <w:rPr>
          <w:rStyle w:val="FootnoteAnchor"/>
          <w:rtl w:val="true"/>
        </w:rPr>
        <w:footnoteReference w:id="1620"/>
      </w:r>
      <w:r>
        <w:rPr>
          <w:rFonts w:ascii="Amiri" w:hAnsi="Amiri" w:eastAsia="Amiri" w:cs="Amiri"/>
          <w:color w:val="111111"/>
          <w:sz w:val="28"/>
          <w:sz w:val="28"/>
          <w:szCs w:val="28"/>
          <w:rtl w:val="true"/>
          <w:lang w:bidi="ar-SA"/>
        </w:rPr>
        <w:t>هکذا رواهُ الجمهورُ بالنّونِ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الرّجوعُ </w:t>
      </w:r>
    </w:p>
    <w:p>
      <w:pPr>
        <w:pStyle w:val="BookText"/>
        <w:rPr/>
      </w:pPr>
      <w:r>
        <w:rPr>
          <w:rFonts w:ascii="Amiri" w:hAnsi="Amiri" w:eastAsia="Amiri" w:cs="Amiri"/>
          <w:color w:val="111111"/>
          <w:sz w:val="28"/>
          <w:sz w:val="28"/>
          <w:szCs w:val="28"/>
          <w:rtl w:val="true"/>
          <w:lang w:bidi="ar-SA"/>
        </w:rPr>
        <w:t xml:space="preserve">والکَوْنُ الحصولُ علی حالةٍ جمیلةٍ ، یریدُ التراجُعَ بعد الإِقبال ، وهو فی غیرِ الحدیثِ بالراءِ ؛ من کَوْرِ العِمَامَةِ وهو لَفُّها ، وفُسِّر بالنقصانِ بعد الزیادةِ </w:t>
      </w:r>
      <w:r>
        <w:rPr>
          <w:rStyle w:val="FootnoteAnchor"/>
          <w:rtl w:val="true"/>
        </w:rPr>
        <w:footnoteReference w:id="162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 العذریُّ وابنُ الحذّاءِ بالرَّاءِ فی الحدیثِ ، ووهَّمَ بعضُهُم روایةَ النّونِ </w:t>
      </w:r>
      <w:r>
        <w:rPr>
          <w:rStyle w:val="FootnoteAnchor"/>
          <w:rtl w:val="true"/>
        </w:rPr>
        <w:footnoteReference w:id="1622"/>
      </w:r>
      <w:r>
        <w:rPr>
          <w:rFonts w:ascii="IRNazanin" w:hAnsi="IRNazanin" w:eastAsia="IRNazanin"/>
          <w:color w:val="111111"/>
          <w:sz w:val="28"/>
          <w:sz w:val="28"/>
          <w:szCs w:val="28"/>
          <w:rtl w:val="true"/>
          <w:lang w:bidi="fa-IR"/>
        </w:rPr>
        <w:t>، وقد تقدّم ذکر أَقوالهم فی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أُخْبِر بقتلِ أَبی جَهْلٍ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رُکْبَتِهِ حَوْرَاءُ </w:t>
      </w:r>
      <w:r>
        <w:rPr>
          <w:rFonts w:eastAsia="Amiri" w:cs="Amiri" w:ascii="Amiri" w:hAnsi="Amiri"/>
          <w:color w:val="111111"/>
          <w:sz w:val="28"/>
          <w:szCs w:val="28"/>
          <w:rtl w:val="true"/>
          <w:lang w:bidi="ar-SA"/>
        </w:rPr>
        <w:t xml:space="preserve">) </w:t>
      </w:r>
      <w:r>
        <w:rPr>
          <w:rStyle w:val="FootnoteAnchor"/>
          <w:rtl w:val="true"/>
        </w:rPr>
        <w:footnoteReference w:id="1623"/>
      </w:r>
      <w:r>
        <w:rPr>
          <w:rFonts w:ascii="Amiri" w:hAnsi="Amiri" w:eastAsia="Amiri" w:cs="Amiri"/>
          <w:color w:val="111111"/>
          <w:sz w:val="28"/>
          <w:sz w:val="28"/>
          <w:szCs w:val="28"/>
          <w:rtl w:val="true"/>
          <w:lang w:bidi="ar-SA"/>
        </w:rPr>
        <w:t>وهی کیَّةٌ مُدَوَّرَةٌ ؛ من حَارَ یحُورُ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کَوَی أَسْعَدَ بنَ زُرَارَةَ علی عاتِقِهِ حَوْرَاءَ </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الکَبْشُ الحَوَرِیُ </w:t>
      </w:r>
      <w:r>
        <w:rPr>
          <w:rFonts w:eastAsia="Amiri" w:cs="Amiri" w:ascii="Amiri" w:hAnsi="Amiri"/>
          <w:color w:val="111111"/>
          <w:sz w:val="28"/>
          <w:szCs w:val="28"/>
          <w:rtl w:val="true"/>
          <w:lang w:bidi="ar-SA"/>
        </w:rPr>
        <w:t xml:space="preserve">) </w:t>
      </w:r>
      <w:r>
        <w:rPr>
          <w:rStyle w:val="FootnoteAnchor"/>
          <w:rtl w:val="true"/>
        </w:rPr>
        <w:footnoteReference w:id="1625"/>
      </w:r>
      <w:r>
        <w:rPr>
          <w:rFonts w:ascii="Amiri" w:hAnsi="Amiri" w:eastAsia="Amiri" w:cs="Amiri"/>
          <w:color w:val="111111"/>
          <w:sz w:val="28"/>
          <w:sz w:val="28"/>
          <w:szCs w:val="28"/>
          <w:rtl w:val="true"/>
          <w:lang w:bidi="ar-SA"/>
        </w:rPr>
        <w:t xml:space="preserve">کبَدَوِیّ ، منسوبٌ إلی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الأَدمُ یُتّخذُ من جلودِ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دُبغَ مِن الجُلودِ بغیرِ القَرَظِ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الزُّبَیْرُ حَوَارِیَ مِنْ أُمَّتِی </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أَی ناصِرِی ؛ من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الْحَوارِیُّونَ نَحْنُ أَنْصارُ اللهِ </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وإنّما جعلَهُ حَوَارِیَّهُ دونَ سائرِ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أوَّلُ من شَهَرَ سیفَهُ فی سبیلِ اللهِ ؛ قیل له فی أَوّل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رسول الله صلی الله علیه و آله ، فخرجَ وهُوَ غلامٌ یَسعَی بسیفِهِ مشهوراً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فی مَحَارَةٍ </w:t>
      </w:r>
      <w:r>
        <w:rPr>
          <w:rFonts w:eastAsia="Amiri" w:cs="Amiri" w:ascii="Amiri" w:hAnsi="Amiri"/>
          <w:color w:val="111111"/>
          <w:sz w:val="28"/>
          <w:szCs w:val="28"/>
          <w:rtl w:val="true"/>
          <w:lang w:bidi="ar-SA"/>
        </w:rPr>
        <w:t xml:space="preserve">) </w:t>
      </w:r>
      <w:r>
        <w:rPr>
          <w:rStyle w:val="FootnoteAnchor"/>
          <w:rtl w:val="true"/>
        </w:rPr>
        <w:footnoteReference w:id="1628"/>
      </w:r>
      <w:r>
        <w:rPr>
          <w:rFonts w:ascii="Amiri" w:hAnsi="Amiri" w:eastAsia="Amiri" w:cs="Amiri"/>
          <w:color w:val="111111"/>
          <w:sz w:val="28"/>
          <w:sz w:val="28"/>
          <w:szCs w:val="28"/>
          <w:rtl w:val="true"/>
          <w:lang w:bidi="ar-SA"/>
        </w:rPr>
        <w:t>بفتح الحاءِ وضمِّها ، أی نقصانٌ فی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للشّیءِ الّذی لا یصلَحُ</w:t>
      </w:r>
      <w:r>
        <w:rPr>
          <w:rFonts w:eastAsia="Amiri" w:cs="Amiri" w:ascii="Amiri" w:hAnsi="Amiri"/>
          <w:color w:val="111111"/>
          <w:sz w:val="28"/>
          <w:szCs w:val="28"/>
          <w:rtl w:val="true"/>
          <w:lang w:bidi="ar-SA"/>
        </w:rPr>
        <w:t xml:space="preserve">. </w:t>
      </w:r>
      <w:bookmarkStart w:id="569" w:name="pg13649_218794"/>
    </w:p>
    <w:p>
      <w:pPr>
        <w:pStyle w:val="BookText"/>
        <w:rPr/>
      </w:pPr>
      <w:bookmarkEnd w:id="5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 لَهَا حُوَارَهَا تَحِنُّ </w:t>
      </w:r>
      <w:r>
        <w:rPr>
          <w:rFonts w:eastAsia="Amiri" w:cs="Amiri" w:ascii="Amiri" w:hAnsi="Amiri"/>
          <w:color w:val="111111"/>
          <w:sz w:val="28"/>
          <w:szCs w:val="28"/>
          <w:rtl w:val="true"/>
          <w:lang w:bidi="ar-SA"/>
        </w:rPr>
        <w:t xml:space="preserve">) </w:t>
      </w:r>
      <w:r>
        <w:rPr>
          <w:rStyle w:val="FootnoteAnchor"/>
          <w:rtl w:val="true"/>
        </w:rPr>
        <w:footnoteReference w:id="1629"/>
      </w:r>
      <w:r>
        <w:rPr>
          <w:rFonts w:ascii="Amiri" w:hAnsi="Amiri" w:eastAsia="Amiri" w:cs="Amiri"/>
          <w:color w:val="111111"/>
          <w:sz w:val="28"/>
          <w:sz w:val="28"/>
          <w:szCs w:val="28"/>
          <w:rtl w:val="true"/>
          <w:lang w:bidi="ar-SA"/>
        </w:rPr>
        <w:t xml:space="preserve">الضَّمیرُ للنَّاقةِ ، وحُوَارُهَا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أنّ عمرو بنَ العاصِ قال لمعاویةَ حینَ أَراد أن یستنصِرَ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لهم قمیصَ عثمان الّذی قتل فیه ، فأخرَجَهُ لهم ، فلمّا رأوهُ وهوَ مصبوغٌ بدمِهِ أَقبلوا یبکون ، فقال عمرو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تذکیرِ الرّجل بعضَ أَشجانِهِ لیهتاجَ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یَضُرُّ الحُوَارَ مَا وَطِئَتْهُ أُمُّهُ </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مصدریَّةٌ ، أی وَطْأَةُ أُمِّهِ ، وذلک لإِشفاقِها علیه ؛ فإنَّ الوطأَةَ وإن کانت ضارَّةً فی صورتِها فلیست ببالغةٍ حدَّ الضَّررِ إذا کانت من مُشْفِقٍ ؛ لأَنَّ الشَّفقةَ تُثنِیه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للمشفِقِ الّذی لا یؤذیک وإن هَمَّ 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یَعْدَمُ الحُوَارُ مِنْ أُمِّهِ حَنَّةً </w:t>
      </w:r>
      <w:r>
        <w:rPr>
          <w:rFonts w:eastAsia="Amiri" w:cs="Amiri" w:ascii="Amiri" w:hAnsi="Amiri"/>
          <w:color w:val="111111"/>
          <w:sz w:val="28"/>
          <w:szCs w:val="28"/>
          <w:rtl w:val="true"/>
          <w:lang w:bidi="ar-SA"/>
        </w:rPr>
        <w:t xml:space="preserve">) </w:t>
      </w:r>
      <w:r>
        <w:rPr>
          <w:rStyle w:val="FootnoteAnchor"/>
          <w:rtl w:val="true"/>
        </w:rPr>
        <w:footnoteReference w:id="1631"/>
      </w:r>
      <w:r>
        <w:rPr>
          <w:rFonts w:ascii="Amiri" w:hAnsi="Amiri" w:eastAsia="Amiri" w:cs="Amiri"/>
          <w:color w:val="111111"/>
          <w:sz w:val="28"/>
          <w:sz w:val="28"/>
          <w:szCs w:val="28"/>
          <w:rtl w:val="true"/>
          <w:lang w:bidi="ar-SA"/>
        </w:rPr>
        <w:t>أَی حنیناً وشَفَقةً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للمشفِقِ</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131981_3830689328"/>
      <w:bookmarkStart w:id="571" w:name="_Toc223"/>
      <w:bookmarkEnd w:id="570"/>
      <w:r>
        <w:rPr>
          <w:rtl w:val="true"/>
        </w:rPr>
        <w:t>حیر</w:t>
      </w:r>
      <w:bookmarkEnd w:id="571"/>
    </w:p>
    <w:p>
      <w:pPr>
        <w:pStyle w:val="BookText"/>
        <w:rPr/>
      </w:pPr>
      <w:r>
        <w:rPr>
          <w:rFonts w:ascii="Amiri" w:hAnsi="Amiri" w:eastAsia="Amiri" w:cs="Amiri"/>
          <w:color w:val="111111"/>
          <w:sz w:val="28"/>
          <w:sz w:val="28"/>
          <w:szCs w:val="28"/>
          <w:rtl w:val="true"/>
          <w:lang w:bidi="ar-SA"/>
        </w:rPr>
        <w:t xml:space="preserve">حَارَ فی الأَمرِ یَحَارُ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کهَابَ یَهَابُ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حَیْراً ، وحَیْرَةً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وحَیَرَةً </w:t>
      </w:r>
      <w:r>
        <w:rPr>
          <w:rStyle w:val="FootnoteAnchor"/>
          <w:rtl w:val="true"/>
        </w:rPr>
        <w:footnoteReference w:id="1632"/>
      </w:r>
      <w:r>
        <w:rPr>
          <w:rFonts w:ascii="Amiri" w:hAnsi="Amiri" w:eastAsia="Amiri" w:cs="Amiri"/>
          <w:color w:val="111111"/>
          <w:sz w:val="28"/>
          <w:sz w:val="28"/>
          <w:szCs w:val="28"/>
          <w:rtl w:val="true"/>
          <w:lang w:bidi="ar-SA"/>
        </w:rPr>
        <w:t xml:space="preserve">، وحَیَرَاناً ، بفتحتین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وتبلَّدَ ولم یهتدِ لوجهِ الصَّواب فیهِ ولا المخرجِ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عن الجادّةِ فوقفَ لا یدری أین یذهبُ ، کاستَحَارَ ، فهُوَ حَائِرٌ ، وحَیْرَانٌ </w:t>
      </w:r>
      <w:r>
        <w:rPr>
          <w:rStyle w:val="FootnoteAnchor"/>
          <w:rtl w:val="true"/>
        </w:rPr>
        <w:footnoteReference w:id="1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حَائِرَةٌ ، وحَیْرَی ، وهُمْ وهُنَ حَیَارَی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وحُیِّرَ فتَحَیَّرَ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وحَارَ البَصَرُ ، إذا نظرَ إلی شیءٍ فغشِیَهُ ضَوْؤُهُ فلم یُحَقِّقِ النّظرَ فیه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بالمکانِ ، یَحِیرُ ؛ من باب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أَو نزل به أَیَّاماً لا یبرحُ منه ، کاسْتَحَارَ لغة حِمْیَرِیَّةٌ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حَارَ الماءُ فی المکانِ ، وتَحَیَّرَ واسْتَحَارَ ، إذا اجتمعَ ووقفَ ؛ کأَنَّه لا یدری کیفَ یجری ، 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لشِبْهِ حوضٍ یَتَحَیَّرُ فیه ماءُ المطر ، والمکانُ المطمئِنُ الوَسطِ المرتفعُ الحروفِ ، والحَظِیرَةُ ، والبُسْتَانُ کالحَیْرِ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الکُلِّ مخفَّف مِنَ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حِیرَانٌ ، وحُورَانٌ ، وأصلُهُ حُیْرَانٌ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الیاءُ وَاواً لِضَمَّةِ ما قبلها ، وعَکْسُهُ حِیرَانٌ بالکسر فی جمعِ 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وتَحَیَّرَ المکانُ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وکَمَل واجتمَعَ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فوقفَ ، أو تردّد فی السّماء لم یتّجِهْ جِهَةً ولیس له ریحٌ تسوقُهُ کاسْتَحَارَ فی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والمُتَحَیِّرَةُ مِنَ الکَواکِبِ السَّبْعَةِ السَّیَّارَةِ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النیِّرَیْنِ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زُحَلٌ والمُشْتَرِی والمرِّیخُ والزُّهَرَةُ وعُطَارِدُ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لکلِّ واحدٍ منها استقامةً ثمّ وقُوفاً ثمّ رُجُوعاً ثمّ وقوفاً ثانیاً ثمَّ عَوْداً إلی الاستقامةِ ، ولا یکون للنیِّرین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وتَحَیَّرَتِ الجَفْنَةُ واسْتَحَارَتْ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امتلأت دَسَماً وطعاماً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ومَرَقةٌ مُتَحَیِّرَةٌ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الإِهالَةِ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وأَطْعِمْنَا حَائِراً ، أَی وَدَکاً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واسْتَحَارَ الشَّارِبُ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وطریقٌ مُسْتَحِیرٌ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أَین منفذُهُ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والحَیْرُ ، کطَیْرٍ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وکعِنَبٍ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الأَهلِ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وأَصْبَحَتِ الأَرضُ حَیْرَةً ، کبَیْضَةٍ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مُبْقِلَة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فِی حَیْرَ بَیْرَ ، کحَیْثَ بَیْتَ وینوّنان ، أَی فی حُورٍ وبُورٍ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آتیهِ حَیرِیَ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وکسرِها ، وفتحِ الیّاءِ مشدَّدةً ومخفّفةً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وحَیْرِیْ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بسکون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أَبداً ، والأصلُ التَّشدیدُ ؛ فحُذفت فی اللُّغَتَیْنِ الأُخریَیْنِ أَحَدُ الیائَینِ المُدْغَمَتَیْنِ تخفیفاً کراهِیَةَ اجتماعِ ثلاثِ یاءاتٍ فی کلمةٍ ، فمَنْ حذفَ الأُولی لسکُونِها قاله بتخفیف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حذفَ الثَّانیةَ لتطرُّفِها قاله بسکون الیاء ، ومعناهُ مُدَّةَ الدّهرِ ؛ أَی مُدَّةَ تَحَیُّرِ الدَّهرِ وبقائهِ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أَنَّ اشتقاقَهُ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حِیرُوا بهذا المکانِ ، أی أَقِیمُوا ، وشاهِدُهُ ما یُحکی عن تُبَّعٍ الأکبرِ أنّه لمّا رأی أن یأتیَ خراسانَ خَلَّفَ ضعَفَةَ جُندِهِ بالموضع الّذی کانَ به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حِیرُوا به ، أی بهذا المکانِ ، فسُمِّی الحِیرَةَ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أَقامَ الدّهرُ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وحُکی فیه لُغتانِ أُخریانِ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Style w:val="FootnoteAnchor"/>
          <w:rtl w:val="true"/>
        </w:rPr>
        <w:footnoteReference w:id="1636"/>
      </w:r>
      <w:r>
        <w:rPr>
          <w:rFonts w:ascii="Amiri" w:hAnsi="Amiri" w:eastAsia="Amiri" w:cs="Amiri"/>
          <w:color w:val="111111"/>
          <w:sz w:val="28"/>
          <w:sz w:val="28"/>
          <w:szCs w:val="28"/>
          <w:rtl w:val="true"/>
          <w:lang w:bidi="ar-SA"/>
        </w:rPr>
        <w:t xml:space="preserve">وحَارِیَ الدّهرِ ، ولم یرتکبُوا التَّخفیفَ فی هذا لحصولِهِ بانقلاب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هی عَیْنُ الکلمةِ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وحَیْرَ 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والحَائِرُ ، والحَیْرُ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قبرِ الحسینِ علیه السلام بکربلاءَ ؛ لأَنّه فی مطمئِنٍّ من الأَرضِ ، ویُطلقُ علی ما حواه سُورُ مشهدِهِ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وحَائِرُ الحَحَّاجِ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وحَائِرُ مَلْهَمَ ، کمَنْهَل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بالیمامة ؛ ولَهُ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والحِیرَةُ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علی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أمیالٍ </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 xml:space="preserve">من الکوفةِ ، کان یسکُنُها النّعمانُ بنُ المنذرِ ، والنِّسبةُ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حِیرِیٌ ، وحَارِیٌ علی غیرِ قیاسٍ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محلَّةٌ کبیرةٌ کانت بنیشابَور ، ینسَبُ إلیها کثیرٌ من المحدِّثینَ ، والنسبةُ </w:t>
      </w:r>
    </w:p>
    <w:p>
      <w:pPr>
        <w:pStyle w:val="BookText"/>
        <w:rPr/>
      </w:pPr>
      <w:r>
        <w:rPr>
          <w:rFonts w:ascii="Amiri" w:hAnsi="Amiri" w:eastAsia="Amiri" w:cs="Amiri"/>
          <w:color w:val="111111"/>
          <w:sz w:val="28"/>
          <w:sz w:val="28"/>
          <w:szCs w:val="28"/>
          <w:rtl w:val="true"/>
          <w:lang w:bidi="ar-SA"/>
        </w:rPr>
        <w:t xml:space="preserve">إلیها حِیرِیٌ </w:t>
      </w:r>
      <w:r>
        <w:rPr>
          <w:rStyle w:val="FootnoteAnchor"/>
          <w:rtl w:val="true"/>
        </w:rPr>
        <w:footnoteReference w:id="1638"/>
      </w:r>
      <w:r>
        <w:rPr>
          <w:rFonts w:ascii="Amiri" w:hAnsi="Amiri" w:eastAsia="Amiri" w:cs="Amiri"/>
          <w:color w:val="111111"/>
          <w:sz w:val="28"/>
          <w:sz w:val="28"/>
          <w:szCs w:val="28"/>
          <w:rtl w:val="true"/>
          <w:lang w:bidi="ar-SA"/>
        </w:rPr>
        <w:t>علی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والحِیرَتَانِ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الحِیرَةُ والکوفةُ ؛ علی التَّغلیبِ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والحُوَیْرَةُ ، بالتَّصغیرِ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بدِمَشْقَ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مسعودٍ الحُوَیْرِیُّ ؛ سَمِعَ ببغدادَ من شَرَفِ النِّساءِ بنتِ الآبِنُوسِیِّ وجماعةٍ وحدَّثَ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وحِیرَانُ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لبنی سلمةَ </w:t>
      </w:r>
      <w:r>
        <w:rPr>
          <w:rStyle w:val="FootnoteAnchor"/>
          <w:rtl w:val="true"/>
        </w:rPr>
        <w:footnoteReference w:id="1639"/>
      </w:r>
      <w:r>
        <w:rPr>
          <w:rFonts w:ascii="Amiri" w:hAnsi="Amiri" w:eastAsia="Amiri" w:cs="Amiri"/>
          <w:color w:val="111111"/>
          <w:sz w:val="28"/>
          <w:sz w:val="28"/>
          <w:szCs w:val="28"/>
          <w:rtl w:val="true"/>
          <w:lang w:bidi="ar-SA"/>
        </w:rPr>
        <w:t xml:space="preserve">، وإیّاهُ عنی المتنبیّ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فَلَیْتَکَ تَرْعَانِی وحِیرَانُ مُعْرِضُ</w:t>
      </w:r>
    </w:p>
    <w:p>
      <w:pPr>
        <w:pStyle w:val="BookText"/>
        <w:rPr/>
      </w:pPr>
      <w:r>
        <w:rPr>
          <w:rFonts w:ascii="Amiri" w:hAnsi="Amiri" w:eastAsia="Amiri" w:cs="Amiri"/>
          <w:color w:val="111111"/>
          <w:sz w:val="28"/>
          <w:sz w:val="28"/>
          <w:szCs w:val="28"/>
          <w:rtl w:val="true"/>
          <w:lang w:bidi="ar-SA"/>
        </w:rPr>
        <w:t xml:space="preserve">لِتَعْلَمَ أَنِّی مِنْ حُسَامِکَ حَدُّهُ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وحَیِّرَةُ ، ککَیِّسَة </w:t>
      </w:r>
      <w:r>
        <w:rPr>
          <w:rStyle w:val="FootnoteAnchor"/>
          <w:rtl w:val="true"/>
        </w:rPr>
        <w:footnoteReference w:id="1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فی جبال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والحِیَارُ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وأَرضٌ علی یومینِ من حَلَب ، ویسمّی حِیارَ بنی القَعْقاعِ ؛ لأَنَّ الولیدَ بنَ عبدِ الملکِ کان أَقطَعَهُ القعقاعَ بنَ خُلَیْدٍ ، وقد ذکرَهُ المتنبیّ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وأَمْسَی خَلْفَ قَائِمِهِ الحِیَارُ </w:t>
      </w:r>
      <w:r>
        <w:rPr>
          <w:rStyle w:val="FootnoteAnchor"/>
          <w:rtl w:val="true"/>
        </w:rPr>
        <w:footnoteReference w:id="164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والحَیْرُ ، کطَیْر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الیهودِ بقرطُبةَ من الأَندلُسِ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وقصرٌ بسامّراء أَنفقَ المتوکِّلُ علی عمارتِهِ أربعةَ الآفِ ألفِ درهمٍ</w:t>
      </w:r>
      <w:r>
        <w:rPr>
          <w:rFonts w:eastAsia="Amiri" w:cs="Amiri" w:ascii="Amiri" w:hAnsi="Amiri"/>
          <w:color w:val="111111"/>
          <w:sz w:val="28"/>
          <w:szCs w:val="28"/>
          <w:rtl w:val="true"/>
          <w:lang w:bidi="ar-SA"/>
        </w:rPr>
        <w:t xml:space="preserve">. </w:t>
      </w:r>
      <w:bookmarkStart w:id="572" w:name="pg13649_218798"/>
    </w:p>
    <w:p>
      <w:pPr>
        <w:pStyle w:val="Heading3"/>
        <w:numPr>
          <w:ilvl w:val="2"/>
          <w:numId w:val="1"/>
        </w:numPr>
        <w:rPr/>
      </w:pPr>
      <w:bookmarkStart w:id="573" w:name="__RefHeading___Toc1131983_3830689328"/>
      <w:bookmarkStart w:id="574" w:name="_Toc224"/>
      <w:bookmarkEnd w:id="572"/>
      <w:bookmarkEnd w:id="573"/>
      <w:r>
        <w:rPr>
          <w:rtl w:val="true"/>
        </w:rPr>
        <w:t>فصل الخاء</w:t>
      </w:r>
      <w:bookmarkEnd w:id="574"/>
    </w:p>
    <w:p>
      <w:pPr>
        <w:pStyle w:val="Heading4"/>
        <w:numPr>
          <w:ilvl w:val="3"/>
          <w:numId w:val="1"/>
        </w:numPr>
        <w:rPr/>
      </w:pPr>
      <w:bookmarkStart w:id="575" w:name="__RefHeading___Toc1131985_3830689328"/>
      <w:bookmarkStart w:id="576" w:name="_Toc225"/>
      <w:bookmarkEnd w:id="575"/>
      <w:r>
        <w:rPr>
          <w:rtl w:val="true"/>
        </w:rPr>
        <w:t>خبر</w:t>
      </w:r>
      <w:bookmarkEnd w:id="576"/>
    </w:p>
    <w:p>
      <w:pPr>
        <w:pStyle w:val="BookText"/>
        <w:rPr/>
      </w:pPr>
      <w:r>
        <w:rPr>
          <w:rFonts w:ascii="Amiri" w:hAnsi="Amiri" w:eastAsia="Amiri" w:cs="Amiri"/>
          <w:color w:val="111111"/>
          <w:sz w:val="28"/>
          <w:sz w:val="28"/>
          <w:szCs w:val="28"/>
          <w:rtl w:val="true"/>
          <w:lang w:bidi="ar-SA"/>
        </w:rPr>
        <w:t xml:space="preserve">الخَبَرُ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الّذی یُروی ویُتحدَّثُ </w:t>
      </w:r>
      <w:r>
        <w:rPr>
          <w:rStyle w:val="FootnoteAnchor"/>
          <w:rtl w:val="true"/>
        </w:rPr>
        <w:footnoteReference w:id="1643"/>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 وخُبُورٌ </w:t>
      </w:r>
      <w:r>
        <w:rPr>
          <w:rStyle w:val="FootnoteAnchor"/>
          <w:rtl w:val="true"/>
        </w:rPr>
        <w:footnoteReference w:id="1644"/>
      </w:r>
      <w:r>
        <w:rPr>
          <w:rFonts w:ascii="Amiri" w:hAnsi="Amiri" w:eastAsia="Amiri" w:cs="Amiri"/>
          <w:color w:val="111111"/>
          <w:sz w:val="28"/>
          <w:sz w:val="28"/>
          <w:szCs w:val="28"/>
          <w:rtl w:val="true"/>
          <w:lang w:bidi="ar-SA"/>
        </w:rPr>
        <w:t>، وجمعُ الأَخْبَارِ أَخَابِیرُ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وأَخْبَرَهُ به إِخْبَاراً وخَبَّرَهُ تَخْبِیراً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الخُبُورَةُ ، کالعُقُوبَة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واسْتَخْبَرَهُ وتَخَبَّرَهُ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عنها وتتبَّعَها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وخَبِرْتُ الشَّیءَ خَبْراً ، کحَمِدْتُهُ حَمْداً </w:t>
      </w:r>
      <w:r>
        <w:rPr>
          <w:rStyle w:val="FootnoteAnchor"/>
          <w:rtl w:val="true"/>
        </w:rPr>
        <w:footnoteReference w:id="1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به خَبِیرٌ ، وخَابِرٌ ، وخَبِرٌ ،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بالشَّیءِ أَو المعرفةُ بباطنِ الأَمرِ وحقیقتِهِ ، کالخِبْرَةِ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والمَخْبَرَةِ ، والمَخْبُرَةِ ، کمَخْمَصَةً ومَکْرُمَةٍ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خَبُرَ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صارَ خَبِیراً ، کخَطُبَ إذا صارَ خطیباً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وخَبَرْتُ الرَّجُلَ خَبْراً ، کنَصَرْتُهُ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بلوتُهُ وتعرَّفتُ ما عندَهُ ووقفت علی ما یُجْهَلُ من أَمرِهِ کَاخْتَبَرْتُهُ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والخِبْرَةُ ،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لَأَخْبُرَنَ خُبْرَکَ ، أَی لَأَتَعَرَّفَنَّ عِلمَ حقیقةِ ما أَنْتَ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والمَخْبُرَةُ ، بفتحِ الباءِ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المَرْآةِ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مَنْظَرُهُ خَیْرٌ من مَخْبَرِهِ ، ومرءآتُهُ خَیْرٌ من مَخْبَرَتِهِ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الخُبْرُ الخَبَرَ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وفُلانٌ تُخْبِرُ عن مجهولِهِ مَرْآتُهُ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 کفَلْسٍ وتُکْسَرُ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 العظیمةُ ، کالخَبْرَاءِ ، والنَّاقةُ الغزِیرةُ ؛ تشبیهاً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خَبْراً ؛ أَی غزِیرةً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وکفَلْسٍ لا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مَنْقَعُ الماءِ فی الجبلِ ، والزَّرعُ ، والسِّدْرُ ، کَالْخَبِرِ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والخَبْرَاءُ ، کصَحْرَاء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الرِّخوَةُ اللَّینَةُ فیها جِحَرَةٌ ، کالخَبَارِ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 یُنْبِتُ السِّدرَ ، أَو الأَرضُ الکثیرةُ الشَّجَرِ فی روضةٍ یبقی الماء فیها إلی القیظِ ویَنْبُتُ فیها السِّدرُ والأَراکُ وحولَها عشبٌ کثیرٌ ، کالخَبِرَةِ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خَبَارَی ، وخَبَارِی ، وخِبَارٌ ، کعِجَافٍ فی عَجْفَاء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الخَبِرَةِ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وخَبِرَاتٌ </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ککَلِم وکَلِمَاتٌ ، والأَوّلُ اسمُ جنسٍ علی الصَّحیحِ لا جمعُ 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المکانُ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انخفضَ واطمأَنَّ ، وصار کثیرَ الشَّجَرِ والماءِ ، فهُوَ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الأَکَّارُ والفلاَّحُ ؛ لمعالجتِهِ الخَبَارَ من الأَرضِ ، والعُشْبُ والنَّباتُ ، والوَبَرُ ؛ تشبیهاً به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الخَبِیرُ مِنَ الخَبِیرِ ، أَی الوَبَرُ من النَّباتِ ، ونُسَالَةُ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وزَبَدُ أَفواهِ الإِبلِ ،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والإِدَامُ الطَّیِّب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المَخْبُورُ ، للطَّیِّبِ الإِدامِ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والخَبِیرَةُ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w:t>
      </w:r>
      <w:r>
        <w:rPr>
          <w:rStyle w:val="FootnoteAnchor"/>
          <w:rtl w:val="true"/>
        </w:rPr>
        <w:footnoteReference w:id="1648"/>
      </w:r>
      <w:r>
        <w:rPr>
          <w:rFonts w:ascii="Amiri" w:hAnsi="Amiri" w:eastAsia="Amiri" w:cs="Amiri"/>
          <w:color w:val="111111"/>
          <w:sz w:val="28"/>
          <w:sz w:val="28"/>
          <w:szCs w:val="28"/>
          <w:rtl w:val="true"/>
          <w:lang w:bidi="ar-SA"/>
        </w:rPr>
        <w:t>، والصُّوفُ الجیِّدُ من أوَّلِ الجَزِّ</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الثَّریدةُ الضَّخْمَةُ ، وطعامٌ یحملُه المسافر فی سُفْرَتِهِ ، وما یشتریهِ الرَّجلُ لأهلِهِ من مأکولٍ کالطَّعَامِ والخُبزِ واللَّحمِ ، والطَّعامُ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کالخِبْرَةِ بالکسرِ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وقَصْعَةٌ فیها خبزٌ ولحمٌ بینَ أَربعةٍ أَو خمسةٍ ، والشاةُ </w:t>
      </w:r>
    </w:p>
    <w:p>
      <w:pPr>
        <w:pStyle w:val="BookText"/>
        <w:rPr/>
      </w:pPr>
      <w:r>
        <w:rPr>
          <w:rFonts w:ascii="Amiri" w:hAnsi="Amiri" w:eastAsia="Amiri" w:cs="Amiri"/>
          <w:color w:val="111111"/>
          <w:sz w:val="28"/>
          <w:sz w:val="28"/>
          <w:szCs w:val="28"/>
          <w:rtl w:val="true"/>
          <w:lang w:bidi="ar-SA"/>
        </w:rPr>
        <w:t>یَشتریها جماعةٌ فیذبحونَها ویقتسمونَ لحمَهَا ، کالخَبِیرَةِ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وتَخَبَّرُوا خُبْرَةً ، إذا فعَلُوا ذلک وجَعَلُوا الشَّاةَ خُبْرَةً تخَبَّرُوها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جَعَلْت الشَّاةَ للقَوْمِ خُبْرَةً</w:t>
      </w:r>
    </w:p>
    <w:p>
      <w:pPr>
        <w:pStyle w:val="BookText"/>
        <w:rPr/>
      </w:pPr>
      <w:r>
        <w:rPr>
          <w:rFonts w:ascii="Amiri" w:hAnsi="Amiri" w:eastAsia="Amiri" w:cs="Amiri"/>
          <w:color w:val="111111"/>
          <w:sz w:val="28"/>
          <w:sz w:val="28"/>
          <w:szCs w:val="28"/>
          <w:rtl w:val="true"/>
          <w:lang w:bidi="ar-SA"/>
        </w:rPr>
        <w:t xml:space="preserve">فَشَأْنُکَ إِنِّی ذَاهِبٌ لشُؤُونی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للنّصیبِ من لحمٍ أَو سمکٍ ، ثمّ استُعمِل فی مُطلَقِ النّصیبِ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الأَرضَ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شقَّها للزّراعةِ ؛ کأَنَّهُ جعَلَها خَبَاراً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والمُخَابَرَةُ ، والخَبْرُ ، کعِهْن 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 ، أَو هی اکتراءُ الأَرضِ ببعضِ ما یَخْرُجُ منها والمزارعةُ اکتراءُ العاملِ لیزرعَ الأَرضَ ببعضِ ما یَخْرُجُ منها ، أَو المُخَابَرَةُ هی المعاملةُ علی الأَرضِ ببعضِ ما یَخْرُجُ منها ویکونُ البذرُ من العامِلِ والمزارعةُ مثلها إلاّ أنَّ البذرَ من مالک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فی اشتقاقِها ؛ فقال الأکثرونَ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مِنْ خَبَرْتُ الأَرْضَ إذا شققتَها للزَّراعةِ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الخَبِیرُ للأکَّارِ ؛ وهو الحَرَّاثُ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النّصیبُ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النَّبیَّ صلی الله علیه و آله عامَلَ أَهلَها علی الجُزءِ من ثِمارِها أَو أَقرَّها فی یدِهِم علی النِّصفِ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خَابَرَهُمْ ، ثمّ تنازَعُوا فنُهُوا بعدَ هذا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علی ثلاثةِ أَیَّامٍ من المدینةِ علی یسارِ مَنْ یریدُ الشَّامَ ، تشتملُ علی حصونٍ ومزارعَ ونخلٍ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والخَیْبَرُ بلسانِ الیهودِ الحِصْنُ ، ولذا </w:t>
      </w:r>
    </w:p>
    <w:p>
      <w:pPr>
        <w:pStyle w:val="BookText"/>
        <w:rPr/>
      </w:pPr>
      <w:r>
        <w:rPr>
          <w:rFonts w:ascii="Amiri" w:hAnsi="Amiri" w:eastAsia="Amiri" w:cs="Amiri"/>
          <w:color w:val="111111"/>
          <w:sz w:val="28"/>
          <w:sz w:val="28"/>
          <w:szCs w:val="28"/>
          <w:rtl w:val="true"/>
          <w:lang w:bidi="ar-SA"/>
        </w:rPr>
        <w:t>سُمِّیَتْ خَیَابِرَ أَیضاً لاشتمالِها علی عدّةِ 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بخَیْبَرَ بنِ قَانِیَةَ </w:t>
      </w:r>
      <w:r>
        <w:rPr>
          <w:rStyle w:val="FootnoteAnchor"/>
          <w:rtl w:val="true"/>
        </w:rPr>
        <w:footnoteReference w:id="1652"/>
      </w:r>
      <w:r>
        <w:rPr>
          <w:rFonts w:ascii="Amiri" w:hAnsi="Amiri" w:eastAsia="Amiri" w:cs="Amiri"/>
          <w:color w:val="111111"/>
          <w:sz w:val="28"/>
          <w:sz w:val="28"/>
          <w:szCs w:val="28"/>
          <w:rtl w:val="true"/>
          <w:lang w:bidi="ar-SA"/>
        </w:rPr>
        <w:t xml:space="preserve">بنِ مهلیلَ </w:t>
      </w:r>
      <w:r>
        <w:rPr>
          <w:rStyle w:val="FootnoteAnchor"/>
          <w:rtl w:val="true"/>
        </w:rPr>
        <w:footnoteReference w:id="1653"/>
      </w:r>
      <w:r>
        <w:rPr>
          <w:rFonts w:ascii="Amiri" w:hAnsi="Amiri" w:eastAsia="Amiri" w:cs="Amiri"/>
          <w:color w:val="111111"/>
          <w:sz w:val="28"/>
          <w:sz w:val="28"/>
          <w:szCs w:val="28"/>
          <w:rtl w:val="true"/>
          <w:lang w:bidi="ar-SA"/>
        </w:rPr>
        <w:t>، وکان أَوَّلَ من 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موصوفةٌ بکثرةِ الحُمّی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عَلَیْهِ الدَّبَرَی وحُمَّی خَیْبَرَی </w:t>
      </w:r>
      <w:r>
        <w:rPr>
          <w:rFonts w:eastAsia="Amiri" w:cs="Amiri" w:ascii="Amiri" w:hAnsi="Amiri"/>
          <w:color w:val="111111"/>
          <w:sz w:val="28"/>
          <w:szCs w:val="28"/>
          <w:rtl w:val="true"/>
          <w:lang w:bidi="ar-SA"/>
        </w:rPr>
        <w:t xml:space="preserve">) </w:t>
      </w:r>
      <w:r>
        <w:rPr>
          <w:rStyle w:val="FootnoteAnchor"/>
          <w:rtl w:val="true"/>
        </w:rPr>
        <w:footnoteReference w:id="16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عَلَتْهُ خَیْبَرِیَّةٌ </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 xml:space="preserve">أَی حُمَّی خَیْبَرَ ؛ قالَ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 بِهِ إِذْ جِئْتُهُ خَیْبَرِیَّةً</w:t>
      </w:r>
    </w:p>
    <w:p>
      <w:pPr>
        <w:pStyle w:val="BookText"/>
        <w:rPr/>
      </w:pPr>
      <w:r>
        <w:rPr>
          <w:rFonts w:ascii="Amiri" w:hAnsi="Amiri" w:eastAsia="Amiri" w:cs="Amiri"/>
          <w:color w:val="111111"/>
          <w:sz w:val="28"/>
          <w:sz w:val="28"/>
          <w:szCs w:val="28"/>
          <w:rtl w:val="true"/>
          <w:lang w:bidi="ar-SA"/>
        </w:rPr>
        <w:t>یَعُودُ عَلَیْهِ وِرْدُهَا وملَالُها</w:t>
      </w:r>
    </w:p>
    <w:p>
      <w:pPr>
        <w:pStyle w:val="BookText"/>
        <w:rPr/>
      </w:pPr>
      <w:r>
        <w:rPr>
          <w:rFonts w:ascii="Amiri" w:hAnsi="Amiri" w:eastAsia="Amiri" w:cs="Amiri"/>
          <w:color w:val="111111"/>
          <w:sz w:val="28"/>
          <w:sz w:val="28"/>
          <w:szCs w:val="28"/>
          <w:rtl w:val="true"/>
          <w:lang w:bidi="ar-SA"/>
        </w:rPr>
        <w:t xml:space="preserve">ویُطلَقُ خَیْبَرُ علی أَحدِ حصونِها ، وهو الحِصنُ الّذی فتحَهُ الله تعالی علی یدِ علیٍّ علیه السلام لأَنَّه کان أَعظَمَها ، ویُسمَّی القَمُوصَ ، کصَبُور ، ومنه قَوْلُ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قَلَعْتُ بَابَ خَیْبَرَ بِقُوَّةٍ جِسْمِانِیَّةٍ بَلْ بِقُوَّةٍ إِلَهِیَّةٍ </w:t>
      </w:r>
      <w:r>
        <w:rPr>
          <w:rFonts w:eastAsia="Amiri" w:cs="Amiri" w:ascii="Amiri" w:hAnsi="Amiri"/>
          <w:color w:val="111111"/>
          <w:sz w:val="28"/>
          <w:szCs w:val="28"/>
          <w:rtl w:val="true"/>
          <w:lang w:bidi="ar-SA"/>
        </w:rPr>
        <w:t xml:space="preserve">) </w:t>
      </w:r>
      <w:r>
        <w:rPr>
          <w:rStyle w:val="FootnoteAnchor"/>
          <w:rtl w:val="true"/>
        </w:rPr>
        <w:footnoteReference w:id="1657"/>
      </w:r>
      <w:r>
        <w:rPr>
          <w:rFonts w:ascii="Amiri" w:hAnsi="Amiri" w:eastAsia="Amiri" w:cs="Amiri"/>
          <w:color w:val="111111"/>
          <w:sz w:val="28"/>
          <w:sz w:val="28"/>
          <w:szCs w:val="28"/>
          <w:rtl w:val="true"/>
          <w:lang w:bidi="ar-SA"/>
        </w:rPr>
        <w:t xml:space="preserve">وهو من بابِ إطلاقِ الکُلِّ علی بعضِ أفرادِهِ ، فقولُ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خَیْبَرُ حصنٌ معروف قُرْبَ المدینةِ ، مُقْتَصِراً علیهِ ظاهرُ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والخَابُورُ ، ککَافُور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ونهرٌ کبیرٌ بین رأْسِ عَیْنٍ والفُراتِ من أَرضِ الجزیرةِ ، ویُطلقُ علی ولَایةٍ واسعةٍ عندَهُ تشتملُ علی عدّةِ بلدانٍ غلبَ علیها اسمُهُ ، ونهرٌ آخَرُ شرقیَّ دجلةَ یُسمَّی ؛ خابورَ الحَسَنیّةِ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وخَابُورَاءُ ، کعَاشُوراء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عن ابن الأعرابیِ </w:t>
      </w:r>
      <w:r>
        <w:rPr>
          <w:rStyle w:val="FootnoteAnchor"/>
          <w:rtl w:val="true"/>
        </w:rPr>
        <w:footnoteReference w:id="1658"/>
      </w:r>
      <w:r>
        <w:rPr>
          <w:rFonts w:ascii="Amiri" w:hAnsi="Amiri" w:eastAsia="Amiri" w:cs="Amiri"/>
          <w:color w:val="111111"/>
          <w:sz w:val="28"/>
          <w:sz w:val="28"/>
          <w:szCs w:val="28"/>
          <w:rtl w:val="true"/>
          <w:lang w:bidi="ar-SA"/>
        </w:rPr>
        <w:t xml:space="preserve">، 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ما هُوَ </w:t>
      </w:r>
      <w:r>
        <w:rPr>
          <w:rStyle w:val="FootnoteAnchor"/>
          <w:rtl w:val="true"/>
        </w:rPr>
        <w:footnoteReference w:id="1659"/>
      </w:r>
      <w:r>
        <w:rPr>
          <w:rFonts w:ascii="Amiri" w:hAnsi="Amiri" w:eastAsia="Amiri" w:cs="Amiri"/>
          <w:color w:val="111111"/>
          <w:sz w:val="28"/>
          <w:sz w:val="28"/>
          <w:szCs w:val="28"/>
          <w:rtl w:val="true"/>
          <w:lang w:bidi="ar-SA"/>
        </w:rPr>
        <w:t>ولعلَّهُ لغةٌ فی الخَابُورِ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فیها عدّةُ قُرَی بین سَرْخَسَ وأَبیوَرْدَ من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بالأهوازِ</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وفَیْفَاءُ الخَبَارِ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فَیْفُ الخَبَارِ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المدینةِ بنواحی العَقِیقِ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والخَبْرُ ، والخَبْرَاءُ ، کفَلْس وصَحْرَاء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من منازلِ الحاجِّ بطریقِ الکُوفةِ علی ستّةِ أمیالٍ من مسجدِ سَعْدٍ ، ولیسَ هو سعدَ بنِ أبی وقّاصٍ کما توهّمَهُ یاقوتٌ </w:t>
      </w:r>
      <w:r>
        <w:rPr>
          <w:rStyle w:val="FootnoteAnchor"/>
          <w:rtl w:val="true"/>
        </w:rPr>
        <w:footnoteReference w:id="1660"/>
      </w:r>
      <w:r>
        <w:rPr>
          <w:rFonts w:ascii="Amiri" w:hAnsi="Amiri" w:eastAsia="Amiri" w:cs="Amiri"/>
          <w:color w:val="111111"/>
          <w:sz w:val="28"/>
          <w:sz w:val="28"/>
          <w:szCs w:val="28"/>
          <w:rtl w:val="true"/>
          <w:lang w:bidi="ar-SA"/>
        </w:rPr>
        <w:t>، وإنّما هو سعدٌ الفَزَارِیُّ رجلٌ من بنی أسدٍ ماتَ هناک کما نصّ علیه الإمامُ الأزرقیُّ فی کتابِ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 کفَلْس بلا لامٍ ، وغلِط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بشِیرازَ ، یُنسبُ إلیها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وخَبْرَاءُ 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بالصَّمَّانِ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وخَبْرَاءُ صائِفٍ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الحَرَمَیْنِ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الخَبْرَاءِ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وخَبْرِینُ ، کیَبْرِین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من أَعمالِ بُسْتَ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اللّیثِ الخَبْرِینِیُّ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ثعلبةَ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خَبْرَاوَاتٌ بالصَّلْعَاءِ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وخَبَائِرُ بنُ سَوَادِ بنِ عمروِ بنِ الکُلَاعِ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بَطْنٍ ، یُنسب إلیه جماعةٌ من العلماء والمحدّثینَ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یروی الأخبارَ والقَصَصَ والنَّوادِرَ ، واشتهر بهذه النسبةِ جماعةٌ من الفُضلاءِ والأُدباء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الحَسَنِ بنِ النّقیبِ الخَبَرِیُ ، کعَجَمِیّ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 سمعَ من الذهبیِّ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علیٍ الخَابِرِیُ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علیُّ بنُ عبدِ الواحدِ الدِّینَوَرِیُّ ، آخِرُ من روَی عنه أَبو الفرجِ بنُ الجَوْزِیِّ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الْخَبِیرُ </w:t>
      </w:r>
      <w:r>
        <w:rPr>
          <w:rFonts w:eastAsia="Amiri" w:cs="Amiri" w:ascii="Amiri" w:hAnsi="Amiri"/>
          <w:color w:val="111111"/>
          <w:sz w:val="28"/>
          <w:szCs w:val="28"/>
          <w:rtl w:val="true"/>
          <w:lang w:bidi="ar-SA"/>
        </w:rPr>
        <w:t xml:space="preserve">) </w:t>
      </w:r>
      <w:r>
        <w:rPr>
          <w:rStyle w:val="FootnoteAnchor"/>
          <w:rtl w:val="true"/>
        </w:rPr>
        <w:footnoteReference w:id="1661"/>
      </w:r>
      <w:r>
        <w:rPr>
          <w:rFonts w:ascii="Amiri" w:hAnsi="Amiri" w:eastAsia="Amiri" w:cs="Amiri"/>
          <w:color w:val="111111"/>
          <w:sz w:val="28"/>
          <w:sz w:val="28"/>
          <w:szCs w:val="28"/>
          <w:rtl w:val="true"/>
          <w:lang w:bidi="ar-SA"/>
        </w:rPr>
        <w:t>العَلِیمُ بحقائِقِ الأشیاءِ علی ما هیَ علیهِ ودقائقِها الّتی لا یتَوَصَّلُ إلیها غیرُهُ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بِهِ خَبِیراً </w:t>
      </w:r>
      <w:r>
        <w:rPr>
          <w:rFonts w:eastAsia="Amiri" w:cs="Amiri" w:ascii="Amiri" w:hAnsi="Amiri"/>
          <w:color w:val="111111"/>
          <w:sz w:val="28"/>
          <w:szCs w:val="28"/>
          <w:rtl w:val="true"/>
          <w:lang w:bidi="ar-SA"/>
        </w:rPr>
        <w:t xml:space="preserve">) </w:t>
      </w:r>
      <w:r>
        <w:rPr>
          <w:rStyle w:val="FootnoteAnchor"/>
          <w:rtl w:val="true"/>
        </w:rPr>
        <w:footnoteReference w:id="1662"/>
      </w:r>
      <w:r>
        <w:rPr>
          <w:rFonts w:ascii="Amiri" w:hAnsi="Amiri" w:eastAsia="Amiri" w:cs="Amiri"/>
          <w:color w:val="111111"/>
          <w:sz w:val="28"/>
          <w:sz w:val="28"/>
          <w:szCs w:val="28"/>
          <w:rtl w:val="true"/>
          <w:lang w:bidi="ar-SA"/>
        </w:rPr>
        <w:t xml:space="preserve">الباءُ صلةُ </w:t>
      </w:r>
    </w:p>
    <w:p>
      <w:pPr>
        <w:pStyle w:val="BookText"/>
        <w:rPr/>
      </w:pPr>
      <w:r>
        <w:rPr>
          <w:rFonts w:ascii="Amiri" w:hAnsi="Amiri" w:eastAsia="Amiri" w:cs="Amiri"/>
          <w:color w:val="111111"/>
          <w:sz w:val="28"/>
          <w:sz w:val="28"/>
          <w:szCs w:val="28"/>
          <w:rtl w:val="true"/>
          <w:lang w:bidi="ar-SA"/>
        </w:rPr>
        <w:t xml:space="preserve">خَبِیرٍ قُدِّمَت لرعایةِ الفاصلةِ ، أَی سَلْ خَبِیراً بِهِ ، وذلک الخبیرُ هو اللهُ تعالی ، 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جبرئیل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عَنْهُ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تجریدیَّةٌ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بزَیْدٍ أَسداً ، أَی برؤیته ، والمعنَی فَسَلْ بسؤَالِهِ خَبِیراً ، أَی إنْ سأَلْتَهُ وجدتَهُ عالماً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یُنَبِّئُکَ مِثْلُ خَبِیرٍ </w:t>
      </w:r>
      <w:r>
        <w:rPr>
          <w:rFonts w:eastAsia="Amiri" w:cs="Amiri" w:ascii="Amiri" w:hAnsi="Amiri"/>
          <w:color w:val="111111"/>
          <w:sz w:val="28"/>
          <w:szCs w:val="28"/>
          <w:rtl w:val="true"/>
          <w:lang w:bidi="ar-SA"/>
        </w:rPr>
        <w:t xml:space="preserve">) </w:t>
      </w:r>
      <w:r>
        <w:rPr>
          <w:rStyle w:val="FootnoteAnchor"/>
          <w:rtl w:val="true"/>
        </w:rPr>
        <w:footnoteReference w:id="1666"/>
      </w:r>
      <w:r>
        <w:rPr>
          <w:rFonts w:ascii="Amiri" w:hAnsi="Amiri" w:eastAsia="Amiri" w:cs="Amiri"/>
          <w:color w:val="111111"/>
          <w:sz w:val="28"/>
          <w:sz w:val="28"/>
          <w:szCs w:val="28"/>
          <w:rtl w:val="true"/>
          <w:lang w:bidi="ar-SA"/>
        </w:rPr>
        <w:t xml:space="preserve">أَی لا یُخبِرُک بالأمر مُخْبِرٌ هو مثلُ خَبِیرٍ عالمٍ به ، یریدُ أنَ الخَبِیرَ العالمَ بالأَمرِ وحدَهُ هو الَّذی یُخْبِرُکَ بالحقیقةِ دون سائِر المُخْبِرِینَ به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الَّذی أَخْبَرْتُکُمْ به من حالِ الأَوثانِ هو الحقُّ لأَنِّی خَبِیرٌ بما أَخْبَرْتُ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وَنَبْلُوَا أَخْبارَکُمْ </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نَخْتَبِرُ ما یُحکی عنکُم وما یُخْبَرُ به من أَعمالِکُم لنعلَمَ حَسَنَها من قبیحِها ؛ لأنَّ الخَبَرَ علی حَسبِ المُخبرِ عنه حُسْناً وقُبْحاً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 xml:space="preserve">تُخِبرُ بما عُمِل علیها من خیرٍ وشرٍّ ، أَو تُخِبرُ أنّ الدُّنیا قد انقضتْ والآخرةَ قد أَقبلت ، أَو تشهدُ علی کُلِّ عبدٍ وأَمَةٍ بما عَمِل علی ظهرِها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کذا یومَ کذا ؛ وهو مرویٌّ عن النبیِّ صلی الله علیه و آله </w:t>
      </w:r>
      <w:r>
        <w:rPr>
          <w:rStyle w:val="FootnoteAnchor"/>
          <w:rtl w:val="true"/>
        </w:rPr>
        <w:footnoteReference w:id="1669"/>
      </w:r>
      <w:r>
        <w:rPr>
          <w:rFonts w:ascii="Amiri" w:hAnsi="Amiri" w:eastAsia="Amiri" w:cs="Amiri"/>
          <w:color w:val="111111"/>
          <w:sz w:val="28"/>
          <w:sz w:val="28"/>
          <w:szCs w:val="28"/>
          <w:rtl w:val="true"/>
          <w:lang w:bidi="ar-SA"/>
        </w:rPr>
        <w:t>، والجمهورُ علی أَنَّه تعالی یجعلُها ذاتَ فهمٍ ونُطْقٍ فتحدِّثُ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مجازٌ عن إِحداثِ اللهِ فیها من الأحوال ما یقومُ مقامَ التّحدیثِ </w:t>
      </w:r>
      <w:r>
        <w:rPr>
          <w:rStyle w:val="FootnoteAnchor"/>
          <w:rtl w:val="true"/>
        </w:rPr>
        <w:footnoteReference w:id="1670"/>
      </w:r>
      <w:r>
        <w:rPr>
          <w:rFonts w:ascii="Amiri" w:hAnsi="Amiri" w:eastAsia="Amiri" w:cs="Amiri"/>
          <w:color w:val="111111"/>
          <w:sz w:val="28"/>
          <w:sz w:val="28"/>
          <w:szCs w:val="28"/>
          <w:rtl w:val="true"/>
          <w:lang w:bidi="ar-SA"/>
        </w:rPr>
        <w:t>،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أَحَدُکُمْ أَخَاهُ فَلْیُخْبِرْهُ أَنَّهُ یُحِبُّهُ </w:t>
      </w:r>
      <w:r>
        <w:rPr>
          <w:rFonts w:eastAsia="Amiri" w:cs="Amiri" w:ascii="Amiri" w:hAnsi="Amiri"/>
          <w:color w:val="111111"/>
          <w:sz w:val="28"/>
          <w:szCs w:val="28"/>
          <w:rtl w:val="true"/>
          <w:lang w:bidi="ar-SA"/>
        </w:rPr>
        <w:t xml:space="preserve">) </w:t>
      </w:r>
      <w:r>
        <w:rPr>
          <w:rStyle w:val="FootnoteAnchor"/>
          <w:rtl w:val="true"/>
        </w:rPr>
        <w:footnoteReference w:id="1671"/>
      </w:r>
      <w:r>
        <w:rPr>
          <w:rFonts w:ascii="Amiri" w:hAnsi="Amiri" w:eastAsia="Amiri" w:cs="Amiri"/>
          <w:color w:val="111111"/>
          <w:sz w:val="28"/>
          <w:sz w:val="28"/>
          <w:szCs w:val="28"/>
          <w:rtl w:val="true"/>
          <w:lang w:bidi="ar-SA"/>
        </w:rPr>
        <w:t xml:space="preserve">فلیُعْلِمْهُ بمحبَّتِهِ له </w:t>
      </w:r>
    </w:p>
    <w:p>
      <w:pPr>
        <w:pStyle w:val="BookText"/>
        <w:rPr/>
      </w:pPr>
      <w:r>
        <w:rPr>
          <w:rFonts w:ascii="Amiri" w:hAnsi="Amiri" w:eastAsia="Amiri" w:cs="Amiri"/>
          <w:color w:val="111111"/>
          <w:sz w:val="28"/>
          <w:sz w:val="28"/>
          <w:szCs w:val="28"/>
          <w:rtl w:val="true"/>
          <w:lang w:bidi="ar-SA"/>
        </w:rPr>
        <w:t xml:space="preserve">لتأکّدَ </w:t>
      </w:r>
      <w:r>
        <w:rPr>
          <w:rStyle w:val="FootnoteAnchor"/>
          <w:rtl w:val="true"/>
        </w:rPr>
        <w:footnoteReference w:id="1672"/>
      </w:r>
      <w:r>
        <w:rPr>
          <w:rFonts w:ascii="Amiri" w:hAnsi="Amiri" w:eastAsia="Amiri" w:cs="Amiri"/>
          <w:color w:val="111111"/>
          <w:sz w:val="28"/>
          <w:sz w:val="28"/>
          <w:szCs w:val="28"/>
          <w:rtl w:val="true"/>
          <w:lang w:bidi="ar-SA"/>
        </w:rPr>
        <w:t xml:space="preserve">المحبَّةُ بینهما ولِیَقْبَلَ </w:t>
      </w:r>
      <w:r>
        <w:rPr>
          <w:rStyle w:val="FootnoteAnchor"/>
          <w:rtl w:val="true"/>
        </w:rPr>
        <w:footnoteReference w:id="1673"/>
      </w:r>
      <w:r>
        <w:rPr>
          <w:rFonts w:ascii="Amiri" w:hAnsi="Amiri" w:eastAsia="Amiri" w:cs="Amiri"/>
          <w:color w:val="111111"/>
          <w:sz w:val="28"/>
          <w:sz w:val="28"/>
          <w:szCs w:val="28"/>
          <w:rtl w:val="true"/>
          <w:lang w:bidi="ar-SA"/>
        </w:rPr>
        <w:t>نصیحَتَهُ إِذا نصحَهُ ولا یقبلَ فیهِ قولَ واشٍ به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النَّاسَ اخْبُرْ تَقْلَهُ </w:t>
      </w:r>
      <w:r>
        <w:rPr>
          <w:rFonts w:eastAsia="Amiri" w:cs="Amiri" w:ascii="Amiri" w:hAnsi="Amiri"/>
          <w:color w:val="111111"/>
          <w:sz w:val="28"/>
          <w:szCs w:val="28"/>
          <w:rtl w:val="true"/>
          <w:lang w:bidi="ar-SA"/>
        </w:rPr>
        <w:t xml:space="preserve">) </w:t>
      </w:r>
      <w:r>
        <w:rPr>
          <w:rStyle w:val="FootnoteAnchor"/>
          <w:rtl w:val="true"/>
        </w:rPr>
        <w:footnoteReference w:id="1674"/>
      </w:r>
      <w:r>
        <w:rPr>
          <w:rFonts w:ascii="Amiri" w:hAnsi="Amiri" w:eastAsia="Amiri" w:cs="Amiri"/>
          <w:color w:val="111111"/>
          <w:sz w:val="28"/>
          <w:sz w:val="28"/>
          <w:szCs w:val="28"/>
          <w:rtl w:val="true"/>
          <w:lang w:bidi="ar-SA"/>
        </w:rPr>
        <w:t>أَی وَجَدْتُهُم مقولاً فیهم ذلک ، وهو خبرٌ فی صورة الأَمْرِ ؛ أَیْ مَنْ خَبَرَهُمْ وبلَاهُم قلاهُمْ وأَبغَضَهُم لما یظهر له من سُوءِ أَفعالِهِم وبواطِنِهم ، یریدُ ما منهم أَحدٌ إِلاَّ وهو مَسْخُوطُ الفعلِ والباطنِ عند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مَزِیدةٌ للسَّکْتِ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لا آکُلُ الخَبِیرَةَ </w:t>
      </w:r>
      <w:r>
        <w:rPr>
          <w:rFonts w:eastAsia="Amiri" w:cs="Amiri" w:ascii="Amiri" w:hAnsi="Amiri"/>
          <w:color w:val="111111"/>
          <w:sz w:val="28"/>
          <w:szCs w:val="28"/>
          <w:rtl w:val="true"/>
          <w:lang w:bidi="ar-SA"/>
        </w:rPr>
        <w:t xml:space="preserve">) </w:t>
      </w:r>
      <w:r>
        <w:rPr>
          <w:rStyle w:val="FootnoteAnchor"/>
          <w:rtl w:val="true"/>
        </w:rPr>
        <w:footnoteReference w:id="1675"/>
      </w:r>
      <w:r>
        <w:rPr>
          <w:rFonts w:ascii="Amiri" w:hAnsi="Amiri" w:eastAsia="Amiri" w:cs="Amiri"/>
          <w:color w:val="111111"/>
          <w:sz w:val="28"/>
          <w:sz w:val="28"/>
          <w:szCs w:val="28"/>
          <w:rtl w:val="true"/>
          <w:lang w:bidi="ar-SA"/>
        </w:rPr>
        <w:t>أَی الإِدامَ الدَّسمَ الطَّیّب لأَنَّهُ یُصْلِحُ الطَّعامَ ویُدَمِّثُهُ للأَکلِ ؛ من الخَبْرَاءِ وهی الأَرضُ السَّهلةُ الدَّمْثَةُ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نَسْتَخْلِبُ الخَبِیرُ </w:t>
      </w:r>
      <w:r>
        <w:rPr>
          <w:rFonts w:eastAsia="Amiri" w:cs="Amiri" w:ascii="Amiri" w:hAnsi="Amiri"/>
          <w:color w:val="111111"/>
          <w:sz w:val="28"/>
          <w:szCs w:val="28"/>
          <w:rtl w:val="true"/>
          <w:lang w:bidi="ar-SA"/>
        </w:rPr>
        <w:t xml:space="preserve">) </w:t>
      </w:r>
      <w:r>
        <w:rPr>
          <w:rStyle w:val="FootnoteAnchor"/>
          <w:rtl w:val="true"/>
        </w:rPr>
        <w:footnoteReference w:id="167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خَشَاشُ المَرْآةِ والمَخْبَرَةِ </w:t>
      </w:r>
      <w:r>
        <w:rPr>
          <w:rFonts w:eastAsia="Amiri" w:cs="Amiri" w:ascii="Amiri" w:hAnsi="Amiri"/>
          <w:color w:val="111111"/>
          <w:sz w:val="28"/>
          <w:szCs w:val="28"/>
          <w:rtl w:val="true"/>
          <w:lang w:bidi="ar-SA"/>
        </w:rPr>
        <w:t xml:space="preserve">) </w:t>
      </w:r>
      <w:r>
        <w:rPr>
          <w:rStyle w:val="FootnoteAnchor"/>
          <w:rtl w:val="true"/>
        </w:rPr>
        <w:footnoteReference w:id="167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ش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تَجَنَّبَ الخَبَارَ أَمِنَ العِثَارَ </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کسَحَابٍ ، الأَرضُ السَّهلةُ فیها أَحجارٌ تعثَرُ فیها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طلبِ العافِیةِ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الکلامُ المحتَمِلُ للصِّدقِ والکذبِ ، وبعبارة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لنسبتِهِ خارجٌ فی أَحَدِ الأَزمنةِ الثَّلاثةِ تُطابِقُهُ أَو لا تطابقُهُ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اللَّفظُ المجرَّدُ عن العواملِ اللَّفظیّةِ المسنَدِ إلی ما تقدَّمهُ </w:t>
      </w:r>
    </w:p>
    <w:p>
      <w:pPr>
        <w:pStyle w:val="BookText"/>
        <w:rPr/>
      </w:pPr>
      <w:r>
        <w:rPr>
          <w:rFonts w:ascii="Amiri" w:hAnsi="Amiri" w:eastAsia="Amiri" w:cs="Amiri"/>
          <w:color w:val="111111"/>
          <w:sz w:val="28"/>
          <w:sz w:val="28"/>
          <w:szCs w:val="28"/>
          <w:rtl w:val="true"/>
          <w:lang w:bidi="ar-SA"/>
        </w:rPr>
        <w:t xml:space="preserve">لفظاً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تقدیراً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قائمٌ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عِندَ المُحَدِّثینَ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 للحدیثِ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ویخصُّهُ بعضُهُم بما روی عن النّبیِّ صلی الله علیه و آله ، ومن ثَمَّ قیل لمن یشتغِلُ بالقَصَصِ والتَّواریخ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أَخْبَارِیٌ ، ولمن یشتغِلُ بالسُّنَّةِ النبویَّةِ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یجعلُ الحدیثَ أعمَّ من الخبرِ مطلقاً ؛ فیُسَمَّی کلَّ خَبرٍ حدیثاً من غیرِ عکسٍ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یبلغِ التَّواتُرَ ؛ سواءٌ کانَ راویهِ واحداً أَو أَکثرَ ، ویُسمَّی خَبَرَ آحَادٍ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الخَبَرُ کالعِیَانِ </w:t>
      </w:r>
      <w:r>
        <w:rPr>
          <w:rFonts w:eastAsia="Amiri" w:cs="Amiri" w:ascii="Amiri" w:hAnsi="Amiri"/>
          <w:color w:val="111111"/>
          <w:sz w:val="28"/>
          <w:szCs w:val="28"/>
          <w:rtl w:val="true"/>
          <w:lang w:bidi="ar-SA"/>
        </w:rPr>
        <w:t xml:space="preserve">) </w:t>
      </w:r>
      <w:r>
        <w:rPr>
          <w:rStyle w:val="FootnoteAnchor"/>
          <w:rtl w:val="true"/>
        </w:rPr>
        <w:footnoteReference w:id="1679"/>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کالمُعَایَنَةِ </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کالمُعَایِنِ </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یُروی أَنّ رسولَ اللهِ صلی الله علیه و آله أَوَّلُ من قالَهُ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فی مسندِهِ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الخبرُ کالمُعاینةِ </w:t>
      </w:r>
      <w:r>
        <w:rPr>
          <w:rFonts w:eastAsia="Amiri" w:cs="Amiri" w:ascii="Amiri" w:hAnsi="Amiri"/>
          <w:color w:val="111111"/>
          <w:sz w:val="28"/>
          <w:szCs w:val="28"/>
          <w:rtl w:val="true"/>
          <w:lang w:bidi="ar-SA"/>
        </w:rPr>
        <w:t xml:space="preserve">» </w:t>
      </w:r>
      <w:r>
        <w:rPr>
          <w:rStyle w:val="FootnoteAnchor"/>
          <w:rtl w:val="true"/>
        </w:rPr>
        <w:footnoteReference w:id="1683"/>
      </w:r>
      <w:r>
        <w:rPr>
          <w:rFonts w:ascii="Amiri" w:hAnsi="Amiri" w:eastAsia="Amiri" w:cs="Amiri"/>
          <w:color w:val="111111"/>
          <w:sz w:val="28"/>
          <w:sz w:val="28"/>
          <w:szCs w:val="28"/>
          <w:rtl w:val="true"/>
          <w:lang w:bidi="ar-SA"/>
        </w:rPr>
        <w:t xml:space="preserve">والطَّبرانیُّ فی الأوسط عن أَنَسٍ </w:t>
      </w:r>
      <w:r>
        <w:rPr>
          <w:rStyle w:val="FootnoteAnchor"/>
          <w:rtl w:val="true"/>
        </w:rPr>
        <w:footnoteReference w:id="1684"/>
      </w:r>
      <w:r>
        <w:rPr>
          <w:rFonts w:ascii="Amiri" w:hAnsi="Amiri" w:eastAsia="Amiri" w:cs="Amiri"/>
          <w:color w:val="111111"/>
          <w:sz w:val="28"/>
          <w:sz w:val="28"/>
          <w:szCs w:val="28"/>
          <w:rtl w:val="true"/>
          <w:lang w:bidi="ar-SA"/>
        </w:rPr>
        <w:t xml:space="preserve">، والخطیبُ فی التَّاریخ عن أَبی هریرةَ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أَخْبَرْتُهُ خُبُورِی </w:t>
      </w:r>
      <w:r>
        <w:rPr>
          <w:rFonts w:eastAsia="Amiri" w:cs="Amiri" w:ascii="Amiri" w:hAnsi="Amiri"/>
          <w:color w:val="111111"/>
          <w:sz w:val="28"/>
          <w:szCs w:val="28"/>
          <w:rtl w:val="true"/>
          <w:lang w:bidi="ar-SA"/>
        </w:rPr>
        <w:t xml:space="preserve">) </w:t>
      </w:r>
      <w:r>
        <w:rPr>
          <w:rStyle w:val="FootnoteAnchor"/>
          <w:rtl w:val="true"/>
        </w:rPr>
        <w:footnoteReference w:id="1686"/>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 وهو جَمْعُ خَبَرٍ ؛ کأَسَدٍ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Style w:val="FootnoteAnchor"/>
          <w:rtl w:val="true"/>
        </w:rPr>
        <w:footnoteReference w:id="1687"/>
      </w:r>
      <w:r>
        <w:rPr>
          <w:rFonts w:ascii="Amiri" w:hAnsi="Amiri" w:eastAsia="Amiri" w:cs="Amiri"/>
          <w:color w:val="111111"/>
          <w:sz w:val="28"/>
          <w:sz w:val="28"/>
          <w:szCs w:val="28"/>
          <w:rtl w:val="true"/>
          <w:lang w:bidi="ar-SA"/>
        </w:rPr>
        <w:t>، فَعُولٌ بمعنی مفعولٌ ، أَی مَا خَبَرْتُهُ وعلِمتُهُ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إِخْبَارِ الرَّجُلِ أخاهُ مِن خبَرِهِ ما یستُرُه عن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أَفضَیْتُ إلیه بشُقُورِی </w:t>
      </w:r>
      <w:r>
        <w:rPr>
          <w:rFonts w:eastAsia="Amiri" w:cs="Amiri" w:ascii="Amiri" w:hAnsi="Amiri"/>
          <w:color w:val="111111"/>
          <w:sz w:val="28"/>
          <w:szCs w:val="28"/>
          <w:rtl w:val="true"/>
          <w:lang w:bidi="ar-SA"/>
        </w:rPr>
        <w:t xml:space="preserve">»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تَجَنَّبَ الخَبَارَ أَمِنَ العِثَارَ </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 xml:space="preserve">کسَحَابٍ ، هی الأَرضُ الرَّخوَةُ اللَّیِّنةُ </w:t>
      </w:r>
      <w:bookmarkStart w:id="577" w:name="pg13649_218806"/>
    </w:p>
    <w:p>
      <w:pPr>
        <w:pStyle w:val="BookText"/>
        <w:rPr/>
      </w:pPr>
      <w:bookmarkEnd w:id="577"/>
      <w:r>
        <w:rPr>
          <w:rFonts w:ascii="Amiri" w:hAnsi="Amiri" w:eastAsia="Amiri" w:cs="Amiri"/>
          <w:color w:val="111111"/>
          <w:sz w:val="28"/>
          <w:sz w:val="28"/>
          <w:szCs w:val="28"/>
          <w:rtl w:val="true"/>
          <w:lang w:bidi="ar-SA"/>
        </w:rPr>
        <w:t>تَتَعْتَعُ فیها الدَّوابُّ ، أَو لأنّ فیها جِحَرَةٌ یعثَرُ فیها الماشی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طلبِ العافیةِ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الخَبِیرِ سَقَطْتَ </w:t>
      </w:r>
      <w:r>
        <w:rPr>
          <w:rFonts w:eastAsia="Amiri" w:cs="Amiri" w:ascii="Amiri" w:hAnsi="Amiri"/>
          <w:color w:val="111111"/>
          <w:sz w:val="28"/>
          <w:szCs w:val="28"/>
          <w:rtl w:val="true"/>
          <w:lang w:bidi="ar-SA"/>
        </w:rPr>
        <w:t xml:space="preserve">) </w:t>
      </w:r>
      <w:r>
        <w:rPr>
          <w:rStyle w:val="FootnoteAnchor"/>
          <w:rtl w:val="true"/>
        </w:rPr>
        <w:footnoteReference w:id="169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ق ط </w:t>
      </w:r>
      <w:r>
        <w:rPr>
          <w:rFonts w:eastAsia="IRNazanin" w:cs="IRNazanin"/>
          <w:color w:val="111111"/>
          <w:sz w:val="28"/>
          <w:szCs w:val="28"/>
          <w:rtl w:val="true"/>
          <w:lang w:bidi="fa-IR"/>
        </w:rPr>
        <w:t>».</w:t>
      </w:r>
    </w:p>
    <w:p>
      <w:pPr>
        <w:pStyle w:val="Heading4"/>
        <w:numPr>
          <w:ilvl w:val="3"/>
          <w:numId w:val="1"/>
        </w:numPr>
        <w:rPr/>
      </w:pPr>
      <w:bookmarkStart w:id="578" w:name="__RefHeading___Toc1131987_3830689328"/>
      <w:bookmarkStart w:id="579" w:name="_Toc226"/>
      <w:bookmarkEnd w:id="578"/>
      <w:r>
        <w:rPr>
          <w:rtl w:val="true"/>
        </w:rPr>
        <w:t>خبجر</w:t>
      </w:r>
      <w:bookmarkEnd w:id="579"/>
    </w:p>
    <w:p>
      <w:pPr>
        <w:pStyle w:val="BookText"/>
        <w:rPr/>
      </w:pPr>
      <w:r>
        <w:rPr>
          <w:rFonts w:ascii="Amiri" w:hAnsi="Amiri" w:eastAsia="Amiri" w:cs="Amiri"/>
          <w:color w:val="111111"/>
          <w:sz w:val="28"/>
          <w:sz w:val="28"/>
          <w:szCs w:val="28"/>
          <w:rtl w:val="true"/>
          <w:lang w:bidi="ar-SA"/>
        </w:rPr>
        <w:t xml:space="preserve">الخَبْجَرُ ، کعَبْهَرٍ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البطینُ المُسْتَرخی</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131989_3830689328"/>
      <w:bookmarkStart w:id="581" w:name="_Toc227"/>
      <w:bookmarkEnd w:id="580"/>
      <w:r>
        <w:rPr>
          <w:rtl w:val="true"/>
        </w:rPr>
        <w:t>ختر</w:t>
      </w:r>
      <w:bookmarkEnd w:id="581"/>
    </w:p>
    <w:p>
      <w:pPr>
        <w:pStyle w:val="BookText"/>
        <w:rPr/>
      </w:pPr>
      <w:r>
        <w:rPr>
          <w:rFonts w:ascii="Amiri" w:hAnsi="Amiri" w:eastAsia="Amiri" w:cs="Amiri"/>
          <w:color w:val="111111"/>
          <w:sz w:val="28"/>
          <w:sz w:val="28"/>
          <w:szCs w:val="28"/>
          <w:rtl w:val="true"/>
          <w:lang w:bidi="ar-SA"/>
        </w:rPr>
        <w:t xml:space="preserve">الخَتْرُ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الغدرِ وأَشدُّهُ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تَمُدُّ لَنا شِبْراً من غَدْرٍ ، إلاّ مدَدْنَا لکَ باعاً مِنْ خَتْرٍ </w:t>
      </w:r>
      <w:r>
        <w:rPr>
          <w:rStyle w:val="FootnoteAnchor"/>
          <w:rtl w:val="true"/>
        </w:rPr>
        <w:footnoteReference w:id="1691"/>
      </w:r>
      <w:r>
        <w:rPr>
          <w:rFonts w:ascii="Amiri" w:hAnsi="Amiri" w:eastAsia="Amiri" w:cs="Amiri"/>
          <w:color w:val="111111"/>
          <w:sz w:val="28"/>
          <w:sz w:val="28"/>
          <w:szCs w:val="28"/>
          <w:rtl w:val="true"/>
          <w:lang w:bidi="ar-SA"/>
        </w:rPr>
        <w:t xml:space="preserve">؛ قال عمرُو بنُ معدیکرب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وإِنَّکَ لَوْ رَأَیْتَ أَبَا عُمَیْرٍ</w:t>
      </w:r>
    </w:p>
    <w:p>
      <w:pPr>
        <w:pStyle w:val="BookText"/>
        <w:rPr/>
      </w:pPr>
      <w:r>
        <w:rPr>
          <w:rFonts w:ascii="Amiri" w:hAnsi="Amiri" w:eastAsia="Amiri" w:cs="Amiri"/>
          <w:color w:val="111111"/>
          <w:sz w:val="28"/>
          <w:sz w:val="28"/>
          <w:szCs w:val="28"/>
          <w:rtl w:val="true"/>
          <w:lang w:bidi="ar-SA"/>
        </w:rPr>
        <w:t xml:space="preserve">مَلأْتَ یَدَیْکَ مِنْ غَدْرٍ وخَتْرِ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وهو مصدرُ خَتَرَ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وخَتَرَ خُتُوراً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 ، فهو خَاتِرٌ ، وخَتُورٌ ، وخَتِیرٌ ، وخَتَّارٌ ، وخِتِّیرٌ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وخَتَرَ 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وانکسرَ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وخَتَرَتْ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خَبُثَتْ وفسدتْ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وخَتَّرَهُ الشَّرابُ تَخْتِیراً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نفسَهُ وأَفسدَ ذهنَهُ ، فتَخَتَّرَ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والخَتَرُ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الخَدَرُ أَو ما حصَلَ منهُ عن سَمٍّ أَو شُربِ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وفَتَرَ واسترخَی ، ومَشَی مُتکاسِلاً</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131991_3830689328"/>
      <w:bookmarkStart w:id="583" w:name="_Toc228"/>
      <w:bookmarkEnd w:id="582"/>
      <w:r>
        <w:rPr>
          <w:rtl w:val="true"/>
        </w:rPr>
        <w:t>ختعر</w:t>
      </w:r>
      <w:bookmarkEnd w:id="583"/>
    </w:p>
    <w:p>
      <w:pPr>
        <w:pStyle w:val="BookText"/>
        <w:rPr/>
      </w:pPr>
      <w:r>
        <w:rPr>
          <w:rFonts w:ascii="Amiri" w:hAnsi="Amiri" w:eastAsia="Amiri" w:cs="Amiri"/>
          <w:color w:val="111111"/>
          <w:sz w:val="28"/>
          <w:sz w:val="28"/>
          <w:szCs w:val="28"/>
          <w:rtl w:val="true"/>
          <w:lang w:bidi="ar-SA"/>
        </w:rPr>
        <w:t xml:space="preserve">الخَیْتَعُورُ ، کحزیْزَبُون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لا یدومُ ولا یثبُت علی حالةٍ واحدةٍ ، وکلُّ ما </w:t>
      </w:r>
      <w:r>
        <w:rPr>
          <w:rStyle w:val="FootnoteAnchor"/>
          <w:rtl w:val="true"/>
        </w:rPr>
        <w:footnoteReference w:id="1693"/>
      </w:r>
      <w:r>
        <w:rPr>
          <w:rFonts w:ascii="Amiri" w:hAnsi="Amiri" w:eastAsia="Amiri" w:cs="Amiri"/>
          <w:color w:val="111111"/>
          <w:sz w:val="28"/>
          <w:sz w:val="28"/>
          <w:szCs w:val="28"/>
          <w:rtl w:val="true"/>
          <w:lang w:bidi="ar-SA"/>
        </w:rPr>
        <w:t xml:space="preserve">یبطلُ ویضمحِلُّ سریعاً ، وهو بیِّنُ الخَتْعَرَةِ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الخَیْتَعُورُ للسَّرابِ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یظهرُ فی الهواء أَبیضَ کنسجِ العنکبوتِ إذا اشتدَّ الحرُّ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دُوَیْبَّةٌ تدِبُّ علی وجهِ الماءِ لا تثبت فی موضعٍ </w:t>
      </w:r>
      <w:r>
        <w:rPr>
          <w:rFonts w:eastAsia="Amiri" w:cs="Amiri" w:ascii="Amiri" w:hAnsi="Amiri"/>
          <w:color w:val="111111"/>
          <w:sz w:val="28"/>
          <w:szCs w:val="28"/>
          <w:rtl w:val="true"/>
          <w:lang w:bidi="ar-SA"/>
        </w:rPr>
        <w:t xml:space="preserve">.. </w:t>
      </w:r>
      <w:bookmarkStart w:id="584" w:name="pg13649_218807"/>
    </w:p>
    <w:p>
      <w:pPr>
        <w:pStyle w:val="BookText"/>
        <w:rPr/>
      </w:pPr>
      <w:bookmarkEnd w:id="58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الذِّئبُ والأَسَدُ ؛ لأَنَّه لا عَهْدَ 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الدّنیا والباطلُ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لاضمحلالهما </w:t>
      </w:r>
      <w:r>
        <w:rPr>
          <w:rFonts w:eastAsia="IRNazanin" w:cs="IRNazanin"/>
          <w:color w:val="111111"/>
          <w:sz w:val="28"/>
          <w:szCs w:val="28"/>
          <w:rtl w:val="true"/>
          <w:lang w:bidi="fa-IR"/>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الغُولُ ؛ لتلوُّنِها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الشّیطانُ ؛ لبطلانِهِ ، وفی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ذاکَ ذِئبُ العَقَبَةِ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الخَیْتَعُورُ </w:t>
      </w:r>
      <w:r>
        <w:rPr>
          <w:rFonts w:eastAsia="Amiri" w:cs="Amiri" w:ascii="Amiri" w:hAnsi="Amiri"/>
          <w:color w:val="111111"/>
          <w:sz w:val="28"/>
          <w:szCs w:val="28"/>
          <w:rtl w:val="true"/>
          <w:lang w:bidi="ar-SA"/>
        </w:rPr>
        <w:t xml:space="preserve">) </w:t>
      </w:r>
      <w:r>
        <w:rPr>
          <w:rStyle w:val="FootnoteAnchor"/>
          <w:rtl w:val="true"/>
        </w:rPr>
        <w:footnoteReference w:id="1695"/>
      </w:r>
      <w:r>
        <w:rPr>
          <w:rFonts w:ascii="Amiri" w:hAnsi="Amiri" w:eastAsia="Amiri" w:cs="Amiri"/>
          <w:color w:val="111111"/>
          <w:sz w:val="28"/>
          <w:sz w:val="28"/>
          <w:szCs w:val="28"/>
          <w:rtl w:val="true"/>
          <w:lang w:bidi="ar-SA"/>
        </w:rPr>
        <w:t>، یریدُ شیطانَ العَقَبةِ ، فجعَلَ الخَیْتَعُورَ اسماً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الدَّاهیةَ والنَّوَی البعیدةَ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خَیْتَعُوراً ؛ تشبیهاً بالغُولِ ، ووصَفُوا به المرأةَ السیِّئَةَ الخُلُقِ ؛ لعدمِ دوامِها علی حالٍ</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131993_3830689328"/>
      <w:bookmarkStart w:id="586" w:name="_Toc229"/>
      <w:bookmarkEnd w:id="585"/>
      <w:r>
        <w:rPr>
          <w:rtl w:val="true"/>
        </w:rPr>
        <w:t>خثر</w:t>
      </w:r>
      <w:bookmarkEnd w:id="586"/>
    </w:p>
    <w:p>
      <w:pPr>
        <w:pStyle w:val="BookText"/>
        <w:rPr/>
      </w:pPr>
      <w:r>
        <w:rPr>
          <w:rFonts w:ascii="Amiri" w:hAnsi="Amiri" w:eastAsia="Amiri" w:cs="Amiri"/>
          <w:color w:val="111111"/>
          <w:sz w:val="28"/>
          <w:sz w:val="28"/>
          <w:szCs w:val="28"/>
          <w:rtl w:val="true"/>
          <w:lang w:bidi="ar-SA"/>
        </w:rPr>
        <w:t xml:space="preserve">خَثُرَ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بتثلیثِ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خَثْراً ، وخُثُوراً ، وخَثَارَةً ، وخَثَرَاناً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 وثَخُنَ ، فهوَ خَاثِرٌ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وأَخْثَرَهُ ، وخَثَّرَهُ تَخْثِیراً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خَاثِراً ؛ أَی جامداً وذلک إذا لم یُذِبْهُ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والخُثَارُ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علی الخُوانِ ما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یبقَی بعد الصَّفوِ من کلِّ شیءٍ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صفوُهُ وبقیت خُثَارَتُهُ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خَثَرَتْ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غَثَتْ وثَقُلَتْ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خَاثِرَ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ثقیلَها غیرَ طیِّبٍ ولا نشیطٍ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وأَجِدُنِی خَاثِراً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مُتَکَسِّراً فَاتِراً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لخَاثِرُ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خُثَرَاءُ الأَنفُسِ ، وخَثْرَی الأَنفُسِ ، کعُلَماء وسَکْرَی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وخَثِرَ فلانٌ فی الحَیِّ ، 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فلم یبرَحْ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ورَأَیتُ خَاثِرَةً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کثیفةً</w:t>
      </w:r>
      <w:r>
        <w:rPr>
          <w:rFonts w:eastAsia="Amiri" w:cs="Amiri" w:ascii="Amiri" w:hAnsi="Amiri"/>
          <w:color w:val="111111"/>
          <w:sz w:val="28"/>
          <w:szCs w:val="28"/>
          <w:rtl w:val="true"/>
          <w:lang w:bidi="ar-SA"/>
        </w:rPr>
        <w:t xml:space="preserve">. </w:t>
      </w:r>
      <w:bookmarkStart w:id="587" w:name="pg13649_218808"/>
    </w:p>
    <w:p>
      <w:pPr>
        <w:pStyle w:val="BookText"/>
        <w:rPr/>
      </w:pPr>
      <w:bookmarkEnd w:id="587"/>
      <w:r>
        <w:rPr>
          <w:rFonts w:ascii="Amiri" w:hAnsi="Amiri" w:eastAsia="Amiri" w:cs="Amiri"/>
          <w:color w:val="111111"/>
          <w:sz w:val="28"/>
          <w:sz w:val="28"/>
          <w:szCs w:val="28"/>
          <w:rtl w:val="true"/>
          <w:lang w:bidi="ar-SA"/>
        </w:rPr>
        <w:t xml:space="preserve">وأَخْثَرَ لَهُ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وسَائِبُ خَاثِرِ ، کسَعِیدِ کُرْزٍ بإِضافةٍ إلی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 من موالی بنی اللَّیث ، کان بالمدینةِ منقطعاً إلی عبدِ الله بنِ جعفرٍ ، وهو أَوّلُ من عمل العودَ بالمدینةِ وغنّی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خَاثِرٍ </w:t>
      </w:r>
      <w:r>
        <w:rPr>
          <w:rStyle w:val="FootnoteAnchor"/>
          <w:rtl w:val="true"/>
        </w:rPr>
        <w:footnoteReference w:id="1697"/>
      </w:r>
      <w:r>
        <w:rPr>
          <w:rFonts w:ascii="Amiri" w:hAnsi="Amiri" w:eastAsia="Amiri" w:cs="Amiri"/>
          <w:color w:val="111111"/>
          <w:sz w:val="28"/>
          <w:sz w:val="28"/>
          <w:szCs w:val="28"/>
          <w:rtl w:val="true"/>
          <w:lang w:bidi="ar-SA"/>
        </w:rPr>
        <w:t>، غَلَطٌ ، وإنّما اسمُ أَبیهِ یَسَارٌ وهوَ الّذی أَعتَقَهُ بنو اللَّیثِ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الخَاثِرُ بالزُّبَّادِ </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 xml:space="preserve">الخَاثِرُ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الزَّمخشریِ </w:t>
      </w:r>
      <w:r>
        <w:rPr>
          <w:rStyle w:val="FootnoteAnchor"/>
          <w:rtl w:val="true"/>
        </w:rPr>
        <w:footnoteReference w:id="1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إذا ارْتَجَنَ ؛ أی فسدَ عند المَخْضِ ، أو اللّبنُ الرّقیقُ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زُبَّادُ اللَّبَنِ بالضمِّ والتّشدیدِ ما لا خیرَ فیه </w:t>
      </w:r>
      <w:r>
        <w:rPr>
          <w:rStyle w:val="FootnoteAnchor"/>
          <w:rtl w:val="true"/>
        </w:rPr>
        <w:footnoteReference w:id="1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بالتّشدید عُشْبٌ إذا وقعَ فی الرّائبِ تعسَّرَ تخلیصُهُ منه </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اختلاطِ الحقِّ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یَدْرِی أَیُخْثِرُ أَمْ یُذِیبُ </w:t>
      </w:r>
      <w:r>
        <w:rPr>
          <w:rFonts w:eastAsia="Amiri" w:cs="Amiri" w:ascii="Amiri" w:hAnsi="Amiri"/>
          <w:color w:val="111111"/>
          <w:sz w:val="28"/>
          <w:szCs w:val="28"/>
          <w:rtl w:val="true"/>
          <w:lang w:bidi="ar-SA"/>
        </w:rPr>
        <w:t xml:space="preserve">) </w:t>
      </w:r>
      <w:r>
        <w:rPr>
          <w:rStyle w:val="FootnoteAnchor"/>
          <w:rtl w:val="true"/>
        </w:rPr>
        <w:footnoteReference w:id="1702"/>
      </w:r>
      <w:r>
        <w:rPr>
          <w:rFonts w:ascii="IRNazanin" w:hAnsi="IRNazanin" w:eastAsia="IRNazanin"/>
          <w:color w:val="111111"/>
          <w:sz w:val="28"/>
          <w:sz w:val="28"/>
          <w:szCs w:val="28"/>
          <w:rtl w:val="true"/>
          <w:lang w:bidi="fa-IR"/>
        </w:rPr>
        <w:t xml:space="preserve">تقدم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وب </w:t>
      </w:r>
      <w:r>
        <w:rPr>
          <w:rFonts w:eastAsia="IRNazanin" w:cs="IRNazanin"/>
          <w:color w:val="111111"/>
          <w:sz w:val="28"/>
          <w:szCs w:val="28"/>
          <w:rtl w:val="true"/>
          <w:lang w:bidi="fa-IR"/>
        </w:rPr>
        <w:t>».</w:t>
      </w:r>
    </w:p>
    <w:p>
      <w:pPr>
        <w:pStyle w:val="Heading4"/>
        <w:numPr>
          <w:ilvl w:val="3"/>
          <w:numId w:val="1"/>
        </w:numPr>
        <w:rPr/>
      </w:pPr>
      <w:bookmarkStart w:id="588" w:name="__RefHeading___Toc1131995_3830689328"/>
      <w:bookmarkStart w:id="589" w:name="_Toc230"/>
      <w:bookmarkEnd w:id="588"/>
      <w:r>
        <w:rPr>
          <w:rtl w:val="true"/>
        </w:rPr>
        <w:t>خجر</w:t>
      </w:r>
      <w:bookmarkEnd w:id="589"/>
    </w:p>
    <w:p>
      <w:pPr>
        <w:pStyle w:val="BookText"/>
        <w:rPr/>
      </w:pPr>
      <w:r>
        <w:rPr>
          <w:rFonts w:ascii="Amiri" w:hAnsi="Amiri" w:eastAsia="Amiri" w:cs="Amiri"/>
          <w:color w:val="111111"/>
          <w:sz w:val="28"/>
          <w:sz w:val="28"/>
          <w:szCs w:val="28"/>
          <w:rtl w:val="true"/>
          <w:lang w:bidi="ar-SA"/>
        </w:rPr>
        <w:t xml:space="preserve">خَجِرَ خَجَراً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أَنْتَنَتْ سَفِلَتُهُ ، کأنَّه مقلوبُ جَخِرَ بتقدیم 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خِجِرٌّ ، کسِجِلٍّ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 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وخَاجِرُ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علی سَفْحِ الجبلِ</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131997_3830689328"/>
      <w:bookmarkStart w:id="591" w:name="_Toc231"/>
      <w:bookmarkEnd w:id="590"/>
      <w:r>
        <w:rPr>
          <w:rtl w:val="true"/>
        </w:rPr>
        <w:t>خدر</w:t>
      </w:r>
      <w:bookmarkEnd w:id="59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الخِدْرُ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وما مُدَّ منه فی ناحیةٍ مِنَ البیتِ تکون فیه البِکْرُ ، أَو سریرٌ علیه سِترٌ ، أَو البیتُ ، ولا یقالُ لشیءٍ من ذلک خِدْرٌ إلاّ إذا کان مشتمِلاً علی جاریةٍ وإلاّ فهو سِتْرٌ أَو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خُدُورٌ ، وأَخْدَارٌ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أَخَادِیرُ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وأَخْدَرَتِ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الخِدْرَ ، وأَخْدَرَهَا أَهلُها ؛ لازمٌ متعدٍّ ، کخَدَرُوها خَدْراً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وخَدَّرُوهَا تَخْدِیراً ، فَتَخَدَّرَتْ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والخَدَرُ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الفُتُورُ ، وعلَّةٌ تُحْدِثُ فی حسِّ العضوِ نقصاناً فیحِسُّ الإنسانُ فیه شبیهاً بدبیبِ النَّملِ وغَرْزاً کغرزِ الإِبَرِ غیرَ مؤْلمٍ ؛ وأَکثَرُ ما تعرِضُ للرِّجْلِ إذا أُطیل القعودُ علیها ، وقَدْ خَدِرَتْ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خَدِرَةٌ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وخَدَّرَتْهُ المقاعِدُ تَخْدِیراً ، وأَخْدَرَتْهُ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قعَدَ طویلاً حتّی خَدِرَتْ رجلاهُ ؛ 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شَغَفٌ قدْ خَدَّرَتْهُ المَقَاعِدُ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فَجاءَ وقد أَوجَتْ مِنَ المَوْتِ نَفْسُهُ</w:t>
      </w:r>
    </w:p>
    <w:p>
      <w:pPr>
        <w:pStyle w:val="BookText"/>
        <w:rPr/>
      </w:pPr>
      <w:r>
        <w:rPr>
          <w:rFonts w:ascii="Amiri" w:hAnsi="Amiri" w:eastAsia="Amiri" w:cs="Amiri"/>
          <w:color w:val="111111"/>
          <w:sz w:val="28"/>
          <w:sz w:val="28"/>
          <w:szCs w:val="28"/>
          <w:rtl w:val="true"/>
          <w:lang w:bidi="ar-SA"/>
        </w:rPr>
        <w:t>به خُطفٌ قدْ حَذَّرَتْهُ المقاعدُ</w:t>
      </w:r>
    </w:p>
    <w:p>
      <w:pPr>
        <w:pStyle w:val="BookText"/>
        <w:rPr/>
      </w:pPr>
      <w:r>
        <w:rPr>
          <w:rFonts w:ascii="Amiri" w:hAnsi="Amiri" w:eastAsia="Amiri" w:cs="Amiri"/>
          <w:color w:val="111111"/>
          <w:sz w:val="28"/>
          <w:sz w:val="28"/>
          <w:szCs w:val="28"/>
          <w:rtl w:val="true"/>
          <w:lang w:bidi="ar-SA"/>
        </w:rPr>
        <w:t xml:space="preserve">والأَخْدَرِیَّةُ ، والأَخْدَرِیَّاتُ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حُمُرِ الوحشِ تکون بکاظِمَةَ ؛ نُسِبت إلی أَخْدَرَ حصانٍ کان لأردَشِیرِ بن بَابَکَ توحَّشَ فضَرَبَ فیها ، وتُسَمَّی بَنَاتِ أَخْدَرَ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خِدْرُ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عرینُهُ ؛ تشبیهاً بخِدْرِ الجاریةِ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خَدَرَ الأَسَدُ فی عرینِهِ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فیه أَو لزِمَهُ فلم یبرَحْهُ ، کأَخْدَرَ ، فهُوَ خَادِرٌ ، ومُخْدِرٌ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العَرِینُ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 کأَخْدَرَهُ ، فهُوَ مَخْدُورٌ ، ومُخْدَرٌ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 کأَخْدَرَ ، فَهُوَ خَادِرٌ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عن القطیعِ ، فهُوَ خَادِرٌ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وهودَجٌ مَخْدُورٌ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عَلَی بعیرِهِ خِدْراً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قُضْبَانٌ تُنصب علی قَتَبِ البعیرِ ویُستَرُ بثوبٍ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واخْتَدَرَ ، وتَخَدَّرَ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یُخَادِرُنی ، أَی یُسَاتِرُنی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والخُدْرَةُ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وخَدَرُ اللَّیْلِ ، کسَبَبٍ وعِهْنٍ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ولَیلٌ 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بتثلیثِ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وأَخْدَرُ ، وخُدَارِیٌ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مُظْلِمٌ ، وقد 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وأَخْدَرَ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خُدَارِیٌ ، وجَارِیَةٌ خُدَارِیَّةُ الشَّعَرِ ، وبَعِیرٌ خُدَارِیٌ ، ونَاقَةٌ خُدَارِیَّةٌ ، وسَحَابٌ خُدَارِیٌ ، إذا کان کلٌّ من ذلک شدیدَ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والخُدَارِیَّةُ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 لسوادِ 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وحِمَارٌ خُدْرِیٌ ، 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والخَدَرُ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نفسُهُ ، والمطرُ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ولَیْلَةٌ خَدِرَةٌ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وأَخْدَرَ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أَظَلَّهُم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یتحرَّکْ فیه ریحٌ ولم یوجدْ فیه رَوْحٌ ، فهُوَ خَدِرٌ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وخَدِرَتْ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ثَقُلتْ مِن حَکَّةٍ أَو قَذَیً أَصابَها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خَادِرٌ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 کسلانٌ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ویَعْفُورٌ خَدِرٌ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ناعِسٌ من سُجُوِّ طَرْفِهِ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وتَمْرَةٌ خَدِرَةٌ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عَفِنَةٌ ؛ وهی الَّتی اسوَدَّ باطِنُها ، أَو الَّتی تسقُطُ من النَّخلةِ قبل أن تَنْضَجَ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والخَدَرْنَی ، کعَفَرْنَی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القَتَّالِ الکَلاَّبِیِّ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بالیمنِ بینَها وبینَ صنعاءَ یومٌ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الخِدَارِ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وخَدَوْرَاءُ ، کحَرَوْرَاء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w:t>
      </w:r>
      <w:r>
        <w:rPr>
          <w:rFonts w:eastAsia="Amiri" w:cs="Amiri" w:ascii="Amiri" w:hAnsi="Amiri"/>
          <w:color w:val="111111"/>
          <w:sz w:val="28"/>
          <w:szCs w:val="28"/>
          <w:rtl w:val="true"/>
          <w:lang w:bidi="ar-SA"/>
        </w:rPr>
        <w:t xml:space="preserve">] </w:t>
      </w:r>
      <w:r>
        <w:rPr>
          <w:rStyle w:val="FootnoteAnchor"/>
          <w:rtl w:val="true"/>
        </w:rPr>
        <w:footnoteReference w:id="1705"/>
      </w:r>
      <w:r>
        <w:rPr>
          <w:rFonts w:ascii="Amiri" w:hAnsi="Amiri" w:eastAsia="Amiri" w:cs="Amiri"/>
          <w:color w:val="111111"/>
          <w:sz w:val="28"/>
          <w:sz w:val="28"/>
          <w:szCs w:val="28"/>
          <w:rtl w:val="true"/>
          <w:lang w:bidi="ar-SA"/>
        </w:rPr>
        <w:t>الحارثِ بنِ کعبٍ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قبیلةٍ من الأَنصار ، واسمُهُ الأَبْجَرُ بنُ عوفِ بنِ الحارِثِ بنِ الخَزْرَجِ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الخُدْرِیُ </w:t>
      </w:r>
      <w:r>
        <w:rPr>
          <w:rFonts w:eastAsia="Amiri" w:cs="Amiri" w:ascii="Amiri" w:hAnsi="Amiri"/>
          <w:color w:val="111111"/>
          <w:sz w:val="28"/>
          <w:szCs w:val="28"/>
          <w:rtl w:val="true"/>
          <w:lang w:bidi="ar-SA"/>
        </w:rPr>
        <w:t xml:space="preserve">] </w:t>
      </w:r>
      <w:r>
        <w:rPr>
          <w:rStyle w:val="FootnoteAnchor"/>
          <w:rtl w:val="true"/>
        </w:rPr>
        <w:footnoteReference w:id="1706"/>
      </w:r>
      <w:r>
        <w:rPr>
          <w:rFonts w:ascii="Amiri" w:hAnsi="Amiri" w:eastAsia="Amiri" w:cs="Amiri"/>
          <w:color w:val="111111"/>
          <w:sz w:val="28"/>
          <w:sz w:val="28"/>
          <w:szCs w:val="28"/>
          <w:rtl w:val="true"/>
          <w:lang w:bidi="ar-SA"/>
        </w:rPr>
        <w:t>الصَّحابیُّ ، واسْمُهُ سعدُ ابنُ مالکِ بنِ سِنانٍ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وخُدْرَةُ بنُ کاهلٍ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بَلِیٍّ</w:t>
      </w:r>
      <w:r>
        <w:rPr>
          <w:rFonts w:eastAsia="Amiri" w:cs="Amiri" w:ascii="Amiri" w:hAnsi="Amiri"/>
          <w:color w:val="111111"/>
          <w:sz w:val="28"/>
          <w:szCs w:val="28"/>
          <w:rtl w:val="true"/>
          <w:lang w:bidi="ar-SA"/>
        </w:rPr>
        <w:t xml:space="preserve">. </w:t>
      </w:r>
      <w:bookmarkStart w:id="592" w:name="pg13649_218811"/>
    </w:p>
    <w:p>
      <w:pPr>
        <w:pStyle w:val="BookText"/>
        <w:rPr/>
      </w:pPr>
      <w:bookmarkEnd w:id="592"/>
      <w:r>
        <w:rPr>
          <w:rFonts w:ascii="Amiri" w:hAnsi="Amiri" w:eastAsia="Amiri" w:cs="Amiri"/>
          <w:color w:val="111111"/>
          <w:sz w:val="28"/>
          <w:sz w:val="28"/>
          <w:szCs w:val="28"/>
          <w:rtl w:val="true"/>
          <w:lang w:bidi="ar-SA"/>
        </w:rPr>
        <w:t xml:space="preserve">وحَبِیبُ بنُ خُدْرَةَ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وخُدْرَةُ البَلَوِیُّ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عَمْرِو بن ذُهْلِ بنِ شیبانَ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عاصِمُ بن حَدْرَةَ ، وحَدْرَةُ مولاةُ عَبِیدَةَ المحدِّثَةُ ، فکلاهُما بالحاءِ المهملةِ المفتوحَةِ ، وصَحَّفَهما الفیروزآبادیُّ فذکرَهُما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جَعْفَرٍ مُحَمَّدُ بنُ الحَسَنِ الخَدَرِیُ ، کعَجَمِیّ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 للزومِهِ أَجَمَتَهُ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وخَیْدَرُ ، کحَیْدَر </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کَاوسَ ، الملقَّبُ بالإِفْشِینِ</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131999_3830689328"/>
      <w:bookmarkStart w:id="594" w:name="_Toc232"/>
      <w:bookmarkEnd w:id="593"/>
      <w:r>
        <w:rPr>
          <w:rtl w:val="true"/>
        </w:rPr>
        <w:t>خدسر</w:t>
      </w:r>
      <w:bookmarkEnd w:id="594"/>
    </w:p>
    <w:p>
      <w:pPr>
        <w:pStyle w:val="BookText"/>
        <w:rPr/>
      </w:pPr>
      <w:r>
        <w:rPr>
          <w:rFonts w:ascii="Amiri" w:hAnsi="Amiri" w:eastAsia="Amiri" w:cs="Amiri"/>
          <w:color w:val="111111"/>
          <w:sz w:val="28"/>
          <w:sz w:val="28"/>
          <w:szCs w:val="28"/>
          <w:rtl w:val="true"/>
          <w:lang w:bidi="ar-SA"/>
        </w:rPr>
        <w:t xml:space="preserve">خُدَیْسَرُ </w:t>
      </w:r>
      <w:r>
        <w:rPr>
          <w:rStyle w:val="FootnoteAnchor"/>
          <w:rtl w:val="true"/>
        </w:rPr>
        <w:footnoteReference w:id="1708"/>
      </w:r>
      <w:r>
        <w:rPr>
          <w:rFonts w:ascii="Amiri" w:hAnsi="Amiri" w:eastAsia="Amiri" w:cs="Amiri"/>
          <w:color w:val="111111"/>
          <w:sz w:val="28"/>
          <w:sz w:val="28"/>
          <w:szCs w:val="28"/>
          <w:rtl w:val="true"/>
          <w:lang w:bidi="ar-SA"/>
        </w:rPr>
        <w:t xml:space="preserve">، بالضَّمِّ وفتحِ الدَّالِ المهملةِ وسکونِ المثنَّاةِ التَّحتیَّةِ وفتحِ السِّینِ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 من ثغورِ سَمَرْقَنْد ، وهو أَقربُ الرُّبُطِ بها إلی بلاد العدوِّ</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132001_3830689328"/>
      <w:bookmarkStart w:id="596" w:name="_Toc233"/>
      <w:bookmarkEnd w:id="595"/>
      <w:r>
        <w:rPr>
          <w:rtl w:val="true"/>
        </w:rPr>
        <w:t>خذر</w:t>
      </w:r>
      <w:bookmarkEnd w:id="596"/>
    </w:p>
    <w:p>
      <w:pPr>
        <w:pStyle w:val="BookText"/>
        <w:rPr/>
      </w:pPr>
      <w:r>
        <w:rPr>
          <w:rFonts w:ascii="Amiri" w:hAnsi="Amiri" w:eastAsia="Amiri" w:cs="Amiri"/>
          <w:color w:val="111111"/>
          <w:sz w:val="28"/>
          <w:sz w:val="28"/>
          <w:szCs w:val="28"/>
          <w:rtl w:val="true"/>
          <w:lang w:bidi="ar-SA"/>
        </w:rPr>
        <w:t xml:space="preserve">الخُذْرَةُ ، 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الخَرَّارَةُ الّتی یلعب بها الصِّبیانُ ؛ وهی الخُذْرُوف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ورَجذلٌ خَاذِرٌ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من غریمٍ أَو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خرتر </w:t>
      </w:r>
      <w:r>
        <w:rPr>
          <w:rStyle w:val="FootnoteAnchor"/>
          <w:rtl w:val="true"/>
        </w:rPr>
        <w:footnoteReference w:id="170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خَرْتِیرُ </w:t>
      </w:r>
      <w:r>
        <w:rPr>
          <w:rStyle w:val="FootnoteAnchor"/>
          <w:rtl w:val="true"/>
        </w:rPr>
        <w:footnoteReference w:id="1710"/>
      </w:r>
      <w:r>
        <w:rPr>
          <w:rFonts w:ascii="Amiri" w:hAnsi="Amiri" w:eastAsia="Amiri" w:cs="Amiri"/>
          <w:color w:val="111111"/>
          <w:sz w:val="28"/>
          <w:sz w:val="28"/>
          <w:szCs w:val="28"/>
          <w:rtl w:val="true"/>
          <w:lang w:bidi="ar-SA"/>
        </w:rPr>
        <w:t xml:space="preserve">، بالفتحِ وکسرِ المثنّاة الفوقیّةِ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بدِهِسْتَانَ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زَیْدٍ حَمْدُونُ بنُ مَنْصُورٍ الخَرْتِیرِیُ المحدِّثُ</w:t>
      </w:r>
      <w:r>
        <w:rPr>
          <w:rFonts w:eastAsia="Amiri" w:cs="Amiri" w:ascii="Amiri" w:hAnsi="Amiri"/>
          <w:color w:val="111111"/>
          <w:sz w:val="28"/>
          <w:szCs w:val="28"/>
          <w:rtl w:val="true"/>
          <w:lang w:bidi="ar-SA"/>
        </w:rPr>
        <w:t xml:space="preserve">. </w:t>
      </w:r>
      <w:bookmarkStart w:id="597" w:name="pg13649_218812"/>
    </w:p>
    <w:p>
      <w:pPr>
        <w:pStyle w:val="Heading4"/>
        <w:numPr>
          <w:ilvl w:val="3"/>
          <w:numId w:val="1"/>
        </w:numPr>
        <w:rPr/>
      </w:pPr>
      <w:bookmarkStart w:id="598" w:name="__RefHeading___Toc1132003_3830689328"/>
      <w:bookmarkStart w:id="599" w:name="_Toc234"/>
      <w:bookmarkEnd w:id="597"/>
      <w:bookmarkEnd w:id="598"/>
      <w:r>
        <w:rPr>
          <w:rtl w:val="true"/>
        </w:rPr>
        <w:t>خرر</w:t>
      </w:r>
      <w:bookmarkEnd w:id="599"/>
    </w:p>
    <w:p>
      <w:pPr>
        <w:pStyle w:val="BookText"/>
        <w:rPr/>
      </w:pPr>
      <w:r>
        <w:rPr>
          <w:rFonts w:ascii="Amiri" w:hAnsi="Amiri" w:eastAsia="Amiri" w:cs="Amiri"/>
          <w:color w:val="111111"/>
          <w:sz w:val="28"/>
          <w:sz w:val="28"/>
          <w:szCs w:val="28"/>
          <w:rtl w:val="true"/>
          <w:lang w:bidi="ar-SA"/>
        </w:rPr>
        <w:t xml:space="preserve">خَرَّ یَخُرُّ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 وخُرُوراً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انْحَطَّ علی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 یدَهُ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 الماءُ والرِّیحُ والقَصَبُ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 ، کَخَرْخَرَ خَرْخَرَةً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خَرَّ 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یُسمَعُ لَهُ خَرِیرٌ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والخَرَّارَةُ منَ العُیُونِ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الکثیرةُ النَّبعِ الّتی یُسْمَعُ دَوِیُّ جریِهَا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الدَّوَّامَةُ ؛ وهی خشَبَةٌ مدوّرةٌ یُثقَبُ وسطُها ویُجعلُ فیه خیطٌ یُجذَبُ طرفاهُ فتَدورُ ویُسمع لها صوتُ خَرٍّخَرٍّ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طائرٌ أَکَبرُ من الصُّرَدِ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 الماءُ الأَرْضَ خَرّاً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للمکانِ المطمئِنِّ بینَ الرَّبْوتینِ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خَدَّهُ السَّیلُ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خِرَرَةٌ کقُرْط وقِرَطَة ، وفَمُ الرَّحَی ، کَالْخُرِّیِ کتُرْکِیّ ، وأَصلُ الأُذُن ؛ تشبیهاً به ، وحَبَّةٌ مُدَوَّرةٌ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خَرَّ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 علیهِ ولزِمَهُ لا یفارِقُهُ حرصاً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من مکان لا یُعْرَفُ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من البوادی إلی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سقطُوا إلیها وطَرَؤُوا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وجاءَنَا خَرَّارٌ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وانْخَرَّ الرَّجُلُ انْخِرَاراً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خِرِّیَانٌ ، کصِلِّیَان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ماءِ القُبُلِ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وساقٌ خِرْخِرِیٌ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کسِمْسِمِیّ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خُرْخُورٌ ، وخِرْخِرٌ ، کسُرْسُورٍ وسِمْسِمٍ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 المطعَمِ والملبَسِ والفرشِ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خُرْخُورٌ ، وخِرْخِرٌ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 النَّمِرُ والسِّنَّورُ خُرُوراً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 کَخَرْخَرَ خَرْخَرَةً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وتَخَرْخَرَ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وخَرُورُ ، کصَبُور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بخُوارَزْمَ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مُحمَّدُ بنُ الحُسَینِ الخَرُورِیُ الخُوارَزْمِیُّ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الخَرُورُ باللاَّم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نَواحِی الوَشْمِ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 ، وغَدِیرٌ شامی مشعر قربَ المدینةِ ، وموضعٌ بخَیْبرَ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بنواحی الکوفةِ لَهُ ذکرٌ فی الفُتُوحِ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والخَرِیرِیُ ، کحَنِیفِیّ ، لا کزُبَیْرِیّ وغلِطَ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فی وادی الحسنَیْنِ ، وهو من مناهِلِ أَجَأٍ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محمَّدِ بنِ عُمَرَ بنِ خُرَّةَ ، ویَعقُوبُ بنُ خُرَّةَ الدَّبَّاغُ ، کغُرَّة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وخُرَّةُ فَیْرُوز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الدَّولةِ بنُ عَضُدِ الدّولةِ البُویهیُّ الدَّیْلَمیُّ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 مُوسی صَعِقاً </w:t>
      </w:r>
      <w:r>
        <w:rPr>
          <w:rFonts w:eastAsia="Amiri" w:cs="Amiri" w:ascii="Amiri" w:hAnsi="Amiri"/>
          <w:color w:val="111111"/>
          <w:sz w:val="28"/>
          <w:szCs w:val="28"/>
          <w:rtl w:val="true"/>
          <w:lang w:bidi="ar-SA"/>
        </w:rPr>
        <w:t xml:space="preserve">) </w:t>
      </w:r>
      <w:r>
        <w:rPr>
          <w:rStyle w:val="FootnoteAnchor"/>
          <w:rtl w:val="true"/>
        </w:rPr>
        <w:footnoteReference w:id="1712"/>
      </w:r>
      <w:r>
        <w:rPr>
          <w:rFonts w:ascii="Amiri" w:hAnsi="Amiri" w:eastAsia="Amiri" w:cs="Amiri"/>
          <w:color w:val="111111"/>
          <w:sz w:val="28"/>
          <w:sz w:val="28"/>
          <w:szCs w:val="28"/>
          <w:rtl w:val="true"/>
          <w:lang w:bidi="ar-SA"/>
        </w:rPr>
        <w:t xml:space="preserve">سَقَطَ مَغْشِیّاً علیهِ ، أَو میِّتاً ؛ عن قُتَادَةَ </w:t>
      </w:r>
      <w:r>
        <w:rPr>
          <w:rStyle w:val="FootnoteAnchor"/>
          <w:rtl w:val="true"/>
        </w:rPr>
        <w:footnoteReference w:id="1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أَفاقَ </w:t>
      </w:r>
      <w:r>
        <w:rPr>
          <w:rFonts w:eastAsia="Amiri" w:cs="Amiri" w:ascii="Amiri" w:hAnsi="Amiri"/>
          <w:color w:val="111111"/>
          <w:sz w:val="28"/>
          <w:szCs w:val="28"/>
          <w:rtl w:val="true"/>
          <w:lang w:bidi="ar-SA"/>
        </w:rPr>
        <w:t xml:space="preserve">) </w:t>
      </w:r>
      <w:r>
        <w:rPr>
          <w:rStyle w:val="FootnoteAnchor"/>
          <w:rtl w:val="true"/>
        </w:rPr>
        <w:footnoteReference w:id="1714"/>
      </w:r>
      <w:r>
        <w:rPr>
          <w:rFonts w:ascii="Amiri" w:hAnsi="Amiri" w:eastAsia="Amiri" w:cs="Amiri"/>
          <w:color w:val="111111"/>
          <w:sz w:val="28"/>
          <w:sz w:val="28"/>
          <w:szCs w:val="28"/>
          <w:rtl w:val="true"/>
          <w:lang w:bidi="ar-SA"/>
        </w:rPr>
        <w:t xml:space="preserve">،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المیِّتُ وإنّما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الْغَشْیَةُ عَشِیَّةَ الْخَمِیسِ یَوْمَ عَرَفَةَ وَأَفَاقَ عَشِیَّةَ الْجُمَعَةِ فَأُنْزِلَتْ عَلَیْهِ التَّورَاةُ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عَلَیْهِمُ السَّقْفُ مِنْ فَوْقِهِمْ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علیهِمْ سقفُ بُنیانِهِم من فوقِهِم فانطبَقَ علیهم فهلَکُوا بأَجْمَعِهِم ، ولم یَخِرَّ </w:t>
      </w:r>
    </w:p>
    <w:p>
      <w:pPr>
        <w:pStyle w:val="BookText"/>
        <w:rPr/>
      </w:pPr>
      <w:r>
        <w:rPr>
          <w:rFonts w:ascii="Amiri" w:hAnsi="Amiri" w:eastAsia="Amiri" w:cs="Amiri"/>
          <w:color w:val="111111"/>
          <w:sz w:val="28"/>
          <w:sz w:val="28"/>
          <w:szCs w:val="28"/>
          <w:rtl w:val="true"/>
          <w:lang w:bidi="ar-SA"/>
        </w:rPr>
        <w:t xml:space="preserve">علیهِمْ من جهةٍ من جهاتِهِم الأَربعِ فیلجؤُوا إلی جهةٍ أُخری یمکنُهُم النَّجاةُ منها ؛ فسَقَطَ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یکونُ سقفٌ من تحتِهِم فیقَعُ؟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إِذا ذُکِّرُوا بِآیاتِ رَبِّهِمْ لَمْ یَخِرُّوا عَلَیْها صُمًّا وَعُمْیاناً </w:t>
      </w:r>
      <w:r>
        <w:rPr>
          <w:rFonts w:eastAsia="Amiri" w:cs="Amiri" w:ascii="Amiri" w:hAnsi="Amiri"/>
          <w:color w:val="111111"/>
          <w:sz w:val="28"/>
          <w:szCs w:val="28"/>
          <w:rtl w:val="true"/>
          <w:lang w:bidi="ar-SA"/>
        </w:rPr>
        <w:t xml:space="preserve">) </w:t>
      </w:r>
      <w:r>
        <w:rPr>
          <w:rStyle w:val="FootnoteAnchor"/>
          <w:rtl w:val="true"/>
        </w:rPr>
        <w:footnoteReference w:id="1716"/>
      </w:r>
      <w:r>
        <w:rPr>
          <w:rFonts w:ascii="Amiri" w:hAnsi="Amiri" w:eastAsia="Amiri" w:cs="Amiri"/>
          <w:color w:val="111111"/>
          <w:sz w:val="28"/>
          <w:sz w:val="28"/>
          <w:szCs w:val="28"/>
          <w:rtl w:val="true"/>
          <w:lang w:bidi="ar-SA"/>
        </w:rPr>
        <w:t>لم یُکُبُّوا علیهَا ویُقیِمُوا علی استماعِهَا کالصُّمِّ والعُمْیَانِ حیثُ لا یَعُونَها ولا یتبصَّرُون ما فیها کالمُنَافقینَ وأَشباهِهِم ، بل أَکَبُّوا علیهَا حرصاً علی استماعِهَا وهُمْ سامِعُونَ بآذانٍ واعِیَةٍ مُبْصِرونَ بعُیُونٍ واعیةٍ ، فالنَّفیُ للخُرُورِ إثباتٌ لَهُ ونَفیٌ للصَّمَمِ والعَمَی ؛ من بابِ إِدخالِ حَرفِ النَّفیِ علی المُثْبَتِ والمرادُ نفیُ ما یتبعُهُ ، والنُّکْتَةُ فیه التعریضُ بمَن هو لیس علی صِفَتِهِمْ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 راکِعاً </w:t>
      </w:r>
      <w:r>
        <w:rPr>
          <w:rFonts w:eastAsia="Amiri" w:cs="Amiri" w:ascii="Amiri" w:hAnsi="Amiri"/>
          <w:color w:val="111111"/>
          <w:sz w:val="28"/>
          <w:szCs w:val="28"/>
          <w:rtl w:val="true"/>
          <w:lang w:bidi="ar-SA"/>
        </w:rPr>
        <w:t xml:space="preserve">) </w:t>
      </w:r>
      <w:r>
        <w:rPr>
          <w:rStyle w:val="FootnoteAnchor"/>
          <w:rtl w:val="true"/>
        </w:rPr>
        <w:footnoteReference w:id="171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ک 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یَخِرُّونَ لِلْأَذْقانِ </w:t>
      </w:r>
      <w:r>
        <w:rPr>
          <w:rFonts w:eastAsia="Amiri" w:cs="Amiri" w:ascii="Amiri" w:hAnsi="Amiri"/>
          <w:color w:val="111111"/>
          <w:sz w:val="28"/>
          <w:szCs w:val="28"/>
          <w:rtl w:val="true"/>
          <w:lang w:bidi="ar-SA"/>
        </w:rPr>
        <w:t xml:space="preserve">) </w:t>
      </w:r>
      <w:r>
        <w:rPr>
          <w:rStyle w:val="FootnoteAnchor"/>
          <w:rtl w:val="true"/>
        </w:rPr>
        <w:footnoteReference w:id="171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ق 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أُبَایِعُکَ عَلَی أَنْ لَا أَخِرَّ إِلاَّ قَائِماً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قِبَلِنَا فَلَنْ تَخِرَّ إِلاَّ قَائِماً </w:t>
      </w:r>
      <w:r>
        <w:rPr>
          <w:rFonts w:eastAsia="Amiri" w:cs="Amiri" w:ascii="Amiri" w:hAnsi="Amiri"/>
          <w:color w:val="111111"/>
          <w:sz w:val="28"/>
          <w:szCs w:val="28"/>
          <w:rtl w:val="true"/>
          <w:lang w:bidi="ar-SA"/>
        </w:rPr>
        <w:t xml:space="preserve">) </w:t>
      </w:r>
      <w:r>
        <w:rPr>
          <w:rStyle w:val="FootnoteAnchor"/>
          <w:rtl w:val="true"/>
        </w:rPr>
        <w:footnoteReference w:id="1719"/>
      </w:r>
      <w:r>
        <w:rPr>
          <w:rFonts w:ascii="Amiri" w:hAnsi="Amiri" w:eastAsia="Amiri" w:cs="Amiri"/>
          <w:color w:val="111111"/>
          <w:sz w:val="28"/>
          <w:sz w:val="28"/>
          <w:szCs w:val="28"/>
          <w:rtl w:val="true"/>
          <w:lang w:bidi="ar-SA"/>
        </w:rPr>
        <w:t>أَی لا أُموتُ إلاّ تائباً علی الإسلامِ قائماً بالحقِّ ، ومعنی جوابِهِ علیه السلام أنَّک لن تَعْدَمَ مِن جهتِنا الاجتهادَ فی إرشادِکَ وفی أنْ لا تموتَ إلاّ بهذهِ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خَرَرْتَ مِنْ یَدَیْکَ </w:t>
      </w:r>
      <w:r>
        <w:rPr>
          <w:rFonts w:eastAsia="Amiri" w:cs="Amiri" w:ascii="Amiri" w:hAnsi="Amiri"/>
          <w:color w:val="111111"/>
          <w:sz w:val="28"/>
          <w:szCs w:val="28"/>
          <w:rtl w:val="true"/>
          <w:lang w:bidi="ar-SA"/>
        </w:rPr>
        <w:t xml:space="preserve">) </w:t>
      </w:r>
      <w:r>
        <w:rPr>
          <w:rStyle w:val="FootnoteAnchor"/>
          <w:rtl w:val="true"/>
        </w:rPr>
        <w:footnoteReference w:id="1720"/>
      </w:r>
      <w:r>
        <w:rPr>
          <w:rFonts w:ascii="Amiri" w:hAnsi="Amiri" w:eastAsia="Amiri" w:cs="Amiri"/>
          <w:color w:val="111111"/>
          <w:sz w:val="28"/>
          <w:sz w:val="28"/>
          <w:szCs w:val="28"/>
          <w:rtl w:val="true"/>
          <w:lang w:bidi="ar-SA"/>
        </w:rPr>
        <w:t xml:space="preserve">کضَرَبْتَ ، أَی سقطتَ من أَجلِ مکروهٍ یُصیبُ یدیکَ من أَلَمٍ أَو قَطْعٍ ، أَو مِنْ سَبَبِ یدیکَ ؛ أی جِنَایَتِها ، أَو هو کنایةٌ عن الخَجَلِ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خَرَرْتُ عَنْ یَدِی ، أَی خَجِلْتُ ، وسیاقُ الحدیثِ یدلُّ علیهِ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أُصْبُعَیْهِ فِی أُذُنَیْهِ سَمِعَ خَرِیرَ الکَوْثَرِ </w:t>
      </w:r>
      <w:r>
        <w:rPr>
          <w:rFonts w:eastAsia="Amiri" w:cs="Amiri" w:ascii="Amiri" w:hAnsi="Amiri"/>
          <w:color w:val="111111"/>
          <w:sz w:val="28"/>
          <w:szCs w:val="28"/>
          <w:rtl w:val="true"/>
          <w:lang w:bidi="ar-SA"/>
        </w:rPr>
        <w:t xml:space="preserve">) </w:t>
      </w:r>
      <w:r>
        <w:rPr>
          <w:rStyle w:val="FootnoteAnchor"/>
          <w:rtl w:val="true"/>
        </w:rPr>
        <w:footnoteReference w:id="1721"/>
      </w:r>
      <w:r>
        <w:rPr>
          <w:rFonts w:ascii="Amiri" w:hAnsi="Amiri" w:eastAsia="Amiri" w:cs="Amiri"/>
          <w:color w:val="111111"/>
          <w:sz w:val="28"/>
          <w:sz w:val="28"/>
          <w:szCs w:val="28"/>
          <w:rtl w:val="true"/>
          <w:lang w:bidi="ar-SA"/>
        </w:rPr>
        <w:t xml:space="preserve">أَی مثلَ خَرِیرِهِ ، یریدُ </w:t>
      </w:r>
      <w:bookmarkStart w:id="600" w:name="pg13649_218815"/>
    </w:p>
    <w:p>
      <w:pPr>
        <w:pStyle w:val="BookText"/>
        <w:rPr/>
      </w:pPr>
      <w:bookmarkEnd w:id="600"/>
      <w:r>
        <w:rPr>
          <w:rFonts w:ascii="Amiri" w:hAnsi="Amiri" w:eastAsia="Amiri" w:cs="Amiri"/>
          <w:color w:val="111111"/>
          <w:sz w:val="28"/>
          <w:sz w:val="28"/>
          <w:szCs w:val="28"/>
          <w:rtl w:val="true"/>
          <w:lang w:bidi="ar-SA"/>
        </w:rPr>
        <w:t>دَوِیَّ جریانِهِ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خرتر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 xml:space="preserve">خَرْتِیرُ ، بالمثنَّاةِ الفوقیَّةِ بعدَ الرَّاءِ کیَقْطِین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بدِهِسْتَانَ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حَمْدُونُ ابنُ مَنْصُورٍ الخَرْتِیرِیُ المحدِّثُ</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132005_3830689328"/>
      <w:bookmarkStart w:id="602" w:name="_Toc235"/>
      <w:bookmarkEnd w:id="601"/>
      <w:r>
        <w:rPr>
          <w:rtl w:val="true"/>
        </w:rPr>
        <w:t>خرجر</w:t>
      </w:r>
      <w:bookmarkEnd w:id="602"/>
    </w:p>
    <w:p>
      <w:pPr>
        <w:pStyle w:val="BookText"/>
        <w:rPr/>
      </w:pPr>
      <w:r>
        <w:rPr>
          <w:rFonts w:ascii="Amiri" w:hAnsi="Amiri" w:eastAsia="Amiri" w:cs="Amiri"/>
          <w:color w:val="111111"/>
          <w:sz w:val="28"/>
          <w:sz w:val="28"/>
          <w:szCs w:val="28"/>
          <w:rtl w:val="true"/>
          <w:lang w:bidi="ar-SA"/>
        </w:rPr>
        <w:t xml:space="preserve">خَرَاجَرُ </w:t>
      </w:r>
      <w:r>
        <w:rPr>
          <w:rStyle w:val="FootnoteAnchor"/>
          <w:rtl w:val="true"/>
        </w:rPr>
        <w:footnoteReference w:id="1723"/>
      </w:r>
      <w:r>
        <w:rPr>
          <w:rFonts w:ascii="Amiri" w:hAnsi="Amiri" w:eastAsia="Amiri" w:cs="Amiri"/>
          <w:color w:val="111111"/>
          <w:sz w:val="28"/>
          <w:sz w:val="28"/>
          <w:szCs w:val="28"/>
          <w:rtl w:val="true"/>
          <w:lang w:bidi="ar-SA"/>
        </w:rPr>
        <w:t xml:space="preserve">، بفَتْحِ أوَّلِهِ ورَابِعِهِ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فرسخٍ من بُخَارَی ، یُنسبُ إلیها جماعةٌ من الفقهاءِ من أَصحاب أَبی حَفْصٍ الکَبِیرِ</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132007_3830689328"/>
      <w:bookmarkStart w:id="604" w:name="_Toc236"/>
      <w:bookmarkEnd w:id="603"/>
      <w:r>
        <w:rPr>
          <w:rtl w:val="true"/>
        </w:rPr>
        <w:t>خزر</w:t>
      </w:r>
      <w:bookmarkEnd w:id="604"/>
    </w:p>
    <w:p>
      <w:pPr>
        <w:pStyle w:val="BookText"/>
        <w:rPr/>
      </w:pPr>
      <w:r>
        <w:rPr>
          <w:rFonts w:ascii="Amiri" w:hAnsi="Amiri" w:eastAsia="Amiri" w:cs="Amiri"/>
          <w:color w:val="111111"/>
          <w:sz w:val="28"/>
          <w:sz w:val="28"/>
          <w:szCs w:val="28"/>
          <w:rtl w:val="true"/>
          <w:lang w:bidi="ar-SA"/>
        </w:rPr>
        <w:t xml:space="preserve">خَزِرَتِ العینُ خَزَراً ، کفَرِحَت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وصَغُرتْ ، أَو کَسَرتْ بصَرَهَا خِلْقَةً ، أَو هو تنظُرَ بمُؤْخِرِها ، أَو انقلابٌ فی حدَقَتِها نحوَ اللَّحَاظِ ، أَو أَقْبَحُ الحَوَلِ ، أَوِ النَّظَرُ کأَنَّهُ فی أَحَدِ الشِّقَّینِ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أَخْزَرُ ، وهی خَزْرَاءُ ، من قومٍ ونساءٍ خُزْرٍ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لِجیلٍ من التُّرکِ خُزْرِ العیونِ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بالخَزَرِ </w:t>
      </w:r>
      <w:r>
        <w:rPr>
          <w:rStyle w:val="FootnoteAnchor"/>
          <w:rtl w:val="true"/>
        </w:rPr>
        <w:footnoteReference w:id="1725"/>
      </w:r>
      <w:r>
        <w:rPr>
          <w:rFonts w:ascii="Amiri" w:hAnsi="Amiri" w:eastAsia="Amiri" w:cs="Amiri"/>
          <w:color w:val="111111"/>
          <w:sz w:val="28"/>
          <w:sz w:val="28"/>
          <w:szCs w:val="28"/>
          <w:rtl w:val="true"/>
          <w:lang w:bidi="ar-SA"/>
        </w:rPr>
        <w:t>بنِ یَافِثَ بنِ نوحِ علیه السلام لأَنَّهم من 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ونَظَرُوا إلینَا بأَعْین خُزْرٍ ، وهم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خُزْرُ العُیُونِ </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 اذَا نَظَرُوا نَظَرَ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وخَزَرَ الرَّجُلُ خَزْراً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بمُؤْخِرِ عینِهِ ، کخَنْزَرَ خَنْزَرَةً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 جَفْنَیهِ لیُحَدِّدَ النَّظَرَ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وهی تَمْشِی الخَیْزَرَی ، والخَوْزَرَی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وهی مِشْیَةٌ فیها تَفَکُّکٌ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والخُزَرَةُ ، کحُطَمَةٍ وهَضْبَةٍ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فی مستدَقِّ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والخَزِیرُ ، والخَزِیرَةُ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مَرَقَةٌ تُطبخُ بما یُصفَّی من بُلَالَةِ النُّخَالَةِ ، أَو حَساءٌ مِن دَقیقٍ ودَسَمٍ ، أَو لحمٌ یقُطَّعُ صغاراً ویُصَبُّ علیه الدَّقیقُ ویطبَخُ ؛ فإن لم یکن فیها لحمٌ فهی عَصِیدةٌ </w:t>
      </w:r>
      <w:r>
        <w:rPr>
          <w:rStyle w:val="FootnoteAnchor"/>
          <w:rtl w:val="true"/>
        </w:rPr>
        <w:footnoteReference w:id="1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النُّخَالةِ ، والحَرِیرَةُ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والخَیْزُرَانُ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قُضبانٌ معرُوفةٌ ، منابِتُهُ الهندُ ، ولیسَ هو بعُرُوقِ القَنَا </w:t>
      </w:r>
      <w:r>
        <w:rPr>
          <w:rStyle w:val="FootnoteAnchor"/>
          <w:rtl w:val="true"/>
        </w:rPr>
        <w:footnoteReference w:id="1728"/>
      </w:r>
      <w:r>
        <w:rPr>
          <w:rFonts w:ascii="Amiri" w:hAnsi="Amiri" w:eastAsia="Amiri" w:cs="Amiri"/>
          <w:color w:val="111111"/>
          <w:sz w:val="28"/>
          <w:sz w:val="28"/>
          <w:szCs w:val="28"/>
          <w:rtl w:val="true"/>
          <w:lang w:bidi="ar-SA"/>
        </w:rPr>
        <w:t xml:space="preserve">، وکُلُّ لَدْنٍ وغُصْنٍ مُتَثَنٍّ ، والقَصَبُ ، والرِّماحُ ، وسُکَّانُ السَّفینةِ ومُرْدِیُّها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والخِنْزِیرُ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حیوانٌ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فِنْعِیل </w:t>
      </w:r>
      <w:r>
        <w:rPr>
          <w:rFonts w:eastAsia="Amiri" w:cs="Amiri" w:ascii="Amiri" w:hAnsi="Amiri"/>
          <w:color w:val="111111"/>
          <w:sz w:val="28"/>
          <w:szCs w:val="28"/>
          <w:rtl w:val="true"/>
          <w:lang w:bidi="ar-SA"/>
        </w:rPr>
        <w:t xml:space="preserve">] </w:t>
      </w:r>
      <w:r>
        <w:rPr>
          <w:rStyle w:val="FootnoteAnchor"/>
          <w:rtl w:val="true"/>
        </w:rPr>
        <w:footnoteReference w:id="1730"/>
      </w:r>
      <w:r>
        <w:rPr>
          <w:rFonts w:ascii="Amiri" w:hAnsi="Amiri" w:eastAsia="Amiri" w:cs="Amiri"/>
          <w:color w:val="111111"/>
          <w:sz w:val="28"/>
          <w:sz w:val="28"/>
          <w:szCs w:val="28"/>
          <w:rtl w:val="true"/>
          <w:lang w:bidi="ar-SA"/>
        </w:rPr>
        <w:t xml:space="preserve">من خَزَرِ العینِ ؛ لأنَّ کُلَّ خِنْزِیرٍ أَخْزَرُ ؛ ولذلک 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تَفْخَرُونَّ فإِنَّ اللهَ أَنْزَلَکُمْ</w:t>
      </w:r>
    </w:p>
    <w:p>
      <w:pPr>
        <w:pStyle w:val="BookText"/>
        <w:rPr/>
      </w:pPr>
      <w:r>
        <w:rPr>
          <w:rFonts w:ascii="Amiri" w:hAnsi="Amiri" w:eastAsia="Amiri" w:cs="Amiri"/>
          <w:color w:val="111111"/>
          <w:sz w:val="28"/>
          <w:sz w:val="28"/>
          <w:szCs w:val="28"/>
          <w:rtl w:val="true"/>
          <w:lang w:bidi="ar-SA"/>
        </w:rPr>
        <w:t xml:space="preserve">یَا خُزْرَ تَغْلِبَ دَارَ الذُّلِّ والعَارِ </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وأَرادَ یَا خَنَازِیرَ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فالنونُ أَصلٌ فهوَ رُبَاعِیٌّ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سُمِّیتِ العِلَّةُ المعروفةُ الّتی تحدُثُ غالباً فی العُنُقِ ؛ لَکثرةِ عُروضِها لِلْخَنَازِیرِ ، أَو لأنَّ شکْلَ رِقابِ أهلِها تُشبِهُ 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الخَنَازِیرِ </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أَنّها لا تَمِیلُ إلی یمینٍ ویَسارٍ ، أَو لأَنَّها کثیرةُ الغُدَدِ کما أَنّ الخَنَازِیرَ کثیرةُ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خَزَرَ الرَّجُلُ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تَدَاهَی ، وهرَبَ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خَازِرٌ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وخَزَّرْتُ الشَّیءَ تَخْزِیراً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ضیَّقْتَهُ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خَزَنْزَرٌ ، کعَفَنْجَج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سَیّءُ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وخُزَارُ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بقربِ نَسَفَ ، یُنسبُ إلیها جماعةٌ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بین إِرْبِلَ والمَوْصِلِ ، وعندَهُ قتل إبراهیمُ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w:t>
      </w:r>
      <w:r>
        <w:rPr>
          <w:rFonts w:eastAsia="Amiri" w:cs="Amiri" w:ascii="Amiri" w:hAnsi="Amiri"/>
          <w:color w:val="111111"/>
          <w:sz w:val="28"/>
          <w:szCs w:val="28"/>
          <w:rtl w:val="true"/>
          <w:lang w:bidi="ar-SA"/>
        </w:rPr>
        <w:t xml:space="preserve">] </w:t>
      </w:r>
      <w:r>
        <w:rPr>
          <w:rStyle w:val="FootnoteAnchor"/>
          <w:rtl w:val="true"/>
        </w:rPr>
        <w:footnoteReference w:id="1733"/>
      </w:r>
      <w:r>
        <w:rPr>
          <w:rFonts w:ascii="Amiri" w:hAnsi="Amiri" w:eastAsia="Amiri" w:cs="Amiri"/>
          <w:color w:val="111111"/>
          <w:sz w:val="28"/>
          <w:sz w:val="28"/>
          <w:szCs w:val="28"/>
          <w:rtl w:val="true"/>
          <w:lang w:bidi="ar-SA"/>
        </w:rPr>
        <w:t>عبیدَ اللهِ ابنَ زیادٍ اللَّعینَ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وخَنْزَرُ ، کعَنْبَر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فی دیارِ بنی کلابٍ ، وإلیها تُنسَبُ دَارَةُ خَنْزَرٍ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أَخری طویلةٌ عظیمةٌ فی دیارِ الضِّبَابِ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وخِنْزِیرُ ، بلفظِ واحدِ الخَنازِیرِ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بالیمامةِ ، أَو جَبَلٌ بِهَا ؛ وهو الصَّوابُ ویعضُدُه قولُ الحفصیّ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 خِنْزِیرٍ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أَنْفُ جبلٍ بأَرضِ الیمامةِ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الخِنْزِیرُ باللاّم ،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الجَوْهَرِیّ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والخِنْزِیرُ الَّذی فی شعرِ 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فالسَّفْحُ یَجْرِی فَخِنْزِیرٌ فَبُرقَتُهُ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حتَّی تدافعَ عنه الرَّبْوُ فَالجَبَلُ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موضعٍ </w:t>
      </w:r>
      <w:r>
        <w:rPr>
          <w:rStyle w:val="FootnoteAnchor"/>
          <w:rtl w:val="true"/>
        </w:rPr>
        <w:footnoteReference w:id="1735"/>
      </w:r>
      <w:r>
        <w:rPr>
          <w:rFonts w:ascii="Amiri" w:hAnsi="Amiri" w:eastAsia="Amiri" w:cs="Amiri"/>
          <w:color w:val="111111"/>
          <w:sz w:val="28"/>
          <w:sz w:val="28"/>
          <w:szCs w:val="28"/>
          <w:rtl w:val="true"/>
          <w:lang w:bidi="ar-SA"/>
        </w:rPr>
        <w:t xml:space="preserve">، فإنّما أرادَ بِهِ اللَّفظُ ، لکنّه غلِطَ فی نسبةِ الشِّعرِ للبیدٍ </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بالغُرابَاتِ فَزَرَّافاتِها</w:t>
      </w:r>
    </w:p>
    <w:p>
      <w:pPr>
        <w:pStyle w:val="BookText"/>
        <w:rPr/>
      </w:pPr>
      <w:r>
        <w:rPr>
          <w:rFonts w:ascii="Amiri" w:hAnsi="Amiri" w:eastAsia="Amiri" w:cs="Amiri"/>
          <w:color w:val="111111"/>
          <w:sz w:val="28"/>
          <w:sz w:val="28"/>
          <w:szCs w:val="28"/>
          <w:rtl w:val="true"/>
          <w:lang w:bidi="ar-SA"/>
        </w:rPr>
        <w:t>فبخِنزیرٍ فأَطراف حُبَل</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ذلک فی اللّسان والتّاج ونقله أَیضاً محقق 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وصوابُهُ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ودَارَةُ الخِنْزِیرَیْنِ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الخِنْزِیرَتَیْنِ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حَمِل بن الضِّبابِ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ودَارَةُ الخَنَازِیرِ ، موضعٌ فی شعرِ العُجَیْرِ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ویوماً بداراتِ الخَنَازِیر لم یَئِلْ</w:t>
      </w:r>
    </w:p>
    <w:p>
      <w:pPr>
        <w:pStyle w:val="BookText"/>
        <w:rPr/>
      </w:pPr>
      <w:r>
        <w:rPr>
          <w:rFonts w:ascii="Amiri" w:hAnsi="Amiri" w:eastAsia="Amiri" w:cs="Amiri"/>
          <w:color w:val="111111"/>
          <w:sz w:val="28"/>
          <w:sz w:val="28"/>
          <w:szCs w:val="28"/>
          <w:rtl w:val="true"/>
          <w:lang w:bidi="ar-SA"/>
        </w:rPr>
        <w:t>من الغَطَفَانیِّینَ إلاّ المشرَّدُ</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وخَزَر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یوسُفِ بنِ المبارکِ المُقرِی ، ومحمَّدُ بنُ عُمَرَ بنِ خَزَرٍ الصُّوفیُّ ، والقَاسِمُ بنُ عبدِ الرَّحمانِ ابنِ خَزَرٍ الفَارِقیّ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bookmarkStart w:id="605" w:name="pg13649_218818"/>
    </w:p>
    <w:p>
      <w:pPr>
        <w:pStyle w:val="BookText"/>
        <w:rPr/>
      </w:pPr>
      <w:bookmarkEnd w:id="605"/>
      <w:r>
        <w:rPr>
          <w:rFonts w:ascii="Amiri" w:hAnsi="Amiri" w:eastAsia="Amiri" w:cs="Amiri"/>
          <w:color w:val="111111"/>
          <w:sz w:val="28"/>
          <w:sz w:val="28"/>
          <w:szCs w:val="28"/>
          <w:rtl w:val="true"/>
          <w:lang w:bidi="ar-SA"/>
        </w:rPr>
        <w:t xml:space="preserve">والخَزَرِیُّونَ ، نسبة إلی الخَزَرِ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الخَزَرِیُ وهو صاحبُ مِصرَ الأَمِیرُ تکین الخاصَّة رَوَی عن یُوسفٍ القاضی ، وإبراهیمُ بنُ النّفیسِ نصرُ بنُ عِیسَی بن الخَزَرِیُ سمِعَ جامعَ الأُصوُلِ من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موسی البغدادیُّ یُعرفُ بأخِی خَزَرِیّ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کعَجَمِیّ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والخَیْزُرَانُ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الهادی والرَّشیدِ ؛ الخلیفتَینِ من بنی العبَّاس ، وکانَتْ أَمَةً خَرْشَنِیَّةً ، وإلیهَا یُنسبُ دارُ الخَیْزُرَانِ بمکّةَ وهی قربَ الصَّفَا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الْخِنْزِیرِ </w:t>
      </w:r>
      <w:r>
        <w:rPr>
          <w:rFonts w:eastAsia="Amiri" w:cs="Amiri" w:ascii="Amiri" w:hAnsi="Amiri"/>
          <w:color w:val="111111"/>
          <w:sz w:val="28"/>
          <w:szCs w:val="28"/>
          <w:rtl w:val="true"/>
          <w:lang w:bidi="ar-SA"/>
        </w:rPr>
        <w:t xml:space="preserve">) </w:t>
      </w:r>
      <w:r>
        <w:rPr>
          <w:rStyle w:val="FootnoteAnchor"/>
          <w:rtl w:val="true"/>
        </w:rPr>
        <w:footnoteReference w:id="1738"/>
      </w:r>
      <w:r>
        <w:rPr>
          <w:rFonts w:ascii="Amiri" w:hAnsi="Amiri" w:eastAsia="Amiri" w:cs="Amiri"/>
          <w:color w:val="111111"/>
          <w:sz w:val="28"/>
          <w:sz w:val="28"/>
          <w:szCs w:val="28"/>
          <w:rtl w:val="true"/>
          <w:lang w:bidi="ar-SA"/>
        </w:rPr>
        <w:t>خص اللَّحم بالذِّکرِ لأَنَّ معظم الانتفاع متعلّق به وإِلاَّ فجمیع أَجزائه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مِنْهُمُ الْقِرَدَةَ وَالْخَنازِیرَ </w:t>
      </w:r>
      <w:r>
        <w:rPr>
          <w:rFonts w:eastAsia="Amiri" w:cs="Amiri" w:ascii="Amiri" w:hAnsi="Amiri"/>
          <w:color w:val="111111"/>
          <w:sz w:val="28"/>
          <w:szCs w:val="28"/>
          <w:rtl w:val="true"/>
          <w:lang w:bidi="ar-SA"/>
        </w:rPr>
        <w:t xml:space="preserve">) </w:t>
      </w:r>
      <w:r>
        <w:rPr>
          <w:rStyle w:val="FootnoteAnchor"/>
          <w:rtl w:val="true"/>
        </w:rPr>
        <w:footnoteReference w:id="1739"/>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الحیوانَ المخصوصَ کما تقدم ذکره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ر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من شابَهَتْ أَخلاقُهُ أَخلاقَها لا مَنْ خِلْقَتُهُ خلقتُها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والأمرانِ مُرَادانِ بالآیةِ ؛ فقد 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مُسِخُوا خِلْقَةً ، وکذا أَیضاً فی النَّاس قومٌ إذا اعتُبِرَتْ أَخلاقُهُم وُجِدوا کالقِرَدَةِ والخَنَازِیرِ وإن کانتْ صورُهُم صورَ النّاسِ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6" w:name="__RefHeading___Toc1132009_3830689328"/>
      <w:bookmarkStart w:id="607" w:name="_Toc237"/>
      <w:bookmarkEnd w:id="606"/>
      <w:r>
        <w:rPr>
          <w:rtl w:val="true"/>
        </w:rPr>
        <w:t>خسر</w:t>
      </w:r>
      <w:bookmarkEnd w:id="607"/>
    </w:p>
    <w:p>
      <w:pPr>
        <w:pStyle w:val="BookText"/>
        <w:rPr/>
      </w:pPr>
      <w:r>
        <w:rPr>
          <w:rFonts w:ascii="Amiri" w:hAnsi="Amiri" w:eastAsia="Amiri" w:cs="Amiri"/>
          <w:color w:val="111111"/>
          <w:sz w:val="28"/>
          <w:sz w:val="28"/>
          <w:szCs w:val="28"/>
          <w:rtl w:val="true"/>
          <w:lang w:bidi="ar-SA"/>
        </w:rPr>
        <w:t xml:space="preserve">خَسِرَ التَّاجِرُ فی بیعِهِ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خَسْراً ، وخُسْراً بالضَّمِّ ، وخَسَراً بفتحتین ، وخُسُراً بضمَّتینِ ، وخَسَاراً وخَسَارَةً بفتحهما ، وخُسْرَاناً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خَاسِرٌ ، وخَسِرٌ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وأَخْسَرَ الرَّجُلُ إِخْسَاراً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فی الخُسْرَانِ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أَرْبَحَهُ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نقصَهُ ، کخَسَرَهُ یَخْسُرهُ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بتثلیثِ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 ، وخَسَّرَهُ تَخْسِیراً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خَسِرَتْ تِجَارَتُهُ ، کرَبِحَتْ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فیها 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وخَسِرَ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وهلَکَ ، وعمِلَ عَمَلاً استوجبَ به عذابَ اللهِ ، أَو نقَصَ به حظَّهُ من ثوابِهِ ، أَو فرَّطَ فی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أَوْبَقَها وأَهلَکَها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بهِ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أَضاعَهُ وأَتْلَفَهُ ؛ والأَصلُ خَسِرَ فیهِ فحذفَ الجارَّ وأَوْصَلَ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وخَسَّرَهُ تَخْسِیراً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إلی الخُسرانِ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خَاسِرٌ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والخَیْسَرَی ، کخَیْزَلی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للضَّلالِ والهَلَاکِ ، کالخَنْسَرَی کشَنْفَرَی ، والخَنَاسِیرِ کخَنَازِیر ؛ لا واحدَ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والخِنْسِیرُ ، کخِنْزِیرٍ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 والغادِرُ ، والدّاهیةُ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ذُو خَنْسَرَی ، کشَنْفَرَی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غَدرٍ ولُؤْمٍ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خَنْسَرٌ ، وخَنْسَرِیٌ کعَنْبَرٍ وحَنْظَلِیٍّ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موضعِ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والخَنَاسِرَةُ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الخِیَانَةِ ، والضِّعافُ مِنَ النَّاسِ ، کالخَنَاسِیرِ ، واحدُهُم خَنْسَرٌ ، وخِنْسِیرٌ ، کعَنْبَرٍ وخِنْزِیرٍ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أَبُو خَنَاسِیرٍ ، أَی داهِیةٌ باقِعَةٌ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وخَنَاسِیرُ الوُعُولِ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أَبوالها عَلَی الکَلأِ والشَّجرِ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سَلْمُ بنُ عمروٍ الشَّاعرُ المشهورُ ، باعَ مصحفاً لأَبیهِ واشترَی به دفترَ شعرٍ أَو طُنْبُوراً لُقِّبَ بهِ ، واستطعَمَهُ الرّشیدُ حدیثاً فاستطرَفَهُ بها </w:t>
      </w:r>
      <w:r>
        <w:rPr>
          <w:rStyle w:val="FootnoteAnchor"/>
          <w:rtl w:val="true"/>
        </w:rPr>
        <w:footnoteReference w:id="1741"/>
      </w:r>
      <w:r>
        <w:rPr>
          <w:rFonts w:ascii="Amiri" w:hAnsi="Amiri" w:eastAsia="Amiri" w:cs="Amiri"/>
          <w:color w:val="111111"/>
          <w:sz w:val="28"/>
          <w:sz w:val="28"/>
          <w:szCs w:val="28"/>
          <w:rtl w:val="true"/>
          <w:lang w:bidi="ar-SA"/>
        </w:rPr>
        <w:t>فأَمَرَ أن یُسمَّی سَلْماً الرَّابِحَ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وخُسْرَوْشَاه </w:t>
      </w:r>
      <w:r>
        <w:rPr>
          <w:rStyle w:val="FootnoteAnchor"/>
          <w:rtl w:val="true"/>
        </w:rPr>
        <w:footnoteReference w:id="1742"/>
      </w:r>
      <w:r>
        <w:rPr>
          <w:rFonts w:ascii="Amiri" w:hAnsi="Amiri" w:eastAsia="Amiri" w:cs="Amiri"/>
          <w:color w:val="111111"/>
          <w:sz w:val="28"/>
          <w:sz w:val="28"/>
          <w:szCs w:val="28"/>
          <w:rtl w:val="true"/>
          <w:lang w:bidi="ar-SA"/>
        </w:rPr>
        <w:t xml:space="preserve">، بالضَّمِّ وسُکونِ السِّینِ وفتحِ الرّاء وسکونِ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مُلُوکِ الأَکاسِرَةِ ، وإلیه یُنسبُ الخُسْرَوِیُ والخُسْرَوَانِیُ من الشَّرابِ والثِّیابِ والآنیةِ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قریةٌ بینَها وبینَ مَرْوَ فرسخانِ ،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سعیدٍ </w:t>
      </w:r>
      <w:r>
        <w:rPr>
          <w:rStyle w:val="FootnoteAnchor"/>
          <w:rtl w:val="true"/>
        </w:rPr>
        <w:footnoteReference w:id="1743"/>
      </w:r>
      <w:r>
        <w:rPr>
          <w:rFonts w:ascii="Amiri" w:hAnsi="Amiri" w:eastAsia="Amiri" w:cs="Amiri"/>
          <w:color w:val="111111"/>
          <w:sz w:val="28"/>
          <w:sz w:val="28"/>
          <w:szCs w:val="28"/>
          <w:rtl w:val="true"/>
          <w:lang w:bidi="ar-SA"/>
        </w:rPr>
        <w:t xml:space="preserve">مُحمَّدُ بنُ أَحْمَدَ الخُسْرَوشَاهِی من شیوخِ السَّمعانیِّ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بُلَیدةٌ قربَ تبریزَ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وخُسْرَوْ شَابُورُ </w:t>
      </w:r>
      <w:r>
        <w:rPr>
          <w:rStyle w:val="FootnoteAnchor"/>
          <w:rtl w:val="true"/>
        </w:rPr>
        <w:footnoteReference w:id="1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قربَ واسطَ ، وتسمّی خُسْرَاوِیَةَ ؛ بکسرِ الواوِ المثنَّاةِ الفوقیَّةِ </w:t>
      </w:r>
      <w:r>
        <w:rPr>
          <w:rStyle w:val="FootnoteAnchor"/>
          <w:rtl w:val="true"/>
        </w:rPr>
        <w:footnoteReference w:id="1745"/>
      </w:r>
      <w:r>
        <w:rPr>
          <w:rFonts w:ascii="Amiri" w:hAnsi="Amiri" w:eastAsia="Amiri" w:cs="Amiri"/>
          <w:color w:val="111111"/>
          <w:sz w:val="28"/>
          <w:sz w:val="28"/>
          <w:szCs w:val="28"/>
          <w:rtl w:val="true"/>
          <w:lang w:bidi="ar-SA"/>
        </w:rPr>
        <w:t xml:space="preserve">مخفَّفَةً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وخُسْرَوْجِرْدُ </w:t>
      </w:r>
      <w:r>
        <w:rPr>
          <w:rStyle w:val="FootnoteAnchor"/>
          <w:rtl w:val="true"/>
        </w:rPr>
        <w:footnoteReference w:id="1747"/>
      </w:r>
      <w:r>
        <w:rPr>
          <w:rFonts w:ascii="Amiri" w:hAnsi="Amiri" w:eastAsia="Amiri" w:cs="Amiri"/>
          <w:color w:val="111111"/>
          <w:sz w:val="28"/>
          <w:sz w:val="28"/>
          <w:szCs w:val="28"/>
          <w:rtl w:val="true"/>
          <w:lang w:bidi="ar-SA"/>
        </w:rPr>
        <w:t xml:space="preserve">،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أَعمالِ نیشابورَ ، خرجَ منها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وخُسْرَابَادُ </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وخَوْسَرُ </w:t>
      </w:r>
      <w:r>
        <w:rPr>
          <w:rStyle w:val="FootnoteAnchor"/>
          <w:rtl w:val="true"/>
        </w:rPr>
        <w:footnoteReference w:id="1749"/>
      </w:r>
      <w:r>
        <w:rPr>
          <w:rFonts w:ascii="Amiri" w:hAnsi="Amiri" w:eastAsia="Amiri" w:cs="Amiri"/>
          <w:color w:val="111111"/>
          <w:sz w:val="28"/>
          <w:sz w:val="28"/>
          <w:szCs w:val="28"/>
          <w:rtl w:val="true"/>
          <w:lang w:bidi="ar-SA"/>
        </w:rPr>
        <w:t xml:space="preserve">،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قربَ المَوْصِلِ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الدُّنْیا وَالْآخِرَةَ ذلِکَ هُوَ الْخُسْرانُ الْمُبِینُ </w:t>
      </w:r>
      <w:r>
        <w:rPr>
          <w:rFonts w:eastAsia="Amiri" w:cs="Amiri" w:ascii="Amiri" w:hAnsi="Amiri"/>
          <w:color w:val="111111"/>
          <w:sz w:val="28"/>
          <w:szCs w:val="28"/>
          <w:rtl w:val="true"/>
          <w:lang w:bidi="ar-SA"/>
        </w:rPr>
        <w:t xml:space="preserve">) </w:t>
      </w:r>
      <w:r>
        <w:rPr>
          <w:rStyle w:val="FootnoteAnchor"/>
          <w:rtl w:val="true"/>
        </w:rPr>
        <w:footnoteReference w:id="1750"/>
      </w:r>
      <w:r>
        <w:rPr>
          <w:rFonts w:ascii="Amiri" w:hAnsi="Amiri" w:eastAsia="Amiri" w:cs="Amiri"/>
          <w:color w:val="111111"/>
          <w:sz w:val="28"/>
          <w:sz w:val="28"/>
          <w:szCs w:val="28"/>
          <w:rtl w:val="true"/>
          <w:lang w:bidi="ar-SA"/>
        </w:rPr>
        <w:t>أَضَاعَهُمَا ؛ أمَّا الدُّنیا فبذهابِ عصمةِ عِرْضِهِ ودمِهِ ومالِهِ وفقدانِ العزِّ والکرامةِ والغنیمةِ ، وأَمَّا الآخرةُ فبحرمانِ الثَّوابِ واستیجاب العقابِ أَبَدَ الآبادِ ولا خُسْرَانَ أَبْیَنُ وأَوضَحُ من هذا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الْخاسِرِینَ الَّذِینَ خَسِرُوا أَنْفُسَهُمْ وَأَهْلِیهِمْ یَوْمَ الْقِیامَةِ أَلا ذلِکَ هُوَ الْخُسْرانُ الْمُبِینُ </w:t>
      </w:r>
      <w:r>
        <w:rPr>
          <w:rFonts w:eastAsia="Amiri" w:cs="Amiri" w:ascii="Amiri" w:hAnsi="Amiri"/>
          <w:color w:val="111111"/>
          <w:sz w:val="28"/>
          <w:szCs w:val="28"/>
          <w:rtl w:val="true"/>
          <w:lang w:bidi="ar-SA"/>
        </w:rPr>
        <w:t xml:space="preserve">) </w:t>
      </w:r>
      <w:r>
        <w:rPr>
          <w:rStyle w:val="FootnoteAnchor"/>
          <w:rtl w:val="true"/>
        </w:rPr>
        <w:footnoteReference w:id="1751"/>
      </w:r>
      <w:r>
        <w:rPr>
          <w:rFonts w:ascii="Amiri" w:hAnsi="Amiri" w:eastAsia="Amiri" w:cs="Amiri"/>
          <w:color w:val="111111"/>
          <w:sz w:val="28"/>
          <w:sz w:val="28"/>
          <w:szCs w:val="28"/>
          <w:rtl w:val="true"/>
          <w:lang w:bidi="ar-SA"/>
        </w:rPr>
        <w:t xml:space="preserve">أَی أَنَ الخاسرینَ الکاملینَ فی الخُسْرَانِ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عِبارةٌ عن إضاعةِ المرءِ ما یهمُّهُ وإتلافِهِ ما لا بُدَّ 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أَضَاعُوا أَنفسَهُم وأهلیهمْ یومَ القیامةِ حین یدخلون النَّار ؛ أَمَّا أَنفُسُهُم فَلإِیقاعِهِم لها فی هَلَکةٍ لا خلاصَ معَهَا ، وأَمَّا أَهلوهُم فلفقدانِهمُ الانتفاعَ بهم ؛ لأَنَّهم إِن کانُوا معهُم فی النَّارِ فلا فائدةَ لهم منهم لأَنَّ کلًّا </w:t>
      </w:r>
      <w:bookmarkStart w:id="608" w:name="pg13649_218821"/>
    </w:p>
    <w:p>
      <w:pPr>
        <w:pStyle w:val="BookText"/>
        <w:rPr/>
      </w:pPr>
      <w:bookmarkEnd w:id="608"/>
      <w:r>
        <w:rPr>
          <w:rFonts w:ascii="Amiri" w:hAnsi="Amiri" w:eastAsia="Amiri" w:cs="Amiri"/>
          <w:color w:val="111111"/>
          <w:sz w:val="28"/>
          <w:sz w:val="28"/>
          <w:szCs w:val="28"/>
          <w:rtl w:val="true"/>
          <w:lang w:bidi="ar-SA"/>
        </w:rPr>
        <w:t>منهُم مشغولٌ بهمِّهِ ، وإِن کانُوا فی الجنَّةِ فما أَبْعَدَ ما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أَهلوهُم الحورُ العینُ فی الجنّةِ لو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تُخْسِرُوا الْمِیزانَ </w:t>
      </w:r>
      <w:r>
        <w:rPr>
          <w:rFonts w:eastAsia="Amiri" w:cs="Amiri" w:ascii="Amiri" w:hAnsi="Amiri"/>
          <w:color w:val="111111"/>
          <w:sz w:val="28"/>
          <w:szCs w:val="28"/>
          <w:rtl w:val="true"/>
          <w:lang w:bidi="ar-SA"/>
        </w:rPr>
        <w:t xml:space="preserve">) </w:t>
      </w:r>
      <w:r>
        <w:rPr>
          <w:rStyle w:val="FootnoteAnchor"/>
          <w:rtl w:val="true"/>
        </w:rPr>
        <w:footnoteReference w:id="1752"/>
      </w:r>
      <w:r>
        <w:rPr>
          <w:rFonts w:ascii="Amiri" w:hAnsi="Amiri" w:eastAsia="Amiri" w:cs="Amiri"/>
          <w:color w:val="111111"/>
          <w:sz w:val="28"/>
          <w:sz w:val="28"/>
          <w:szCs w:val="28"/>
          <w:rtl w:val="true"/>
          <w:lang w:bidi="ar-SA"/>
        </w:rPr>
        <w:t>مِنْ أَخْسَرَهُ أَی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تُنْقِصُوه بالبَخْسِ والتَّطفیفِ بل سوُّوه وأَوفُوهُ بالإِنصافِ والعدلِ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تَزِیدُونَنِی غَیْرَ تَخْسِیرٍ </w:t>
      </w:r>
      <w:r>
        <w:rPr>
          <w:rFonts w:eastAsia="Amiri" w:cs="Amiri" w:ascii="Amiri" w:hAnsi="Amiri"/>
          <w:color w:val="111111"/>
          <w:sz w:val="28"/>
          <w:szCs w:val="28"/>
          <w:rtl w:val="true"/>
          <w:lang w:bidi="ar-SA"/>
        </w:rPr>
        <w:t xml:space="preserve">) </w:t>
      </w:r>
      <w:r>
        <w:rPr>
          <w:rStyle w:val="FootnoteAnchor"/>
          <w:rtl w:val="true"/>
        </w:rPr>
        <w:footnoteReference w:id="1753"/>
      </w:r>
      <w:r>
        <w:rPr>
          <w:rFonts w:ascii="Amiri" w:hAnsi="Amiri" w:eastAsia="Amiri" w:cs="Amiri"/>
          <w:color w:val="111111"/>
          <w:sz w:val="28"/>
          <w:sz w:val="28"/>
          <w:szCs w:val="28"/>
          <w:rtl w:val="true"/>
          <w:lang w:bidi="ar-SA"/>
        </w:rPr>
        <w:t>أَی لا تُفِیدُونَنِی غیرَ أَن تجعَلُونِی خَاسِراً بإِبطالِ أَعمالی وتعرِیضی لسَخَطِ اللهِ إِنْ تابَعْتُکُمْ وعصِیتُ ربِّی فی أَوامرِهِ ، وتفسیرُ الزِّیادةِ بالإِفادةِ لأَنَّهُ لم یکنْ فیه أَصلُ الخُسْرانِ حتَّی یَزِیدُوهُ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فَمَا تَزِیدُوننی بما تقولون لی وتحملُونَنی علیه غیرَ أَنْ أُخَسِّرَکُمْ تَخْسِیراً ، أَی أَنسِبَکُم إلی الخُسرانِ وأَقولُ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لَخَاسِرُونَ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کَرَّةٌ خاسِرَةٌ </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أَی رَجْعَةٌ ذاتُ خُسرَانٍ ، أَو خَاسِرٌ أَصحابُها ؛ علی الإِسنادِ المجازیِّ ، أَی إِنْ صحَّتْ فنحنُ إِذاً خَاسِرُونَ لتکذِیبِنا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Style w:val="FootnoteAnchor"/>
          <w:rtl w:val="true"/>
        </w:rPr>
        <w:footnoteReference w:id="1755"/>
      </w:r>
      <w:r>
        <w:rPr>
          <w:rFonts w:ascii="Amiri" w:hAnsi="Amiri" w:eastAsia="Amiri" w:cs="Amiri"/>
          <w:color w:val="111111"/>
          <w:sz w:val="28"/>
          <w:sz w:val="28"/>
          <w:szCs w:val="28"/>
          <w:rtl w:val="true"/>
          <w:lang w:bidi="ar-SA"/>
        </w:rPr>
        <w:t xml:space="preserve">أَی جِنْسُ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لَفِی خُسْرَانٍ عظیمٍ فی مساعیهِمْ وصرفِ أَعمارِهِم فی مآرِبِهِمْ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وَعَمِلُوا الصَّالِحاتِ </w:t>
      </w:r>
      <w:r>
        <w:rPr>
          <w:rFonts w:eastAsia="Amiri" w:cs="Amiri" w:ascii="Amiri" w:hAnsi="Amiri"/>
          <w:color w:val="111111"/>
          <w:sz w:val="28"/>
          <w:szCs w:val="28"/>
          <w:rtl w:val="true"/>
          <w:lang w:bidi="ar-SA"/>
        </w:rPr>
        <w:t>) .</w:t>
      </w:r>
    </w:p>
    <w:p>
      <w:pPr>
        <w:pStyle w:val="Heading4"/>
        <w:numPr>
          <w:ilvl w:val="3"/>
          <w:numId w:val="1"/>
        </w:numPr>
        <w:rPr/>
      </w:pPr>
      <w:bookmarkStart w:id="609" w:name="__RefHeading___Toc1132011_3830689328"/>
      <w:bookmarkStart w:id="610" w:name="_Toc238"/>
      <w:bookmarkEnd w:id="609"/>
      <w:r>
        <w:rPr>
          <w:rtl w:val="true"/>
        </w:rPr>
        <w:t>خشر</w:t>
      </w:r>
      <w:bookmarkEnd w:id="610"/>
    </w:p>
    <w:p>
      <w:pPr>
        <w:pStyle w:val="BookText"/>
        <w:rPr/>
      </w:pPr>
      <w:r>
        <w:rPr>
          <w:rFonts w:ascii="Amiri" w:hAnsi="Amiri" w:eastAsia="Amiri" w:cs="Amiri"/>
          <w:color w:val="111111"/>
          <w:sz w:val="28"/>
          <w:sz w:val="28"/>
          <w:szCs w:val="28"/>
          <w:rtl w:val="true"/>
          <w:lang w:bidi="ar-SA"/>
        </w:rPr>
        <w:t xml:space="preserve">خَشِرَ خَشَراً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والخُشَارُ ، والخُشَارَةُ ،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أُبقِیَ علی المائدةِ ممّا لا خیر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ردیئُهُ ونُفَایَتُهُ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الشِّیصُ منه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لُبَّ لَهُ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ذَهَبَ الخِیَارُ وبَقِیَتْ خُشَارَةٌ کَخُشَارَةِ الشَّعِیرِ </w:t>
      </w:r>
      <w:r>
        <w:rPr>
          <w:rFonts w:eastAsia="Amiri" w:cs="Amiri" w:ascii="Amiri" w:hAnsi="Amiri"/>
          <w:color w:val="111111"/>
          <w:sz w:val="28"/>
          <w:szCs w:val="28"/>
          <w:rtl w:val="true"/>
          <w:lang w:bidi="ar-SA"/>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 xml:space="preserve">. </w:t>
      </w:r>
      <w:bookmarkStart w:id="611" w:name="pg13649_218822"/>
    </w:p>
    <w:p>
      <w:pPr>
        <w:pStyle w:val="BookText"/>
        <w:rPr/>
      </w:pPr>
      <w:bookmarkEnd w:id="611"/>
      <w:r>
        <w:rPr>
          <w:rFonts w:ascii="Amiri" w:hAnsi="Amiri" w:eastAsia="Amiri" w:cs="Amiri"/>
          <w:color w:val="111111"/>
          <w:sz w:val="28"/>
          <w:sz w:val="28"/>
          <w:szCs w:val="28"/>
          <w:rtl w:val="true"/>
          <w:lang w:bidi="ar-SA"/>
        </w:rPr>
        <w:t xml:space="preserve">وخَشَرَ الرَّجُلُ خَشْراً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أَبْقَی علی المائدةِ الخُشَارَةَ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الشَّعِیرَ والتَّمْرَ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 خُشَارَتَهُ</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هُوَ مِنَ الخُشَارَةِ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الدُّونِ وسَفِلَةِ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خَاشِرٌ ، أَی سَفِلَةٌ ، کالسَّامِرِ فی الإطلاقِ علی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وخُشَاوِرَةُ ، بالضَّمِّ وکسرِ الواو </w:t>
      </w:r>
      <w:r>
        <w:rPr>
          <w:rStyle w:val="FootnoteAnchor"/>
          <w:rtl w:val="true"/>
        </w:rPr>
        <w:footnoteReference w:id="1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سکَّةٌ بنیشابورَ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إسماعیلَ الخُشَاوِرِیُ ؛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خَشْرَانَ ، کشَعْبَان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أَلْهَانَ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أَبی خَشْرٍ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 سمعَ من أحمدَ بنِ حَنْبلٍ وأَبی عُبیدَةَ ؛ ذکرهُ ابنُ الطَّحَّانِ ،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تبیَّن لی أَنِّهُ تصحیفٌ والصَّوابُ بالنُّونِ بدلَ الخاءِ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2" w:name="__RefHeading___Toc1132013_3830689328"/>
      <w:bookmarkStart w:id="613" w:name="_Toc239"/>
      <w:bookmarkEnd w:id="612"/>
      <w:r>
        <w:rPr>
          <w:rtl w:val="true"/>
        </w:rPr>
        <w:t>خشتر</w:t>
      </w:r>
      <w:bookmarkEnd w:id="613"/>
    </w:p>
    <w:p>
      <w:pPr>
        <w:pStyle w:val="BookText"/>
        <w:rPr/>
      </w:pPr>
      <w:r>
        <w:rPr>
          <w:rFonts w:ascii="Amiri" w:hAnsi="Amiri" w:eastAsia="Amiri" w:cs="Amiri"/>
          <w:color w:val="111111"/>
          <w:sz w:val="28"/>
          <w:sz w:val="28"/>
          <w:szCs w:val="28"/>
          <w:rtl w:val="true"/>
          <w:lang w:bidi="ar-SA"/>
        </w:rPr>
        <w:t xml:space="preserve">خَشْتِیَارُ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طاهرِ بنِ محمُودِ بنِ النَّضْرِ بنِ خَشْتِیارَ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النَّسَفِیّ </w:t>
      </w:r>
      <w:r>
        <w:rPr>
          <w:rFonts w:eastAsia="Amiri" w:cs="Amiri" w:ascii="Amiri" w:hAnsi="Amiri"/>
          <w:color w:val="111111"/>
          <w:sz w:val="28"/>
          <w:szCs w:val="28"/>
          <w:rtl w:val="true"/>
          <w:lang w:bidi="ar-SA"/>
        </w:rPr>
        <w:t xml:space="preserve">) </w:t>
      </w:r>
      <w:r>
        <w:rPr>
          <w:rStyle w:val="FootnoteAnchor"/>
          <w:rtl w:val="true"/>
        </w:rPr>
        <w:footnoteReference w:id="1759"/>
      </w:r>
      <w:r>
        <w:rPr>
          <w:rFonts w:ascii="Amiri" w:hAnsi="Amiri" w:eastAsia="Amiri" w:cs="Amiri"/>
          <w:color w:val="111111"/>
          <w:sz w:val="28"/>
          <w:sz w:val="28"/>
          <w:szCs w:val="28"/>
          <w:rtl w:val="true"/>
          <w:lang w:bidi="ar-SA"/>
        </w:rPr>
        <w:t>الخَشْتِیَارِیّ ؛ فاضِلٌ محدِّثٌ جلیلُ القَدْرِ</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132015_3830689328"/>
      <w:bookmarkStart w:id="615" w:name="_Toc240"/>
      <w:bookmarkEnd w:id="614"/>
      <w:r>
        <w:rPr>
          <w:rtl w:val="true"/>
        </w:rPr>
        <w:t>خشکر</w:t>
      </w:r>
      <w:bookmarkEnd w:id="615"/>
    </w:p>
    <w:p>
      <w:pPr>
        <w:pStyle w:val="BookText"/>
        <w:rPr/>
      </w:pPr>
      <w:r>
        <w:rPr>
          <w:rFonts w:ascii="Amiri" w:hAnsi="Amiri" w:eastAsia="Amiri" w:cs="Amiri"/>
          <w:color w:val="111111"/>
          <w:sz w:val="28"/>
          <w:sz w:val="28"/>
          <w:szCs w:val="28"/>
          <w:rtl w:val="true"/>
          <w:lang w:bidi="ar-SA"/>
        </w:rPr>
        <w:t xml:space="preserve">الخُشْکَارُ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الَّذِی لم تُنْزَعْ نُخَالَتُهُ ؛ مُعَرَّبٌ</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1132017_3830689328"/>
      <w:bookmarkStart w:id="617" w:name="_Toc241"/>
      <w:bookmarkEnd w:id="616"/>
      <w:r>
        <w:rPr>
          <w:rtl w:val="true"/>
        </w:rPr>
        <w:t>خصر</w:t>
      </w:r>
      <w:bookmarkEnd w:id="617"/>
    </w:p>
    <w:p>
      <w:pPr>
        <w:pStyle w:val="BookText"/>
        <w:rPr/>
      </w:pPr>
      <w:r>
        <w:rPr>
          <w:rFonts w:ascii="Amiri" w:hAnsi="Amiri" w:eastAsia="Amiri" w:cs="Amiri"/>
          <w:color w:val="111111"/>
          <w:sz w:val="28"/>
          <w:sz w:val="28"/>
          <w:szCs w:val="28"/>
          <w:rtl w:val="true"/>
          <w:lang w:bidi="ar-SA"/>
        </w:rPr>
        <w:t xml:space="preserve">الخَصْرُ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مُستَدِقُ الوسطِ من الإنسانِ وغیرِهِ فوقَ الوَرِکین ، کالمُخَصَّر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الشَّاکِلَةُ ؛ وهی ما بین القُصَیْرَی منَ الأَضلاعِ والحَرْقَفَةِ وهی طَرَفُ الوَرِک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مُخَصَّرٌ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 الخَصْرِ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ومَخْصُورُ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یدَهُ علی خَاصِرَتِهِ ، کاخْتَصَرَ ، وتَخَاصَرَ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وخَاصَرَ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بیدِهِ وتَسایَرا ویَدُ کُلٍّ منهما عندَ خَصْرِ صاحِبِه ، أَو مَشَی إلی جنبِهِ وخاصِرَةُ کُلٍّ منهما إلی خاصِرَةِ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کُلٌّ منهما فی طریقٍ حتَّی یلتقیا فی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وتَخَاصَرَ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بعضُهُم بیدِ بعضٍ فی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وخَصِرَ یومُنا خَصَراً ، 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 فهُوَ خَصِرٌ ، ککَتِفٍ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البردُ فی أَطرافِهِ ، وقد أَخْصَرَهُ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وثَغْرٌ خَصِرٌ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واخْتَصَرَ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أَوْجَزَ لفظَهُ مع استیفاءِ معناهُ ، أَو حذَفَ الفُضُولَ منهُ ، أَو اقتصَرَ علی تقلیلِ اللّفظِ دونَ المعنی ، أَو أَتَی بما دلَّ قلیلُه علی کثیرِهِ ، أَو رَدَّ کثیرَهُ إلی قلیلِهِ وفیهِ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بعضَهُ إلی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الخُصَیْرَی ، کالنُّهَیْبَی من الانتِهَابِ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واخْتَصَرَ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فی أَقَربِهِ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مَخَاصِرُ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اخْتُصِرَ منها فکانَ أَقْرَبَها ، واحِدُها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واخْتَصَرَ الجَزَّ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یستَأصِلْهُ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علیهَا فی 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والمِخْصَرَةُ ، کمِلْعَقَة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قضیبٌ کان یُشیر بهِ المَلِکُ إذا خاطَبَ والخَطِیبُ إذا خَطَبَ ؛ 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العرَبُ تخطِبُ بِالْمَخَاصِرِ وتعتمدُ علی الأَرضِ بالقِسِیِّ وتُشیر بالعِصِیِّ ، حتّی کانتِ المَخَاصِرُ لا تفارِقُ أیدی الملوکِ فی مجالِسِها ؛ ولذلکَ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کَفِّهِ خَیْزُرَانٌ رِیحُهُ عَبِقٌ</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کَفِّ أَرْوَعَ عِرْنِینِهِ شَمَمُ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وقال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یُصِیبُونَ فَصْلَ القَوْلِ فی کُلِّ خُطْبَةٍ</w:t>
      </w:r>
    </w:p>
    <w:p>
      <w:pPr>
        <w:pStyle w:val="BookText"/>
        <w:rPr/>
      </w:pPr>
      <w:r>
        <w:rPr>
          <w:rFonts w:ascii="Amiri" w:hAnsi="Amiri" w:eastAsia="Amiri" w:cs="Amiri"/>
          <w:color w:val="111111"/>
          <w:sz w:val="28"/>
          <w:sz w:val="28"/>
          <w:szCs w:val="28"/>
          <w:rtl w:val="true"/>
          <w:lang w:bidi="ar-SA"/>
        </w:rPr>
        <w:t xml:space="preserve">إذَا وَصَلُوا أَیْمَانَهُمْ بِالمَخَاصِرِ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کانتِ المِخْصَرَةُ قضِیباً ورُبَّمَا کانَتْ عصاً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کانتْ سوطاً ، ویعضدُهُ قولُ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المِخْصَرَةُ مِخْصَرَةً لاجتماعِ السُّیُور </w:t>
      </w:r>
      <w:r>
        <w:rPr>
          <w:rStyle w:val="FootnoteAnchor"/>
          <w:rtl w:val="true"/>
        </w:rPr>
        <w:footnoteReference w:id="1763"/>
      </w:r>
      <w:r>
        <w:rPr>
          <w:rFonts w:ascii="Amiri" w:hAnsi="Amiri" w:eastAsia="Amiri" w:cs="Amiri"/>
          <w:color w:val="111111"/>
          <w:sz w:val="28"/>
          <w:sz w:val="28"/>
          <w:szCs w:val="28"/>
          <w:rtl w:val="true"/>
          <w:lang w:bidi="ar-SA"/>
        </w:rPr>
        <w:t>، وهذا یدلّ علی أنّه الأصلُ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الفَتْحِ الهَمَدانِیُّ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الخِنْصِرِ ؛ لأَنَّها إمَّا أن تکونَ بعِلَاقةٍ فیَعْتَلِقُها صاحبُها بِخِنْصِرِهِ ، وإمَّا أن لا تکونَ بعِلَاقَةٍ فیجعَلُها بینَ خِنْصِرِهِ وبِنْصِرِهِ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والخِنْصَرُ فِنْعَل من الاختِصَارِ </w:t>
      </w:r>
      <w:r>
        <w:rPr>
          <w:rStyle w:val="FootnoteAnchor"/>
          <w:rtl w:val="true"/>
        </w:rPr>
        <w:footnoteReference w:id="1764"/>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واخْتَصَرَ المَلِکُ والخَطِیبُ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المِخْصَرَةَ بِیَدِهِ ، کتَخَصَّرَ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والخِصَارُ ، کإِزَارٍ زِنَةً ومعنیً ؛ لشدِّه علَی الخَصْرِ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خَصْرُ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أَخْمَصُها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وما رَقَّ منه ، أَو طریقٌ ما بینَ أَعلاهُ وأَسفَلِهِ ، کالمُخَصَّرِ کمُعَظَّم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مُخَصَّرَةٌ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کانَتْ تَمَسُّ الأَرضَ مِن مُقَدَّمِها وعَقِبها ویتجَافَی أَخمَصُها عن الأَرضِ معَ دقَّةٍ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ونَعْلٌ مُخَصَّرَةٌ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مُدَقَّقةُ </w:t>
      </w:r>
      <w:r>
        <w:rPr>
          <w:rStyle w:val="FootnoteAnchor"/>
          <w:rtl w:val="true"/>
        </w:rPr>
        <w:footnoteReference w:id="1765"/>
      </w:r>
      <w:r>
        <w:rPr>
          <w:rFonts w:ascii="Amiri" w:hAnsi="Amiri" w:eastAsia="Amiri" w:cs="Amiri"/>
          <w:color w:val="111111"/>
          <w:sz w:val="28"/>
          <w:sz w:val="28"/>
          <w:szCs w:val="28"/>
          <w:rtl w:val="true"/>
          <w:lang w:bidi="ar-SA"/>
        </w:rPr>
        <w:t>الوسَطِ ، أَو جُعِلَ لها خَصْرَانِ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ویَدٌ مُخَصَّرَةٌ </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رُسْغِها مَحَزٌّ مُستَدِیرٌ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وکَشْحٌ مُخَصَّرٌ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والخِنْصِرُ ، کحِصْرِمٍ ودِرْهَمٍ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الأَصابِعِ ، واشتقاقُها من الاخْتِصَارِ لصِغَرِها ، والنُّونُ فیها مزیدةٌ عندَ المحقِّقِینَ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تُثْنَی عَلَیْهِ الخَنَاصِرُ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أَنَّه یُبْدَأُ به فی الذِّکْرِ إذا ذُکِر نُظَراؤُهُ ؛ لأنَ الخِنْصَرَ إنَّما تُثْنَی علی المَبْدُوءِ به فی 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وخُنَاصِرَةُ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من أَعمالِ حلَبَ تُحاذی قِنَّسرینَ ، بناهَا خُنَاصِرَةُ بنُ عمروِ بنِ الحارثِ الکَلْبِیُّ وکانَ مَلِکَ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خُنَاصِرَةُ </w:t>
      </w:r>
      <w:r>
        <w:rPr>
          <w:rStyle w:val="FootnoteAnchor"/>
          <w:rtl w:val="true"/>
        </w:rPr>
        <w:footnoteReference w:id="1767"/>
      </w:r>
      <w:r>
        <w:rPr>
          <w:rFonts w:ascii="Amiri" w:hAnsi="Amiri" w:eastAsia="Amiri" w:cs="Amiri"/>
          <w:color w:val="111111"/>
          <w:sz w:val="28"/>
          <w:sz w:val="28"/>
          <w:szCs w:val="28"/>
          <w:rtl w:val="true"/>
          <w:lang w:bidi="ar-SA"/>
        </w:rPr>
        <w:t>بنُ عمروٍ خلیفةُ الأَشْرَمِ صاحبِ الفیلِ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الخُوَیْصِرَةِ الیَمَانِیُ </w:t>
      </w:r>
      <w:r>
        <w:rPr>
          <w:rStyle w:val="FootnoteAnchor"/>
          <w:rtl w:val="true"/>
        </w:rPr>
        <w:footnoteReference w:id="1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صحابیٌّ ، وهُوَ الّذِی بالَ فی المسجدِ وکانَ أَعرابیاً جَافیاً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لَقَبُ حُرْقُوصِ بنِ زُهَیْرٍ التَّمِیمیِّ ؛ رَأْسِ الخوارجِ المقتولِ بالنَّهروانِ ، وعدِّهُ بعضُهُم فی الصَّحابَةِ ، وفِیهِ وَقْفَةٌ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المِخْصَرَةِ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أُنَیْسٍ الصّحابیُّ ؛ لأنَّ النَّبیَّ صلی الله علیه و آله أعطاه مِخْصَرَةً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تَلْقَانِی بِهَا فِی الْجَنَّةِ </w:t>
      </w:r>
      <w:r>
        <w:rPr>
          <w:rFonts w:eastAsia="Amiri" w:cs="Amiri" w:ascii="Amiri" w:hAnsi="Amiri"/>
          <w:color w:val="111111"/>
          <w:sz w:val="28"/>
          <w:szCs w:val="28"/>
          <w:rtl w:val="true"/>
          <w:lang w:bidi="ar-SA"/>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والمُخْتَصَرُ ، علی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علیٍّ بنِ إبراهیمَ المعروفِ بابنِ العطَّارِ صاحبِ النَّوویّ ، کانَ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النَّوَوِیِّ ، ثُمّ اختُصِرَ بحذفِ المُضافِ إلیه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أَنْ یُصَلِّیَ الرَّجُلُ مُخْتَصِراً </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أی واضِعاً یدَهُ علی خَاصِرَتِهِ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الاخْتِصَارُ فِی الصَّلَاةِ رَاحَةُ أَهْلِ النَّارِ </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هذا فِعْلُ الیهودِ وهُم أَهلُ النَّارِ ، لَا أَنَّ لأَهْلِ جهنَّمَ </w:t>
      </w:r>
    </w:p>
    <w:p>
      <w:pPr>
        <w:pStyle w:val="BookText"/>
        <w:rPr/>
      </w:pPr>
      <w:r>
        <w:rPr>
          <w:rFonts w:ascii="Amiri" w:hAnsi="Amiri" w:eastAsia="Amiri" w:cs="Amiri"/>
          <w:color w:val="111111"/>
          <w:sz w:val="28"/>
          <w:sz w:val="28"/>
          <w:szCs w:val="28"/>
          <w:rtl w:val="true"/>
          <w:lang w:bidi="ar-SA"/>
        </w:rPr>
        <w:t xml:space="preserve">راحةً ؛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یُفَتَّرُ عَنْهُمْ وَهُمْ فِیهِ مُبْلِسُونَ </w:t>
      </w:r>
      <w:r>
        <w:rPr>
          <w:rFonts w:eastAsia="Amiri" w:cs="Amiri" w:ascii="Amiri" w:hAnsi="Amiri"/>
          <w:color w:val="111111"/>
          <w:sz w:val="28"/>
          <w:szCs w:val="28"/>
          <w:rtl w:val="true"/>
          <w:lang w:bidi="ar-SA"/>
        </w:rPr>
        <w:t xml:space="preserve">)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الاخْتِصَارُ هو أَنْ یصلِّیَ وبیدِهِ مِخْصَرَةٌ یعتَمِدُ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یَقرأَ آیةً أَو آیتینِ من آخِرِ السُّورَةُ ولا یقرأُها بکمالِهَا فی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یَخْتَصِرَ الصِّلاةَ بأَنْ لا یُتِمَّ رکوعَها وسجودَها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اخْتِصَارِ السَّجْدَةِ </w:t>
      </w:r>
      <w:r>
        <w:rPr>
          <w:rFonts w:eastAsia="Amiri" w:cs="Amiri" w:ascii="Amiri" w:hAnsi="Amiri"/>
          <w:color w:val="111111"/>
          <w:sz w:val="28"/>
          <w:szCs w:val="28"/>
          <w:rtl w:val="true"/>
          <w:lang w:bidi="ar-SA"/>
        </w:rPr>
        <w:t xml:space="preserve">) </w:t>
      </w:r>
      <w:r>
        <w:rPr>
          <w:rStyle w:val="FootnoteAnchor"/>
          <w:rtl w:val="true"/>
        </w:rPr>
        <w:footnoteReference w:id="1773"/>
      </w:r>
      <w:r>
        <w:rPr>
          <w:rFonts w:ascii="Amiri" w:hAnsi="Amiri" w:eastAsia="Amiri" w:cs="Amiri"/>
          <w:color w:val="111111"/>
          <w:sz w:val="28"/>
          <w:sz w:val="28"/>
          <w:szCs w:val="28"/>
          <w:rtl w:val="true"/>
          <w:lang w:bidi="ar-SA"/>
        </w:rPr>
        <w:t>هو أنْ یقرأَ آیةَ السَّجْدةِ فإِذا انتهَی إِلی موضِعِها تَخَطَّاها کیلَا یَسْجُدَ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المُتَخَصِّرُونَ یومَ القِیَامَةِ عَلَی وُجُوهِهِمُ النُّورُ </w:t>
      </w:r>
      <w:r>
        <w:rPr>
          <w:rFonts w:eastAsia="Amiri" w:cs="Amiri" w:ascii="Amiri" w:hAnsi="Amiri"/>
          <w:color w:val="111111"/>
          <w:sz w:val="28"/>
          <w:szCs w:val="28"/>
          <w:rtl w:val="true"/>
          <w:lang w:bidi="ar-SA"/>
        </w:rPr>
        <w:t xml:space="preserve">) </w:t>
      </w:r>
      <w:r>
        <w:rPr>
          <w:rStyle w:val="FootnoteAnchor"/>
          <w:rtl w:val="true"/>
        </w:rPr>
        <w:footnoteReference w:id="1774"/>
      </w:r>
      <w:r>
        <w:rPr>
          <w:rFonts w:ascii="Amiri" w:hAnsi="Amiri" w:eastAsia="Amiri" w:cs="Amiri"/>
          <w:color w:val="111111"/>
          <w:sz w:val="28"/>
          <w:sz w:val="28"/>
          <w:szCs w:val="28"/>
          <w:rtl w:val="true"/>
          <w:lang w:bidi="ar-SA"/>
        </w:rPr>
        <w:t>الَّذِینَ یتهجَّدُونَ فإِذا تَعِبُوا وضعُوا أَیدیَهُم علی خَوَاصِرِهمْ ، أَو الَّذِین یجیئُونَ یومَ القیامةِ ولَهُمْ أَعمالٌ صالحةٌ یتَّکِئَونَ 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أَسْلَمُوا فَسَلْهُمْ قُضُبَهُمُ الثَّلاثَةَ الَّتِی إذا تَخَصَّرُوا بِهَا سَجَدُوا لَهُمْ </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أی أَمسَکُوها بأَیدیهم ، وکانوا إذا ظهروا للنَّاسِ أَخذُوا المخاصِرَ فی أَیدیهِمْ لأَنَّها شعارُ المُلوکِ ، فإذَا رآهُم أَصحابُهُم وأَتباعُهُم سجدوا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وَبِیَدِهِ جَرِیدَةٌ کانَ یَخْتَصِرُ بِهَا </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یُمْسِکُها بیدِهِ ؛ مِنَ المِخْصَرَةِ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اخْتَصَرَ عَنَزَتَهُ </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فَأَصَابَتْنِی خَاصِرَةٌ </w:t>
      </w:r>
      <w:r>
        <w:rPr>
          <w:rFonts w:eastAsia="Amiri" w:cs="Amiri" w:ascii="Amiri" w:hAnsi="Amiri"/>
          <w:color w:val="111111"/>
          <w:sz w:val="28"/>
          <w:szCs w:val="28"/>
          <w:rtl w:val="true"/>
          <w:lang w:bidi="ar-SA"/>
        </w:rPr>
        <w:t xml:space="preserve">) </w:t>
      </w:r>
      <w:r>
        <w:rPr>
          <w:rStyle w:val="FootnoteAnchor"/>
          <w:rtl w:val="true"/>
        </w:rPr>
        <w:footnoteReference w:id="1778"/>
      </w:r>
      <w:r>
        <w:rPr>
          <w:rFonts w:ascii="Amiri" w:hAnsi="Amiri" w:eastAsia="Amiri" w:cs="Amiri"/>
          <w:color w:val="111111"/>
          <w:sz w:val="28"/>
          <w:sz w:val="28"/>
          <w:szCs w:val="28"/>
          <w:rtl w:val="true"/>
          <w:lang w:bidi="ar-SA"/>
        </w:rPr>
        <w:t xml:space="preserve">أَی وجَعٌ فی خاصِرَتی ، أَو أَلَمٌ فی أَطرافی ؛ من شِدَّةِ البرد ، 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وَجَعٌ فِی الکُلْیَتَیْنِ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وأَمَدَّهُ خَوَاصِرَ </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 xml:space="preserve">جَمْعُ خَاصِرَةٍ ، </w:t>
      </w:r>
      <w:bookmarkStart w:id="618" w:name="pg13649_218827"/>
    </w:p>
    <w:p>
      <w:pPr>
        <w:pStyle w:val="BookText"/>
        <w:rPr/>
      </w:pPr>
      <w:bookmarkEnd w:id="618"/>
      <w:r>
        <w:rPr>
          <w:rFonts w:ascii="Amiri" w:hAnsi="Amiri" w:eastAsia="Amiri" w:cs="Amiri"/>
          <w:color w:val="111111"/>
          <w:sz w:val="28"/>
          <w:sz w:val="28"/>
          <w:szCs w:val="28"/>
          <w:rtl w:val="true"/>
          <w:lang w:bidi="ar-SA"/>
        </w:rPr>
        <w:t>ومدُّها کنایةٌ عن امتلائِهَا</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132019_3830689328"/>
      <w:bookmarkStart w:id="620" w:name="_Toc242"/>
      <w:bookmarkEnd w:id="619"/>
      <w:r>
        <w:rPr>
          <w:rtl w:val="true"/>
        </w:rPr>
        <w:t>خضر</w:t>
      </w:r>
      <w:bookmarkEnd w:id="620"/>
    </w:p>
    <w:p>
      <w:pPr>
        <w:pStyle w:val="BookText"/>
        <w:rPr/>
      </w:pPr>
      <w:r>
        <w:rPr>
          <w:rFonts w:ascii="Amiri" w:hAnsi="Amiri" w:eastAsia="Amiri" w:cs="Amiri"/>
          <w:color w:val="111111"/>
          <w:sz w:val="28"/>
          <w:sz w:val="28"/>
          <w:szCs w:val="28"/>
          <w:rtl w:val="true"/>
          <w:lang w:bidi="ar-SA"/>
        </w:rPr>
        <w:t xml:space="preserve">الخُضْرَةُ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الأَلوانِ بینَ السَّوادِ والبیاضِ وهیَ إلی السَّوادِ أَقربُ ولهذا سُمِّی الأَخْضَرُ أَسودَ والأَسودُ أَخضرَ مجازاً ، فقولُ الفیروز 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الأَخضَرُ الأَسْوَدُ ضِدٌّ ، غلطٌ صریحٌ ، علی أَنَّه لَا ضدِّیَّةَ فی الأَلوانِ إلاّ بینَ البیاضِ والسَّوادِ ، وأمّا سائرُها فیخَالِفُ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خَضِرَ اللَّونَ وغیرُهُ خَضَراً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وخَضَّرْتُهُ تَخْضِیراً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صیَّرتُهُ أَخْضَرَ ، کَأَخْضَرْتُهُ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وأَخْضَرَ ، وخَضِیرٌ ، وخَضُورٌ ، ویَخْضِیرٌ ، ویَخْضُورٌ ، وهیَ خَضِرَةٌ ، وخَضْرَاءُ ، وهُمْ وهُنَ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واخْضَرَّ ، واخْضَوْضَرَ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البُقُولُ ؛ واحدَتُها 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وغُرَف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فی الأَصل لونُ الأَخْضَرِ ثمّ سُمِّیَ به ، کالخَضْرَاوَاتِ ؛ واحدِتُها خَضْرَاءُ ، وإنّما جُمِعَت بالأَلفِ 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یقولونَ نساءٌ حَمْرَاوَاتٌ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لاختلاطِها بالأَسماءِ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وتُطلَقُ علی الفواکِهِ کالتُّفَّاحِ والکُمَّثْرَی وغیرِهما وعلی ما لا أَصلَ لَهُ کالقثَّاءِ والخیارِ والبطّیخِ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واخْتَضَرْتُ الشَّجَرَ والکَلأَ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 أَخْضَرَ ، کَخَضَرْتُهُ خَضْراً من باب 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أَکَلْتُهُ أَخْضَرَ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الفَاکِهَةَ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جنیتُها وأَکَلْتُها قبلَ إدراکِها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 الثِّمارِ خُضْراً قبلَ بُدُوِّ صلاحِهَا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والخَضِرُ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الحَسَنُ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والبَقْلَةُ الخَضْرَاءُ ، کَالْخَضِرَةِ ، والخَضِیرِ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ککَلِمَةٍ وأَمِیرٍ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من الجَنْبَةِ کهَضْبَةٍ ، واحِدَتُهَا بهاءٍ ، والغُصْنُ الأَخْضَرُ ، والمکانُ الکَثیرُ الخُضْرَةِ ، کَالْیَخْضُورِ ؛ وهیَ أَرضٌ یَخْضُورٌ أَیْضاً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ومَخْضَرَةٌ </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والخَضَارُ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وبهاء </w:t>
      </w:r>
      <w:r>
        <w:rPr>
          <w:rStyle w:val="FootnoteAnchor"/>
          <w:rtl w:val="true"/>
        </w:rPr>
        <w:footnoteReference w:id="1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والخُضَّارَی ، کشُقَّارَی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والخَضِرَةُ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بُقَیْلَةٌ ، وهی واحدةُ الخَضِرِ ، ککَلِمٍ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والخَضِیرَةُ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ینتَثِرُ بُسْرُها ، وهُوَ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والخُضْرِیَّةُ ، کتُرْکِیَّةٍ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خضراءُ طیِّبةُ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والخُضَارِیُ ، کقُطَامِیٍّ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أَخْضَرُ یسمَّی الأَخْیَلَ ، والعربُ تتشاءمُ بهِ إِذا وقَعَ علی ظَهْرِ 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والخُضَیْرَاءُ ، کغُبَیْرٍاء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والأُخَیضِرُ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فی العینِ ، وذُبابٌ أَخْضَرُ علی قَدْرِ الذُّباب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والخُضَّارَی ، کشُقَّارَی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 وطائِرٌ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اخْضَرَّ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سوادُهُ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إِزارُ الغُلَامِ ، إذا أَنْبَتَ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نِعَالُ </w:t>
      </w:r>
      <w:r>
        <w:rPr>
          <w:rFonts w:eastAsia="Amiri" w:cs="Amiri" w:ascii="Amiri" w:hAnsi="Amiri"/>
          <w:color w:val="111111"/>
          <w:sz w:val="28"/>
          <w:szCs w:val="28"/>
          <w:rtl w:val="true"/>
          <w:lang w:bidi="ar-SA"/>
        </w:rPr>
        <w:t xml:space="preserve">] </w:t>
      </w:r>
      <w:r>
        <w:rPr>
          <w:rStyle w:val="FootnoteAnchor"/>
          <w:rtl w:val="true"/>
        </w:rPr>
        <w:footnoteReference w:id="1783"/>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أَخْصَبُوا وأَعشَبَتْ أَرضُهُم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اخْضَرَّتْ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یَتَنَاهَقُونَ تَنَاهُقَ الحُمرِ</w:t>
      </w:r>
    </w:p>
    <w:p>
      <w:pPr>
        <w:pStyle w:val="BookText"/>
        <w:rPr/>
      </w:pPr>
      <w:r>
        <w:rPr>
          <w:rFonts w:ascii="Amiri" w:hAnsi="Amiri" w:eastAsia="Amiri" w:cs="Amiri"/>
          <w:color w:val="111111"/>
          <w:sz w:val="28"/>
          <w:sz w:val="28"/>
          <w:szCs w:val="28"/>
          <w:rtl w:val="true"/>
          <w:lang w:bidi="ar-SA"/>
        </w:rPr>
        <w:t xml:space="preserve">لأَنَّ الأَرضَ إذا أَعْشَبَت اخْضَرَّتْ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وطئِهِمْ إِیَّاها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 کاخْتَضَرَ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أَخْضَرُ بَیِّنُ الخُضْرَةِ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غُبْرَةٌ تخالِطُها دُهْمَةٌ ، وإذا ذَکَرُوا الخُضْرَةَ فی الخیلِ فهیَ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وشَابٌ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أَخْضَرُ اللَّونِ والجِلْدَةِ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وأَخْضَرُ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سوداءَ ، أَو صَفْعَانُ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وأَخْضَرُ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حَائکٌ ؛ لأَنَّهُ لا یزالُ منحنیاً فتسوَدُّ غُضُونُ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وأَخْضَرُ النَّوَاجِذِ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حَرَّاثٌ ؛ لأَکْلِهِ 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وأَخْضَرُ المَنْکِب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سَعَةٍ وخِصْبٍ منَ العیشِ ، وهم خُضْرُ المنَاکِبِ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وطارَ عَنَّا أَخْضَرُ الجناحَینِ ، أَی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وکُنْتُ ورَاءَ الأَخْضَرِ ، وورَاءَ خُضَیْرٍ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وخُضَارَةُ ، کأُسامَةَ معرِفةٌ لا ینصَرِفُ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أَسماءٌ للبحرِ لخُضْرَتِهِ بانعکاسِ الهواءِ وإن کان الماءُ لا لونَ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بینَنَا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جدیدٌ لم یَخْلَقْ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والمودَّةُ بینَنَا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تحتَ الخَضْرَاءِ أَکرَمُ منه ، أَی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وکَتِیبَةٌ 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الحدیدِ ؛ شُبِّهَ سوادُهُ بالخُضْرَةِ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وأَبادَ اللهُ خَضْرَاءَهُم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شجَرَتَهُمُ الَّتِی منها تفرَّعُوا ، أَو جماعتَهُم وکَثْرَتَهُمْ ؛ من الخُضْرَةِ بمعنی السَّوادِ کما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واستُقِیَ بِالْخَضْرَاءِ ، وبِخَضْرَاءِ الفَرِی </w:t>
      </w:r>
      <w:r>
        <w:rPr>
          <w:rStyle w:val="FootnoteAnchor"/>
          <w:rtl w:val="true"/>
        </w:rPr>
        <w:footnoteReference w:id="1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الدَّلْوُ اسْتُقِیَ بِهَا زماناً حتّی اخْضَرَّتْ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 خَضْرَاءُ مِنَ الدَّواجِنِ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وعَیشٌ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وسَقَانا خَضَاراً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اللَّبَنُ المخلُوطُ بالماءِ ، أَوِ الَّذی أُکْثِرَ ماؤُهُ ؛ کما سَمَّوا سَمَاراً مِن السُّمْرَةِ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واللَّحمُ والخَمْرُ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لکَ خَضِراً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وعِهْنٍ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هنیئاً مریئاً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 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خِضْراً مِضْراً ، وذَهَبَ دمُهُ خِضْراً مِضْراً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ض ر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والدُّنْیَا حُلْوَةٌ خَضِرَةٌ ، أَی تلَذُّ للآکلینَ وتُعجِبُ النَّاظِرینَ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وخُضِّرَ لَهُ فی الشَّیءِ تَخْضِیراً ،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بُورِکَ لهُ فیهِ ؛ وحقیقَتُهُ جُعِلَتْ لَهُ الحالُ فیهَا خَضْرَاءَ مُخْصِبَةً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وأَخْضَرَ اللهُ لَهُ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واخْتَضَرَ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افترَعَها قبلَ البُلُوغِ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واخْتُضِرَ زَیْدٌ ،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وَهُوَ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قربَ تَبُوکَ فیه مسجدٌ للنَّبیِّ صلی الله علیه و آله ، وموضع بالجزیرة ، واسمٌ لمواضِعَ کثیرةٍ عربیّةٍ وعجمیَّةٍ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والأُخَیْضِرُ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بینَ المدینةِ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وخَضِرَةُ ، 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لمُحارِبٍ بنَجْدٍ ، وقَریةٌ من قُرَی آرَةَ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رسولُ صلی الله علیه و آله أَرضاً تُسمّی عَفِرَةَ فسمّاها 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 ، وأَرضٌ لبنی عُطارِدٍ ، وحِصْنٌ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والجَزِیرَةُ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أَمام سَبْتَةَ مِنْ بَرِّ الأَندَلُسِ الجنُوبِیّ ، وجَزِیرةٌ عظیمةٌ بأَرضِ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وخَضُورَاءُ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والخُضَیْرِیَّةُ ، کزُبَیْرِیّة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کانت بالجانِبِ الشَّرقیِّ من بغدادَ ؛ منسوبةٌ إلی خُضَیْرٍ مولی صالحٍ صاحبِ المصلی </w:t>
      </w:r>
      <w:r>
        <w:rPr>
          <w:rStyle w:val="FootnoteAnchor"/>
          <w:rtl w:val="true"/>
        </w:rPr>
        <w:footnoteReference w:id="1786"/>
      </w:r>
      <w:r>
        <w:rPr>
          <w:rFonts w:ascii="Amiri" w:hAnsi="Amiri" w:eastAsia="Amiri" w:cs="Amiri"/>
          <w:color w:val="111111"/>
          <w:sz w:val="28"/>
          <w:sz w:val="28"/>
          <w:szCs w:val="28"/>
          <w:rtl w:val="true"/>
          <w:lang w:bidi="ar-SA"/>
        </w:rPr>
        <w:t>، سکَنَها مُحَمَّدُ بنُ الطَّیِّبِ الصَّبِّاغُ الخُضَیْرِیُ فنُسِبَ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ومَخْضُورَاءُ ،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وخُضَارُ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قُربَ الشِّحْرِ ، وموضعٌ کثیرُ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والخُضَرِیَّةُ ، کجُهَنِیَّة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ببغدادَ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والخَضِرُ ، ککَتِفْ وعِهْن وفَلْس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موسی بنِ عمرانَ علیهماالسلام ، کنیتُهُ أَبو العبَّاسِ ، واسمُهُ بَلْیا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بموحَّدَةٍ مفتوحةٍ ولامٍ ساکنةٍ ومثنّاةٍ 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 بالخَضِرِ لأَنَّهُ جلَسَ علی </w:t>
      </w:r>
    </w:p>
    <w:p>
      <w:pPr>
        <w:pStyle w:val="BookText"/>
        <w:rPr/>
      </w:pPr>
      <w:r>
        <w:rPr>
          <w:rFonts w:ascii="Amiri" w:hAnsi="Amiri" w:eastAsia="Amiri" w:cs="Amiri"/>
          <w:color w:val="111111"/>
          <w:sz w:val="28"/>
          <w:sz w:val="28"/>
          <w:szCs w:val="28"/>
          <w:rtl w:val="true"/>
          <w:lang w:bidi="ar-SA"/>
        </w:rPr>
        <w:t xml:space="preserve">فَرْوَةٍ فاهتزَّتْ تحتَهُ خَضْرَاءَ ؛ والفَرْوَةُ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الیابسةُ أَو الهشیمُ من النَّباتِ ، أَو لأَنّهُ کان إِذا صلَّی اخْضَرَّ ما حولَهُ ، أَو لأَنَّ موسی علیه السلام رآهُ علی طُنْفُسَةٍ خَضْرَاءَ فسلَّمَ علیهِ ، وهو ابنُ آدمَ لصُلْبِهِ ، أَو ابنُ قَابِیلَ بنِ آدمَ ، أَو ابنُ مَلْکَانَ بنِ فَالغَ بنِ شالخَ بنِ عابِر بنِ رافخشدَ </w:t>
      </w:r>
      <w:r>
        <w:rPr>
          <w:rStyle w:val="FootnoteAnchor"/>
          <w:rtl w:val="true"/>
        </w:rPr>
        <w:footnoteReference w:id="1787"/>
      </w:r>
      <w:r>
        <w:rPr>
          <w:rFonts w:ascii="Amiri" w:hAnsi="Amiri" w:eastAsia="Amiri" w:cs="Amiri"/>
          <w:color w:val="111111"/>
          <w:sz w:val="28"/>
          <w:sz w:val="28"/>
          <w:szCs w:val="28"/>
          <w:rtl w:val="true"/>
          <w:lang w:bidi="ar-SA"/>
        </w:rPr>
        <w:t>بنِ سَامَ بنِ نُوحٍ علیه السلام ، أَو ابنُ فِرعونَ ، أَو ابنُ بنتِهِ ، أَو ابنُ عامیلَ بنِ النّورِ بنِ العیصِ بن إسحاقَ ، أَو من سِبْطِ هارونَ أَخی موسی ، أَو من وَلَدِ فارِسَ ، أو من وَلَدِ بعضِ مَنْ آمَنَ بإِبراهیمَ علیه السلام وهاجَرَ معهُ من أَرضِ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نَبِیٌّ أَو وَلِیٌّ مُعَمَّرٌ محجوبٌ عن الأَبصارِ لا یموتُ إِلاَّ فی آخرِ الزَّمانِ حینَ یُرفَعُ القرآنُ فی أَصحِّ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الخُضْرِ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قَیْسِ عَیْلَانَ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ویَزیِدُ بنُ خُضَیْرٍ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الحُسینِ علیه السلام قُتِلَ معَهُ بکربلاءَ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جَعْفَرٍ الخُضَرِیُ ، کجُهَنِیِّ ؛ نسبةً إلی بیعِ الخُضَرِ وهیَ البُقُولُ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شافعیٌّ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مِنْهُ خَضِراً </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شَیئاً أَخْضَرَ طَرِیّاً ؛ وهو ما تشعَّبَ من أَصلِ النَّباتِ الخارجِ من الحَبَّةِ ، أَو زَرْعاً أَخْضَرَ رطْباً وهُوَ سَاقُ سُنْبُلِهِ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وَخَضْرَاءَ الدِّمَنِ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ذَاکَ یَا رَسُولَ اللهِ صلی الله علیه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الْحَسْنَاءُ فِی مَنْبِتِ السَّوْءِ </w:t>
      </w:r>
      <w:r>
        <w:rPr>
          <w:rFonts w:eastAsia="Amiri" w:cs="Amiri" w:ascii="Amiri" w:hAnsi="Amiri"/>
          <w:color w:val="111111"/>
          <w:sz w:val="28"/>
          <w:szCs w:val="28"/>
          <w:rtl w:val="true"/>
          <w:lang w:bidi="ar-SA"/>
        </w:rPr>
        <w:t xml:space="preserve">) </w:t>
      </w:r>
      <w:r>
        <w:rPr>
          <w:rStyle w:val="FootnoteAnchor"/>
          <w:rtl w:val="true"/>
        </w:rPr>
        <w:footnoteReference w:id="1789"/>
      </w:r>
      <w:r>
        <w:rPr>
          <w:rFonts w:ascii="Amiri" w:hAnsi="Amiri" w:eastAsia="Amiri" w:cs="Amiri"/>
          <w:color w:val="111111"/>
          <w:sz w:val="28"/>
          <w:sz w:val="28"/>
          <w:szCs w:val="28"/>
          <w:rtl w:val="true"/>
          <w:lang w:bidi="ar-SA"/>
        </w:rPr>
        <w:t>ضَرَبَ الشَّجرةَ الّتی تنبُتُ فی المزابِلِ فتجیءُ مُخْضَرَّةً ناضِرَةً ولکنَّ منبِتَها خبیثٌ مثلاً للمرأَةِ الجمیلةِ الوجهِ اللَّئیمَةِ المَحْتِدِ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المَالُ خَضِرٌ حُلْوٌ </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 xml:space="preserve">ککَتِفٍ ، </w:t>
      </w:r>
    </w:p>
    <w:p>
      <w:pPr>
        <w:pStyle w:val="BookText"/>
        <w:rPr/>
      </w:pPr>
      <w:r>
        <w:rPr>
          <w:rFonts w:ascii="Amiri" w:hAnsi="Amiri" w:eastAsia="Amiri" w:cs="Amiri"/>
          <w:color w:val="111111"/>
          <w:sz w:val="28"/>
          <w:sz w:val="28"/>
          <w:szCs w:val="28"/>
          <w:rtl w:val="true"/>
          <w:lang w:bidi="ar-SA"/>
        </w:rPr>
        <w:t>أَی ناعمٌ هنیءٌ مُشتَهَی ، شُبِّه بالمراعی الشّهیَّةِ للأَنعامِ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حُلْوَةٌ خَضِرَةٌ ومِمَّا یُنْبِتُ الرَّبِیعُ مَا یَقْتُلُ حَبَطاً أَوْ یُلِمُّ إِلاَّ آکِلَةَ الْخَضِرِ </w:t>
      </w:r>
      <w:r>
        <w:rPr>
          <w:rFonts w:eastAsia="Amiri" w:cs="Amiri" w:ascii="Amiri" w:hAnsi="Amiri"/>
          <w:color w:val="111111"/>
          <w:sz w:val="28"/>
          <w:szCs w:val="28"/>
          <w:rtl w:val="true"/>
          <w:lang w:bidi="ar-SA"/>
        </w:rPr>
        <w:t xml:space="preserve">) </w:t>
      </w:r>
      <w:r>
        <w:rPr>
          <w:rStyle w:val="FootnoteAnchor"/>
          <w:rtl w:val="true"/>
        </w:rPr>
        <w:footnoteReference w:id="1791"/>
      </w:r>
      <w:r>
        <w:rPr>
          <w:rFonts w:ascii="Amiri" w:hAnsi="Amiri" w:eastAsia="Amiri" w:cs="Amiri"/>
          <w:color w:val="111111"/>
          <w:sz w:val="28"/>
          <w:sz w:val="28"/>
          <w:szCs w:val="28"/>
          <w:rtl w:val="true"/>
          <w:lang w:bidi="ar-SA"/>
        </w:rPr>
        <w:t xml:space="preserve">یریدُ أنَّ الدُّنْیَا لذیدةٌ مُونقِةٌ تُعجِبُ الآکلین والنَّاظِرینَ فیَسْتکثِرُونَ منها فتُهْلِکُهُم ، کالماشِیَةِ إذا استکثَرَتْ منَ المرعی حَبِطَتْ بطونُها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انتفَخَتْ فهلکَتْ ، أَو یُلِمُّ أَی یکادُ یَقْتُلُ ؛ مَثَلٌ للمُسْرِفِ ، واستَثنی المُقْتَصِدَ ومثَّلَهُ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آکِلَةَ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نوع من الجَنْبَةِ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 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من أَحرارِ البُقُولِ ولا مِنْ بقُولِ الرَّبیعِ ، وإنَّما هُوَ منْ کَلإِ الصَّیفِ فی القیظِ والماشِیَةُ لا تستکثِرُ منهُ ولا تَسْتَوْبِلُهُ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تَجَنَّبُوا مِنْ خَضْرَائِکُمْ ذَوَاتِ الرِّیحِ </w:t>
      </w:r>
      <w:r>
        <w:rPr>
          <w:rFonts w:eastAsia="Amiri" w:cs="Amiri" w:ascii="Amiri" w:hAnsi="Amiri"/>
          <w:color w:val="111111"/>
          <w:sz w:val="28"/>
          <w:szCs w:val="28"/>
          <w:rtl w:val="true"/>
          <w:lang w:bidi="ar-SA"/>
        </w:rPr>
        <w:t xml:space="preserve">) </w:t>
      </w:r>
      <w:r>
        <w:rPr>
          <w:rStyle w:val="FootnoteAnchor"/>
          <w:rtl w:val="true"/>
        </w:rPr>
        <w:footnoteReference w:id="1792"/>
      </w:r>
      <w:r>
        <w:rPr>
          <w:rFonts w:ascii="Amiri" w:hAnsi="Amiri" w:eastAsia="Amiri" w:cs="Amiri"/>
          <w:color w:val="111111"/>
          <w:sz w:val="28"/>
          <w:sz w:val="28"/>
          <w:szCs w:val="28"/>
          <w:rtl w:val="true"/>
          <w:lang w:bidi="ar-SA"/>
        </w:rPr>
        <w:t>أَی من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الثُّومَ والبصلَ والکُرَّاثَ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فِی الخَضْرَاوَاتِ صَدَقَةٌ </w:t>
      </w:r>
      <w:r>
        <w:rPr>
          <w:rFonts w:eastAsia="Amiri" w:cs="Amiri" w:ascii="Amiri" w:hAnsi="Amiri"/>
          <w:color w:val="111111"/>
          <w:sz w:val="28"/>
          <w:szCs w:val="28"/>
          <w:rtl w:val="true"/>
          <w:lang w:bidi="ar-SA"/>
        </w:rPr>
        <w:t xml:space="preserve">) </w:t>
      </w:r>
      <w:r>
        <w:rPr>
          <w:rStyle w:val="FootnoteAnchor"/>
          <w:rtl w:val="true"/>
        </w:rPr>
        <w:footnoteReference w:id="1793"/>
      </w:r>
      <w:r>
        <w:rPr>
          <w:rFonts w:ascii="Amiri" w:hAnsi="Amiri" w:eastAsia="Amiri" w:cs="Amiri"/>
          <w:color w:val="111111"/>
          <w:sz w:val="28"/>
          <w:sz w:val="28"/>
          <w:szCs w:val="28"/>
          <w:rtl w:val="true"/>
          <w:lang w:bidi="ar-SA"/>
        </w:rPr>
        <w:t>جَمْعُ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الفواکِهِ مثلُ التُّفَّاحِ والکُمَّثْرَی وغیرِهِما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أُبِیحَتْ خَضْرَاءُ قُرَیْشٍ </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جَماعَتُهُم وکَثْرتُهُم وسوادُهُم الاعظمُ ؛ شَبَّهُوها فی تکاثُفِها وترادُفِها باللَّیلِ المُظْلِمِ ، والخُضْرَة فیهَا بمعنی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رَسُولُ اللهُ صلی الله علیه و آله فِی کَتِیبَتِهِ الخَضْرَاءِ </w:t>
      </w:r>
      <w:r>
        <w:rPr>
          <w:rFonts w:eastAsia="Amiri" w:cs="Amiri" w:ascii="Amiri" w:hAnsi="Amiri"/>
          <w:color w:val="111111"/>
          <w:sz w:val="28"/>
          <w:szCs w:val="28"/>
          <w:rtl w:val="true"/>
          <w:lang w:bidi="ar-SA"/>
        </w:rPr>
        <w:t xml:space="preserve">) </w:t>
      </w:r>
      <w:r>
        <w:rPr>
          <w:rStyle w:val="FootnoteAnchor"/>
          <w:rtl w:val="true"/>
        </w:rPr>
        <w:footnoteReference w:id="1795"/>
      </w:r>
      <w:r>
        <w:rPr>
          <w:rFonts w:ascii="Amiri" w:hAnsi="Amiri" w:eastAsia="Amiri" w:cs="Amiri"/>
          <w:color w:val="111111"/>
          <w:sz w:val="28"/>
          <w:sz w:val="28"/>
          <w:szCs w:val="28"/>
          <w:rtl w:val="true"/>
          <w:lang w:bidi="ar-SA"/>
        </w:rPr>
        <w:t>لِمَا علَاها مِنْ سَوادِ الحَدیدِ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 امْرَأَةً فَدَخَلَ عَلَیْهَا فَإِذَا هِیَ خَضْرَاءُ فکَرِهَهَا </w:t>
      </w:r>
      <w:r>
        <w:rPr>
          <w:rFonts w:eastAsia="Amiri" w:cs="Amiri" w:ascii="Amiri" w:hAnsi="Amiri"/>
          <w:color w:val="111111"/>
          <w:sz w:val="28"/>
          <w:szCs w:val="28"/>
          <w:rtl w:val="true"/>
          <w:lang w:bidi="ar-SA"/>
        </w:rPr>
        <w:t xml:space="preserve">) </w:t>
      </w:r>
      <w:r>
        <w:rPr>
          <w:rStyle w:val="FootnoteAnchor"/>
          <w:rtl w:val="true"/>
        </w:rPr>
        <w:footnoteReference w:id="1796"/>
      </w:r>
      <w:r>
        <w:rPr>
          <w:rFonts w:ascii="Amiri" w:hAnsi="Amiri" w:eastAsia="Amiri" w:cs="Amiri"/>
          <w:color w:val="111111"/>
          <w:sz w:val="28"/>
          <w:sz w:val="28"/>
          <w:szCs w:val="28"/>
          <w:rtl w:val="true"/>
          <w:lang w:bidi="ar-SA"/>
        </w:rPr>
        <w:t>أَی سَوْدَاءُ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 فَرْوَتَهَا ویَأْکُلُ خَضِرَتَهَا </w:t>
      </w:r>
      <w:r>
        <w:rPr>
          <w:rFonts w:eastAsia="Amiri" w:cs="Amiri" w:ascii="Amiri" w:hAnsi="Amiri"/>
          <w:color w:val="111111"/>
          <w:sz w:val="28"/>
          <w:szCs w:val="28"/>
          <w:rtl w:val="true"/>
          <w:lang w:bidi="ar-SA"/>
        </w:rPr>
        <w:t xml:space="preserve">) </w:t>
      </w:r>
      <w:r>
        <w:rPr>
          <w:rStyle w:val="FootnoteAnchor"/>
          <w:rtl w:val="true"/>
        </w:rPr>
        <w:footnoteReference w:id="1797"/>
      </w:r>
      <w:r>
        <w:rPr>
          <w:rFonts w:ascii="Amiri" w:hAnsi="Amiri" w:eastAsia="Amiri" w:cs="Amiri"/>
          <w:color w:val="111111"/>
          <w:sz w:val="28"/>
          <w:sz w:val="28"/>
          <w:szCs w:val="28"/>
          <w:rtl w:val="true"/>
          <w:lang w:bidi="ar-SA"/>
        </w:rPr>
        <w:t>ککَلِمَتَهَا ، أَی یلبَسُ الدَّفِیءَ اللّیِّنَ من ثیابِها ویأَکُلُ الطَّرِیَّ النَّاعِمَ من طعامِها تَنَعُّماً وإِترافاً ، فضَرَب الفَرْوَةَ والخَضِرَةَ لذلک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والضَّمیرُ للدُّنیا ، أَو لجماعةِ النَّاسِ ؛ ویعضدُهُ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السُّلطانُ فلَبِسَ فَرْوَتَنَا وأَکَلَ خَضِرَتَنَا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خُضِّرَ لَهُ فِی شَیءٍ فَلْیَلْزَمْهُ </w:t>
      </w:r>
      <w:r>
        <w:rPr>
          <w:rFonts w:eastAsia="Amiri" w:cs="Amiri" w:ascii="Amiri" w:hAnsi="Amiri"/>
          <w:color w:val="111111"/>
          <w:sz w:val="28"/>
          <w:szCs w:val="28"/>
          <w:rtl w:val="true"/>
          <w:lang w:bidi="ar-SA"/>
        </w:rPr>
        <w:t xml:space="preserve">) </w:t>
      </w:r>
      <w:r>
        <w:rPr>
          <w:rStyle w:val="FootnoteAnchor"/>
          <w:rtl w:val="true"/>
        </w:rPr>
        <w:footnoteReference w:id="1798"/>
      </w:r>
      <w:r>
        <w:rPr>
          <w:rFonts w:ascii="Amiri" w:hAnsi="Amiri" w:eastAsia="Amiri" w:cs="Amiri"/>
          <w:color w:val="111111"/>
          <w:sz w:val="28"/>
          <w:sz w:val="28"/>
          <w:szCs w:val="28"/>
          <w:rtl w:val="true"/>
          <w:lang w:bidi="ar-SA"/>
        </w:rPr>
        <w:t xml:space="preserve">أَی بُورِکَ لهُ فی صناعةٍ أَو حرفةٍ أَو تجارةٍ فَلْیُقْبِلْ علیهَا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لَهُ تَخْضِیراً وأُخْضِرَ لَهُ إِخْضَاراً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اللهُ بِعَبْدٍ شَرّاً أَخْضَرَ لَهُ فِی اللَّبِنِ وَالطِّینِ حتّی یَبْنِیَ </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اغْزُوا والغَزْوُ حُلْوٌ خَضِرٌ قَبْلَ أَنْ یَکُونَ ثُمَاماً </w:t>
      </w:r>
      <w:r>
        <w:rPr>
          <w:rFonts w:eastAsia="Amiri" w:cs="Amiri" w:ascii="Amiri" w:hAnsi="Amiri"/>
          <w:color w:val="111111"/>
          <w:sz w:val="28"/>
          <w:szCs w:val="28"/>
          <w:rtl w:val="true"/>
          <w:lang w:bidi="ar-SA"/>
        </w:rPr>
        <w:t xml:space="preserve">) </w:t>
      </w:r>
      <w:r>
        <w:rPr>
          <w:rStyle w:val="FootnoteAnchor"/>
          <w:rtl w:val="true"/>
        </w:rPr>
        <w:footnoteReference w:id="1800"/>
      </w:r>
      <w:r>
        <w:rPr>
          <w:rFonts w:ascii="Amiri" w:hAnsi="Amiri" w:eastAsia="Amiri" w:cs="Amiri"/>
          <w:color w:val="111111"/>
          <w:sz w:val="28"/>
          <w:sz w:val="28"/>
          <w:szCs w:val="28"/>
          <w:rtl w:val="true"/>
          <w:lang w:bidi="ar-SA"/>
        </w:rPr>
        <w:t>أَی علیکُم بالغزوِ وهوَ لِنُزُولِ النَّصرِ وتسهیلِ الغنائمِ کالثَّمَرةِ فی وقت طَرَائها وحلَاوتِها وخُلُوِّها منَ الآفات قبلَ أنْ یضعُفَ أَمرُهُ فیصیر کالثُّمامِ ؛ وهوَ شَجرٌ ضَعیفٌ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أَخْضَرَ الشَّمَطِ </w:t>
      </w:r>
      <w:r>
        <w:rPr>
          <w:rFonts w:eastAsia="Amiri" w:cs="Amiri" w:ascii="Amiri" w:hAnsi="Amiri"/>
          <w:color w:val="111111"/>
          <w:sz w:val="28"/>
          <w:szCs w:val="28"/>
          <w:rtl w:val="true"/>
          <w:lang w:bidi="ar-SA"/>
        </w:rPr>
        <w:t xml:space="preserve">) </w:t>
      </w:r>
      <w:r>
        <w:rPr>
          <w:rStyle w:val="FootnoteAnchor"/>
          <w:rtl w:val="true"/>
        </w:rPr>
        <w:footnoteReference w:id="1801"/>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شَعَرِ الرَّأْسِ یخالِطُهُ سوَادُهُ ، واخْضِرَارُهُ بالطِّیبِ والدُّهْنِ المُرَوَّحِ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عَنِ المُخَاضَرَةِ </w:t>
      </w:r>
      <w:r>
        <w:rPr>
          <w:rFonts w:eastAsia="Amiri" w:cs="Amiri" w:ascii="Amiri" w:hAnsi="Amiri"/>
          <w:color w:val="111111"/>
          <w:sz w:val="28"/>
          <w:szCs w:val="28"/>
          <w:rtl w:val="true"/>
          <w:lang w:bidi="ar-SA"/>
        </w:rPr>
        <w:t xml:space="preserve">) </w:t>
      </w:r>
      <w:r>
        <w:rPr>
          <w:rStyle w:val="FootnoteAnchor"/>
          <w:rtl w:val="true"/>
        </w:rPr>
        <w:footnoteReference w:id="1802"/>
      </w:r>
      <w:r>
        <w:rPr>
          <w:rFonts w:ascii="Amiri" w:hAnsi="Amiri" w:eastAsia="Amiri" w:cs="Amiri"/>
          <w:color w:val="111111"/>
          <w:sz w:val="28"/>
          <w:sz w:val="28"/>
          <w:szCs w:val="28"/>
          <w:rtl w:val="true"/>
          <w:lang w:bidi="ar-SA"/>
        </w:rPr>
        <w:t>هی بیعُ الثِّمارِ قبل أَن یبدوَ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والمُفَاعَلَةُ علی بابِها ؛ لأَنَّ البائِعَ یَبیعُها خُضْراً والمُشتری یشترِیها کذلکَ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خَضِّرُوا مَوَائِدَکُمْ </w:t>
      </w:r>
      <w:r>
        <w:rPr>
          <w:rFonts w:eastAsia="Amiri" w:cs="Amiri" w:ascii="Amiri" w:hAnsi="Amiri"/>
          <w:color w:val="111111"/>
          <w:sz w:val="28"/>
          <w:szCs w:val="28"/>
          <w:rtl w:val="true"/>
          <w:lang w:bidi="ar-SA"/>
        </w:rPr>
        <w:t xml:space="preserve">) </w:t>
      </w:r>
      <w:r>
        <w:rPr>
          <w:rStyle w:val="FootnoteAnchor"/>
          <w:rtl w:val="true"/>
        </w:rPr>
        <w:footnoteReference w:id="1803"/>
      </w:r>
      <w:r>
        <w:rPr>
          <w:rFonts w:ascii="Amiri" w:hAnsi="Amiri" w:eastAsia="Amiri" w:cs="Amiri"/>
          <w:color w:val="111111"/>
          <w:sz w:val="28"/>
          <w:sz w:val="28"/>
          <w:szCs w:val="28"/>
          <w:rtl w:val="true"/>
          <w:lang w:bidi="ar-SA"/>
        </w:rPr>
        <w:t xml:space="preserve">أَی اجعلُوا علیهَا الخَضْرَوَاتِ من البُقولِ ، یریدُ أَحرارَ البُقُولِ کالنِّعْنَاعِ والفُجْلِ وغیرِهما ؛ </w:t>
      </w:r>
      <w:bookmarkStart w:id="621" w:name="pg13649_218834"/>
    </w:p>
    <w:p>
      <w:pPr>
        <w:pStyle w:val="BookText"/>
        <w:rPr/>
      </w:pPr>
      <w:bookmarkEnd w:id="621"/>
      <w:r>
        <w:rPr>
          <w:rFonts w:ascii="Amiri" w:hAnsi="Amiri" w:eastAsia="Amiri" w:cs="Amiri"/>
          <w:color w:val="111111"/>
          <w:sz w:val="28"/>
          <w:sz w:val="28"/>
          <w:szCs w:val="28"/>
          <w:rtl w:val="true"/>
          <w:lang w:bidi="ar-SA"/>
        </w:rPr>
        <w:t>تَیَمُّناً بِالْخُضْرَةِ لأَنَّها من أَسباب الخِصْبِ الَّذی هو مادّةُ الخیرِ</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132021_3830689328"/>
      <w:bookmarkStart w:id="623" w:name="_Toc243"/>
      <w:bookmarkEnd w:id="622"/>
      <w:r>
        <w:rPr>
          <w:rtl w:val="true"/>
        </w:rPr>
        <w:t>خطر</w:t>
      </w:r>
      <w:bookmarkEnd w:id="623"/>
    </w:p>
    <w:p>
      <w:pPr>
        <w:pStyle w:val="BookText"/>
        <w:rPr/>
      </w:pPr>
      <w:r>
        <w:rPr>
          <w:rFonts w:ascii="Amiri" w:hAnsi="Amiri" w:eastAsia="Amiri" w:cs="Amiri"/>
          <w:color w:val="111111"/>
          <w:sz w:val="28"/>
          <w:sz w:val="28"/>
          <w:szCs w:val="28"/>
          <w:rtl w:val="true"/>
          <w:lang w:bidi="ar-SA"/>
        </w:rPr>
        <w:t xml:space="preserve">الخَطَرُ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علی هَلَکَةٍ ، وخوفُ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وخَاطَرَ بنَفْسِهِ مُخَاطَرَةً ، وأَخْطَرَ بهَا إِخْطَاراً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عرَّضَها للخَطَرِ ، وأَقْدَمَ علی ما الخوفُ فیه أَغلَبُ ؛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یُخَاطِرُ بنفسِهِ إذا أَشْفَی بهَا عَلَی خَطَرِ هُلْکٍ أَو نَیْلِ مُلْکٍ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وخَطَرَ الفَحْلُ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خَطْراً ، وخَطَرَاناً ، وخَطِیراً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مرَّةً بعدَ مَرَّةٍ وضَرَبَ به فَخِذَیهِ ؛ وذلک إذَا اغْتَلَمَ أَو صَالَ کأَنَّه یتهدَّدُ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وتَخَاطَرَتِ الفُحولُ بأَذْنَابِها للتَّصاوُلِ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خَطَّارَةٌ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ذَنَبَها إذا نَشِطَت فی السَّیْرِ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بَادِیَةٌ مَخْطَرَةٌ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تُعَرِّضُ المُسافِرَ للخَطَرِ ؛ مِنْ أَخْطَرَ بنَفْسِهِ بمَعْنَی 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وخَاطَرَهُ علی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وتَخَاطَرُوا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وأَخْطَرَ لِی فُلانٌ وأَخْطَرْتُ لَهُ ، إِذَا تَرَاهَنا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وجَعَلُوا بینَهُم خَطَراً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یُتَراهَنُ علیهِ من المالِ یُوضَعُ علی یدَی عَدْلٍ فَمَنْ فازَ أَخَذَهُ ، وهُوَ منَ الخَطَرِ بمعنی الإِشرافِ علی الهَلَاکِ ؛ لأَنَّه علی شفا أنْ یُفَازَ به ویُؤخَذَ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أَخْطَارٌ </w:t>
      </w:r>
      <w:r>
        <w:rPr>
          <w:rStyle w:val="FootnoteAnchor"/>
          <w:rtl w:val="true"/>
        </w:rPr>
        <w:footnoteReference w:id="1805"/>
      </w:r>
      <w:r>
        <w:rPr>
          <w:rFonts w:ascii="Amiri" w:hAnsi="Amiri" w:eastAsia="Amiri" w:cs="Amiri"/>
          <w:color w:val="111111"/>
          <w:sz w:val="28"/>
          <w:sz w:val="28"/>
          <w:szCs w:val="28"/>
          <w:rtl w:val="true"/>
          <w:lang w:bidi="ar-SA"/>
        </w:rPr>
        <w:t xml:space="preserve">، وخِطَارٌ کجِبَال ، الجمعُ </w:t>
      </w:r>
      <w:r>
        <w:rPr>
          <w:rStyle w:val="FootnoteAnchor"/>
          <w:rtl w:val="true"/>
        </w:rPr>
        <w:footnoteReference w:id="1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ککُتُب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وأَخْطَرَ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نفسَهُ خَطَراً فبارَزَ قِرْنَهُ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خَطَراً بینَ المُتَرَاهِنِینَ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وخَطَّرَ تَخْطِیراً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الخَطَرَ ، 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الخَطَرُ والسَّبَقُ والنَّدَبُ واحِدٌ </w:t>
      </w:r>
      <w:r>
        <w:rPr>
          <w:rStyle w:val="FootnoteAnchor"/>
          <w:rtl w:val="true"/>
        </w:rPr>
        <w:footnoteReference w:id="1807"/>
      </w:r>
      <w:r>
        <w:rPr>
          <w:rFonts w:ascii="Amiri" w:hAnsi="Amiri" w:eastAsia="Amiri" w:cs="Amiri"/>
          <w:color w:val="111111"/>
          <w:sz w:val="28"/>
          <w:sz w:val="28"/>
          <w:szCs w:val="28"/>
          <w:rtl w:val="true"/>
          <w:lang w:bidi="ar-SA"/>
        </w:rPr>
        <w:t>، ویُقَالُ فیه کُلِّهِ فَعَّلَ مشدَّداً إذا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وخَطُرَ الرَّجُلُ خَطَراً ، کشَرُفَ شَرَفاً ، وظَرُفَ 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قَدْرُهُ وارتفعتْ منزلَتُهُ ، فهُوَ خَطِیرٌ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وأَخْطَرَهُ اللهُ ، وهم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کنَذِیرٍ ونُذُرٍ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لعَظِیمُ الخَطَرِ وصَغِیرُ الخَطَرِ ، أَی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وشَیءٌ لا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نَفَاسَتِهِ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لهُ ولا عَدِیلَ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خَطَرَهُ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حَظَّهُ ونَصِیبَهُ ، ولا تُستَعْمَلُ إلاّ فیما له قَدْرٌ ومَزِیَّةٌ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خَطِیرُ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مُعَادِلُهُ فی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مثلهُ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وخَطَرَ ببالِهِ ، وعلَی بالِهِ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خَطْراً ، وخُطُوراً ، إذا هَجَسَ فی قلبِهِ ومَرَّ بِهِ وتَحرَّک فیهِ ، أَو ذَکَرَهُ بعدَ نِسیانٍ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خَوَاطِرُ ، وخَطَرَاتٌ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یَرِدُ علی القلبِ من رَأْیٍ أَو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لَقِیتُهُ إِلاَّ خَطْرَةً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ذَکَرْتُهُ إلاَّ خَطْرَةً بَعْدَ خَطْرَةٍ ، أَی أَحیاناً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والإِبِلُ تَرْعَی خَطَرَاتِ الوَسْمِیِّ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المَطْرَةُ بَعْدَ المَطْرَةِ ، أَو اللُّمَعُ مِنَ المَرَاتِعِ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خَطْرَةٌ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وخَطَرَ برُمْحِهِ خطَرَاناً ، 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بهِ بینَ الصَّفَّیْنِ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مَشْیِهِ وثِیَابِهِ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تَبَخْتَرَ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رفعَهُما ووضعَهُما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بإِصبَعِهِ إِلی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حَرَّکها فی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وخَطَرَ الدَّهرُ مِنْ خَطَرَانِهِ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ضَرَبَانِهِ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واضطرَبَ ، فهُوَ 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خَطَّارٌ بالرُّمْحِ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یَخْطِرُ به کمَا یَخْطِرُ الفحلُ بذَنَبِهِ عند الصِّیالِ ، أَو طَعَّانٌ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ومَسِکٌ 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تجَاوَزَهُ وتخَطَّاهُ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والخِطْرُ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السَّمَارُ </w:t>
      </w:r>
      <w:r>
        <w:rPr>
          <w:rStyle w:val="FootnoteAnchor"/>
          <w:rtl w:val="true"/>
        </w:rPr>
        <w:footnoteReference w:id="1809"/>
      </w:r>
      <w:r>
        <w:rPr>
          <w:rFonts w:ascii="Amiri" w:hAnsi="Amiri" w:eastAsia="Amiri" w:cs="Amiri"/>
          <w:color w:val="111111"/>
          <w:sz w:val="28"/>
          <w:sz w:val="28"/>
          <w:szCs w:val="28"/>
          <w:rtl w:val="true"/>
          <w:lang w:bidi="ar-SA"/>
        </w:rPr>
        <w:t xml:space="preserve">مِنَ الإِبِلِ ، والغُصْنُ ، والوَسْمَةُ ، أَو نباتٌ یُخْتَضَبُ بهِ کثیرُ الوَرَقِ والأَغضانِ لَهُ زَهْرٌ أَحمرُ ، والکثیرُ من الإِبِلِ ، أَو نَحْوَ المائتَیْنِ منها </w:t>
      </w:r>
      <w:r>
        <w:rPr>
          <w:rStyle w:val="FootnoteAnchor"/>
          <w:rtl w:val="true"/>
        </w:rPr>
        <w:footnoteReference w:id="1810"/>
      </w:r>
      <w:r>
        <w:rPr>
          <w:rFonts w:ascii="Amiri" w:hAnsi="Amiri" w:eastAsia="Amiri" w:cs="Amiri"/>
          <w:color w:val="111111"/>
          <w:sz w:val="28"/>
          <w:sz w:val="28"/>
          <w:szCs w:val="28"/>
          <w:rtl w:val="true"/>
          <w:lang w:bidi="ar-SA"/>
        </w:rPr>
        <w:t>، أَو الأَلفِ ، وما یتَلَبَّدُ علی أَوراکِها من أَبوالِها وأَبْعَارِها ، ویُفتَحُ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من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عُشْبَةٌ ، وسِمَةٌ للإِبِلِ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ولَعِبَ الخَطْرَةَ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یُحَرِّکَ مِخْرَاقَهُ تحریکاً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الزِّمامُ ، والحَبْلُ ، وظُلْمَةُ اللَّیلِ ، والقَارُ الأَسْوَدُ ، ولُعَابُ الشَّمسِ ، والنَّشَاطُ ، والوَعِیدُ ، والرَّفِیعُ ، وقد خَطُرَ خُطُورَةً ، کعَذُبَ عُذُوبةً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آخِرُ مَخْطَرٍ بینَنَا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آخِرُ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المِقْلَاعُ ، والمَنْجَنِیقَ ، کالخَطَّارَةِ ، والأَسَدُ ، ودُهْنٌ یُتَّخَذُ منَ الزَّیتِ بأَفَاوِیهِ الطِّیبِ ، والعَطَّارُ ، ولَقَبُ عَمْرِو بنِ عثمانَ </w:t>
      </w:r>
      <w:r>
        <w:rPr>
          <w:rStyle w:val="FootnoteAnchor"/>
          <w:rtl w:val="true"/>
        </w:rPr>
        <w:footnoteReference w:id="1811"/>
      </w:r>
      <w:r>
        <w:rPr>
          <w:rFonts w:ascii="Amiri" w:hAnsi="Amiri" w:eastAsia="Amiri" w:cs="Amiri"/>
          <w:color w:val="111111"/>
          <w:sz w:val="28"/>
          <w:sz w:val="28"/>
          <w:szCs w:val="28"/>
          <w:rtl w:val="true"/>
          <w:lang w:bidi="ar-SA"/>
        </w:rPr>
        <w:t>المحدِّثُ ، واسمُ فَرَسَیْ حَنْظَلَةَ ابنِ عامرٍ النُّمَیْرِیِّ وحُذَیْفَةَ بنِ بَدْرٍ الفَزَارِیّ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الخَطَّارِ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النَّمِرِ والدُّرَّاجِ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والخَطَّارَةُ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حَظِیرَةُ الإِبلِ ، وموضعٌ قُرْبَ القاهِرَةِ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وخُطَرْنِیَةُ ، کبُلَهْبِنَة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ناحیةٌ من نواحی بابلِ العراقِ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ببابلَ ، غلَطٌ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وخُطَیْرٌ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عبدِ الملکِ بنِ غَافِلٍ الخَوْلانِیِّ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بنُ مُحَمَّدِ بنِ أَحْمَدَ نَاصِرُ الدِّینِ الخُطَیْرِی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جامِعِ الخُطَیْرِ ببولاقَ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یَخْطِرُ لَنَا جَمَلٌ </w:t>
      </w:r>
      <w:r>
        <w:rPr>
          <w:rFonts w:eastAsia="Amiri" w:cs="Amiri" w:ascii="Amiri" w:hAnsi="Amiri"/>
          <w:color w:val="111111"/>
          <w:sz w:val="28"/>
          <w:szCs w:val="28"/>
          <w:rtl w:val="true"/>
          <w:lang w:bidi="ar-SA"/>
        </w:rPr>
        <w:t xml:space="preserve">) </w:t>
      </w:r>
      <w:r>
        <w:rPr>
          <w:rStyle w:val="FootnoteAnchor"/>
          <w:rtl w:val="true"/>
        </w:rPr>
        <w:footnoteReference w:id="1812"/>
      </w:r>
      <w:r>
        <w:rPr>
          <w:rFonts w:ascii="Amiri" w:hAnsi="Amiri" w:eastAsia="Amiri" w:cs="Amiri"/>
          <w:color w:val="111111"/>
          <w:sz w:val="28"/>
          <w:sz w:val="28"/>
          <w:szCs w:val="28"/>
          <w:rtl w:val="true"/>
          <w:lang w:bidi="ar-SA"/>
        </w:rPr>
        <w:t>کیَضْرِبُ ، من خَطَرَانِ الفَحلِ بذَنَبِهِ ، یعنی لِمَا بهِ منَ الضُّرَّ لا یَهْدِرُ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یَخْطُرَ الشَّیطانُ بَیْنَ المَرْءِ وقَلْبِهِ </w:t>
      </w:r>
      <w:r>
        <w:rPr>
          <w:rFonts w:eastAsia="Amiri" w:cs="Amiri" w:ascii="Amiri" w:hAnsi="Amiri"/>
          <w:color w:val="111111"/>
          <w:sz w:val="28"/>
          <w:szCs w:val="28"/>
          <w:rtl w:val="true"/>
          <w:lang w:bidi="ar-SA"/>
        </w:rPr>
        <w:t xml:space="preserve">) </w:t>
      </w:r>
      <w:r>
        <w:rPr>
          <w:rStyle w:val="FootnoteAnchor"/>
          <w:rtl w:val="true"/>
        </w:rPr>
        <w:footnoteReference w:id="1813"/>
      </w:r>
      <w:r>
        <w:rPr>
          <w:rFonts w:ascii="Amiri" w:hAnsi="Amiri" w:eastAsia="Amiri" w:cs="Amiri"/>
          <w:color w:val="111111"/>
          <w:sz w:val="28"/>
          <w:sz w:val="28"/>
          <w:szCs w:val="28"/>
          <w:rtl w:val="true"/>
          <w:lang w:bidi="ar-SA"/>
        </w:rPr>
        <w:t>بضَمِّ الطّاءِ ؛ منَ الخُطُورِ ، أَی یدنُو منهُ فیمُرُّ بینَ قلبِهِ وبینَهُ فیُذْهِلُهُ عمَّا هو فیهِ ، وبهذا فسَّرَهُ الشَّارِحونَ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بکسرِ الطَّاءِ ؛ من الخَطَرَانِ ، یعنی أَنَّه یُوَسْوِسُ ، وبه فسّرَهُ الخلیلُ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الأَعَاجِمَ قَدْ أَخْطَرُوا لَکُمْ وَأَخْطَرْتُمْ لَهُمْ إِخْطَاراً ؛ أَخْطَرُوا رِثَّةً وَأَخْطَرْتُمُ الإِسْلَامَ </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مِن أَخْطَرَ لی وأَخْطَرْتُ لَهُ أَی تَرَاهَنَّا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رَدِیءُ المَتَاعِ ، أَرادَ الغنائِمَ فصغَّرَ مِنْ شأْنِها ، أَراد أَنَّهم لم یُعَرِّضُوا للاستِهلَاکِ إلاَّ متاعاً یهونُ قَدْرُهُ وأَنْتُمْ عرَّضْتُمْ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Style w:val="FootnoteAnchor"/>
          <w:rtl w:val="true"/>
        </w:rPr>
        <w:footnoteReference w:id="1816"/>
      </w:r>
      <w:r>
        <w:rPr>
          <w:rFonts w:ascii="Amiri" w:hAnsi="Amiri" w:eastAsia="Amiri" w:cs="Amiri"/>
          <w:color w:val="111111"/>
          <w:sz w:val="28"/>
          <w:sz w:val="28"/>
          <w:szCs w:val="28"/>
          <w:rtl w:val="true"/>
          <w:lang w:bidi="ar-SA"/>
        </w:rPr>
        <w:t>ما هو أَفْخَمُ الأشیاءِ شَأْناً وهو دینُ الإسلامِ ، فضَرَبَ لذلِک فِعْلَ المُتَخَاطِرِینَ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لا خَطَرَ لَهَا </w:t>
      </w:r>
      <w:r>
        <w:rPr>
          <w:rFonts w:eastAsia="Amiri" w:cs="Amiri" w:ascii="Amiri" w:hAnsi="Amiri"/>
          <w:color w:val="111111"/>
          <w:sz w:val="28"/>
          <w:szCs w:val="28"/>
          <w:rtl w:val="true"/>
          <w:lang w:bidi="ar-SA"/>
        </w:rPr>
        <w:t xml:space="preserve">) </w:t>
      </w:r>
      <w:r>
        <w:rPr>
          <w:rStyle w:val="FootnoteAnchor"/>
          <w:rtl w:val="true"/>
        </w:rPr>
        <w:footnoteReference w:id="1817"/>
      </w:r>
      <w:r>
        <w:rPr>
          <w:rFonts w:ascii="Amiri" w:hAnsi="Amiri" w:eastAsia="Amiri" w:cs="Amiri"/>
          <w:color w:val="111111"/>
          <w:sz w:val="28"/>
          <w:sz w:val="28"/>
          <w:szCs w:val="28"/>
          <w:rtl w:val="true"/>
          <w:lang w:bidi="ar-SA"/>
        </w:rPr>
        <w:t>کسَبَبٍ ، أَی لَا ثَمَنَ لها یعادِ لُها ، أَو لا مثلَ لَهَا فی المنزلةِ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خَطِیرَةٌ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نَفِیسَة ذات قَدْرٍ وخَطَرٍ</w:t>
      </w:r>
      <w:r>
        <w:rPr>
          <w:rFonts w:eastAsia="Amiri" w:cs="Amiri" w:ascii="Amiri" w:hAnsi="Amiri"/>
          <w:color w:val="111111"/>
          <w:sz w:val="28"/>
          <w:szCs w:val="28"/>
          <w:rtl w:val="true"/>
          <w:lang w:bidi="ar-SA"/>
        </w:rPr>
        <w:t xml:space="preserve">. </w:t>
      </w:r>
      <w:bookmarkStart w:id="624" w:name="pg13649_218838"/>
    </w:p>
    <w:p>
      <w:pPr>
        <w:pStyle w:val="BookText"/>
        <w:rPr/>
      </w:pPr>
      <w:bookmarkEnd w:id="6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جُرُّوا لَهُ الخَطِیرَ مَا جَرَّهُ لَکُمْ </w:t>
      </w:r>
      <w:r>
        <w:rPr>
          <w:rFonts w:eastAsia="Amiri" w:cs="Amiri" w:ascii="Amiri" w:hAnsi="Amiri"/>
          <w:color w:val="111111"/>
          <w:sz w:val="28"/>
          <w:szCs w:val="28"/>
          <w:rtl w:val="true"/>
          <w:lang w:bidi="ar-SA"/>
        </w:rPr>
        <w:t xml:space="preserve">) </w:t>
      </w:r>
      <w:r>
        <w:rPr>
          <w:rStyle w:val="FootnoteAnchor"/>
          <w:rtl w:val="true"/>
        </w:rPr>
        <w:footnoteReference w:id="1818"/>
      </w:r>
      <w:r>
        <w:rPr>
          <w:rFonts w:ascii="Amiri" w:hAnsi="Amiri" w:eastAsia="Amiri" w:cs="Amiri"/>
          <w:color w:val="111111"/>
          <w:sz w:val="28"/>
          <w:sz w:val="28"/>
          <w:szCs w:val="28"/>
          <w:rtl w:val="true"/>
          <w:lang w:bidi="ar-SA"/>
        </w:rPr>
        <w:t>أی الزِّمامَ أَوِ الحبلَ ، أَی اتّبِعُوهُ ما کانَ فیهِ مَوْضِعُ مُتَّبَعٍ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خَطَّارَةٌ کالجَمَلِ الفَنِیقِ </w:t>
      </w:r>
      <w:r>
        <w:rPr>
          <w:rFonts w:eastAsia="Amiri" w:cs="Amiri" w:ascii="Amiri" w:hAnsi="Amiri"/>
          <w:color w:val="111111"/>
          <w:sz w:val="28"/>
          <w:szCs w:val="28"/>
          <w:rtl w:val="true"/>
          <w:lang w:bidi="ar-SA"/>
        </w:rPr>
        <w:t xml:space="preserve">) </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أَی مَنْجَنِیقٌ ، وهیَ مُؤنّثةٌ ؛ ولهذا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بالفحلِ فوصَفَها بما یُوصَفُ به من الخَطَرَانِ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یَرِدُ علی القلبِ من الخِطاب ، أَو الواردُ الَّذی لا یُعملُ </w:t>
      </w:r>
      <w:r>
        <w:rPr>
          <w:rStyle w:val="FootnoteAnchor"/>
          <w:rtl w:val="true"/>
        </w:rPr>
        <w:footnoteReference w:id="1820"/>
      </w:r>
      <w:r>
        <w:rPr>
          <w:rFonts w:ascii="Amiri" w:hAnsi="Amiri" w:eastAsia="Amiri" w:cs="Amiri"/>
          <w:color w:val="111111"/>
          <w:sz w:val="28"/>
          <w:sz w:val="28"/>
          <w:szCs w:val="28"/>
          <w:rtl w:val="true"/>
          <w:lang w:bidi="ar-SA"/>
        </w:rPr>
        <w:t xml:space="preserve">للعبدِ فیه ، وما کانَ خِطاباً فهُوَ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الخاطِرِ ، وهو لا یخطئُ أَبداً ، وقَدْ یُعرَّفُ بالقوّةِ والتَّسلُّط وعدمُ الاندفاعِ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الباعثُ علی مندوبٍ أَو مفروضٍ ، ویسمّی إِلهاماً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فیه حظٌّ للنَّفسِ ، ویُسمّی هاجِساً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وشَیْطَانِیٌّ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یدعُوا إِلی مخالَفةِ الحقِّ</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132023_3830689328"/>
      <w:bookmarkStart w:id="626" w:name="_Toc244"/>
      <w:bookmarkEnd w:id="625"/>
      <w:r>
        <w:rPr>
          <w:rtl w:val="true"/>
        </w:rPr>
        <w:t>خعر</w:t>
      </w:r>
      <w:bookmarkEnd w:id="626"/>
    </w:p>
    <w:p>
      <w:pPr>
        <w:pStyle w:val="BookText"/>
        <w:rPr/>
      </w:pPr>
      <w:r>
        <w:rPr>
          <w:rFonts w:ascii="Amiri" w:hAnsi="Amiri" w:eastAsia="Amiri" w:cs="Amiri"/>
          <w:color w:val="111111"/>
          <w:sz w:val="28"/>
          <w:sz w:val="28"/>
          <w:szCs w:val="28"/>
          <w:rtl w:val="true"/>
          <w:lang w:bidi="ar-SA"/>
        </w:rPr>
        <w:t xml:space="preserve">الخَیْعَرَةُ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طَیشٌ ونَزَقٌ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خَیْعَرَ ، کبَیْقَرَ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طاشَ</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132025_3830689328"/>
      <w:bookmarkStart w:id="628" w:name="_Toc245"/>
      <w:bookmarkEnd w:id="627"/>
      <w:r>
        <w:rPr>
          <w:rtl w:val="true"/>
        </w:rPr>
        <w:t>خفر</w:t>
      </w:r>
      <w:bookmarkEnd w:id="628"/>
    </w:p>
    <w:p>
      <w:pPr>
        <w:pStyle w:val="BookText"/>
        <w:rPr/>
      </w:pPr>
      <w:r>
        <w:rPr>
          <w:rFonts w:ascii="Amiri" w:hAnsi="Amiri" w:eastAsia="Amiri" w:cs="Amiri"/>
          <w:color w:val="111111"/>
          <w:sz w:val="28"/>
          <w:sz w:val="28"/>
          <w:szCs w:val="28"/>
          <w:rtl w:val="true"/>
          <w:lang w:bidi="ar-SA"/>
        </w:rPr>
        <w:t xml:space="preserve">خَفَرَهُ خَفْراً ، کضَرَب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أَجارَهُ وحَمَلهُ ، کخَفَّرَهُ تَخْفِیراً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خَفْراً ، وخُفُوراً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ونَقضَ عهدَهُ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خَفِیرُهُ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خُفَرَاؤُهُ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خَفِیرِی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مَخفُوری ، أَی مُجَارِی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والخُفَارَةُ ، </w:t>
      </w:r>
    </w:p>
    <w:p>
      <w:pPr>
        <w:pStyle w:val="BookText"/>
        <w:rPr/>
      </w:pPr>
      <w:r>
        <w:rPr>
          <w:rFonts w:ascii="Amiri" w:hAnsi="Amiri" w:eastAsia="Amiri" w:cs="Amiri"/>
          <w:color w:val="111111"/>
          <w:sz w:val="28"/>
          <w:sz w:val="28"/>
          <w:szCs w:val="28"/>
          <w:rtl w:val="true"/>
          <w:lang w:bidi="ar-SA"/>
        </w:rPr>
        <w:t>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 المخفورُ لخفیرِهِ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 خُفْرَتُکَ ، وخُفَارَکَ ، إِذا لَم یُسْلِمْهُ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خُفْرَتِی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خَفِیرِی بمعنی ذُو خُفْرَتِی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وخَفَرْتُ علَی بَنِی فُلَانٍ فَأَدَّوا خَفَارَتِی ، إذا حَمَیْتَ رجلاً من أَن یتعرَّضُوا لَهُ فلم یَنْقُضُوا حمایَتَکَ لَهُ ولم یتعرَّضُوا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وأَعطَی الخَفِیرَ خُفَارَتَهُ ، 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جُعِلَ لَهُ ، کالعُمَالَةِ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معه خَفِیراً ، ونَقَضَ عَهْدَهُ ؛ فالهمزةُ فی المعنَی الأَوَّلِ للجَعْلِ وفی الثّانِی للسَّلبِ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وخِفَارَةُ النَّخْلِ والزَّرْعِ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من الفسادِ ، وحمایتُهُ من الطُّیورِ ؛ تشبیهاً بِخَفَارَةِ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وخَفِرَتِ الجَارِیَةُ خَفَراً ، کفَرِحَتْ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اسْتَحْیَتْ ، أَو اشتدَّ حیاؤُها ، کتَخَفَّرَتْ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الخَفَارَةُ ، بالفتحِ ، وهی خَفِرَةٌ ، وخَفِرٌ ، ومِخْفَارٌ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صحرائیٌّ لَهُ حَبٌّ تجمعُهُ النّملُ وتدَّخِرُهُ محبَّةً لَهُ ، ویُطلِقُهُ أهلُ مصرَ علی الخَرْطالِ الّذی یکونُ فی الشَّعیرِ ، وزعمَ قومٌ أنّه المَرْوُ العریضُ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نبتٍ خَضِرة قبلَ أَن یشتدَّ ویقوی ؛ لغةٌ عراقیّة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مِنْهُمْ أَحَداً فقد أَخْفَرَ اللهَ </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نقَضَ عَهْدَهُ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صَلَّی الصُّبْحَ فَهُوَ فِی خُفْرَةِ اللهِ </w:t>
      </w:r>
      <w:r>
        <w:rPr>
          <w:rFonts w:eastAsia="Amiri" w:cs="Amiri" w:ascii="Amiri" w:hAnsi="Amiri"/>
          <w:color w:val="111111"/>
          <w:sz w:val="28"/>
          <w:szCs w:val="28"/>
          <w:rtl w:val="true"/>
          <w:lang w:bidi="ar-SA"/>
        </w:rPr>
        <w:t xml:space="preserve">) </w:t>
      </w:r>
      <w:r>
        <w:rPr>
          <w:rStyle w:val="FootnoteAnchor"/>
          <w:rtl w:val="true"/>
        </w:rPr>
        <w:footnoteReference w:id="1822"/>
      </w:r>
      <w:r>
        <w:rPr>
          <w:rFonts w:ascii="Amiri" w:hAnsi="Amiri" w:eastAsia="Amiri" w:cs="Amiri"/>
          <w:color w:val="111111"/>
          <w:sz w:val="28"/>
          <w:sz w:val="28"/>
          <w:szCs w:val="28"/>
          <w:rtl w:val="true"/>
          <w:lang w:bidi="ar-SA"/>
        </w:rPr>
        <w:t>بالضَّمِّ ، أَی خَفَارَتِهِ وذِمَّتِهِ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الدُّمُوعُ خُفَرُ العُیُونِ </w:t>
      </w:r>
      <w:r>
        <w:rPr>
          <w:rFonts w:eastAsia="Amiri" w:cs="Amiri" w:ascii="Amiri" w:hAnsi="Amiri"/>
          <w:color w:val="111111"/>
          <w:sz w:val="28"/>
          <w:szCs w:val="28"/>
          <w:rtl w:val="true"/>
          <w:lang w:bidi="ar-SA"/>
        </w:rPr>
        <w:t xml:space="preserve">) </w:t>
      </w:r>
      <w:r>
        <w:rPr>
          <w:rStyle w:val="FootnoteAnchor"/>
          <w:rtl w:val="true"/>
        </w:rPr>
        <w:footnoteReference w:id="1823"/>
      </w:r>
      <w:r>
        <w:rPr>
          <w:rFonts w:ascii="Amiri" w:hAnsi="Amiri" w:eastAsia="Amiri" w:cs="Amiri"/>
          <w:color w:val="111111"/>
          <w:sz w:val="28"/>
          <w:sz w:val="28"/>
          <w:szCs w:val="28"/>
          <w:rtl w:val="true"/>
          <w:lang w:bidi="ar-SA"/>
        </w:rPr>
        <w:t xml:space="preserve">جمعُ خُفْرَةٍ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وغُرَفٍ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الدّموعُ الّتی تجری خوفاً من اللهِ ذِمَمٌ للعیونِ من النَّارِ </w:t>
      </w:r>
      <w:bookmarkStart w:id="629" w:name="pg13649_218840"/>
    </w:p>
    <w:p>
      <w:pPr>
        <w:pStyle w:val="BookText"/>
        <w:rPr/>
      </w:pPr>
      <w:bookmarkEnd w:id="629"/>
      <w:r>
        <w:rPr>
          <w:rFonts w:ascii="Amiri" w:hAnsi="Amiri" w:eastAsia="Amiri" w:cs="Amiri"/>
          <w:color w:val="111111"/>
          <w:sz w:val="28"/>
          <w:sz w:val="28"/>
          <w:szCs w:val="28"/>
          <w:rtl w:val="true"/>
          <w:lang w:bidi="ar-SA"/>
        </w:rPr>
        <w:t>فهِیَ تَخْفِرُها وتحمِیهَا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حَیِیٌ خَفِرٌ </w:t>
      </w:r>
      <w:r>
        <w:rPr>
          <w:rFonts w:eastAsia="Amiri" w:cs="Amiri" w:ascii="Amiri" w:hAnsi="Amiri"/>
          <w:color w:val="111111"/>
          <w:sz w:val="28"/>
          <w:szCs w:val="28"/>
          <w:rtl w:val="true"/>
          <w:lang w:bidi="ar-SA"/>
        </w:rPr>
        <w:t xml:space="preserve">) </w:t>
      </w:r>
      <w:r>
        <w:rPr>
          <w:rStyle w:val="FootnoteAnchor"/>
          <w:rtl w:val="true"/>
        </w:rPr>
        <w:footnoteReference w:id="1824"/>
      </w:r>
      <w:r>
        <w:rPr>
          <w:rFonts w:ascii="Amiri" w:hAnsi="Amiri" w:eastAsia="Amiri" w:cs="Amiri"/>
          <w:color w:val="111111"/>
          <w:sz w:val="28"/>
          <w:sz w:val="28"/>
          <w:szCs w:val="28"/>
          <w:rtl w:val="true"/>
          <w:lang w:bidi="ar-SA"/>
        </w:rPr>
        <w:t>ککَتِف ، کثیرُ الحیاءِ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وخَفَرُ الإِعْرَاضِ </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کسَبَبٍ ، بمعنی الحیاءِ أو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یتخَفَّرْنَ ویَسْتَحْیِینَ من السّوءِ والقبیحِ مُعْرِضَاتٍ عَنْهُ</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132027_3830689328"/>
      <w:bookmarkStart w:id="631" w:name="_Toc246"/>
      <w:bookmarkEnd w:id="630"/>
      <w:r>
        <w:rPr>
          <w:rtl w:val="true"/>
        </w:rPr>
        <w:t>خلر</w:t>
      </w:r>
      <w:bookmarkEnd w:id="631"/>
    </w:p>
    <w:p>
      <w:pPr>
        <w:pStyle w:val="BookText"/>
        <w:rPr/>
      </w:pPr>
      <w:r>
        <w:rPr>
          <w:rFonts w:ascii="Amiri" w:hAnsi="Amiri" w:eastAsia="Amiri" w:cs="Amiri"/>
          <w:color w:val="111111"/>
          <w:sz w:val="28"/>
          <w:sz w:val="28"/>
          <w:szCs w:val="28"/>
          <w:rtl w:val="true"/>
          <w:lang w:bidi="ar-SA"/>
        </w:rPr>
        <w:t xml:space="preserve">الخُلَّرُ ، 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الفُولُ ، أَو نوعٌ من الحُبوبِ المأکولةِ ، أَو هُو الجُلْبَانُ ، کعُثْمان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وخُلاَّر ، 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بفارسَ یُجلَبُ منه جَیِّدُ العسلِ ، ومنه قول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إلیَّ بعسلٍ من عَسَلٍ خُلاَّرٍ مِنَ النَّحْلِ الأَبْکَارِ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2" w:name="__RefHeading___Toc1132029_3830689328"/>
      <w:bookmarkStart w:id="633" w:name="_Toc247"/>
      <w:bookmarkEnd w:id="632"/>
      <w:r>
        <w:rPr>
          <w:rtl w:val="true"/>
        </w:rPr>
        <w:t>خمر</w:t>
      </w:r>
      <w:bookmarkEnd w:id="633"/>
    </w:p>
    <w:p>
      <w:pPr>
        <w:pStyle w:val="BookText"/>
        <w:rPr/>
      </w:pPr>
      <w:r>
        <w:rPr>
          <w:rFonts w:ascii="Amiri" w:hAnsi="Amiri" w:eastAsia="Amiri" w:cs="Amiri"/>
          <w:color w:val="111111"/>
          <w:sz w:val="28"/>
          <w:sz w:val="28"/>
          <w:szCs w:val="28"/>
          <w:rtl w:val="true"/>
          <w:lang w:bidi="ar-SA"/>
        </w:rPr>
        <w:t xml:space="preserve">خَمَرْتُ الشَّیءَ خَمْراً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ستَرْتُهُ ، وکتَمْتُهُ ، وغَطَّیْتُهُ ، کَخَمَّرْتُهُ تَخْمِیراً ، وأَخْمَرْتُهُ إِخْمَاراً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المِقْنَعَةُ الّتی تغطِّی المرأةُ رأسهَا وتسدلُها علی جَبِینِها </w:t>
      </w:r>
      <w:r>
        <w:rPr>
          <w:rStyle w:val="FootnoteAnchor"/>
          <w:rtl w:val="true"/>
        </w:rPr>
        <w:footnoteReference w:id="1827"/>
      </w:r>
      <w:r>
        <w:rPr>
          <w:rFonts w:ascii="Amiri" w:hAnsi="Amiri" w:eastAsia="Amiri" w:cs="Amiri"/>
          <w:color w:val="111111"/>
          <w:sz w:val="28"/>
          <w:sz w:val="28"/>
          <w:szCs w:val="28"/>
          <w:rtl w:val="true"/>
          <w:lang w:bidi="ar-SA"/>
        </w:rPr>
        <w:t xml:space="preserve">، کَالْخِمِرِّ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والمِخْمَرِ </w:t>
      </w:r>
      <w:r>
        <w:rPr>
          <w:rStyle w:val="FootnoteAnchor"/>
          <w:rtl w:val="true"/>
        </w:rPr>
        <w:footnoteReference w:id="1828"/>
      </w:r>
      <w:r>
        <w:rPr>
          <w:rFonts w:ascii="Amiri" w:hAnsi="Amiri" w:eastAsia="Amiri" w:cs="Amiri"/>
          <w:color w:val="111111"/>
          <w:sz w:val="28"/>
          <w:sz w:val="28"/>
          <w:szCs w:val="28"/>
          <w:rtl w:val="true"/>
          <w:lang w:bidi="ar-SA"/>
        </w:rPr>
        <w:t>، أَو کُلُّ ما استَتَرَ بهِ شیءٌ فهو خِمَارُهُ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وأَخْمِرَةٌ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وخَمَّرْتُهَا تَخْمِیراً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أَلبستُها إیَّاها </w:t>
      </w:r>
      <w:r>
        <w:rPr>
          <w:rStyle w:val="FootnoteAnchor"/>
          <w:rtl w:val="true"/>
        </w:rPr>
        <w:footnoteReference w:id="1829"/>
      </w:r>
      <w:r>
        <w:rPr>
          <w:rFonts w:ascii="Amiri" w:hAnsi="Amiri" w:eastAsia="Amiri" w:cs="Amiri"/>
          <w:color w:val="111111"/>
          <w:sz w:val="28"/>
          <w:sz w:val="28"/>
          <w:szCs w:val="28"/>
          <w:rtl w:val="true"/>
          <w:lang w:bidi="ar-SA"/>
        </w:rPr>
        <w:t>، فَاخْتَمَرَتْ هیَ وتَخَمَّرَتْ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وإنّها لحَسَنَةٌ الخِمْرَةِ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اسمٌ لهیئةِ الاخْتِمارِ ؛ کالجِلْسَةِ من الجُلُوسِ</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والخَمْرُ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شرابٍ مسکرٍ ، </w:t>
      </w:r>
    </w:p>
    <w:p>
      <w:pPr>
        <w:pStyle w:val="BookText"/>
        <w:rPr/>
      </w:pPr>
      <w:r>
        <w:rPr>
          <w:rFonts w:ascii="Amiri" w:hAnsi="Amiri" w:eastAsia="Amiri" w:cs="Amiri"/>
          <w:color w:val="111111"/>
          <w:sz w:val="28"/>
          <w:sz w:val="28"/>
          <w:szCs w:val="28"/>
          <w:rtl w:val="true"/>
          <w:lang w:bidi="ar-SA"/>
        </w:rPr>
        <w:t>أَو ما غلا واشتدَّ وقذفَ بالزَّبَد من عصیرِ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بالمصدرِ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خَمَرَهُ خَمْراً ، إذا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 لسَتْرِهَا العقلَ ، أَو لأَنَّها تُغَطَّی حتّی تُدْرِکَ وتَخْتَمِرَ ؛ واخْتِمَارُهَا تَغَیُّرُ ریحِها ، أَو لِمُخَامَرَتِهَا العقلَ ؛ أَی مخالطتِهَا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مؤنّثةٌ فی اللّغة الفصیحةِ المشهُورةِ ، وحَکی جماعةٌ تذکیرَهَا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خُمُورٌ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النَّبْذَةُ منها ؛ کالشَّهْدَةِ من الشَّهْدِ ، أَو لُغَةٌ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الشَّیْطانُ یُحِبُ الخَمْرَةَ </w:t>
      </w:r>
      <w:r>
        <w:rPr>
          <w:rFonts w:eastAsia="Amiri" w:cs="Amiri" w:ascii="Amiri" w:hAnsi="Amiri"/>
          <w:color w:val="111111"/>
          <w:sz w:val="28"/>
          <w:szCs w:val="28"/>
          <w:rtl w:val="true"/>
          <w:lang w:bidi="ar-SA"/>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وخَمَّرَ خَمْراً </w:t>
      </w:r>
      <w:r>
        <w:rPr>
          <w:rStyle w:val="FootnoteAnchor"/>
          <w:rtl w:val="true"/>
        </w:rPr>
        <w:footnoteReference w:id="1832"/>
      </w:r>
      <w:r>
        <w:rPr>
          <w:rFonts w:ascii="Amiri" w:hAnsi="Amiri" w:eastAsia="Amiri" w:cs="Amiri"/>
          <w:color w:val="111111"/>
          <w:sz w:val="28"/>
          <w:sz w:val="28"/>
          <w:szCs w:val="28"/>
          <w:rtl w:val="true"/>
          <w:lang w:bidi="ar-SA"/>
        </w:rPr>
        <w:t xml:space="preserve">تَخْمِیراً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اتَّخذَها ، کَاخْتَمَرَهَا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واخْتَمَرَتْ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أَدرکَتْ وغَلَتْ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والمُخَمِّرُ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وخَمَرْتُهُ خَمْراً ، 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سقیتُهُ الخَمْرَ ، کَأَخْمَرْتُهُ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السُّکْرِ والأَذی العارِضُ منهُ ؛ وهُوَ حَالَةٌ تذهبُ فیها شهوةُ الطَّعامِ ویَحْصَلُ معها تقَلُّبٌ للنَّفسِ وتَکَسُّرٌ فی البدنِ وثقلٌ فی الرّأْسِ ، ویسمّی تُخَمَةَ الشَّرابِ ، کالخُمْرَةِ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مَخْمُورٌ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خَمِرٌ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عَقِبِ 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والخِمِّیرُ ، کسِکِّینٍ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المُدیمُ للخمرِ الشِّرِّیبُ لها ، کَالْمُسْتَخْمِرِ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 والخُمْرَةُ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 یُعجَنُ بالماءِ وشیءٍ من دُهْنِ أَو لبنٍ حامضٍ ، ویُتْرکُ لیلةً أَو أَکثرَ حتّی یحمَضَ ویعفَنَ ، ویُجعَلُ فی غیرِهِ من العجینِ لوقتِهِ فیُخَمِّرهُ وَحِیّاً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وخَمَرْتُ العجینَ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وأَخْمَرْتُهُ ، وخَمَّرْتُهُ ، تَخْمِیراً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فیه الخمیرَ ، فَاخْتَمَرَ ، وتَخَمَّرَ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وخُبْزٌ خَمِیرٌ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عَجِینُهُ </w:t>
      </w:r>
      <w:r>
        <w:rPr>
          <w:rFonts w:eastAsia="Amiri" w:cs="Amiri" w:ascii="Amiri" w:hAnsi="Amiri"/>
          <w:color w:val="111111"/>
          <w:sz w:val="28"/>
          <w:szCs w:val="28"/>
          <w:rtl w:val="true"/>
          <w:lang w:bidi="ar-SA"/>
        </w:rPr>
        <w:t xml:space="preserve">] </w:t>
      </w:r>
      <w:r>
        <w:rPr>
          <w:rStyle w:val="FootnoteAnchor"/>
          <w:rtl w:val="true"/>
        </w:rPr>
        <w:footnoteReference w:id="1833"/>
      </w:r>
      <w:r>
        <w:rPr>
          <w:rFonts w:ascii="Amiri" w:hAnsi="Amiri" w:eastAsia="Amiri" w:cs="Amiri"/>
          <w:color w:val="111111"/>
          <w:sz w:val="28"/>
          <w:sz w:val="28"/>
          <w:szCs w:val="28"/>
          <w:rtl w:val="true"/>
          <w:lang w:bidi="ar-SA"/>
        </w:rPr>
        <w:t>، وهو ضدُّ الفطیرِ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وتَخْمِیرُ الطِّینِ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أَیَّاماً حتّی یصیرَ لَزِجاً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الغُمْرَة ؛ وهی طلاءٌ یتّخذُ من الزّعفرانِ أَو الوَرْسِ ویضافُ إلیه أَشیاءٌ من الطِّیبِ تَطْلِی به المرأَة وُجهَها لیصفوَ لونُها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یُجعلُ فی الطِّیبِ من الخَمْرِ ، وفی النَّبیذِ من الدُّرْدِیِّ لتخمِیرِهما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رائحَةُ الطِّیبِ ، وتُثَلَّثُ ، وما خالطَکَ منها ، کالخَمَرَةِ ؛ محرّکةً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سجّادةٌ صغیرةٌ منَ السَّعَفِ قدرَ ما یُسجَدُ علیه ؛ لأَنَّها تسترُ الوجهَ عن الأَرضِ ، أَو لأَنَّ خیوطَها مُخَمَّرَةٌ بسَعَفِها أَی مستورةٌ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واراکَ وستَرکَ من الشَّجرِ أَو غیرهِ من وَهْدةٍ ورَبوةٍ وجُرْفٍ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وخَمِرَ المکانُ خَمَراً ، 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خَمَرُهُ ، فهُوَ 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توارَی فیه ، کَأَخْمَرَ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وأَخْمَرَتِ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خَمَرُها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ومِنِّی وعَلَیَّ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فی خَمَرِ النَّاسِ ، وخَمْرَتِهِمْ ، وخُمَارِهِمْ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 وهضْبَةٍ ، وسَحَابٍ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ویُضَمّ ، أی فی زَحْمَتِهِم وجماعَتِهِم وکَثْرَتِهِم ؛ لأَنَّه یتواری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وخامَرَ الماءُ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والیَخْمُورُ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الأجوَفُ المضطرِبُ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خَامَرْتُ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لزمتُهُ فلم أَبرَحْهُ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خالطته وقاربته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وخَمَرَ شهادَتَهُ 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أَضْمَرَهُ ، کَأَخْمَرَهُ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وخَمِرَ ، 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عمّا کان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وأَخْمَرَ إِخْمَاراً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 هبةً وتملیکاً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استَعْبَدَهُ وتملَّکَهُ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وخَامَرَ فی 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حرّاً علی أَنَّه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وفرَسٌ مُخَمَّرَةٌ ، کمُظَفَّرَةٍ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الرَّأسِ ؛ کأَنَّها أُلبِسَتْ خِماراً منَ 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وجاءَنا عَلَی خَمَرٍ ، وخِمْرَةٍ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وسِدْرَةٍ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غَفلةٍ وفی سرٍّ وخُفیةٍ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کثیرُ الخِمْرِ ، کالحِقْدِ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هذا السِّرَّ فی سِرِّ خَمِیرِکَ ، أَی اکتُمْهُ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شَمَ خِمَارَکَ ، أَی ما أَصابَکَ وما غیَّرَک عن حالِکَ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وأَجَادَ خَمَرَ المزَادَةِ ، بفتحتین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تُحْرَزَ ناحِیتَاهَا وتُعَلَّی بخَرْزٍ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وبَاخَمْرَی ، 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قربَ الکوفة ، قُتِل ودُفن بها إبراهیمُ بنُ عبدِ الله المَحْضِ بنِ الحسنِ بن الحسنِ ابن علیِّ ابن أَبی طالب علیه السلام ، ویُقال لَهُ </w:t>
      </w:r>
      <w:r>
        <w:rPr>
          <w:rStyle w:val="FootnoteAnchor"/>
          <w:rtl w:val="true"/>
        </w:rPr>
        <w:footnoteReference w:id="1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قتیلُ بَاخَمْرَی ، وفیه یقول دعبل الخزاعیُّ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وَقَبْرٌ بِبَاخَمْرَی لَدَی الغَرَبَاتِ </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تجاوبن بالإِرنان والزَّفراتِ</w:t>
      </w:r>
    </w:p>
    <w:p>
      <w:pPr>
        <w:pStyle w:val="BookText"/>
        <w:rPr/>
      </w:pPr>
      <w:r>
        <w:rPr>
          <w:rFonts w:ascii="Amiri" w:hAnsi="Amiri" w:eastAsia="Amiri" w:cs="Amiri"/>
          <w:color w:val="111111"/>
          <w:sz w:val="28"/>
          <w:sz w:val="28"/>
          <w:szCs w:val="28"/>
          <w:rtl w:val="true"/>
          <w:lang w:bidi="ar-SA"/>
        </w:rPr>
        <w:t>نوائحُ عُجمُ اللَّفظ والنَّطقاتِ</w:t>
      </w:r>
    </w:p>
    <w:p>
      <w:pPr>
        <w:pStyle w:val="BookText"/>
        <w:rPr/>
      </w:pPr>
      <w:r>
        <w:rPr>
          <w:rFonts w:ascii="Amiri" w:hAnsi="Amiri" w:eastAsia="Amiri" w:cs="Amiri"/>
          <w:color w:val="111111"/>
          <w:sz w:val="28"/>
          <w:sz w:val="28"/>
          <w:szCs w:val="28"/>
          <w:rtl w:val="true"/>
          <w:lang w:bidi="ar-SA"/>
        </w:rPr>
        <w:t xml:space="preserve">وصدرهُ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وقبرٌ بأَرض الجَوزجان محلّه</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عبد الصّاحب الدّجیلی ، ودیوانه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ضیاء حسین الأعلمی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وجَبَلُ الخَمَرِ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بالقدسِ ؛ سُمِّی به لکثرةِ شجرِهِ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فوقَ صَعْدَةَ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وخَمَّرُ ، کبقَّم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من أَعراضِ المدینةِ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وخُمْرَانُ ، 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الخِمَارِ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بتِهَامةَ ، وقال ابن الأَثیر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لقبُ هُنَیْدَةَ بنتِ صعصعةٍ ، عمَّةِ الفرزدق ؛ لأَنّها کانت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جاءت من نساءِ العرب بأَربعةٍ کأَربَعَتِی یَحِلُّ لها أَن تضع عندهم خِمَارها ، فصِرْمَتِی لها ؛ أَبی صَعْصَعَة ، وأَخی غالب ، وخَالی الأَقرع بن حابِسٍ ، وزوجی الزَّبرقان بن بَدْرٍ </w:t>
      </w:r>
      <w:r>
        <w:rPr>
          <w:rStyle w:val="FootnoteAnchor"/>
          <w:rtl w:val="true"/>
        </w:rPr>
        <w:footnoteReference w:id="1836"/>
      </w:r>
      <w:r>
        <w:rPr>
          <w:rFonts w:ascii="Amiri" w:hAnsi="Amiri" w:eastAsia="Amiri" w:cs="Amiri"/>
          <w:color w:val="111111"/>
          <w:sz w:val="28"/>
          <w:sz w:val="28"/>
          <w:szCs w:val="28"/>
          <w:rtl w:val="true"/>
          <w:lang w:bidi="ar-SA"/>
        </w:rPr>
        <w:t>، فسمِّیَتْ ذاتَ 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عمرو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العامِرِیِّ الّذی قتلَهُ أمیرُ المؤمنینَ علیه السلام یومَ الخندق مُشرکاً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لقبُ سبیعِ بنِ الحارثِ من بنی مالک ، کان مع المشرکین یومَ حُنین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لقبُ الأَسودِ العَنسیّ المتنبِّئِ بالیمنِ ؛ لأَنَّه کان یغطّی رأْسه بِخِمَارٍ إذا أَتاه شیطاناه ، وکانَ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کما تقدم فی فصل الحاء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لقبُ عوفِ بنِ الرَّبیعِ بن ذی الرُّمحَیْنِ ؛ لأَنّه لبسَ خِمَارَ امرأته فی یوم حربٍ وطعنَ کثیراً من القوم ، فکان أَحدهم إذا سُئل مَنْ طعنک؟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الخِمَارِ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فرسِ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نُویرَةَ ، وفیه یقول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عُیَیْنَةُ والأُحَیْمِرُ وابنُ قَیْسٍ</w:t>
      </w:r>
    </w:p>
    <w:p>
      <w:pPr>
        <w:pStyle w:val="BookText"/>
        <w:rPr/>
      </w:pPr>
      <w:r>
        <w:rPr>
          <w:rFonts w:ascii="Amiri" w:hAnsi="Amiri" w:eastAsia="Amiri" w:cs="Amiri"/>
          <w:color w:val="111111"/>
          <w:sz w:val="28"/>
          <w:sz w:val="28"/>
          <w:szCs w:val="28"/>
          <w:rtl w:val="true"/>
          <w:lang w:bidi="ar-SA"/>
        </w:rPr>
        <w:t xml:space="preserve">وعَتَّابٌ وفارِسُ ذی الخِمَارِ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عُتَیْبَةُ والأُحَیْمِرُ وابنُ سَعدٍ</w:t>
      </w:r>
    </w:p>
    <w:p>
      <w:pPr>
        <w:pStyle w:val="BookText"/>
        <w:rPr/>
      </w:pPr>
      <w:r>
        <w:rPr>
          <w:rFonts w:ascii="Amiri" w:hAnsi="Amiri" w:eastAsia="Amiri" w:cs="Amiri"/>
          <w:color w:val="111111"/>
          <w:sz w:val="28"/>
          <w:sz w:val="28"/>
          <w:szCs w:val="28"/>
          <w:rtl w:val="true"/>
          <w:lang w:bidi="ar-SA"/>
        </w:rPr>
        <w:t>وعَتَّابٌ وفارِسُ ذی الخِمَارِ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فرسُ الزُّبیرِ بن العوّامِ یومَ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ویزیدُ بنُ خُمَیْرٍ ،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 مشهورٌ ،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الذَّکْوَاتِیّ ؛ زَاهدٌ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خَمِیرٍ الخُوَارَزْمیُّ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زَاهدٌ محدِّثٌ</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بنُ خَمِیرٍ الخُوَارَزْمیُّ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بشرحِ السُّنَّةِ عنِ البَغَویِّ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وصاعِدُ بنُ منصورِ بنِ خَمِیرٍ ، وخَمِیرُ ابنُ عبدِ اللهِ الذُّهْلِیّ ، ومُحمَّدُ بنُ أَحمدَ ابنِ خَمِیرٍ الخُوَارَزْمیُّ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فی القُحَیْفِ بنِ خَمِیرٍ الخفاجیِّ الشِّاعرِ ، فضبطَهُ الآمدیُّ کأَمِیرٍ </w:t>
      </w:r>
      <w:r>
        <w:rPr>
          <w:rStyle w:val="FootnoteAnchor"/>
          <w:rtl w:val="true"/>
        </w:rPr>
        <w:footnoteReference w:id="1838"/>
      </w:r>
      <w:r>
        <w:rPr>
          <w:rFonts w:ascii="Amiri" w:hAnsi="Amiri" w:eastAsia="Amiri" w:cs="Amiri"/>
          <w:color w:val="111111"/>
          <w:sz w:val="28"/>
          <w:sz w:val="28"/>
          <w:szCs w:val="28"/>
          <w:rtl w:val="true"/>
          <w:lang w:bidi="ar-SA"/>
        </w:rPr>
        <w:t xml:space="preserve">، وحَکَی الأَمیرُ فیه التَّشدیدَ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وخَمْرَةُ ، وتَخْمُرُ ، کهَضْبَة وتَنْصُر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ومِخْمَرُ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مُعاویةَ ؛ صحابیٌّ ،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مِخْمَرٍ ، ومِخْبَرٍ بالموحّدة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أَخی النّجاشیِّ الحبشیِّ ، وفَدَ علی النَّبیِّ صلی الله علیه و آله وخدَمَهُ ثمّ نزلَ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هَمْدانَ ، وهو خَمَرُ بنُ دَوْمَانَ بنِ بَکِیلٍ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ومنصورُ بنُ دِینار الخُمُرِیُ ، بضمّتین نسبة إلی بیعِ الخُمُرِ جَمْعِ 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 وینسب إلی ذلک 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ونَعِیمُ بنُ خَمَّارٍ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وإسماعیلُ بن سند بنِ خُمَارٍ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وخُمَارَوَیْهِ بنُ أَحمدَ بنِ طُولُونَ ، بضمِّ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الدِّیارِ المصریّةِ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وخَمِیرَوَیْهِ ، 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محمّدِ بنِ عبد اللهِ بنُ مُحمّدِ بن خَمِیرَوَیْهِ بنِ سَیّارٍ الخَمِیرَوِیِ ، أَحدُ فضلاءِ 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والقاسمُ بنُ مُخَیْمِرَةَ ، بالتّصغیر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خَمِّرُوا آنِیَتَکُمْ </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 xml:space="preserve">أی غَطُّوها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خَمَّرْتَهُ وَلَوْ بِعُودٍ تَعْرِضُهُ عَلَیْهِ </w:t>
      </w:r>
      <w:r>
        <w:rPr>
          <w:rFonts w:eastAsia="Amiri" w:cs="Amiri" w:ascii="Amiri" w:hAnsi="Amiri"/>
          <w:color w:val="111111"/>
          <w:sz w:val="28"/>
          <w:szCs w:val="28"/>
          <w:rtl w:val="true"/>
          <w:lang w:bidi="ar-SA"/>
        </w:rPr>
        <w:t xml:space="preserve">)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اسْتَخْمَرَ قَوْماً </w:t>
      </w:r>
      <w:r>
        <w:rPr>
          <w:rFonts w:eastAsia="Amiri" w:cs="Amiri" w:ascii="Amiri" w:hAnsi="Amiri"/>
          <w:color w:val="111111"/>
          <w:sz w:val="28"/>
          <w:szCs w:val="28"/>
          <w:rtl w:val="true"/>
          <w:lang w:bidi="ar-SA"/>
        </w:rPr>
        <w:t xml:space="preserve">) </w:t>
      </w:r>
      <w:r>
        <w:rPr>
          <w:rStyle w:val="FootnoteAnchor"/>
          <w:rtl w:val="true"/>
        </w:rPr>
        <w:footnoteReference w:id="1842"/>
      </w:r>
      <w:r>
        <w:rPr>
          <w:rFonts w:ascii="Amiri" w:hAnsi="Amiri" w:eastAsia="Amiri" w:cs="Amiri"/>
          <w:color w:val="111111"/>
          <w:sz w:val="28"/>
          <w:sz w:val="28"/>
          <w:szCs w:val="28"/>
          <w:rtl w:val="true"/>
          <w:lang w:bidi="ar-SA"/>
        </w:rPr>
        <w:t>أَی استَعْبَدَهُمْ وتَملَّکَهُم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المُؤْمِنَ إِلاَّ فِی مَسْجِدٍ یَعْمُرُهُ أَوْ بَیْتٍ یَخْمُرُهُ </w:t>
      </w:r>
      <w:r>
        <w:rPr>
          <w:rFonts w:eastAsia="Amiri" w:cs="Amiri" w:ascii="Amiri" w:hAnsi="Amiri"/>
          <w:color w:val="111111"/>
          <w:sz w:val="28"/>
          <w:szCs w:val="28"/>
          <w:rtl w:val="true"/>
          <w:lang w:bidi="ar-SA"/>
        </w:rPr>
        <w:t xml:space="preserve">) </w:t>
      </w:r>
      <w:r>
        <w:rPr>
          <w:rStyle w:val="FootnoteAnchor"/>
          <w:rtl w:val="true"/>
        </w:rPr>
        <w:footnoteReference w:id="1843"/>
      </w:r>
      <w:r>
        <w:rPr>
          <w:rFonts w:ascii="Amiri" w:hAnsi="Amiri" w:eastAsia="Amiri" w:cs="Amiri"/>
          <w:color w:val="111111"/>
          <w:sz w:val="28"/>
          <w:sz w:val="28"/>
          <w:szCs w:val="28"/>
          <w:rtl w:val="true"/>
          <w:lang w:bidi="ar-SA"/>
        </w:rPr>
        <w:t xml:space="preserve">کیَسْتُرُهُ ؛ زنةً ومعنیً ، ویروی بالتّشدید </w:t>
      </w:r>
      <w:r>
        <w:rPr>
          <w:rStyle w:val="FootnoteAnchor"/>
          <w:rtl w:val="true"/>
        </w:rPr>
        <w:footnoteReference w:id="1844"/>
      </w:r>
      <w:r>
        <w:rPr>
          <w:rFonts w:ascii="Amiri" w:hAnsi="Amiri" w:eastAsia="Amiri" w:cs="Amiri"/>
          <w:color w:val="111111"/>
          <w:sz w:val="28"/>
          <w:sz w:val="28"/>
          <w:szCs w:val="28"/>
          <w:rtl w:val="true"/>
          <w:lang w:bidi="ar-SA"/>
        </w:rPr>
        <w:t>؛ منَ التَّخْمِیرِ ، وهُما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تسقیفَهُ وتحویطَهُ والإصلاحَ من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نَلْتَمِسُ الخَمَرَ </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کسَبَبٍ ، هو ما یسترُ الإنسانَ من شجرٍ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فابْغِنَا مَکَاناً خَمِراً </w:t>
      </w:r>
      <w:r>
        <w:rPr>
          <w:rFonts w:eastAsia="Amiri" w:cs="Amiri" w:ascii="Amiri" w:hAnsi="Amiri"/>
          <w:color w:val="111111"/>
          <w:sz w:val="28"/>
          <w:szCs w:val="28"/>
          <w:rtl w:val="true"/>
          <w:lang w:bidi="ar-SA"/>
        </w:rPr>
        <w:t xml:space="preserve">) </w:t>
      </w:r>
      <w:r>
        <w:rPr>
          <w:rStyle w:val="FootnoteAnchor"/>
          <w:rtl w:val="true"/>
        </w:rPr>
        <w:footnoteReference w:id="1846"/>
      </w:r>
      <w:r>
        <w:rPr>
          <w:rFonts w:ascii="Amiri" w:hAnsi="Amiri" w:eastAsia="Amiri" w:cs="Amiri"/>
          <w:color w:val="111111"/>
          <w:sz w:val="28"/>
          <w:sz w:val="28"/>
          <w:szCs w:val="28"/>
          <w:rtl w:val="true"/>
          <w:lang w:bidi="ar-SA"/>
        </w:rPr>
        <w:t xml:space="preserve">ککَتِفٍ أَی ساتراً بتکاثُفِ شجَرِهِ ؛ من خَمِرَ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خَمَرُهُ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أَخْمَرُ مَا کَانُوا </w:t>
      </w:r>
      <w:r>
        <w:rPr>
          <w:rFonts w:eastAsia="Amiri" w:cs="Amiri" w:ascii="Amiri" w:hAnsi="Amiri"/>
          <w:color w:val="111111"/>
          <w:sz w:val="28"/>
          <w:szCs w:val="28"/>
          <w:rtl w:val="true"/>
          <w:lang w:bidi="ar-SA"/>
        </w:rPr>
        <w:t xml:space="preserve">) </w:t>
      </w:r>
      <w:r>
        <w:rPr>
          <w:rStyle w:val="FootnoteAnchor"/>
          <w:rtl w:val="true"/>
        </w:rPr>
        <w:footnoteReference w:id="1847"/>
      </w:r>
      <w:r>
        <w:rPr>
          <w:rFonts w:ascii="Amiri" w:hAnsi="Amiri" w:eastAsia="Amiri" w:cs="Amiri"/>
          <w:color w:val="111111"/>
          <w:sz w:val="28"/>
          <w:sz w:val="28"/>
          <w:szCs w:val="28"/>
          <w:rtl w:val="true"/>
          <w:lang w:bidi="ar-SA"/>
        </w:rPr>
        <w:t>أَی أَکثَرُ وأَوفَرُ ما کانوا ، أَو حقیقتُهُ أَسْتَرُ ما کانوا ؛ لسَتْرِهِمُ الأَرضَ بکثرتهم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وَالغُبَیْرَاءَ فإِنَّهَا خَمْرُ العالَمِ </w:t>
      </w:r>
      <w:r>
        <w:rPr>
          <w:rFonts w:eastAsia="Amiri" w:cs="Amiri" w:ascii="Amiri" w:hAnsi="Amiri"/>
          <w:color w:val="111111"/>
          <w:sz w:val="28"/>
          <w:szCs w:val="28"/>
          <w:rtl w:val="true"/>
          <w:lang w:bidi="ar-SA"/>
        </w:rPr>
        <w:t xml:space="preserve">) </w:t>
      </w:r>
      <w:r>
        <w:rPr>
          <w:rStyle w:val="FootnoteAnchor"/>
          <w:rtl w:val="true"/>
        </w:rPr>
        <w:footnoteReference w:id="1848"/>
      </w:r>
      <w:r>
        <w:rPr>
          <w:rFonts w:ascii="Amiri" w:hAnsi="Amiri" w:eastAsia="Amiri" w:cs="Amiri"/>
          <w:color w:val="111111"/>
          <w:sz w:val="28"/>
          <w:sz w:val="28"/>
          <w:szCs w:val="28"/>
          <w:rtl w:val="true"/>
          <w:lang w:bidi="ar-SA"/>
        </w:rPr>
        <w:t xml:space="preserve">أَی هی مثلُ الخَمْرِ </w:t>
      </w:r>
      <w:r>
        <w:rPr>
          <w:rStyle w:val="FootnoteAnchor"/>
          <w:rtl w:val="true"/>
        </w:rPr>
        <w:footnoteReference w:id="1849"/>
      </w:r>
      <w:r>
        <w:rPr>
          <w:rFonts w:ascii="Amiri" w:hAnsi="Amiri" w:eastAsia="Amiri" w:cs="Amiri"/>
          <w:color w:val="111111"/>
          <w:sz w:val="28"/>
          <w:sz w:val="28"/>
          <w:szCs w:val="28"/>
          <w:rtl w:val="true"/>
          <w:lang w:bidi="ar-SA"/>
        </w:rPr>
        <w:t>الّتی یتعارفُها جمیعُ النَّاس لا فَصْلَ بینها وبینها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أَرْفَهِ خَمَرِ الأَرْضِ </w:t>
      </w:r>
      <w:r>
        <w:rPr>
          <w:rFonts w:eastAsia="Amiri" w:cs="Amiri" w:ascii="Amiri" w:hAnsi="Amiri"/>
          <w:color w:val="111111"/>
          <w:sz w:val="28"/>
          <w:szCs w:val="28"/>
          <w:rtl w:val="true"/>
          <w:lang w:bidi="ar-SA"/>
        </w:rPr>
        <w:t xml:space="preserve">) </w:t>
      </w:r>
      <w:r>
        <w:rPr>
          <w:rStyle w:val="FootnoteAnchor"/>
          <w:rtl w:val="true"/>
        </w:rPr>
        <w:footnoteReference w:id="185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ف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خَمْرٌ وغَداً أَمْرٌ </w:t>
      </w:r>
      <w:r>
        <w:rPr>
          <w:rFonts w:eastAsia="Amiri" w:cs="Amiri" w:ascii="Amiri" w:hAnsi="Amiri"/>
          <w:color w:val="111111"/>
          <w:sz w:val="28"/>
          <w:szCs w:val="28"/>
          <w:rtl w:val="true"/>
          <w:lang w:bidi="ar-SA"/>
        </w:rPr>
        <w:t xml:space="preserve">) </w:t>
      </w:r>
      <w:r>
        <w:rPr>
          <w:rStyle w:val="FootnoteAnchor"/>
          <w:rtl w:val="true"/>
        </w:rPr>
        <w:footnoteReference w:id="1851"/>
      </w:r>
      <w:r>
        <w:rPr>
          <w:rFonts w:ascii="Amiri" w:hAnsi="Amiri" w:eastAsia="Amiri" w:cs="Amiri"/>
          <w:color w:val="111111"/>
          <w:sz w:val="28"/>
          <w:sz w:val="28"/>
          <w:szCs w:val="28"/>
          <w:rtl w:val="true"/>
          <w:lang w:bidi="ar-SA"/>
        </w:rPr>
        <w:t xml:space="preserve">قالَه امرؤُ القیسِ بن حُجْرٍ حینَ بلغَهُ قتلُ أَبیه وهو یشرب ، أَی الیومَ یشغَلُنا خمرٌ وغداً یشغلنا أَمرٌ ، یریدُ أَمرَ الحربِ والأَخذِ بثأَرِ أَبیه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خفضٌ ودَعَةٌ ، وغداً جِدّ واجتهادٌ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تنقّل الدَّهر بحالاته من محبوبٍ ومکروه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العَوَانَ لا تُعَلَّمُ الخِمْرَةَ </w:t>
      </w:r>
      <w:r>
        <w:rPr>
          <w:rFonts w:eastAsia="Amiri" w:cs="Amiri" w:ascii="Amiri" w:hAnsi="Amiri"/>
          <w:color w:val="111111"/>
          <w:sz w:val="28"/>
          <w:szCs w:val="28"/>
          <w:rtl w:val="true"/>
          <w:lang w:bidi="ar-SA"/>
        </w:rPr>
        <w:t xml:space="preserve">) </w:t>
      </w:r>
      <w:r>
        <w:rPr>
          <w:rStyle w:val="FootnoteAnchor"/>
          <w:rtl w:val="true"/>
        </w:rPr>
        <w:footnoteReference w:id="1852"/>
      </w:r>
      <w:r>
        <w:rPr>
          <w:rFonts w:ascii="Amiri" w:hAnsi="Amiri" w:eastAsia="Amiri" w:cs="Amiri"/>
          <w:color w:val="111111"/>
          <w:sz w:val="28"/>
          <w:sz w:val="28"/>
          <w:szCs w:val="28"/>
          <w:rtl w:val="true"/>
          <w:lang w:bidi="ar-SA"/>
        </w:rPr>
        <w:t xml:space="preserve">العَوَانُ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والخِمْرَةُ ، </w:t>
      </w:r>
      <w:bookmarkStart w:id="634" w:name="pg13649_218847"/>
    </w:p>
    <w:p>
      <w:pPr>
        <w:pStyle w:val="BookText"/>
        <w:rPr/>
      </w:pPr>
      <w:bookmarkEnd w:id="634"/>
      <w:r>
        <w:rPr>
          <w:rFonts w:ascii="Amiri" w:hAnsi="Amiri" w:eastAsia="Amiri" w:cs="Amiri"/>
          <w:color w:val="111111"/>
          <w:sz w:val="28"/>
          <w:sz w:val="28"/>
          <w:szCs w:val="28"/>
          <w:rtl w:val="true"/>
          <w:lang w:bidi="ar-SA"/>
        </w:rPr>
        <w:t xml:space="preserve">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هیئةُ الاختِمَار وهو لبسُ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المجرّب الَّذی لا یحتاج أن یُعلَّمَ کما یُعلَّمُ الغُمْرُ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یمشِی لَهُ الخَمَرَ </w:t>
      </w:r>
      <w:r>
        <w:rPr>
          <w:rFonts w:eastAsia="Amiri" w:cs="Amiri" w:ascii="Amiri" w:hAnsi="Amiri"/>
          <w:color w:val="111111"/>
          <w:sz w:val="28"/>
          <w:szCs w:val="28"/>
          <w:rtl w:val="true"/>
          <w:lang w:bidi="ar-SA"/>
        </w:rPr>
        <w:t xml:space="preserve">) </w:t>
      </w:r>
      <w:r>
        <w:rPr>
          <w:rStyle w:val="FootnoteAnchor"/>
          <w:rtl w:val="true"/>
        </w:rPr>
        <w:footnoteReference w:id="1853"/>
      </w:r>
      <w:r>
        <w:rPr>
          <w:rFonts w:ascii="Amiri" w:hAnsi="Amiri" w:eastAsia="Amiri" w:cs="Amiri"/>
          <w:color w:val="111111"/>
          <w:sz w:val="28"/>
          <w:sz w:val="28"/>
          <w:szCs w:val="28"/>
          <w:rtl w:val="true"/>
          <w:lang w:bidi="ar-SA"/>
        </w:rPr>
        <w:t>کسَبَبٍ وهو ما یُوَارِی من الشَّجرِ ، وأَصلُهُ أنّ الذِّئبَ یَرَی الصَّیدَ فیستَتِرُ لَهُ فی الشَّجَرِ حتَّی یغتالَهُ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یَدِبُّ لهُ 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یجمع بینهما فیقال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یَدِبُّ لَهُ الضَّرَاءَ ، ویَمِشی لَهُ الخَمَرَ </w:t>
      </w:r>
      <w:r>
        <w:rPr>
          <w:rFonts w:eastAsia="Amiri" w:cs="Amiri" w:ascii="Amiri" w:hAnsi="Amiri"/>
          <w:color w:val="111111"/>
          <w:sz w:val="28"/>
          <w:szCs w:val="28"/>
          <w:rtl w:val="true"/>
          <w:lang w:bidi="ar-SA"/>
        </w:rPr>
        <w:t xml:space="preserve">) </w:t>
      </w:r>
      <w:r>
        <w:rPr>
          <w:rStyle w:val="FootnoteAnchor"/>
          <w:rtl w:val="true"/>
        </w:rPr>
        <w:footnoteReference w:id="1854"/>
      </w:r>
      <w:r>
        <w:rPr>
          <w:rFonts w:ascii="Amiri" w:hAnsi="Amiri" w:eastAsia="Amiri" w:cs="Amiri"/>
          <w:color w:val="111111"/>
          <w:sz w:val="28"/>
          <w:sz w:val="28"/>
          <w:szCs w:val="28"/>
          <w:rtl w:val="true"/>
          <w:lang w:bidi="ar-SA"/>
        </w:rPr>
        <w:t xml:space="preserve">، ومنه هنا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أَخْبَثُ من ذِئبِ الخَمَرِ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إنّما یتوارَی فی الخَمَرِ خُبْثاً واغتیالاً</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132031_3830689328"/>
      <w:bookmarkStart w:id="636" w:name="_Toc248"/>
      <w:bookmarkEnd w:id="635"/>
      <w:r>
        <w:rPr>
          <w:rtl w:val="true"/>
        </w:rPr>
        <w:t>خمجر</w:t>
      </w:r>
      <w:bookmarkEnd w:id="636"/>
    </w:p>
    <w:p>
      <w:pPr>
        <w:pStyle w:val="BookText"/>
        <w:rPr/>
      </w:pPr>
      <w:r>
        <w:rPr>
          <w:rFonts w:ascii="Amiri" w:hAnsi="Amiri" w:eastAsia="Amiri" w:cs="Amiri"/>
          <w:color w:val="111111"/>
          <w:sz w:val="28"/>
          <w:sz w:val="28"/>
          <w:szCs w:val="28"/>
          <w:rtl w:val="true"/>
          <w:lang w:bidi="ar-SA"/>
        </w:rPr>
        <w:t xml:space="preserve">الخَمْجَرُ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کجَعْفَر وعُلَبِط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والخُمَاجِرُ ، کسُرَادِق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المِلحُ ، أَو الثَّقیل ، کَالْخَمْجَرِیرِ کزَمْهَرِیر ، أَو الخَمْجَر ، والخُمَاجِرُ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تشربُهُ الدَّوابّ ولم یکن أجاجاً ، والخَمْجَرِیرُ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الزّعاقُ ؛ زِیدَ فی البناء لزیادة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وبینَهُمْ خَمْجَرِیرَةٌ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تَهویشٌ وتَخلیطٌ</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132033_3830689328"/>
      <w:bookmarkStart w:id="638" w:name="_Toc249"/>
      <w:bookmarkEnd w:id="637"/>
      <w:r>
        <w:rPr>
          <w:rtl w:val="true"/>
        </w:rPr>
        <w:t>خمخسر</w:t>
      </w:r>
      <w:bookmarkEnd w:id="638"/>
    </w:p>
    <w:p>
      <w:pPr>
        <w:pStyle w:val="BookText"/>
        <w:rPr/>
      </w:pPr>
      <w:r>
        <w:rPr>
          <w:rFonts w:ascii="Amiri" w:hAnsi="Amiri" w:eastAsia="Amiri" w:cs="Amiri"/>
          <w:color w:val="111111"/>
          <w:sz w:val="28"/>
          <w:sz w:val="28"/>
          <w:szCs w:val="28"/>
          <w:rtl w:val="true"/>
          <w:lang w:bidi="ar-SA"/>
        </w:rPr>
        <w:t xml:space="preserve">خُمْخَیْسَرَةُ ، بضمٍّ فسکونٍ وکسرِ الخاءِ المعجمةِ أَو فتحِها وسکونِ المثَنّاةِ التَّحتیّةِ وفتحِ السِّین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ببُخَارَی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أَبو سهلٍ أحمدُ بنُ محمّدٍ الخُمْخَیْسَرِیُ</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132035_3830689328"/>
      <w:bookmarkStart w:id="640" w:name="_Toc250"/>
      <w:bookmarkEnd w:id="639"/>
      <w:r>
        <w:rPr>
          <w:rtl w:val="true"/>
        </w:rPr>
        <w:t>خمشتر</w:t>
      </w:r>
      <w:bookmarkEnd w:id="640"/>
    </w:p>
    <w:p>
      <w:pPr>
        <w:pStyle w:val="BookText"/>
        <w:rPr/>
      </w:pPr>
      <w:r>
        <w:rPr>
          <w:rFonts w:ascii="Amiri" w:hAnsi="Amiri" w:eastAsia="Amiri" w:cs="Amiri"/>
          <w:color w:val="111111"/>
          <w:sz w:val="28"/>
          <w:sz w:val="28"/>
          <w:szCs w:val="28"/>
          <w:rtl w:val="true"/>
          <w:lang w:bidi="ar-SA"/>
        </w:rPr>
        <w:t xml:space="preserve">الخَمَشْتَرُ ، کسَفَرْجَل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الدَّنِیءُ</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132037_3830689328"/>
      <w:bookmarkStart w:id="642" w:name="_Toc251"/>
      <w:bookmarkEnd w:id="641"/>
      <w:r>
        <w:rPr>
          <w:rtl w:val="true"/>
        </w:rPr>
        <w:t>خمطر</w:t>
      </w:r>
      <w:bookmarkEnd w:id="642"/>
    </w:p>
    <w:p>
      <w:pPr>
        <w:pStyle w:val="BookText"/>
        <w:rPr/>
      </w:pPr>
      <w:r>
        <w:rPr>
          <w:rFonts w:ascii="Amiri" w:hAnsi="Amiri" w:eastAsia="Amiri" w:cs="Amiri"/>
          <w:color w:val="111111"/>
          <w:sz w:val="28"/>
          <w:sz w:val="28"/>
          <w:szCs w:val="28"/>
          <w:rtl w:val="true"/>
          <w:lang w:bidi="ar-SA"/>
        </w:rPr>
        <w:t xml:space="preserve">الخَمْطَرِیرُ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کالخَمْجَرِیرِ ؛ زنةً ومعنیً</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132039_3830689328"/>
      <w:bookmarkStart w:id="644" w:name="_Toc252"/>
      <w:bookmarkEnd w:id="643"/>
      <w:r>
        <w:rPr>
          <w:rtl w:val="true"/>
        </w:rPr>
        <w:t>خمقر</w:t>
      </w:r>
      <w:bookmarkEnd w:id="64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خَمْقُرَی ، بالفتحِ ثمَّ السُّکونِ وتُضمُ </w:t>
      </w:r>
      <w:bookmarkStart w:id="645" w:name="pg13649_218848"/>
    </w:p>
    <w:p>
      <w:pPr>
        <w:pStyle w:val="BookText"/>
        <w:rPr/>
      </w:pPr>
      <w:bookmarkEnd w:id="645"/>
      <w:r>
        <w:rPr>
          <w:rFonts w:ascii="IRNazanin" w:hAnsi="IRNazanin" w:eastAsia="IRNazanin"/>
          <w:color w:val="111111"/>
          <w:sz w:val="28"/>
          <w:sz w:val="28"/>
          <w:szCs w:val="28"/>
          <w:rtl w:val="true"/>
          <w:lang w:bidi="fa-IR"/>
        </w:rPr>
        <w:t xml:space="preserve">القافُ وأَلفٍ مقصورةٍ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مرکَّبٌ معناهُ خَمْسُ قُرَی ، وهی خَمسٌ من القُرَی مجتمعةٌ بخُراسانَ ، ویقال لها بالفارسیّة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سعدٍ الخَمْقُرِیُ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لأَبی سعدٍ السَّمعانیّ ، وآخرونَ</w:t>
      </w:r>
      <w:r>
        <w:rPr>
          <w:rFonts w:eastAsia="IRNazanin" w:cs="IRNazanin"/>
          <w:color w:val="111111"/>
          <w:sz w:val="28"/>
          <w:szCs w:val="28"/>
          <w:rtl w:val="true"/>
          <w:lang w:bidi="fa-IR"/>
        </w:rPr>
        <w:t>.</w:t>
      </w:r>
    </w:p>
    <w:p>
      <w:pPr>
        <w:pStyle w:val="Heading4"/>
        <w:numPr>
          <w:ilvl w:val="3"/>
          <w:numId w:val="1"/>
        </w:numPr>
        <w:rPr/>
      </w:pPr>
      <w:bookmarkStart w:id="646" w:name="__RefHeading___Toc1132041_3830689328"/>
      <w:bookmarkStart w:id="647" w:name="_Toc253"/>
      <w:bookmarkEnd w:id="646"/>
      <w:r>
        <w:rPr>
          <w:rtl w:val="true"/>
        </w:rPr>
        <w:t>خنتر</w:t>
      </w:r>
      <w:bookmarkEnd w:id="647"/>
    </w:p>
    <w:p>
      <w:pPr>
        <w:pStyle w:val="BookText"/>
        <w:rPr/>
      </w:pPr>
      <w:r>
        <w:rPr>
          <w:rFonts w:ascii="Amiri" w:hAnsi="Amiri" w:eastAsia="Amiri" w:cs="Amiri"/>
          <w:color w:val="111111"/>
          <w:sz w:val="28"/>
          <w:sz w:val="28"/>
          <w:szCs w:val="28"/>
          <w:rtl w:val="true"/>
          <w:lang w:bidi="ar-SA"/>
        </w:rPr>
        <w:t xml:space="preserve">الخِنْتَارُ ، والخُنْتُورُ ، کقِنْطَارٍ وعُنْقُودٍ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الشَّدید ، والظَّاهرُ أَنَّ النُّونَ فیهما مزیدةٌ ، واشتقاقهما من تَخَتَّرَ ، إذا ضَعُفَ واسترخَی ؛ لأَنَّ شدّةَ الجُوعِ تُضْعِفُ وتُرْخِی</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132043_3830689328"/>
      <w:bookmarkStart w:id="649" w:name="_Toc254"/>
      <w:bookmarkEnd w:id="648"/>
      <w:r>
        <w:rPr>
          <w:rtl w:val="true"/>
        </w:rPr>
        <w:t>خنثر</w:t>
      </w:r>
      <w:bookmarkEnd w:id="649"/>
    </w:p>
    <w:p>
      <w:pPr>
        <w:pStyle w:val="BookText"/>
        <w:rPr/>
      </w:pPr>
      <w:r>
        <w:rPr>
          <w:rFonts w:ascii="Amiri" w:hAnsi="Amiri" w:eastAsia="Amiri" w:cs="Amiri"/>
          <w:color w:val="111111"/>
          <w:sz w:val="28"/>
          <w:sz w:val="28"/>
          <w:szCs w:val="28"/>
          <w:rtl w:val="true"/>
          <w:lang w:bidi="ar-SA"/>
        </w:rPr>
        <w:t xml:space="preserve">الخَنَثِرُ ، بفتح أَوَّلِهِ وثانیهِ وکسرِ 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الخسیسُ یبقَی من متاع القوم فی الدَّارِ إذا ارتحَلُوا ، کالخُنْثُر؟؟؟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کعَنْبَرٍ وسُنْبُلٍ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والخِنْثِیرِ کخِنْزِیر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الخَنَاثِیرُ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لقماشِ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خُنْثُورٍ ، کعُنْقُودٍ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والخَنَاثِیرُ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وخَنْثَرٌ فی نسبِ تمیمٍ وفی أَسدِ خَزیمةَ وفی قیسِ عَیْلَانَ ، تصحیفٌ قبیحٌ ، والصّوابُ فی کلِّ ذلک بالحاءِ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عمرُو بنُ خَنْثرٍ ؛ جَدُّ أُمّ المؤمنینَ خدیجةَ لأُمِّها ، فالمشهورُ أَنَّه بالمهملةِ أَیضاً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1132045_3830689328"/>
      <w:bookmarkStart w:id="651" w:name="_Toc255"/>
      <w:bookmarkEnd w:id="650"/>
      <w:r>
        <w:rPr>
          <w:rtl w:val="true"/>
        </w:rPr>
        <w:t>خنجر</w:t>
      </w:r>
      <w:bookmarkEnd w:id="651"/>
    </w:p>
    <w:p>
      <w:pPr>
        <w:pStyle w:val="BookText"/>
        <w:rPr/>
      </w:pPr>
      <w:r>
        <w:rPr>
          <w:rFonts w:ascii="Amiri" w:hAnsi="Amiri" w:eastAsia="Amiri" w:cs="Amiri"/>
          <w:color w:val="111111"/>
          <w:sz w:val="28"/>
          <w:sz w:val="28"/>
          <w:szCs w:val="28"/>
          <w:rtl w:val="true"/>
          <w:lang w:bidi="ar-SA"/>
        </w:rPr>
        <w:t xml:space="preserve">الخَنْجَرُ ، کعَنْبَرٍ ودِرْهَمٍ وحِصْرِمٍ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سکّینٌ کبیرةٌ ذاتُ حدّین تُتَّخذُ للطَّعنِ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الرَّفِیقُ فی المَضِیقِ الخَنْجَرُ</w:t>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خَنْجَرِیُ اللِّحیَةِ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مدوَّرُها ، أَو قبیحُها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خَنْجَرٌ ، وخُنْجُورٌ ، کعَنْبَرٍ وعُنْقُودٍ ، وبِهاءٍ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خُنجُورَةٌ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وماءٌ خَنْجَرِیرٌ ، کقَمْطَرِیر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ثقیلٌ</w:t>
      </w:r>
      <w:r>
        <w:rPr>
          <w:rFonts w:eastAsia="Amiri" w:cs="Amiri" w:ascii="Amiri" w:hAnsi="Amiri"/>
          <w:color w:val="111111"/>
          <w:sz w:val="28"/>
          <w:szCs w:val="28"/>
          <w:rtl w:val="true"/>
          <w:lang w:bidi="ar-SA"/>
        </w:rPr>
        <w:t xml:space="preserve">. </w:t>
      </w:r>
      <w:bookmarkStart w:id="652" w:name="pg13649_218849"/>
    </w:p>
    <w:p>
      <w:pPr>
        <w:pStyle w:val="BookText"/>
        <w:rPr/>
      </w:pPr>
      <w:bookmarkEnd w:id="652"/>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یبلغ أَن یکون ملحاً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المِلْحُ جدّاً </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1132047_3830689328"/>
      <w:bookmarkStart w:id="654" w:name="_Toc256"/>
      <w:bookmarkEnd w:id="653"/>
      <w:r>
        <w:rPr>
          <w:rtl w:val="true"/>
        </w:rPr>
        <w:t>خنر</w:t>
      </w:r>
      <w:bookmarkEnd w:id="654"/>
    </w:p>
    <w:p>
      <w:pPr>
        <w:pStyle w:val="BookText"/>
        <w:rPr/>
      </w:pPr>
      <w:r>
        <w:rPr>
          <w:rFonts w:ascii="Amiri" w:hAnsi="Amiri" w:eastAsia="Amiri" w:cs="Amiri"/>
          <w:color w:val="111111"/>
          <w:sz w:val="28"/>
          <w:sz w:val="28"/>
          <w:szCs w:val="28"/>
          <w:rtl w:val="true"/>
          <w:lang w:bidi="ar-SA"/>
        </w:rPr>
        <w:t xml:space="preserve">الخَانِرُ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المُصَافِی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خُنُرٌ ، کشَارِفٍ وشُرُفٍ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والخَنُّورُ ، کتَنُّورٍ وعَطَوَّدٍ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الرِّخْوَةُ الخَوَّارةُ من الشَّجرِ ، وقَصَبُ النُّشَّابِ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خِنَّوْرٍ ، کسِنَّوْرٍ وتَنُّورٍ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 والبَقَرةُ ، والاسْتُ ، والدَّاهیةُ ، والدُّنْیا ، والخِصْبُ ، والنَّعیمُ ، واسمٌ لِمصْر والبَصْرَة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مصرُ أُمَ خَنُّورٍ لأَنّها یُساقُ إلیها قِصارُ الأَعمارِ </w:t>
      </w:r>
      <w:r>
        <w:rPr>
          <w:rStyle w:val="FootnoteAnchor"/>
          <w:rtl w:val="true"/>
        </w:rPr>
        <w:footnoteReference w:id="1856"/>
      </w:r>
      <w:r>
        <w:rPr>
          <w:rFonts w:ascii="Amiri" w:hAnsi="Amiri" w:eastAsia="Amiri" w:cs="Amiri"/>
          <w:color w:val="111111"/>
          <w:sz w:val="28"/>
          <w:sz w:val="28"/>
          <w:szCs w:val="28"/>
          <w:rtl w:val="true"/>
          <w:lang w:bidi="ar-SA"/>
        </w:rPr>
        <w:t>؛ کأنَّها 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کراع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بها لکَثرةِ خَیرِها ونعمتِها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القومُ فی أُمِ خِنَّوْرٍ ، یریدونَ الدُّنیا أَو 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الملکِ بنُ مروانَ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تمکَّنَّا من أُمِ خَنُّورٍ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یریدُ الدُّنیا ونعیمَها ، فدُفِن فی الیوم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وإسماعیلُ بنُ إبراهیمَ بنِ خُنَّرَةَ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1132049_3830689328"/>
      <w:bookmarkStart w:id="656" w:name="_Toc257"/>
      <w:bookmarkEnd w:id="655"/>
      <w:r>
        <w:rPr>
          <w:rtl w:val="true"/>
        </w:rPr>
        <w:t>خنزر</w:t>
      </w:r>
      <w:bookmarkEnd w:id="656"/>
    </w:p>
    <w:p>
      <w:pPr>
        <w:pStyle w:val="BookText"/>
        <w:rPr/>
      </w:pPr>
      <w:r>
        <w:rPr>
          <w:rFonts w:ascii="Amiri" w:hAnsi="Amiri" w:eastAsia="Amiri" w:cs="Amiri"/>
          <w:color w:val="111111"/>
          <w:sz w:val="28"/>
          <w:sz w:val="28"/>
          <w:szCs w:val="28"/>
          <w:rtl w:val="true"/>
          <w:lang w:bidi="ar-SA"/>
        </w:rPr>
        <w:t xml:space="preserve">الخَنْزَرَةُ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الغِلْظَةُ ؛ کأَنَّها مشتقّةٌ من الخِنْزِیرِ ؛ کالزَّنْدَقَةِ من الزِّندِیقِ والمَسْکَنَة من المِسْکِینِ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للفأسِ الغلیظةِ الّتی تکسَّرُ بها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خَنْزَرَةٌ ؛ لغِلَظِها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الخِنْزِیرُ ومعانیه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ز ر </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132051_3830689328"/>
      <w:bookmarkStart w:id="658" w:name="_Toc258"/>
      <w:bookmarkEnd w:id="657"/>
      <w:r>
        <w:rPr>
          <w:rtl w:val="true"/>
        </w:rPr>
        <w:t>خنسر</w:t>
      </w:r>
      <w:bookmarkEnd w:id="65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س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والنّونُ </w:t>
      </w:r>
      <w:bookmarkStart w:id="659" w:name="pg13649_218850"/>
    </w:p>
    <w:p>
      <w:pPr>
        <w:pStyle w:val="BookText"/>
        <w:rPr/>
      </w:pPr>
      <w:bookmarkEnd w:id="659"/>
      <w:r>
        <w:rPr>
          <w:rFonts w:ascii="Amiri" w:hAnsi="Amiri" w:eastAsia="Amiri" w:cs="Amiri"/>
          <w:color w:val="111111"/>
          <w:sz w:val="28"/>
          <w:sz w:val="28"/>
          <w:szCs w:val="28"/>
          <w:rtl w:val="true"/>
          <w:lang w:bidi="ar-SA"/>
        </w:rPr>
        <w:t>مزیدةٌ</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132053_3830689328"/>
      <w:bookmarkStart w:id="661" w:name="_Toc259"/>
      <w:bookmarkEnd w:id="660"/>
      <w:r>
        <w:rPr>
          <w:rtl w:val="true"/>
        </w:rPr>
        <w:t>خنشفر</w:t>
      </w:r>
      <w:bookmarkEnd w:id="661"/>
    </w:p>
    <w:p>
      <w:pPr>
        <w:pStyle w:val="BookText"/>
        <w:rPr/>
      </w:pPr>
      <w:r>
        <w:rPr>
          <w:rFonts w:ascii="Amiri" w:hAnsi="Amiri" w:eastAsia="Amiri" w:cs="Amiri"/>
          <w:color w:val="111111"/>
          <w:sz w:val="28"/>
          <w:sz w:val="28"/>
          <w:szCs w:val="28"/>
          <w:rtl w:val="true"/>
          <w:lang w:bidi="ar-SA"/>
        </w:rPr>
        <w:t xml:space="preserve">الخَنْشَفِیرُ ، کزَنْجَبِیل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132055_3830689328"/>
      <w:bookmarkStart w:id="663" w:name="_Toc260"/>
      <w:bookmarkEnd w:id="662"/>
      <w:r>
        <w:rPr>
          <w:rtl w:val="true"/>
        </w:rPr>
        <w:t>خنصر</w:t>
      </w:r>
      <w:bookmarkEnd w:id="663"/>
    </w:p>
    <w:p>
      <w:pPr>
        <w:pStyle w:val="BookText"/>
        <w:rPr/>
      </w:pPr>
      <w:r>
        <w:rPr>
          <w:rFonts w:ascii="Amiri" w:hAnsi="Amiri" w:eastAsia="Amiri" w:cs="Amiri"/>
          <w:color w:val="111111"/>
          <w:sz w:val="28"/>
          <w:sz w:val="28"/>
          <w:szCs w:val="28"/>
          <w:rtl w:val="true"/>
          <w:lang w:bidi="ar-SA"/>
        </w:rPr>
        <w:t xml:space="preserve">الخِنْصِرُ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ص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والنُّونُ مزیدةٌ</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132057_3830689328"/>
      <w:bookmarkStart w:id="665" w:name="_Toc261"/>
      <w:bookmarkEnd w:id="664"/>
      <w:r>
        <w:rPr>
          <w:rtl w:val="true"/>
        </w:rPr>
        <w:t>خنظیر</w:t>
      </w:r>
      <w:bookmarkEnd w:id="665"/>
    </w:p>
    <w:p>
      <w:pPr>
        <w:pStyle w:val="BookText"/>
        <w:rPr/>
      </w:pPr>
      <w:r>
        <w:rPr>
          <w:rFonts w:ascii="Amiri" w:hAnsi="Amiri" w:eastAsia="Amiri" w:cs="Amiri"/>
          <w:color w:val="111111"/>
          <w:sz w:val="28"/>
          <w:sz w:val="28"/>
          <w:szCs w:val="28"/>
          <w:rtl w:val="true"/>
          <w:lang w:bidi="ar-SA"/>
        </w:rPr>
        <w:t xml:space="preserve">الخِنْظِیرُ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إذا استرخَی لحمُ وجهِهَا ورَهِلَتْ جفونُها</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1132059_3830689328"/>
      <w:bookmarkStart w:id="667" w:name="_Toc262"/>
      <w:bookmarkEnd w:id="666"/>
      <w:r>
        <w:rPr>
          <w:rtl w:val="true"/>
        </w:rPr>
        <w:t>خنفر</w:t>
      </w:r>
      <w:bookmarkEnd w:id="667"/>
    </w:p>
    <w:p>
      <w:pPr>
        <w:pStyle w:val="BookText"/>
        <w:rPr/>
      </w:pPr>
      <w:r>
        <w:rPr>
          <w:rFonts w:ascii="Amiri" w:hAnsi="Amiri" w:eastAsia="Amiri" w:cs="Amiri"/>
          <w:color w:val="111111"/>
          <w:sz w:val="28"/>
          <w:sz w:val="28"/>
          <w:szCs w:val="28"/>
          <w:rtl w:val="true"/>
          <w:lang w:bidi="ar-SA"/>
        </w:rPr>
        <w:t xml:space="preserve">خَنْفَرٌ ، کعَنْبَرٍ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قَیْلٍ من أَقیالِ حِمْیَر ، ویقال للمتکبِّرِ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تَتَخَنْفَرُ علینا ، أَی کأَنّک من آل خَنْفَر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وخُنَافِرُ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التَّوْأَمِ الحِمْیرِیّ ؛ کاهنٌ عاتٍ ، أَسلمَ علی یدی مُعاذِ بنِ جَبَلٍ بالیمن لمّا بعثَهُ رسول الله صلی الله علیه و آله أمیراً علیها</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132061_3830689328"/>
      <w:bookmarkStart w:id="669" w:name="_Toc263"/>
      <w:bookmarkEnd w:id="668"/>
      <w:r>
        <w:rPr>
          <w:rtl w:val="true"/>
        </w:rPr>
        <w:t>خنفشر</w:t>
      </w:r>
      <w:bookmarkEnd w:id="669"/>
    </w:p>
    <w:p>
      <w:pPr>
        <w:pStyle w:val="BookText"/>
        <w:rPr/>
      </w:pPr>
      <w:r>
        <w:rPr>
          <w:rFonts w:ascii="Amiri" w:hAnsi="Amiri" w:eastAsia="Amiri" w:cs="Amiri"/>
          <w:color w:val="111111"/>
          <w:sz w:val="28"/>
          <w:sz w:val="28"/>
          <w:szCs w:val="28"/>
          <w:rtl w:val="true"/>
          <w:lang w:bidi="ar-SA"/>
        </w:rPr>
        <w:t xml:space="preserve">الخُنْفُشَارُ ، بالضّمّ کثُعْلُبَان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موضوعةٌ لا أَصلَ لها فی کلام العربِ ؛ حَکَی ابنُ بسّامٍ وغیرُهُ أنّ صاعدَ بنَ الحسنِ </w:t>
      </w:r>
      <w:r>
        <w:rPr>
          <w:rStyle w:val="FootnoteAnchor"/>
          <w:rtl w:val="true"/>
        </w:rPr>
        <w:footnoteReference w:id="1858"/>
      </w:r>
      <w:r>
        <w:rPr>
          <w:rFonts w:ascii="Amiri" w:hAnsi="Amiri" w:eastAsia="Amiri" w:cs="Amiri"/>
          <w:color w:val="111111"/>
          <w:sz w:val="28"/>
          <w:sz w:val="28"/>
          <w:szCs w:val="28"/>
          <w:rtl w:val="true"/>
          <w:lang w:bidi="ar-SA"/>
        </w:rPr>
        <w:t xml:space="preserve">اللّغویَّ کان شدیدَ البدیهةِ فی ادّعاء الباطلِ ، فقال له المنصورُ بنُ أَبی عامرٍ صاحبُ الأندلس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الخُنْفُشَارُ؟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حشیشةٌ یُعقَدُ بها الَّلَبن ببادیةِ الأَعرابِ ؛ وفی ذلک یقولُ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عُقِدَتْ محبَّتُها بقَلْبِی</w:t>
      </w:r>
    </w:p>
    <w:p>
      <w:pPr>
        <w:pStyle w:val="BookText"/>
        <w:rPr/>
      </w:pPr>
      <w:r>
        <w:rPr>
          <w:rFonts w:ascii="Amiri" w:hAnsi="Amiri" w:eastAsia="Amiri" w:cs="Amiri"/>
          <w:color w:val="111111"/>
          <w:sz w:val="28"/>
          <w:sz w:val="28"/>
          <w:szCs w:val="28"/>
          <w:rtl w:val="true"/>
          <w:lang w:bidi="ar-SA"/>
        </w:rPr>
        <w:t xml:space="preserve">کمَا عَقَدَ الحَلِیبَ الخُنْفُشَارُ </w:t>
      </w:r>
      <w:r>
        <w:rPr>
          <w:rStyle w:val="FootnoteAnchor"/>
          <w:rtl w:val="true"/>
        </w:rPr>
        <w:footnoteReference w:id="1859"/>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غریبِ ما وقَفْتُ علیه فی کتاب الإسعاف بشرحِ شواهدِ الکشّافِ لبعضِ المتأخّرین نِسبةُ هذهِ الحکایةِ إلی العلاّمةِ الزَّمخشریِّ وأَنَّه الواضعُ لهذه </w:t>
      </w:r>
      <w:bookmarkStart w:id="670" w:name="pg13649_218851"/>
    </w:p>
    <w:p>
      <w:pPr>
        <w:pStyle w:val="BookText"/>
        <w:rPr/>
      </w:pPr>
      <w:bookmarkEnd w:id="670"/>
      <w:r>
        <w:rPr>
          <w:rFonts w:ascii="Amiri" w:hAnsi="Amiri" w:eastAsia="Amiri" w:cs="Amiri"/>
          <w:color w:val="111111"/>
          <w:sz w:val="28"/>
          <w:sz w:val="28"/>
          <w:szCs w:val="28"/>
          <w:rtl w:val="true"/>
          <w:lang w:bidi="ar-SA"/>
        </w:rPr>
        <w:t xml:space="preserve">اللَّفظةِ ، وحاشا العلاَّمةَ وهو الثّقةُ الثَّبتُ البریءُ السَّاحةِ من الاتِّهام بالتَّساهُلِ فی النَّقل فضلاً عن الکذبِ والوضعِ ، حتَّی قال العلاَّمةُ التَّفْتازَانِیُّ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استعمالَهُ بمنزلةِ روایتِهِ لکونِهِ ثقةً فی اللُّغةِ ، وقد دلّ عَزْوُ هذهِ الحکایةِ إلی العلاّمة علی أَنَّ عازِیَها إلیه جاهلُ قَدَمٍ قَصیرُ الباعِ قلیلُ الاطّلاعِ خبیثُ الشّاکلِةِ سیّءُ الظّنّ فی العلماءِ یخبِطُ فی النّقل خبطَ عَشْواء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w:t>
      </w:r>
      <w:r>
        <w:rPr>
          <w:rFonts w:eastAsia="Amiri" w:cs="Amiri" w:ascii="Amiri" w:hAnsi="Amiri"/>
          <w:color w:val="111111"/>
          <w:sz w:val="28"/>
          <w:szCs w:val="28"/>
          <w:rtl w:val="true"/>
          <w:lang w:bidi="ar-SA"/>
        </w:rPr>
        <w:t>) .</w:t>
      </w:r>
    </w:p>
    <w:p>
      <w:pPr>
        <w:pStyle w:val="Heading4"/>
        <w:numPr>
          <w:ilvl w:val="3"/>
          <w:numId w:val="1"/>
        </w:numPr>
        <w:rPr/>
      </w:pPr>
      <w:bookmarkStart w:id="671" w:name="__RefHeading___Toc1132063_3830689328"/>
      <w:bookmarkStart w:id="672" w:name="_Toc264"/>
      <w:bookmarkEnd w:id="671"/>
      <w:r>
        <w:rPr>
          <w:rtl w:val="true"/>
        </w:rPr>
        <w:t>خور</w:t>
      </w:r>
      <w:bookmarkEnd w:id="672"/>
    </w:p>
    <w:p>
      <w:pPr>
        <w:pStyle w:val="BookText"/>
        <w:rPr/>
      </w:pPr>
      <w:r>
        <w:rPr>
          <w:rFonts w:ascii="Amiri" w:hAnsi="Amiri" w:eastAsia="Amiri" w:cs="Amiri"/>
          <w:color w:val="111111"/>
          <w:sz w:val="28"/>
          <w:sz w:val="28"/>
          <w:szCs w:val="28"/>
          <w:rtl w:val="true"/>
          <w:lang w:bidi="ar-SA"/>
        </w:rPr>
        <w:t xml:space="preserve">الخُوَارُ ، کصُرَاخٍ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البقرِ خاصّةً ، أَو هُوَ لهَا وللغنمِ والظِّباءِ ، ویُستعارُ للبعیر ، وقد خَارَ الثَّورُ یَخُورُ خُوَاراً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وتَخَاوَرَتِ الثِّیرانُ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تصایَحَتْ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واسْتَخَارَ الغَزَالُ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ثَغَا إلیها یطلبُ خُوَارَهَا ؛ وذلک أَن یأخُذَهُ الصَّائدُ فیعرُکُ أُذُنَهُ فیبغَمُ ، فإذا سمِعَت أُمُّهُ بُغَامَهُ لم تملِکْ أن تأتیَهُ خائرَةً فترمی نفسَها علیه فیأخُذها القانِصُ ؛ قال حُمَیدُ بنُ ثَوْرٍ یصفُ ظبیةً وولدَها واستِخَارَتَهُ لمّا أخذَهُ القانِصُ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مُسْتَخِیراً فاسْتَزَالَ فُؤَادَهَا</w:t>
      </w:r>
    </w:p>
    <w:p>
      <w:pPr>
        <w:pStyle w:val="BookText"/>
        <w:rPr/>
      </w:pPr>
      <w:r>
        <w:rPr>
          <w:rFonts w:ascii="Amiri" w:hAnsi="Amiri" w:eastAsia="Amiri" w:cs="Amiri"/>
          <w:color w:val="111111"/>
          <w:sz w:val="28"/>
          <w:sz w:val="28"/>
          <w:szCs w:val="28"/>
          <w:rtl w:val="true"/>
          <w:lang w:bidi="ar-SA"/>
        </w:rPr>
        <w:t xml:space="preserve">بمَحْنِیَةٍ یَبْدُو لَهَا ویَغِیبُ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وخارَ الرُّمْحُ والسَّهْمُ والقَصَبُ خَوْراً </w:t>
      </w:r>
      <w:r>
        <w:rPr>
          <w:rStyle w:val="FootnoteAnchor"/>
          <w:rtl w:val="true"/>
        </w:rPr>
        <w:footnoteReference w:id="1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وخَوِرَ 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وخَوَّرَ تَخْوِیراً ، إذا رَخُوَ ولم تَکُن فیه صَلَابةٌ ، فهُوَ خَائِرُ ، وخَوَّارٌ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وخَوْرَانُ ، کخَوْلَان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مَجْرَی الرَّوثِ من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خَوَارِینُ ، وخَوْرَانَاتٌ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وخَارَهُ خَوْراً ، 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خَوْرَانَهُ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 الرُّجُلُ یَخُورُ خُؤُوراً ،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خُؤُورَةً </w:t>
      </w:r>
      <w:r>
        <w:rPr>
          <w:rFonts w:eastAsia="Amiri" w:cs="Amiri" w:ascii="Amiri" w:hAnsi="Amiri"/>
          <w:color w:val="111111"/>
          <w:sz w:val="28"/>
          <w:szCs w:val="28"/>
          <w:rtl w:val="true"/>
          <w:lang w:bidi="ar-SA"/>
        </w:rPr>
        <w:t xml:space="preserve">] </w:t>
      </w:r>
      <w:r>
        <w:rPr>
          <w:rStyle w:val="FootnoteAnchor"/>
          <w:rtl w:val="true"/>
        </w:rPr>
        <w:footnoteReference w:id="1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 فهُوَ خَائِرٌ ، کخَوِرَ خَوَراً ، کفَرِحَ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وانْکَسَرَ ، کخَوَّرَ تَخْوِیراً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w:t>
      </w:r>
      <w:r>
        <w:rPr>
          <w:rStyle w:val="FootnoteAnchor"/>
          <w:rtl w:val="true"/>
        </w:rPr>
        <w:footnoteReference w:id="1863"/>
      </w:r>
      <w:r>
        <w:rPr>
          <w:rFonts w:ascii="Amiri" w:hAnsi="Amiri" w:eastAsia="Amiri" w:cs="Amiri"/>
          <w:color w:val="111111"/>
          <w:sz w:val="28"/>
          <w:sz w:val="28"/>
          <w:szCs w:val="28"/>
          <w:rtl w:val="true"/>
          <w:lang w:bidi="ar-SA"/>
        </w:rPr>
        <w:t xml:space="preserve">خَوَّارُ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رقیقُ الحِسِ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وزَنْدٌ 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القَدْحِ کثیرُ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وشاةٌ خَوَّارَةٌ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 سَهْلَةُ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ونَخْلَةٌ خَوَّارَةٌ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خَوَّارَةٌ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 ، کسُودٍ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ونساءٌ خُورٌ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کثیراتُ الرِّیَبِ لفسادِهِنَّ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واحدةَ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خُوَارَ النُّشَّابِ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حَفِیفُهُ عند الرَّمْی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والخَوْرُ ، کغَوْرٍ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المُنْخَفِضُ من الأَرضِ بینَ نَشْزَینِ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والخلیجُ منَ البحرِ یمتدُّ فی البَرِّ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وموضعٌ بأَرضِ نجدٍ من دیارِ بنِی کِلَابٍ ؛ ذکرَهُ حُمَیدُ بنُ ثورٍ الهلالیُّ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سَقَی السَّرْوَةَ المِحْلَالَ ما بَیْنَ زَابِنٍ</w:t>
      </w:r>
    </w:p>
    <w:p>
      <w:pPr>
        <w:pStyle w:val="BookText"/>
        <w:rPr/>
      </w:pPr>
      <w:r>
        <w:rPr>
          <w:rFonts w:ascii="Amiri" w:hAnsi="Amiri" w:eastAsia="Amiri" w:cs="Amiri"/>
          <w:color w:val="111111"/>
          <w:sz w:val="28"/>
          <w:sz w:val="28"/>
          <w:szCs w:val="28"/>
          <w:rtl w:val="true"/>
          <w:lang w:bidi="ar-SA"/>
        </w:rPr>
        <w:t xml:space="preserve">إلی الخَوْرِ وَسْمِیَّ البُقُولِ المُدَیَّما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قال الأَوْدِیُّ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الخَوْرُ وادٍ وزَابِنٌ جَبَلٌ </w:t>
      </w:r>
      <w:r>
        <w:rPr>
          <w:rStyle w:val="FootnoteAnchor"/>
          <w:rtl w:val="true"/>
        </w:rPr>
        <w:footnoteReference w:id="1866"/>
      </w:r>
      <w:r>
        <w:rPr>
          <w:rFonts w:ascii="Amiri" w:hAnsi="Amiri" w:eastAsia="Amiri" w:cs="Amiri"/>
          <w:color w:val="111111"/>
          <w:sz w:val="28"/>
          <w:sz w:val="28"/>
          <w:szCs w:val="28"/>
          <w:rtl w:val="true"/>
          <w:lang w:bidi="ar-SA"/>
        </w:rPr>
        <w:t xml:space="preserve">، وصحّف الفیروزآبادیُّ قولَ الأَودِی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الخَوْرُ وادٍ وراءَ بِرْجِیلٍ ، وهو تصحیفٌ یضحک الثَّکلَی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وتَخَوْرَ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 کأَنَّه نزلَ فی 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وأَخَارَهُ إلی کذا إِخَارَةً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وصَرَفَهُ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استَعْطَفَهُ واستَمَالَهُ ، فَخَارَ </w:t>
      </w:r>
    </w:p>
    <w:p>
      <w:pPr>
        <w:pStyle w:val="BookText"/>
        <w:rPr/>
      </w:pPr>
      <w:r>
        <w:rPr>
          <w:rFonts w:ascii="Amiri" w:hAnsi="Amiri" w:eastAsia="Amiri" w:cs="Amiri"/>
          <w:color w:val="111111"/>
          <w:sz w:val="28"/>
          <w:sz w:val="28"/>
          <w:szCs w:val="28"/>
          <w:rtl w:val="true"/>
          <w:lang w:bidi="ar-SA"/>
        </w:rPr>
        <w:t xml:space="preserve">عَلَیهِ ؛ وأَصلُهُ مِن اسْتِخَارَةِ الغزالِ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علی بابِ وِجَارِها خشبةً لتخرُجَ من مکانٍ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وخُورُ ، کسُور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ببَلْخَ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الحَکَم ، وإبراهِیمُ بنُ مُحَمَّدِ بنِ بَحْرٍ الخُورِیَّانِ ؛ 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وخُورُ سَفْلَقَ ، کعَسْجَد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باسْتِرَابَادَ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الخُورِیُ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الخُورْ سَفْلَقِیُّ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قربَ الرَّیِّ تُنسب إلیها الطَّیالِسُ الخُوارِیَّةُ ، وقَریةٌ ببَیْهَقَ ، وقد نُسِب إلی کلٍّ منهما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وخُوَارُ بنُ الصَّدَفِ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وحَمَّادُ بنُ خُوَارٍ ، وعُمَرُ بنُ عطاءِ بن أَبی الخُوَارِ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محدِّثُونَ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وخَوَّارُ ، کشَوَّال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کُثَیِّرٍ </w:t>
      </w:r>
      <w:r>
        <w:rPr>
          <w:rStyle w:val="FootnoteAnchor"/>
          <w:rtl w:val="true"/>
        </w:rPr>
        <w:footnoteReference w:id="1868"/>
      </w:r>
    </w:p>
    <w:p>
      <w:pPr>
        <w:pStyle w:val="BookText"/>
        <w:rPr/>
      </w:pPr>
      <w:r>
        <w:rPr>
          <w:rFonts w:ascii="IRNazanin" w:hAnsi="IRNazanin" w:eastAsia="IRNazanin"/>
          <w:color w:val="111111"/>
          <w:sz w:val="28"/>
          <w:sz w:val="28"/>
          <w:szCs w:val="28"/>
          <w:rtl w:val="true"/>
          <w:lang w:bidi="fa-IR"/>
        </w:rPr>
        <w:t>ونحن منعنا من تِهامة کلها</w:t>
      </w:r>
    </w:p>
    <w:p>
      <w:pPr>
        <w:pStyle w:val="BookText"/>
        <w:rPr/>
      </w:pPr>
      <w:r>
        <w:rPr>
          <w:rFonts w:ascii="Amiri" w:hAnsi="Amiri" w:eastAsia="Amiri" w:cs="Amiri"/>
          <w:color w:val="111111"/>
          <w:sz w:val="28"/>
          <w:sz w:val="28"/>
          <w:szCs w:val="28"/>
          <w:rtl w:val="true"/>
          <w:lang w:bidi="ar-SA"/>
        </w:rPr>
        <w:t>جنوب نقا الخوّار فالدَّمِثَ السّهلا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عِجْلاً جَسَداً لَهُ خُوارٌ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فی معجم 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الخوّار بالألف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والشّعر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منعنا من تِهامة کلها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جنوب نقا الخوّار فالدَّمِثَ السّهلا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أَی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السَّامِرِیَّ لَمَّا صَاغَ تِمْثَالَ الْعِجْلِ مِنَ الذَّهَبِ أَلْقَی فِی فَمِهِ تُرَاباً مِنْ أَثَرِ فَرَسِ جَبْرَئِیلَ علیه السلام فَانْقَلَبَ لَحْماً وَدَماً وَظَهَرَ مِنْهُ الْخُوَارُ مَرَّةً وَاحِدَةً ، وهو قول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بقی ذهباً ولکنّه کان قد جعَلَهُ مجوّفاً ووضع فی جوفِهِ أَنابیبَ علی وجهٍ مخصُوصٍ ثمّ قابَلَ به مهبَّ الرِّیحِ فظهَرَ منهُ صوتٌ یُشبه الخُوَارَ ، أَو کان قد خَبَّأَ تحتَهُ من ینفخُ فیه من حیثُ لا یشعرُ به النّاسُ ، وهو قولُ أَکثرِ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ورُجِّحَ الأَوَّلُ بأَنَّ الجَسَدَ اسمٌ للجسمِ ذی اللَّحمِ والدَّم ، والخُوَارُ إنّما یکون للعجلِ لا لصوَرتِهِ ، ونُوقِشَ بأنَّ الجَسَدَ غیرُ مختصٍّ بذِی الرّوحِ ، والصّوتُ لمَّا أَشْبَهَ </w:t>
      </w:r>
      <w:bookmarkStart w:id="673" w:name="pg13649_218854"/>
    </w:p>
    <w:p>
      <w:pPr>
        <w:pStyle w:val="BookText"/>
        <w:rPr/>
      </w:pPr>
      <w:bookmarkEnd w:id="673"/>
      <w:r>
        <w:rPr>
          <w:rFonts w:ascii="Amiri" w:hAnsi="Amiri" w:eastAsia="Amiri" w:cs="Amiri"/>
          <w:color w:val="111111"/>
          <w:sz w:val="28"/>
          <w:sz w:val="28"/>
          <w:szCs w:val="28"/>
          <w:rtl w:val="true"/>
          <w:lang w:bidi="ar-SA"/>
        </w:rPr>
        <w:t>الخُوَارَ أُطْلِقَ لفظُهُ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یَخُورُ کَمَا یَخُورُ الثَّوْرُ </w:t>
      </w:r>
      <w:r>
        <w:rPr>
          <w:rFonts w:eastAsia="Amiri" w:cs="Amiri" w:ascii="Amiri" w:hAnsi="Amiri"/>
          <w:color w:val="111111"/>
          <w:sz w:val="28"/>
          <w:szCs w:val="28"/>
          <w:rtl w:val="true"/>
          <w:lang w:bidi="ar-SA"/>
        </w:rPr>
        <w:t xml:space="preserve">) </w:t>
      </w:r>
      <w:r>
        <w:rPr>
          <w:rStyle w:val="FootnoteAnchor"/>
          <w:rtl w:val="true"/>
        </w:rPr>
        <w:footnoteReference w:id="1869"/>
      </w:r>
      <w:r>
        <w:rPr>
          <w:rFonts w:ascii="Amiri" w:hAnsi="Amiri" w:eastAsia="Amiri" w:cs="Amiri"/>
          <w:color w:val="111111"/>
          <w:sz w:val="28"/>
          <w:sz w:val="28"/>
          <w:szCs w:val="28"/>
          <w:rtl w:val="true"/>
          <w:lang w:bidi="ar-SA"/>
        </w:rPr>
        <w:t>أَی یظهَرُ منه صوتٌ کَخُوَارِ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حَفیفُ الرِّیح إذا دخَلَ جوفَهُ ، والظَّاهرُ أَنَّه صوتُهُ حقیقةً ؛ شَبَّهَهُ بِخُوَارِ الثَّورِ لغِلَظِهِ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تَخُورَ قُویً ما دَامَ صاحِبُها یَنْزِعُ ویَنْزُو </w:t>
      </w:r>
      <w:r>
        <w:rPr>
          <w:rFonts w:eastAsia="Amiri" w:cs="Amiri" w:ascii="Amiri" w:hAnsi="Amiri"/>
          <w:color w:val="111111"/>
          <w:sz w:val="28"/>
          <w:szCs w:val="28"/>
          <w:rtl w:val="true"/>
          <w:lang w:bidi="ar-SA"/>
        </w:rPr>
        <w:t xml:space="preserve">) </w:t>
      </w:r>
      <w:r>
        <w:rPr>
          <w:rStyle w:val="FootnoteAnchor"/>
          <w:rtl w:val="true"/>
        </w:rPr>
        <w:footnoteReference w:id="1870"/>
      </w:r>
      <w:r>
        <w:rPr>
          <w:rFonts w:ascii="Amiri" w:hAnsi="Amiri" w:eastAsia="Amiri" w:cs="Amiri"/>
          <w:color w:val="111111"/>
          <w:sz w:val="28"/>
          <w:sz w:val="28"/>
          <w:szCs w:val="28"/>
          <w:rtl w:val="true"/>
          <w:lang w:bidi="ar-SA"/>
        </w:rPr>
        <w:t>أَی لَنْ تضعُفَ قُوی رجلٍ ما دام ینزِعُ القوسَ ویَنْزُو علی الفَرَسِ ، أَی یَثِبُ 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أَخُو الحَرْبِ مَنْ یَضَعُ خُورَ الحَشَایَا عَنْ یَمِینِهِ وشِمَالِهِ </w:t>
      </w:r>
      <w:r>
        <w:rPr>
          <w:rFonts w:eastAsia="Amiri" w:cs="Amiri" w:ascii="Amiri" w:hAnsi="Amiri"/>
          <w:color w:val="111111"/>
          <w:sz w:val="28"/>
          <w:szCs w:val="28"/>
          <w:rtl w:val="true"/>
          <w:lang w:bidi="ar-SA"/>
        </w:rPr>
        <w:t xml:space="preserve">) </w:t>
      </w:r>
      <w:r>
        <w:rPr>
          <w:rStyle w:val="FootnoteAnchor"/>
          <w:rtl w:val="true"/>
        </w:rPr>
        <w:footnoteReference w:id="1871"/>
      </w:r>
      <w:r>
        <w:rPr>
          <w:rFonts w:ascii="Amiri" w:hAnsi="Amiri" w:eastAsia="Amiri" w:cs="Amiri"/>
          <w:color w:val="111111"/>
          <w:sz w:val="28"/>
          <w:sz w:val="28"/>
          <w:szCs w:val="28"/>
          <w:rtl w:val="true"/>
          <w:lang w:bidi="ar-SA"/>
        </w:rPr>
        <w:t xml:space="preserve">الخُورُ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الّلیِّنةُ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والحَشَایا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الفُرُشُ المحشوَّةُ والوسائدُ ، واحِدُهَا حَشِیّةٌ کعَشِیّة ، أَی لیّنات الفُرُشِ والوسائدِ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صَاحِبُ الحربِ مَنْ یستلینُ المِهَادَ ویُوَطِّئُ لنفسِهِ الفُرُشَ یتقلّبُ علیها ، بل صاحِبُها المُخْشَوْشِنُ المطَّرِحُ اللِّیَانِ العَیْشِ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حُورِبْتُمْ خُرْتُمْ </w:t>
      </w:r>
      <w:r>
        <w:rPr>
          <w:rFonts w:eastAsia="Amiri" w:cs="Amiri" w:ascii="Amiri" w:hAnsi="Amiri"/>
          <w:color w:val="111111"/>
          <w:sz w:val="28"/>
          <w:szCs w:val="28"/>
          <w:rtl w:val="true"/>
          <w:lang w:bidi="ar-SA"/>
        </w:rPr>
        <w:t xml:space="preserve">) </w:t>
      </w:r>
      <w:r>
        <w:rPr>
          <w:rStyle w:val="FootnoteAnchor"/>
          <w:rtl w:val="true"/>
        </w:rPr>
        <w:footnoteReference w:id="1872"/>
      </w:r>
      <w:r>
        <w:rPr>
          <w:rFonts w:ascii="Amiri" w:hAnsi="Amiri" w:eastAsia="Amiri" w:cs="Amiri"/>
          <w:color w:val="111111"/>
          <w:sz w:val="28"/>
          <w:sz w:val="28"/>
          <w:szCs w:val="28"/>
          <w:rtl w:val="true"/>
          <w:lang w:bidi="ar-SA"/>
        </w:rPr>
        <w:t>بضمِّ الخَاءِ ، أَی ضَعُفْتُم وجَبُنْتُمْ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المَالِ عَینٌ خَرَّارَةٌ فی أَرْضٍ خَوَّارَةٍ </w:t>
      </w:r>
      <w:r>
        <w:rPr>
          <w:rFonts w:eastAsia="Amiri" w:cs="Amiri" w:ascii="Amiri" w:hAnsi="Amiri"/>
          <w:color w:val="111111"/>
          <w:sz w:val="28"/>
          <w:szCs w:val="28"/>
          <w:rtl w:val="true"/>
          <w:lang w:bidi="ar-SA"/>
        </w:rPr>
        <w:t xml:space="preserve">) </w:t>
      </w:r>
      <w:r>
        <w:rPr>
          <w:rStyle w:val="FootnoteAnchor"/>
          <w:rtl w:val="true"/>
        </w:rPr>
        <w:footnoteReference w:id="1873"/>
      </w:r>
      <w:r>
        <w:rPr>
          <w:rFonts w:ascii="Amiri" w:hAnsi="Amiri" w:eastAsia="Amiri" w:cs="Amiri"/>
          <w:color w:val="111111"/>
          <w:sz w:val="28"/>
          <w:sz w:val="28"/>
          <w:szCs w:val="28"/>
          <w:rtl w:val="true"/>
          <w:lang w:bidi="ar-SA"/>
        </w:rPr>
        <w:t>الخَرَّارَةُ الَّتی لها خَرِیرٌ ؛ وهُوَ صوتُ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اللَّیِّنةُ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فضلِ الحِراثةِ</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132065_3830689328"/>
      <w:bookmarkStart w:id="675" w:name="_Toc265"/>
      <w:bookmarkEnd w:id="674"/>
      <w:r>
        <w:rPr>
          <w:rtl w:val="true"/>
        </w:rPr>
        <w:t>خواهرزاده</w:t>
      </w:r>
      <w:bookmarkEnd w:id="67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خُوَاهَرْزَادَهْ ، بضم الخاء وفتح الواو والهاء بعد الالف وسکون الراء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بالزَّای کعَادَه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فارسیٌّ مرکّب معناهُ ابنُ الأُخْتِ علی طریقتِهِم فی تقدیمِ </w:t>
      </w:r>
      <w:bookmarkStart w:id="676" w:name="pg13649_218855"/>
    </w:p>
    <w:p>
      <w:pPr>
        <w:pStyle w:val="BookText"/>
        <w:rPr/>
      </w:pPr>
      <w:bookmarkEnd w:id="676"/>
      <w:r>
        <w:rPr>
          <w:rFonts w:ascii="Amiri" w:hAnsi="Amiri" w:eastAsia="Amiri" w:cs="Amiri"/>
          <w:color w:val="111111"/>
          <w:sz w:val="28"/>
          <w:sz w:val="28"/>
          <w:szCs w:val="28"/>
          <w:rtl w:val="true"/>
          <w:lang w:bidi="ar-SA"/>
        </w:rPr>
        <w:t xml:space="preserve">المُضافِ إلیه علی المضافِ ، وهُوَ لقبٌ لجماعةٍ من العُلماء کانَ کُلٌّ منهم ابنَ أُختِ عالمٍ فنُسِبَ إلیه بالعجمیّة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 أَو </w:t>
      </w:r>
      <w:r>
        <w:rPr>
          <w:rStyle w:val="FootnoteAnchor"/>
          <w:rtl w:val="true"/>
        </w:rPr>
        <w:footnoteReference w:id="1874"/>
      </w:r>
      <w:r>
        <w:rPr>
          <w:rFonts w:ascii="Amiri" w:hAnsi="Amiri" w:eastAsia="Amiri" w:cs="Amiri"/>
          <w:color w:val="111111"/>
          <w:sz w:val="28"/>
          <w:sz w:val="28"/>
          <w:szCs w:val="28"/>
          <w:rtl w:val="true"/>
          <w:lang w:bidi="ar-SA"/>
        </w:rPr>
        <w:t>الحَسَنُ بنُ الحُسَینِ البُخارِیُّ القدُوریُّ ، عُرِفَ بِبَکْر خُوَاهَرْزَادَهْ ؛ لأَنَّه کان ابنَ أُختِ القاضِی أَبی ثَابتٍ مُحَمَّدِ بنِ أَحمَدَ البُخَارِیِّ إمامِ الحنفیّةِ فی عَصْرِهِ ، وأَبو سَعْدٍ مُحمَّدُ ابنُ عبدِ الحمیدِ العَبْدَانِیّ المعروفُ بِخُوَاهَرْزَادَهْ ؛ لأَنَّه کان ابنَ أُختِ القاضی أبی الحسنِ علیِّ بنِ الحُسَینِ الدّهقانیِّ</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132067_3830689328"/>
      <w:bookmarkStart w:id="678" w:name="_Toc266"/>
      <w:bookmarkEnd w:id="677"/>
      <w:r>
        <w:rPr>
          <w:rtl w:val="true"/>
        </w:rPr>
        <w:t>خیر</w:t>
      </w:r>
      <w:bookmarkEnd w:id="678"/>
    </w:p>
    <w:p>
      <w:pPr>
        <w:pStyle w:val="BookText"/>
        <w:rPr/>
      </w:pPr>
      <w:r>
        <w:rPr>
          <w:rFonts w:ascii="Amiri" w:hAnsi="Amiri" w:eastAsia="Amiri" w:cs="Amiri"/>
          <w:color w:val="111111"/>
          <w:sz w:val="28"/>
          <w:sz w:val="28"/>
          <w:szCs w:val="28"/>
          <w:rtl w:val="true"/>
          <w:lang w:bidi="ar-SA"/>
        </w:rPr>
        <w:t xml:space="preserve">الخَیْرُ ، کطَیْرٍ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یَرْغَبُ فیه کلُّ أحدٍ ، ومَا یُتَوصَّلُ به إلیه ، وفِعلُ ما ینبغی من أَجلِ ما ینبغی فی زمانِهِ ومکانِهِ ، والمالُ أَو الکثیرُ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خُیُورٌ ؛ قالَ النَّمِرُ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وَلَاقَیْتُ الخُیُورَ فَأَخْطَأَتْنِی</w:t>
      </w:r>
    </w:p>
    <w:p>
      <w:pPr>
        <w:pStyle w:val="BookText"/>
        <w:rPr/>
      </w:pPr>
      <w:r>
        <w:rPr>
          <w:rFonts w:ascii="Amiri" w:hAnsi="Amiri" w:eastAsia="Amiri" w:cs="Amiri"/>
          <w:color w:val="111111"/>
          <w:sz w:val="28"/>
          <w:sz w:val="28"/>
          <w:szCs w:val="28"/>
          <w:rtl w:val="true"/>
          <w:lang w:bidi="ar-SA"/>
        </w:rPr>
        <w:t xml:space="preserve">شُرُورٌ جَمَّةٌ وعَلَوْتُ قِرْنِی </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و الخَیْرَةُ ، بالهاءِ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خِیَارِ المالِ ؛ وهی کرائمُهُ ، دخلتِ التَّاءُ لعرُوضِ معنی الوصفیّة ، والفاضِلةُ من کلِّ شیءٍ ، والمنفعةُ من منافع الدَّارَینِ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خَیْرَاتٌ ؛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وَأُولئِکَ لَهُمُ الْخَیْراتُ </w:t>
      </w:r>
      <w:r>
        <w:rPr>
          <w:rFonts w:eastAsia="Amiri" w:cs="Amiri" w:ascii="Amiri" w:hAnsi="Amiri"/>
          <w:color w:val="111111"/>
          <w:sz w:val="28"/>
          <w:szCs w:val="28"/>
          <w:rtl w:val="true"/>
          <w:lang w:bidi="ar-SA"/>
        </w:rPr>
        <w:t xml:space="preserve">)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وخَارَ الرّجُلُ یَخِیرُ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خَائِرٌ ، وخَیْرٌ ، وخَیِّرٌ ، کهَیْنٍ وهَیِّنٍ ، أَو هذَا وُصِفَ بالخَیْرِ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بهاءٍ فی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Style w:val="FootnoteAnchor"/>
          <w:rtl w:val="true"/>
        </w:rPr>
        <w:footnoteReference w:id="1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المُشَدَّدُ فی الدِّینِ والصَّلاحِ ، والمُخَفَّفُ فی الحُسْنِ والجمالِ ، ولا یصحُ </w:t>
      </w:r>
      <w:r>
        <w:rPr>
          <w:rStyle w:val="FootnoteAnchor"/>
          <w:rtl w:val="true"/>
        </w:rPr>
        <w:footnoteReference w:id="1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وهُنَ خِیَارٌ وأَخْیَارٌ ، وهُنَ خَیِّرَاتٌ وخَیْرَاتٌ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خَیْراتٌ حِسانٌ </w:t>
      </w:r>
      <w:r>
        <w:rPr>
          <w:rFonts w:eastAsia="Amiri" w:cs="Amiri" w:ascii="Amiri" w:hAnsi="Amiri"/>
          <w:color w:val="111111"/>
          <w:sz w:val="28"/>
          <w:szCs w:val="28"/>
          <w:rtl w:val="true"/>
          <w:lang w:bidi="ar-SA"/>
        </w:rPr>
        <w:t xml:space="preserve">) </w:t>
      </w:r>
      <w:r>
        <w:rPr>
          <w:rStyle w:val="FootnoteAnchor"/>
          <w:rtl w:val="true"/>
        </w:rPr>
        <w:footnoteReference w:id="1879"/>
      </w:r>
      <w:r>
        <w:rPr>
          <w:rFonts w:ascii="Amiri" w:hAnsi="Amiri" w:eastAsia="Amiri" w:cs="Amiri"/>
          <w:color w:val="111111"/>
          <w:sz w:val="28"/>
          <w:sz w:val="28"/>
          <w:szCs w:val="28"/>
          <w:rtl w:val="true"/>
          <w:lang w:bidi="ar-SA"/>
        </w:rPr>
        <w:t xml:space="preserve">، وقُرئ بالتّشدید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وخَارَهُ یَخِیرُهُ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انتقَاهُ واصطفَاهُ ، کاخْتَارَهُ ، وتَخَیَّرَهُ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غیرِهِ خَیْراً ، وخِیَرَةً ، وخِیَراً ، کعِنَبٍ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علیه ، کَخَیَّرَهُ تَخْیِیراً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واسْتَخَرْتُ اللهَ فی ذلک فَخَارَ لِی ، أَی طَلبتُ منهُ خَیْرَ الأَمرینِ فَاخْتَارَ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الخِیَرَةُ کسِیرَة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خِیَرَةً من اللهِ ، وهیَ من الاخْتِیَارِ ؛ کالفِدْیَةِ من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والخِیَرَةُ ، کعِنَبَةٍ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التَّخَیُّرِ ؛ کالطِّیَرَةُ من التَّطَیُّرِ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بمعنی المصدرِ وهوَ التَّخَیُّرُ ، ومنهُ فی أَحدِ المعنَیَیْنِ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کانَ لَهُمُ الْخِیَرَةُ </w:t>
      </w:r>
      <w:r>
        <w:rPr>
          <w:rFonts w:eastAsia="Amiri" w:cs="Amiri" w:ascii="Amiri" w:hAnsi="Amiri"/>
          <w:color w:val="111111"/>
          <w:sz w:val="28"/>
          <w:szCs w:val="28"/>
          <w:rtl w:val="true"/>
          <w:lang w:bidi="ar-SA"/>
        </w:rPr>
        <w:t xml:space="preserve">) </w:t>
      </w:r>
      <w:r>
        <w:rPr>
          <w:rStyle w:val="FootnoteAnchor"/>
          <w:rtl w:val="true"/>
        </w:rPr>
        <w:footnoteReference w:id="1881"/>
      </w:r>
      <w:r>
        <w:rPr>
          <w:rFonts w:ascii="Amiri" w:hAnsi="Amiri" w:eastAsia="Amiri" w:cs="Amiri"/>
          <w:color w:val="111111"/>
          <w:sz w:val="28"/>
          <w:sz w:val="28"/>
          <w:szCs w:val="28"/>
          <w:rtl w:val="true"/>
          <w:lang w:bidi="ar-SA"/>
        </w:rPr>
        <w:t xml:space="preserve">؛ بمعنی التَّخَیُّرِ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w:t>
      </w:r>
      <w:r>
        <w:rPr>
          <w:rStyle w:val="FootnoteAnchor"/>
          <w:rtl w:val="true"/>
        </w:rPr>
        <w:footnoteReference w:id="1882"/>
      </w:r>
      <w:r>
        <w:rPr>
          <w:rFonts w:ascii="Amiri" w:hAnsi="Amiri" w:eastAsia="Amiri" w:cs="Amiri"/>
          <w:color w:val="111111"/>
          <w:sz w:val="28"/>
          <w:sz w:val="28"/>
          <w:szCs w:val="28"/>
          <w:rtl w:val="true"/>
          <w:lang w:bidi="ar-SA"/>
        </w:rPr>
        <w:t xml:space="preserve">، وقولهم فی الأَمرین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فِیهِما خِیَرَةٌ لِمُخْتَارٍ </w:t>
      </w:r>
      <w:r>
        <w:rPr>
          <w:rStyle w:val="FootnoteAnchor"/>
          <w:rtl w:val="true"/>
        </w:rPr>
        <w:footnoteReference w:id="1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غیرُ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وإسکانُ الیاءِ فیها لُغَةٌ ، ونصَّ الأَصمعیُّ علی أنّ الإِسکانَ غیرُ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الاخْتِیَارِ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الخِیَارُ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عَلَی الخِیَارِ ، والمُتَخَیَّرِ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اخْتَرْ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مُخْتَارٌ ، وهی ناقةٌ خِیارٌ أیضاً من إِبلٍ خِیَارٍ بلفظٍ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واخْتَرْتُ زیداً الرّجالَ ، ومنهم ، وعلیهم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 أَی اصطفیتُهُ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مُوسی قَوْمَهُ سَبْعِینَ رَجُلاً </w:t>
      </w:r>
      <w:r>
        <w:rPr>
          <w:rFonts w:eastAsia="Amiri" w:cs="Amiri" w:ascii="Amiri" w:hAnsi="Amiri"/>
          <w:color w:val="111111"/>
          <w:sz w:val="28"/>
          <w:szCs w:val="28"/>
          <w:rtl w:val="true"/>
          <w:lang w:bidi="ar-SA"/>
        </w:rPr>
        <w:t xml:space="preserve">) </w:t>
      </w:r>
      <w:r>
        <w:rPr>
          <w:rStyle w:val="FootnoteAnchor"/>
          <w:rtl w:val="true"/>
        </w:rPr>
        <w:footnoteReference w:id="1884"/>
      </w:r>
      <w:r>
        <w:rPr>
          <w:rFonts w:ascii="Amiri" w:hAnsi="Amiri" w:eastAsia="Amiri" w:cs="Amiri"/>
          <w:color w:val="111111"/>
          <w:sz w:val="28"/>
          <w:sz w:val="28"/>
          <w:szCs w:val="28"/>
          <w:rtl w:val="true"/>
          <w:lang w:bidi="ar-SA"/>
        </w:rPr>
        <w:t xml:space="preserve">، 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الَّذِی اخْتِیَر الرِّجَالَ سَمَاحَةً </w:t>
      </w:r>
      <w:r>
        <w:rPr>
          <w:rStyle w:val="FootnoteAnchor"/>
          <w:rtl w:val="true"/>
        </w:rPr>
        <w:footnoteReference w:id="188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علی نزعِ الخافِضِ وإیصالِ الفعلِ ،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اخْتَرْناهُمْ عَلی عِلْمٍ عَلَی الْعالَمِینَ </w:t>
      </w:r>
      <w:r>
        <w:rPr>
          <w:rFonts w:eastAsia="Amiri" w:cs="Amiri" w:ascii="Amiri" w:hAnsi="Amiri"/>
          <w:color w:val="111111"/>
          <w:sz w:val="28"/>
          <w:szCs w:val="28"/>
          <w:rtl w:val="true"/>
          <w:lang w:bidi="ar-SA"/>
        </w:rPr>
        <w:t xml:space="preserve">) </w:t>
      </w:r>
      <w:r>
        <w:rPr>
          <w:rStyle w:val="FootnoteAnchor"/>
          <w:rtl w:val="true"/>
        </w:rPr>
        <w:footnoteReference w:id="1886"/>
      </w:r>
      <w:r>
        <w:rPr>
          <w:rFonts w:ascii="Amiri" w:hAnsi="Amiri" w:eastAsia="Amiri" w:cs="Amiri"/>
          <w:color w:val="111111"/>
          <w:sz w:val="28"/>
          <w:sz w:val="28"/>
          <w:szCs w:val="28"/>
          <w:rtl w:val="true"/>
          <w:lang w:bidi="ar-SA"/>
        </w:rPr>
        <w:t>، عُدِّیَ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لتضمینِهِ معنی التَّفضیلِ ؛ أَی اخترنَاهُم </w:t>
      </w:r>
    </w:p>
    <w:p>
      <w:pPr>
        <w:pStyle w:val="BookText"/>
        <w:rPr/>
      </w:pPr>
      <w:r>
        <w:rPr>
          <w:rFonts w:ascii="Amiri" w:hAnsi="Amiri" w:eastAsia="Amiri" w:cs="Amiri"/>
          <w:color w:val="111111"/>
          <w:sz w:val="28"/>
          <w:sz w:val="28"/>
          <w:szCs w:val="28"/>
          <w:rtl w:val="true"/>
          <w:lang w:bidi="ar-SA"/>
        </w:rPr>
        <w:t>مُفَضِّلِینَ لهُم علی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وخَیَّرَهُ بینَ الشَّیئَیْنِ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إلیه أَن یختارَ أَیَّهمُا شاءَ ، فتَخَیَّرَ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خَیْرٌ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وإِنَّکَ ما وَخَیْراً ، أَی مَعَ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والخبرُ محذوفٌ وجوباً لسدِّ واوِ المُصاحَبَةِ مسدَّهُ ، والتقدیرُ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وخیراً مَقْرُونانِ ، ومعناهُ الدّعاءُ أَن یصحَبَهُ الخیرُ ، أَو أَن یُصیبَ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خَیْرٌ منهُ وشَرٌّ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أَصلُهما أَخْیَرُ وأَشَرُّ ، فحذفوا الهمزةَ تخفیفاً لکَثرةِ الاستعمال وحرّکوا الخاءَ من خَیْر بحرکةِ الیاءِ ، وإثباتُها فیهما نادرٌ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بِلالٌ خَیْرُ النّاسِ وابنُ الأَخْیَرِ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فجَمَعَ بینهما ، وقرأ أَبُو قُلابَةَ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سَیَعْلَمُونَ غَداً مَنِ الکَذَّابُ الأَشَرُّ </w:t>
      </w:r>
      <w:r>
        <w:rPr>
          <w:rFonts w:eastAsia="Amiri" w:cs="Amiri" w:ascii="Amiri" w:hAnsi="Amiri"/>
          <w:color w:val="111111"/>
          <w:sz w:val="28"/>
          <w:szCs w:val="28"/>
          <w:rtl w:val="true"/>
          <w:lang w:bidi="ar-SA"/>
        </w:rPr>
        <w:t xml:space="preserve">» </w:t>
      </w:r>
      <w:r>
        <w:rPr>
          <w:rStyle w:val="FootnoteAnchor"/>
          <w:rtl w:val="true"/>
        </w:rPr>
        <w:footnoteReference w:id="1888"/>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أَخَائِرِ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فی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أَخْیَرَهُ ومَا أَشَرَّهُ ؛ بإثبات الهمزةِ فیهما ، وقالوا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خَیْرَهُ ومَا شَرَّهُ ؛ بحذفها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خَیْرَ اللَّبَنَ ، أَیْ مَا أَکْثَرَ 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مَخْیَرَهُ ، بحذفِ الألفِ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لالتقاءِ السَّاکِنینِ وإبقاءِ الخاءِ علی حالِها من السّکونِ بعد حذفِ الهمزةِ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فیه التقاءُ ساکنینِ فلا تُحذَفُ الألف</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وهیَ خُورَی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وخَیْرَی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خَیْرُهُنَ ؛ مؤنّثُ أَخْیَرَ ، فمَنْ ضَمَّ أَلحَقَه بنظائرِهِ ؛ کفُضْلَی وحُسْنَی ؛ فانقَلَبَتْ الیاءُ واواً لضمِّ ما قبلَها ، ومَنْ فتَحَ کَرِهَ الانتقالَ مِن الیاءِ إلی الواوِ ففتحَ الخاءَ لتصحَّ الیاءُ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خَیْرَةُ نِسائِهَا ، تریدُ معنی التَّفضیل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رَبَلَاتِ هِنْدٍ خَیْرَةَ المَلَکَاتِ </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فهی مؤنّث خَیْرٍ ؛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خَیْرٌ وامرأةٌ خَیْرَةٌ ، بمعنی خَیِّرٍ وخَیِّرَةٍ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بمعنی الفاضلةِ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القَمَّةَ خَیْرَتَهَا عَلَی شَرَّتِهَا ، أَی جیِّدَها مع ردیئِها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والقَمَّةُ ، کبطّة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المالِ ناطقاً کان أَو صامتاً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التَّفضیلَ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خَیْرَةُ النَّاسِ ؛ بالهاءِ وهی خَیْرُهُمْ ؛ بتَرْکِها ، غلَطٌ قبیحٌ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خَیْرُهُمْ وهِیَ خَیْرُهُمْ ؛ بترکها فیهما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فُلَانَةُ الخَیْرَةُ مِن المرأَتَیْنِ ، غلطٌ أَیضاً ؛ إذ لا تصحُّ إرادةُ التَّفضیلِ فیه ، بل معناهُ الفاضِلَةُ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الخَیْرَةُ ، والخِیرَةُ ، والخِیرَی </w:t>
      </w:r>
      <w:r>
        <w:rPr>
          <w:rStyle w:val="FootnoteAnchor"/>
          <w:rtl w:val="true"/>
        </w:rPr>
        <w:footnoteReference w:id="1890"/>
      </w:r>
      <w:r>
        <w:rPr>
          <w:rFonts w:ascii="Amiri" w:hAnsi="Amiri" w:eastAsia="Amiri" w:cs="Amiri"/>
          <w:color w:val="111111"/>
          <w:sz w:val="28"/>
          <w:sz w:val="28"/>
          <w:szCs w:val="28"/>
          <w:rtl w:val="true"/>
          <w:lang w:bidi="ar-SA"/>
        </w:rPr>
        <w:t xml:space="preserve">والخُوْرَی ، غَلَطٌ أیضاً ؛ لتسویتِهِ بینهنَّ فی المعنی ، بل الخَیْرَةُ بالفَتْحِ بمعنی الفاضِلَة ، وبالکسر بمعنی المُخْتَارَة ، والخَیْرَی </w:t>
      </w:r>
      <w:r>
        <w:rPr>
          <w:rStyle w:val="FootnoteAnchor"/>
          <w:rtl w:val="true"/>
        </w:rPr>
        <w:footnoteReference w:id="1891"/>
      </w:r>
      <w:r>
        <w:rPr>
          <w:rFonts w:ascii="Amiri" w:hAnsi="Amiri" w:eastAsia="Amiri" w:cs="Amiri"/>
          <w:color w:val="111111"/>
          <w:sz w:val="28"/>
          <w:sz w:val="28"/>
          <w:szCs w:val="28"/>
          <w:rtl w:val="true"/>
          <w:lang w:bidi="ar-SA"/>
        </w:rPr>
        <w:t>والخُورَی صیغَتا تفضیلٍ کما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خِیرَی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کهَیْجَی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وخُورَی ، کطُوبَی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الخَیْرِ ، ونظیرُهُ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کِیصَی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ینزلُ وَحدَهُ ویأکل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للإلحاقِ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وخَایَرْتُهُ فَخِرْتُهُ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خَیْراً منهُ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تَخَایَرَا فی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تبارَیَا فی کَوْنِ خَطِّ أَیِّهما خیراً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صبیَّیْنِ تَخَایَرَا فِی الخَطِّ إلی الحَسَنِ علیه السلام </w:t>
      </w:r>
      <w:r>
        <w:rPr>
          <w:rFonts w:eastAsia="Amiri" w:cs="Amiri" w:ascii="Amiri" w:hAnsi="Amiri"/>
          <w:color w:val="111111"/>
          <w:sz w:val="28"/>
          <w:szCs w:val="28"/>
          <w:rtl w:val="true"/>
          <w:lang w:bidi="ar-SA"/>
        </w:rPr>
        <w:t xml:space="preserve">) </w:t>
      </w:r>
      <w:r>
        <w:rPr>
          <w:rStyle w:val="FootnoteAnchor"/>
          <w:rtl w:val="true"/>
        </w:rPr>
        <w:footnoteReference w:id="1892"/>
      </w:r>
      <w:r>
        <w:rPr>
          <w:rFonts w:ascii="Amiri" w:hAnsi="Amiri" w:eastAsia="Amiri" w:cs="Amiri"/>
          <w:color w:val="111111"/>
          <w:sz w:val="28"/>
          <w:sz w:val="28"/>
          <w:szCs w:val="28"/>
          <w:rtl w:val="true"/>
          <w:lang w:bidi="ar-SA"/>
        </w:rPr>
        <w:t xml:space="preserve">أَی ترافَعا إلیه مُتَخَایِرَیْنِ </w:t>
      </w:r>
    </w:p>
    <w:p>
      <w:pPr>
        <w:pStyle w:val="BookText"/>
        <w:rPr/>
      </w:pPr>
      <w:r>
        <w:rPr>
          <w:rFonts w:ascii="Amiri" w:hAnsi="Amiri" w:eastAsia="Amiri" w:cs="Amiri"/>
          <w:color w:val="111111"/>
          <w:sz w:val="28"/>
          <w:sz w:val="28"/>
          <w:szCs w:val="28"/>
          <w:rtl w:val="true"/>
          <w:lang w:bidi="ar-SA"/>
        </w:rPr>
        <w:t>فیه ، أَو تَخَایَرَا فیهِ مُتَرَافِعَیْنِ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فُلاناً لذُو مَخْیُوَرةٍ وشَرَفٍ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الخَیْرُ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والخِیرُ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الکَرَمُ ، والشَّرَفُ ، والجُودُ ، والفَضْلُ ، والأَصْلُ ، والسَّجیَّةُ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فَارسیٌّ مُعرَّبٌ </w:t>
      </w:r>
      <w:r>
        <w:rPr>
          <w:rStyle w:val="FootnoteAnchor"/>
          <w:rtl w:val="true"/>
        </w:rPr>
        <w:footnoteReference w:id="1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أَهلِ الخَیْرِ والخِیرِ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وکسرِ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کریمُ الخِیرِ والخِیمِ ؛ بکسرهما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واسْتَخَارَ الرَّجُلُ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استَنْظَفَهُ ؛ وهو من الخَیْرِ ؛ کأَنَّه اعتقد خَیْرِیَّتَهُ لنظافَتِهِ ، وغلط الفیروزآبادیُّ فذکره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والخِیَارُ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القِثَّاءِ ،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وخِیَارُ شَنْبَر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کالخُرْنُوب الشّامیِّ وَرَقاً وثَمَراً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والخِیرِیُ ، کهِنْدِیّ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لهُ زهرٌ مختلفٌ أبیضُ وأحمرُ وفرفیریّ نافعٌ فی أعمالِ الطبِّ ، وهو لفظٌ یونانیٌّ ونَبَطیٌّ ، ویسمّی بالعراقِ والحِجازِ المَنْثُور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وخِیربُوا </w:t>
      </w:r>
      <w:r>
        <w:rPr>
          <w:rStyle w:val="FootnoteAnchor"/>
          <w:rtl w:val="true"/>
        </w:rPr>
        <w:footnoteReference w:id="1895"/>
      </w:r>
      <w:r>
        <w:rPr>
          <w:rFonts w:ascii="Amiri" w:hAnsi="Amiri" w:eastAsia="Amiri" w:cs="Amiri"/>
          <w:color w:val="111111"/>
          <w:sz w:val="28"/>
          <w:sz w:val="28"/>
          <w:szCs w:val="28"/>
          <w:rtl w:val="true"/>
          <w:lang w:bidi="ar-SA"/>
        </w:rPr>
        <w:t xml:space="preserve">، بکسر الخاءِ وضمِّ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کالحِمَّصِ وأَکبرُ منه یسیراً فی طعمِ جَوْزِ الطِّیبِ لکنّه أشدُّ حَرَافةً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وخِطّةُ بنی خَیْرٍ ، کطَیْرٍ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 وهم فخذٌ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وخَیْرَةُ ، کشَیْبَة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خَیْرَةُ الأصفَر ، والآخرُ خَیْرَةُ المَمْدَرَةِ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جبالِ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ضِیاعِ الجُندِ بمکّة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وخِیرٌ ، کرِیش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وخَیْرَانُ ، کرَیْحَان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بالیمنِ ، وقریةٌ بالبیتِ المُقدَّسِ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w:t>
      </w:r>
    </w:p>
    <w:p>
      <w:pPr>
        <w:pStyle w:val="BookText"/>
        <w:rPr/>
      </w:pPr>
      <w:r>
        <w:rPr>
          <w:rFonts w:ascii="Amiri" w:hAnsi="Amiri" w:eastAsia="Amiri" w:cs="Amiri"/>
          <w:color w:val="111111"/>
          <w:sz w:val="28"/>
          <w:sz w:val="28"/>
          <w:szCs w:val="28"/>
          <w:rtl w:val="true"/>
          <w:lang w:bidi="ar-SA"/>
        </w:rPr>
        <w:t>خَیْرَانَ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وخَیْرِینُ ، کیَبْرِین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بنینَوی من أَعمالِ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خَیْراً ، وخَیْرَةَ ، وخِیاراً وخِیَارَةَ ، وخَیْرَوَیْهِ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کعَمْرَوَیْهِ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وخَیْرَانَ ، وخَیْرُون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خَیْرَةَ الصُّبَاحِیُّ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 ، وهو نسبةٌ إلی صُبَاحٍ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الصُّنَابِحِیُّ ، تصحیفٌ قبیحٌ فاحذره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بِیَدِکَ الْخَیْرُ </w:t>
      </w:r>
      <w:r>
        <w:rPr>
          <w:rFonts w:eastAsia="Amiri" w:cs="Amiri" w:ascii="Amiri" w:hAnsi="Amiri"/>
          <w:color w:val="111111"/>
          <w:sz w:val="28"/>
          <w:szCs w:val="28"/>
          <w:rtl w:val="true"/>
          <w:lang w:bidi="ar-SA"/>
        </w:rPr>
        <w:t xml:space="preserve">) </w:t>
      </w:r>
      <w:r>
        <w:rPr>
          <w:rStyle w:val="FootnoteAnchor"/>
          <w:rtl w:val="true"/>
        </w:rPr>
        <w:footnoteReference w:id="1897"/>
      </w:r>
      <w:r>
        <w:rPr>
          <w:rFonts w:ascii="Amiri" w:hAnsi="Amiri" w:eastAsia="Amiri" w:cs="Amiri"/>
          <w:color w:val="111111"/>
          <w:sz w:val="28"/>
          <w:sz w:val="28"/>
          <w:szCs w:val="28"/>
          <w:rtl w:val="true"/>
          <w:lang w:bidi="ar-SA"/>
        </w:rPr>
        <w:t>أَی بقُدرَتکَ یحصلُ الخیرُ کلُّه لا بقُدرةِ غیرِک ؛ لأَنّ التَّعریفَ للتَّعمیمِ وتقدیمَ الخبرِ للتَّخصیصِ ، وخصَ الخیرَ بالذّکرِ مع أَنَّ الشَّرّ بیده أَیضا لأَنَّه الّذی یصدُرُ عن الحکیم بالذَّاتِ ، والشَّرُّ بالعَرَضِ ؛ إذ ما مِن شرٍّ جزئیٍّ إلاَّ وهو متضمِّنٌ لخیرٍ کُلِّیٍّ ، ولأَنَّ القادرَ علی إیصالِ الخیرِ أَقدرُ علی إیصال الشّرِّ ، مع ما فی ذلک منَ الاحترازِ عن لفظِ الشَّرِّ رعایةً للأَدبِ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تَرَکَ خَیْراً </w:t>
      </w:r>
      <w:r>
        <w:rPr>
          <w:rFonts w:eastAsia="Amiri" w:cs="Amiri" w:ascii="Amiri" w:hAnsi="Amiri"/>
          <w:color w:val="111111"/>
          <w:sz w:val="28"/>
          <w:szCs w:val="28"/>
          <w:rtl w:val="true"/>
          <w:lang w:bidi="ar-SA"/>
        </w:rPr>
        <w:t xml:space="preserve">) </w:t>
      </w:r>
      <w:r>
        <w:rPr>
          <w:rStyle w:val="FootnoteAnchor"/>
          <w:rtl w:val="true"/>
        </w:rPr>
        <w:footnoteReference w:id="1898"/>
      </w:r>
      <w:r>
        <w:rPr>
          <w:rFonts w:ascii="Amiri" w:hAnsi="Amiri" w:eastAsia="Amiri" w:cs="Amiri"/>
          <w:color w:val="111111"/>
          <w:sz w:val="28"/>
          <w:sz w:val="28"/>
          <w:szCs w:val="28"/>
          <w:rtl w:val="true"/>
          <w:lang w:bidi="ar-SA"/>
        </w:rPr>
        <w:t xml:space="preserve">أَی مالاً کثیراً ؛ لِما رُوی عن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مولی له أَراد أَن یُوصِی ولَهُ سبعمائةَ درهمٍ ، فمنَعَهُ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خَیْراً وإنَّ هذا لَشَیءٌ یَسِیرٌ </w:t>
      </w:r>
      <w:r>
        <w:rPr>
          <w:rFonts w:eastAsia="Amiri" w:cs="Amiri" w:ascii="Amiri" w:hAnsi="Amiri"/>
          <w:color w:val="111111"/>
          <w:sz w:val="28"/>
          <w:szCs w:val="28"/>
          <w:rtl w:val="true"/>
          <w:lang w:bidi="ar-SA"/>
        </w:rPr>
        <w:t xml:space="preserve">)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عَلِمْتُمْ فِیهِمْ خَیْراً </w:t>
      </w:r>
      <w:r>
        <w:rPr>
          <w:rFonts w:eastAsia="Amiri" w:cs="Amiri" w:ascii="Amiri" w:hAnsi="Amiri"/>
          <w:color w:val="111111"/>
          <w:sz w:val="28"/>
          <w:szCs w:val="28"/>
          <w:rtl w:val="true"/>
          <w:lang w:bidi="ar-SA"/>
        </w:rPr>
        <w:t xml:space="preserve">) </w:t>
      </w:r>
      <w:r>
        <w:rPr>
          <w:rStyle w:val="FootnoteAnchor"/>
          <w:rtl w:val="true"/>
        </w:rPr>
        <w:footnoteReference w:id="1900"/>
      </w:r>
      <w:r>
        <w:rPr>
          <w:rFonts w:ascii="Amiri" w:hAnsi="Amiri" w:eastAsia="Amiri" w:cs="Amiri"/>
          <w:color w:val="111111"/>
          <w:sz w:val="28"/>
          <w:sz w:val="28"/>
          <w:szCs w:val="28"/>
          <w:rtl w:val="true"/>
          <w:lang w:bidi="ar-SA"/>
        </w:rPr>
        <w:t xml:space="preserve">أَمانةً ورُشْداً وقوّةً علی الکسْبِ من الحلالِ ، أَو صلاحاً فلا یؤذِی النَّاسَ بعد العتقِ وإطلاقِ العِنانِ ، أَو إرادةَ خیرٍ بالکتابةِ ، أَو مالاً یؤدِّی به البَدَلَ ؛ وضُعِّفَ بأَنّه 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مالٌ ، بل لَهُ أَو عندَهُ ، وبأَنّ العبد لا مالَ لَهُ بل المالُ لسیِّدِهِ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الْخَیْرِ لَشَدِیدٌ </w:t>
      </w:r>
      <w:r>
        <w:rPr>
          <w:rFonts w:eastAsia="Amiri" w:cs="Amiri" w:ascii="Amiri" w:hAnsi="Amiri"/>
          <w:color w:val="111111"/>
          <w:sz w:val="28"/>
          <w:szCs w:val="28"/>
          <w:rtl w:val="true"/>
          <w:lang w:bidi="ar-SA"/>
        </w:rPr>
        <w:t xml:space="preserve">) </w:t>
      </w:r>
      <w:r>
        <w:rPr>
          <w:rStyle w:val="FootnoteAnchor"/>
          <w:rtl w:val="true"/>
        </w:rPr>
        <w:footnoteReference w:id="190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 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وَافْعَلُوا الْخَیْرَ </w:t>
      </w:r>
      <w:r>
        <w:rPr>
          <w:rFonts w:eastAsia="Amiri" w:cs="Amiri" w:ascii="Amiri" w:hAnsi="Amiri"/>
          <w:color w:val="111111"/>
          <w:sz w:val="28"/>
          <w:szCs w:val="28"/>
          <w:rtl w:val="true"/>
          <w:lang w:bidi="ar-SA"/>
        </w:rPr>
        <w:t xml:space="preserve">) </w:t>
      </w:r>
      <w:r>
        <w:rPr>
          <w:rStyle w:val="FootnoteAnchor"/>
          <w:rtl w:val="true"/>
        </w:rPr>
        <w:footnoteReference w:id="1902"/>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صلةَ الأَرحامِ ومکارمَ الأَخلاقِ ، والظَّاهر أَنَّه یشملُ کُلَّ بِرٍّ وطاعةٍ ؛ لأَنَّ التَّعریفَ للتَّعمیم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w:t>
      </w:r>
      <w:r>
        <w:rPr>
          <w:rFonts w:eastAsia="Amiri" w:cs="Amiri" w:ascii="Amiri" w:hAnsi="Amiri"/>
          <w:color w:val="111111"/>
          <w:sz w:val="28"/>
          <w:szCs w:val="28"/>
          <w:rtl w:val="true"/>
          <w:lang w:bidi="ar-SA"/>
        </w:rPr>
        <w:t xml:space="preserve">) </w:t>
      </w:r>
      <w:r>
        <w:rPr>
          <w:rStyle w:val="FootnoteAnchor"/>
          <w:rtl w:val="true"/>
        </w:rPr>
        <w:footnoteReference w:id="1903"/>
      </w:r>
      <w:r>
        <w:rPr>
          <w:rFonts w:ascii="Amiri" w:hAnsi="Amiri" w:eastAsia="Amiri" w:cs="Amiri"/>
          <w:color w:val="111111"/>
          <w:sz w:val="28"/>
          <w:sz w:val="28"/>
          <w:szCs w:val="28"/>
          <w:rtl w:val="true"/>
          <w:lang w:bidi="ar-SA"/>
        </w:rPr>
        <w:t>أَی سابِقُوا إلیها ، بنزعِ الخافضِ وإیصالِ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بالخَیْرَاتِ جمیعُ أَنواعها من أَمْرِ القبلةِ وغیرها مِمّا تُحرز سعادةُ الدَّارَیْنِ ، أَو الفاضلاتِ من الجهاتِ وهیَ المُسَامِتَةُ للقبلةِ المحمّدیّةِ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وَأُولئِکَ لَهُمُ الْخَیْراتُ </w:t>
      </w:r>
      <w:r>
        <w:rPr>
          <w:rFonts w:eastAsia="Amiri" w:cs="Amiri" w:ascii="Amiri" w:hAnsi="Amiri"/>
          <w:color w:val="111111"/>
          <w:sz w:val="28"/>
          <w:szCs w:val="28"/>
          <w:rtl w:val="true"/>
          <w:lang w:bidi="ar-SA"/>
        </w:rPr>
        <w:t xml:space="preserve">) </w:t>
      </w:r>
      <w:r>
        <w:rPr>
          <w:rStyle w:val="FootnoteAnchor"/>
          <w:rtl w:val="true"/>
        </w:rPr>
        <w:footnoteReference w:id="1904"/>
      </w:r>
      <w:r>
        <w:rPr>
          <w:rFonts w:ascii="Amiri" w:hAnsi="Amiri" w:eastAsia="Amiri" w:cs="Amiri"/>
          <w:color w:val="111111"/>
          <w:sz w:val="28"/>
          <w:sz w:val="28"/>
          <w:szCs w:val="28"/>
          <w:rtl w:val="true"/>
          <w:lang w:bidi="ar-SA"/>
        </w:rPr>
        <w:t xml:space="preserve">أَی المنافعُ الدُّنیویّةُ من النّصرِ والغنیمةِ ، والأُخرویَّةُ من الجنّةِ والکرامةِ ، أَو الخَیْرَاتُ الحِسَانُ من الحُورِ ، من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 xml:space="preserve">) </w:t>
      </w:r>
      <w:r>
        <w:rPr>
          <w:rStyle w:val="FootnoteAnchor"/>
          <w:rtl w:val="true"/>
        </w:rPr>
        <w:footnoteReference w:id="1905"/>
      </w:r>
      <w:r>
        <w:rPr>
          <w:rFonts w:ascii="Amiri" w:hAnsi="Amiri" w:eastAsia="Amiri" w:cs="Amiri"/>
          <w:color w:val="111111"/>
          <w:sz w:val="28"/>
          <w:sz w:val="28"/>
          <w:szCs w:val="28"/>
          <w:rtl w:val="true"/>
          <w:lang w:bidi="ar-SA"/>
        </w:rPr>
        <w:t>، أَی فاضِلَاتٌ فی الأَخلاقِ حِسَانُ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تَخَیَّرُوا لنُطَفِکُمْ </w:t>
      </w:r>
      <w:r>
        <w:rPr>
          <w:rFonts w:eastAsia="Amiri" w:cs="Amiri" w:ascii="Amiri" w:hAnsi="Amiri"/>
          <w:color w:val="111111"/>
          <w:sz w:val="28"/>
          <w:szCs w:val="28"/>
          <w:rtl w:val="true"/>
          <w:lang w:bidi="ar-SA"/>
        </w:rPr>
        <w:t xml:space="preserve">) </w:t>
      </w:r>
      <w:r>
        <w:rPr>
          <w:rStyle w:val="FootnoteAnchor"/>
          <w:rtl w:val="true"/>
        </w:rPr>
        <w:footnoteReference w:id="1906"/>
      </w:r>
      <w:r>
        <w:rPr>
          <w:rFonts w:ascii="Amiri" w:hAnsi="Amiri" w:eastAsia="Amiri" w:cs="Amiri"/>
          <w:color w:val="111111"/>
          <w:sz w:val="28"/>
          <w:sz w:val="28"/>
          <w:szCs w:val="28"/>
          <w:rtl w:val="true"/>
          <w:lang w:bidi="ar-SA"/>
        </w:rPr>
        <w:t>أَی تکلَّفوا طلبَ ما هُوَ خَیرُ المناکِحِ وأَزکاها وأَبعدُها من الخُبُثِ والفُجُورِ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الجَنَّةَ وَالنَّارَ فلَمْ أَرَ مِثْلَ الخَیْرِ وَالشَّرِّ </w:t>
      </w:r>
      <w:r>
        <w:rPr>
          <w:rFonts w:eastAsia="Amiri" w:cs="Amiri" w:ascii="Amiri" w:hAnsi="Amiri"/>
          <w:color w:val="111111"/>
          <w:sz w:val="28"/>
          <w:szCs w:val="28"/>
          <w:rtl w:val="true"/>
          <w:lang w:bidi="ar-SA"/>
        </w:rPr>
        <w:t xml:space="preserve">) </w:t>
      </w:r>
      <w:r>
        <w:rPr>
          <w:rStyle w:val="FootnoteAnchor"/>
          <w:rtl w:val="true"/>
        </w:rPr>
        <w:footnoteReference w:id="1907"/>
      </w:r>
      <w:r>
        <w:rPr>
          <w:rFonts w:ascii="Amiri" w:hAnsi="Amiri" w:eastAsia="Amiri" w:cs="Amiri"/>
          <w:color w:val="111111"/>
          <w:sz w:val="28"/>
          <w:sz w:val="28"/>
          <w:szCs w:val="28"/>
          <w:rtl w:val="true"/>
          <w:lang w:bidi="ar-SA"/>
        </w:rPr>
        <w:t>أَی لم أَرَ مِثْلَهُمَا سبباً للوصُولِ إلیهما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 لِی وَاخْتَرْ لی </w:t>
      </w:r>
      <w:r>
        <w:rPr>
          <w:rFonts w:eastAsia="Amiri" w:cs="Amiri" w:ascii="Amiri" w:hAnsi="Amiri"/>
          <w:color w:val="111111"/>
          <w:sz w:val="28"/>
          <w:szCs w:val="28"/>
          <w:rtl w:val="true"/>
          <w:lang w:bidi="ar-SA"/>
        </w:rPr>
        <w:t xml:space="preserve">) </w:t>
      </w:r>
      <w:r>
        <w:rPr>
          <w:rStyle w:val="FootnoteAnchor"/>
          <w:rtl w:val="true"/>
        </w:rPr>
        <w:footnoteReference w:id="1908"/>
      </w:r>
      <w:r>
        <w:rPr>
          <w:rFonts w:ascii="Amiri" w:hAnsi="Amiri" w:eastAsia="Amiri" w:cs="Amiri"/>
          <w:color w:val="111111"/>
          <w:sz w:val="28"/>
          <w:sz w:val="28"/>
          <w:szCs w:val="28"/>
          <w:rtl w:val="true"/>
          <w:lang w:bidi="ar-SA"/>
        </w:rPr>
        <w:t>أَی اقضِ لی بالخیر فی أَمرِی واخْتَرْ لیَ الأَصلحَ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نُخَیِّرُهُ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نقولُ أَنَّه خَیْرُ النَّاسِ</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یُقَالُ لعَلیِّ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الخِیْرَتَیْنِ </w:t>
      </w:r>
      <w:r>
        <w:rPr>
          <w:rFonts w:eastAsia="Amiri" w:cs="Amiri" w:ascii="Amiri" w:hAnsi="Amiri"/>
          <w:color w:val="111111"/>
          <w:sz w:val="28"/>
          <w:szCs w:val="28"/>
          <w:rtl w:val="true"/>
          <w:lang w:bidi="ar-SA"/>
        </w:rPr>
        <w:t xml:space="preserve">) </w:t>
      </w:r>
      <w:r>
        <w:rPr>
          <w:rStyle w:val="FootnoteAnchor"/>
          <w:rtl w:val="true"/>
        </w:rPr>
        <w:footnoteReference w:id="1909"/>
      </w:r>
      <w:r>
        <w:rPr>
          <w:rFonts w:ascii="Amiri" w:hAnsi="Amiri" w:eastAsia="Amiri" w:cs="Amiri"/>
          <w:color w:val="111111"/>
          <w:sz w:val="28"/>
          <w:sz w:val="28"/>
          <w:szCs w:val="28"/>
          <w:rtl w:val="true"/>
          <w:lang w:bidi="ar-SA"/>
        </w:rPr>
        <w:t xml:space="preserve">تثنیةُ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کعِنَبَة أَو رِیشَة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مُخْتَارَةُ ، وذلک لقول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من عبادِهِ خِیَرَتَانِ ؛ فَخِیَرَتُهُ من العربِ قُریشٌ ومنَ العجمِ </w:t>
      </w:r>
      <w:bookmarkStart w:id="679" w:name="pg13649_218862"/>
    </w:p>
    <w:p>
      <w:pPr>
        <w:pStyle w:val="BookText"/>
        <w:rPr/>
      </w:pPr>
      <w:bookmarkEnd w:id="679"/>
      <w:r>
        <w:rPr>
          <w:rFonts w:ascii="Amiri" w:hAnsi="Amiri" w:eastAsia="Amiri" w:cs="Amiri"/>
          <w:color w:val="111111"/>
          <w:sz w:val="28"/>
          <w:sz w:val="28"/>
          <w:szCs w:val="28"/>
          <w:rtl w:val="true"/>
          <w:lang w:bidi="ar-SA"/>
        </w:rPr>
        <w:t xml:space="preserve">فَارِسُ </w:t>
      </w:r>
      <w:r>
        <w:rPr>
          <w:rFonts w:eastAsia="Amiri" w:cs="Amiri" w:ascii="Amiri" w:hAnsi="Amiri"/>
          <w:color w:val="111111"/>
          <w:sz w:val="28"/>
          <w:szCs w:val="28"/>
          <w:rtl w:val="true"/>
          <w:lang w:bidi="ar-SA"/>
        </w:rPr>
        <w:t xml:space="preserve">) </w:t>
      </w:r>
      <w:r>
        <w:rPr>
          <w:rStyle w:val="FootnoteAnchor"/>
          <w:rtl w:val="true"/>
        </w:rPr>
        <w:footnoteReference w:id="1910"/>
      </w:r>
      <w:r>
        <w:rPr>
          <w:rFonts w:ascii="Amiri" w:hAnsi="Amiri" w:eastAsia="Amiri" w:cs="Amiri"/>
          <w:color w:val="111111"/>
          <w:sz w:val="28"/>
          <w:sz w:val="28"/>
          <w:szCs w:val="28"/>
          <w:rtl w:val="true"/>
          <w:lang w:bidi="ar-SA"/>
        </w:rPr>
        <w:t xml:space="preserve">وکانت أُمُّ علیِّ بنِ الحسینِ علیهماالسلام بنتَ یَزدجردَ ملکِ الفرسِ ، وکانت من خَیْرَاتِ النّساءِ ، وفیه یقول أَبو الأَسودِ الدُّئلیُّ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غُلَاماً بینَ کِسرَی وهَاشِمٍ</w:t>
      </w:r>
    </w:p>
    <w:p>
      <w:pPr>
        <w:pStyle w:val="BookText"/>
        <w:rPr/>
      </w:pPr>
      <w:r>
        <w:rPr>
          <w:rFonts w:ascii="Amiri" w:hAnsi="Amiri" w:eastAsia="Amiri" w:cs="Amiri"/>
          <w:color w:val="111111"/>
          <w:sz w:val="28"/>
          <w:sz w:val="28"/>
          <w:szCs w:val="28"/>
          <w:rtl w:val="true"/>
          <w:lang w:bidi="ar-SA"/>
        </w:rPr>
        <w:t xml:space="preserve">لَأَکْرَمُ مَنْ نِیطَتْ علیهِ التَّمَائِمُ </w:t>
      </w:r>
      <w:r>
        <w:rPr>
          <w:rStyle w:val="FootnoteAnchor"/>
          <w:rtl w:val="true"/>
        </w:rPr>
        <w:footnoteReference w:id="19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 خُیِّرَ </w:t>
      </w:r>
      <w:r>
        <w:rPr>
          <w:rFonts w:eastAsia="Amiri" w:cs="Amiri" w:ascii="Amiri" w:hAnsi="Amiri"/>
          <w:color w:val="111111"/>
          <w:sz w:val="28"/>
          <w:szCs w:val="28"/>
          <w:rtl w:val="true"/>
          <w:lang w:bidi="ar-SA"/>
        </w:rPr>
        <w:t xml:space="preserve">) </w:t>
      </w:r>
      <w:r>
        <w:rPr>
          <w:rStyle w:val="FootnoteAnchor"/>
          <w:rtl w:val="true"/>
        </w:rPr>
        <w:footnoteReference w:id="1912"/>
      </w:r>
      <w:r>
        <w:rPr>
          <w:rFonts w:ascii="Amiri" w:hAnsi="Amiri" w:eastAsia="Amiri" w:cs="Amiri"/>
          <w:color w:val="111111"/>
          <w:sz w:val="28"/>
          <w:sz w:val="28"/>
          <w:szCs w:val="28"/>
          <w:rtl w:val="true"/>
          <w:lang w:bidi="ar-SA"/>
        </w:rPr>
        <w:t>أَی بینَ الدُّنیا والآخرة فَاخْتَارَ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مَا رُدَّ فِی أَهْلٍ وَمَالٍ </w:t>
      </w:r>
      <w:r>
        <w:rPr>
          <w:rFonts w:eastAsia="Amiri" w:cs="Amiri" w:ascii="Amiri" w:hAnsi="Amiri"/>
          <w:color w:val="111111"/>
          <w:sz w:val="28"/>
          <w:szCs w:val="28"/>
          <w:rtl w:val="true"/>
          <w:lang w:bidi="ar-SA"/>
        </w:rPr>
        <w:t xml:space="preserve">) </w:t>
      </w:r>
      <w:r>
        <w:rPr>
          <w:rStyle w:val="FootnoteAnchor"/>
          <w:rtl w:val="true"/>
        </w:rPr>
        <w:footnoteReference w:id="1913"/>
      </w:r>
      <w:r>
        <w:rPr>
          <w:rFonts w:ascii="Amiri" w:hAnsi="Amiri" w:eastAsia="Amiri" w:cs="Amiri"/>
          <w:color w:val="111111"/>
          <w:sz w:val="28"/>
          <w:sz w:val="28"/>
          <w:szCs w:val="28"/>
          <w:rtl w:val="true"/>
          <w:lang w:bidi="ar-SA"/>
        </w:rPr>
        <w:t>أَی جعَلَ اللهُ ما رجعتَ به خَیْرَ ما رجَعَ به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الدّعاء للقادمِ منْ 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خَیْرُهُ فِی جَوْفِهِ </w:t>
      </w:r>
      <w:r>
        <w:rPr>
          <w:rFonts w:eastAsia="Amiri" w:cs="Amiri" w:ascii="Amiri" w:hAnsi="Amiri"/>
          <w:color w:val="111111"/>
          <w:sz w:val="28"/>
          <w:szCs w:val="28"/>
          <w:rtl w:val="true"/>
          <w:lang w:bidi="ar-SA"/>
        </w:rPr>
        <w:t xml:space="preserve">) </w:t>
      </w:r>
      <w:r>
        <w:rPr>
          <w:rStyle w:val="FootnoteAnchor"/>
          <w:rtl w:val="true"/>
        </w:rPr>
        <w:footnoteReference w:id="1914"/>
      </w:r>
      <w:r>
        <w:rPr>
          <w:rFonts w:ascii="Amiri" w:hAnsi="Amiri" w:eastAsia="Amiri" w:cs="Amiri"/>
          <w:color w:val="111111"/>
          <w:sz w:val="28"/>
          <w:sz w:val="28"/>
          <w:szCs w:val="28"/>
          <w:rtl w:val="true"/>
          <w:lang w:bidi="ar-SA"/>
        </w:rPr>
        <w:t>یُضْرَبُ لمَنْ یُحْقَرُ منظرُهُ ویُحمدُ مخبرُهُ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عَادَةٌ والشَّرُّ لَجَاجَةٌ </w:t>
      </w:r>
      <w:r>
        <w:rPr>
          <w:rFonts w:eastAsia="Amiri" w:cs="Amiri" w:ascii="Amiri" w:hAnsi="Amiri"/>
          <w:color w:val="111111"/>
          <w:sz w:val="28"/>
          <w:szCs w:val="28"/>
          <w:rtl w:val="true"/>
          <w:lang w:bidi="ar-SA"/>
        </w:rPr>
        <w:t xml:space="preserve">) </w:t>
      </w:r>
      <w:r>
        <w:rPr>
          <w:rStyle w:val="FootnoteAnchor"/>
          <w:rtl w:val="true"/>
        </w:rPr>
        <w:footnoteReference w:id="1915"/>
      </w:r>
      <w:r>
        <w:rPr>
          <w:rFonts w:ascii="Amiri" w:hAnsi="Amiri" w:eastAsia="Amiri" w:cs="Amiri"/>
          <w:color w:val="111111"/>
          <w:sz w:val="28"/>
          <w:sz w:val="28"/>
          <w:szCs w:val="28"/>
          <w:rtl w:val="true"/>
          <w:lang w:bidi="ar-SA"/>
        </w:rPr>
        <w:t>جُعِلَ الخَیْرُ عادةً لعَوْدِ النَّفسِ إلیه وحرصِها علیهِ إِذَا أَلِفَتْهُ لحُسْنِ أَثَرِهِ ، وجُعِلَ الشّرُّ لجاجةً لما فیه من الاعوِجاج واحتواءِ العقل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للحثِّ علی فِعلِ الخیرِ واجتنابِ الشّرِّ</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1132069_3830689328"/>
      <w:bookmarkStart w:id="681" w:name="_Toc267"/>
      <w:bookmarkEnd w:id="680"/>
      <w:r>
        <w:rPr>
          <w:rtl w:val="true"/>
        </w:rPr>
        <w:t>فصل الدّال</w:t>
      </w:r>
      <w:bookmarkEnd w:id="681"/>
    </w:p>
    <w:p>
      <w:pPr>
        <w:pStyle w:val="Heading4"/>
        <w:numPr>
          <w:ilvl w:val="3"/>
          <w:numId w:val="1"/>
        </w:numPr>
        <w:rPr/>
      </w:pPr>
      <w:bookmarkStart w:id="682" w:name="__RefHeading___Toc1132071_3830689328"/>
      <w:bookmarkStart w:id="683" w:name="_Toc268"/>
      <w:bookmarkEnd w:id="682"/>
      <w:r>
        <w:rPr>
          <w:rtl w:val="true"/>
        </w:rPr>
        <w:t>دبر</w:t>
      </w:r>
      <w:bookmarkEnd w:id="683"/>
    </w:p>
    <w:p>
      <w:pPr>
        <w:pStyle w:val="BookText"/>
        <w:rPr/>
      </w:pPr>
      <w:r>
        <w:rPr>
          <w:rFonts w:ascii="Amiri" w:hAnsi="Amiri" w:eastAsia="Amiri" w:cs="Amiri"/>
          <w:color w:val="111111"/>
          <w:sz w:val="28"/>
          <w:sz w:val="28"/>
          <w:szCs w:val="28"/>
          <w:rtl w:val="true"/>
          <w:lang w:bidi="ar-SA"/>
        </w:rPr>
        <w:t xml:space="preserve">الدُّبُّرُ ، کعُنُقٍ وقُفْلٍ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 وهو نقیضُ القُبُل ، والعَقِبُ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من کلِّ شیءِ ، کالدَّبْرِ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 والظَّهْرُ ، والاستُ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أَدْبَارٌ ، ودِبَارٌ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ودَبَرَهُ دَبْراً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خَلْفَهُ ، وبقیَ بعدَهُ ، وخَلَفَهُ بعدَه موتِهِ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دُبُوراً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w:t>
      </w:r>
    </w:p>
    <w:p>
      <w:pPr>
        <w:pStyle w:val="BookText"/>
        <w:rPr/>
      </w:pPr>
      <w:r>
        <w:rPr>
          <w:rFonts w:ascii="Amiri" w:hAnsi="Amiri" w:eastAsia="Amiri" w:cs="Amiri"/>
          <w:color w:val="111111"/>
          <w:sz w:val="28"/>
          <w:sz w:val="28"/>
          <w:szCs w:val="28"/>
          <w:rtl w:val="true"/>
          <w:lang w:bidi="ar-SA"/>
        </w:rPr>
        <w:t xml:space="preserve">وذهَبَ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 الدَّابِرُ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 وجاءَ بعدَهُ وعَلی أَثْرِهِ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بعدَ ما 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ورجعَ إلی ورائهِ ، کَأَدْبَرَ فی الجمیعِ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جازَهُ وسقَطَ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به بعدَ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دَبْراً ودَبَاراً ، 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وقَبَحَ اللهُ منه ما قَبَلَ وما 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وجهَهُ وقفاهُ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والدَّلْوُ بینَ قابِلٍ ودَابِرٍ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من یُقبِل بها إلی البئرِ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یُدبِرُ بها إلی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والدَّابِرُ من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یبقی فی الکنانَة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الفائزِ ، وصاحِبُهُ مُدَابِرٌ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یُبنَی فوقَ الحِسْیِ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 الرَّجُل ، وآخِرُ ما یبقی منه ، والأصلُ ؛ عن الأَصمعیّ </w:t>
      </w:r>
      <w:r>
        <w:rPr>
          <w:rStyle w:val="FootnoteAnchor"/>
          <w:rtl w:val="true"/>
        </w:rPr>
        <w:footnoteReference w:id="1918"/>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دَابِرَهُ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 أَو استأصلَهُ عن آخرِهِ ، أَو قطَعَ عقِبَهُ ونسلَهُ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خَاسِرٌ دَابِرٌ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 کدَامِرٍ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العُرقُوبُ منَ الإنسانِ ، والإِصْبَعُ المتأخِّرةُ فی مؤخَّرِ رِجلِ الطّائرِ ، وما حاذَی مؤخَّرَ الرُّسْغِ مِنَ الحافرِ ، وخَالِفَةُ الرّجُلِ ؛ وهم الّذین یبقونَ بعدَهُ من أَهلِهِ ویتخلّفون عنه إذا غَزا أَو سافَرَ ، والحادِثةُ من حوادثِ الدَّهرِ ، وأُخْذَةٌ من أُخَذِ المُتَصارِعَیْنِ ؛ وهی ضربٌ من الشَّغْزَبِیَّةِ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اسْتَقْبَلَهُ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 ما لم یکُنِ استقبَل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فی آخرِهِ ما لم یعرِفْ فی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لَهُمْ مِنْ مُقْبَلٍ ولا مُدْبَرٍ ، أَی من مذهبٍ فی إِقبالٍ ولا إِدْبَارٍ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فی أَدْبَارِهِ ؛ أَی فی عواقبِهِ وما یؤُول إلیهِ فی آخرِهِ ومنتهَاهُ ، ثمَّ استُعمِل فی کلِّ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 فی مَعَانیهِ وتبصَّرَ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بین التَّدَبُّرِ والتَّفکُّرِ أَنَ التَّدَبُّرَ تصرُّفُ القلبِ بالنَّظرِ فی العواقِبِ ، والتَّفَکُّرَ تصرُّفُه بالنَّظرِ فی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ودَبَّرَ أمرَهُ تَدْبِیراً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 فی مراتبِهِ علی أَحکامِ عواقِبهِ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ودَابَرَهُ دِبَاراً ومُدَابَرَةً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قاطعَهُ وعادَاهُ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وتَدَابَرَ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کُلّ منهُما صاحبَهُ دُبُرَهُ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وتعَادَوا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أُدَابِرٌ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یقطَعُ رحِمَهُ ، أَو الّذی لا یُطیعُ أَحداً ولا یلوی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والدَّبْرُ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الشَّیءِ وعَقِبُهُ وخَلْفُهُ ، ویُضمّ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الجَبَلُ بلُغَةِ الحبشةِ ، ومنه حدیثُ النّجاشیِّ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أنَّ لی دَبْراً ذَهَباً </w:t>
      </w:r>
      <w:r>
        <w:rPr>
          <w:rFonts w:eastAsia="Amiri" w:cs="Amiri" w:ascii="Amiri" w:hAnsi="Amiri"/>
          <w:color w:val="111111"/>
          <w:sz w:val="28"/>
          <w:szCs w:val="28"/>
          <w:rtl w:val="true"/>
          <w:lang w:bidi="ar-SA"/>
        </w:rPr>
        <w:t xml:space="preserve">)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الرَّبوةُ فی وسَطِ البحرِ یغشَاها الماءُ ویَنْضُبُ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المشائِرُ منَ المزارِعِ والسَّواقی بینها ، واحدَتُها بهاءٍ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دِبَارٌ ، کهَضْبَةٍ وهِضَابٍ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صِغَارُ الجرادِ والزّنابیرُ والنَّحْلُ ، ویکسَرُ 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 ودُبُورٌ ، وواحدَتُهُنَّ بهاءٍ ، ومنه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سُکینةَ بنتِ الحُسینِ علیهماالسلام وهیَ صغیرةٌ وقد جاءت إلی أُمِّها الرَّبابِ تبکی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بِی دُبَیْرَةٌ فلسَعَتْنِی </w:t>
      </w:r>
    </w:p>
    <w:p>
      <w:pPr>
        <w:pStyle w:val="BookText"/>
        <w:rPr/>
      </w:pPr>
      <w:r>
        <w:rPr>
          <w:rFonts w:ascii="Amiri" w:hAnsi="Amiri" w:eastAsia="Amiri" w:cs="Amiri"/>
          <w:color w:val="111111"/>
          <w:sz w:val="28"/>
          <w:sz w:val="28"/>
          <w:szCs w:val="28"/>
          <w:rtl w:val="true"/>
          <w:lang w:bidi="ar-SA"/>
        </w:rPr>
        <w:t xml:space="preserve">بأُبَیْرَةٍ </w:t>
      </w:r>
      <w:r>
        <w:rPr>
          <w:rFonts w:eastAsia="Amiri" w:cs="Amiri" w:ascii="Amiri" w:hAnsi="Amiri"/>
          <w:color w:val="111111"/>
          <w:sz w:val="28"/>
          <w:szCs w:val="28"/>
          <w:rtl w:val="true"/>
          <w:lang w:bidi="ar-SA"/>
        </w:rPr>
        <w:t xml:space="preserve">) </w:t>
      </w:r>
      <w:r>
        <w:rPr>
          <w:rStyle w:val="FootnoteAnchor"/>
          <w:rtl w:val="true"/>
        </w:rPr>
        <w:footnoteReference w:id="1920"/>
      </w:r>
      <w:r>
        <w:rPr>
          <w:rFonts w:ascii="Amiri" w:hAnsi="Amiri" w:eastAsia="Amiri" w:cs="Amiri"/>
          <w:color w:val="111111"/>
          <w:sz w:val="28"/>
          <w:sz w:val="28"/>
          <w:szCs w:val="28"/>
          <w:rtl w:val="true"/>
          <w:lang w:bidi="ar-SA"/>
        </w:rPr>
        <w:t>، أَرادتْ تصغیرَ دَبْرَةٍ ؛ وهی النَّحلةُ أَو الزَّنبورُ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وحَمِیُ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ثابتٍ الأَنصاریُّ الصَّحابیُّ ؛ لأنّ المُشرکینَ لمّا قتلوه یوم الرَّجیعِ أرادوا أَن یمثِّلوا به ، فبعثَ اللهُ علیهِ مثلَ الظُّلَّةِ من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الزّنابیرُ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فَحَمَتْهُ إلی اللَّیلِ ، فجاء سیلٌ فحمله فلم یوجَدْ ، وقد کان عاهَدَ اللهَ أَن لا یمسَّ مُشِرکاً ولا یمسَّهُ مُشرکٌ</w:t>
      </w:r>
      <w:r>
        <w:rPr>
          <w:rFonts w:eastAsia="Amiri" w:cs="Amiri" w:ascii="Amiri" w:hAnsi="Amiri"/>
          <w:color w:val="111111"/>
          <w:sz w:val="28"/>
          <w:szCs w:val="28"/>
          <w:rtl w:val="true"/>
          <w:lang w:bidi="ar-SA"/>
        </w:rPr>
        <w:t xml:space="preserve">. </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 xml:space="preserve">والدِّبْرُ ، بالکسرِ ویفتح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الکثیرُ ، یستوی فیه الواحِدُ وفرَعاهُ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دَبْرٌ ، وأَموالٌ 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ودُبِرَ الَّرجُلُ ،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مالُهُ ، وأَدْبَرَ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مالٍ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مَدْبُورٌ ، ومُدْبِرٌ ، وذُو 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والدَّبْرَةُ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الإِدْبَارِ ، کالدَّبَرَة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والقِطعةُ من الأَرضِ تُزرَعُ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والدَّبَرَةُ ، 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کقَصَبَة وقَصَب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القَرْحَةُ فی ظهرِ الدّابّةِ تحدثُ من الرَّحْلِ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دَبِرَ البعیرُ 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دَبِرٌ ، وأَدْبَرُ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وأَدْبَرَهُ القَتَبُ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 بعیرُهُ ، ورَکبَ بعیراً دَبِراً ، فَهُوَ مُدْبِرٌ ؛ وهو معنَی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رَاکِبٌ أَبْصَرْتُهُ فوقَ مَرْقَبٍ</w:t>
      </w:r>
    </w:p>
    <w:p>
      <w:pPr>
        <w:pStyle w:val="BookText"/>
        <w:rPr/>
      </w:pPr>
      <w:r>
        <w:rPr>
          <w:rFonts w:ascii="Amiri" w:hAnsi="Amiri" w:eastAsia="Amiri" w:cs="Amiri"/>
          <w:color w:val="111111"/>
          <w:sz w:val="28"/>
          <w:sz w:val="28"/>
          <w:szCs w:val="28"/>
          <w:rtl w:val="true"/>
          <w:lang w:bidi="ar-SA"/>
        </w:rPr>
        <w:t>یَحُثُّ إلیَنا رَکْضَهُ وَهْوَ مُدْبِرُ</w:t>
      </w:r>
    </w:p>
    <w:p>
      <w:pPr>
        <w:pStyle w:val="BookText"/>
        <w:rPr/>
      </w:pPr>
      <w:r>
        <w:rPr>
          <w:rFonts w:ascii="Amiri" w:hAnsi="Amiri" w:eastAsia="Amiri" w:cs="Amiri"/>
          <w:color w:val="111111"/>
          <w:sz w:val="28"/>
          <w:sz w:val="28"/>
          <w:szCs w:val="28"/>
          <w:rtl w:val="true"/>
          <w:lang w:bidi="ar-SA"/>
        </w:rPr>
        <w:t xml:space="preserve">والدَّبُورُ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تهبّ من جِهةِ المغربِ تُقَابِلُ القَبُولَ وهی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ودُبِرَ الرَّجُل ،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ودَبَرَتِ الرِّیحُ ، کنَصَرَت </w:t>
      </w:r>
      <w:r>
        <w:rPr>
          <w:rStyle w:val="FootnoteAnchor"/>
          <w:rtl w:val="true"/>
        </w:rPr>
        <w:footnoteReference w:id="1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تحوَّلتْ دَبُوراً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ودُبَارٌ ، کغُرابٍ ویُکْسَرُ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یومِ الأربعاءِ فی القدیمِ ، وفی کتاب العَینِ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لیلتِهِ </w:t>
      </w:r>
      <w:r>
        <w:rPr>
          <w:rStyle w:val="FootnoteAnchor"/>
          <w:rtl w:val="true"/>
        </w:rPr>
        <w:footnoteReference w:id="1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سافَرَ </w:t>
      </w:r>
      <w:r>
        <w:rPr>
          <w:rFonts w:eastAsia="Amiri" w:cs="Amiri" w:ascii="Amiri" w:hAnsi="Amiri"/>
          <w:color w:val="111111"/>
          <w:sz w:val="28"/>
          <w:szCs w:val="28"/>
          <w:rtl w:val="true"/>
          <w:lang w:bidi="ar-SA"/>
        </w:rPr>
        <w:t xml:space="preserve">] </w:t>
      </w:r>
      <w:r>
        <w:rPr>
          <w:rStyle w:val="FootnoteAnchor"/>
          <w:rtl w:val="true"/>
        </w:rPr>
        <w:footnoteReference w:id="1924"/>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والدَّبَرَانُ ، کسَرَطَان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منازلِ القمرِ ؛ وهوَ کوکبٌ نیِّرٌ معَهُ کواکبُ خفیَّةٌ موقِعُها سَنَامُ الثَّورِ ؛ سُمِّی به لأَنَّه یَدْبُرُ الثُّرَیَّا أَی یتبَعُها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القَبِیل ؛ وهو ما خالفَکَ وَوَلِیَکَ ، وآخِرُ الأَمر وأَوَّلُهُ ، کَالدِّبَارِ والقِبَال بکسرِهما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یُدْبَرُ به عن الصَّدرِ وما یُقْبَلُ به نحوَهُ عند الفَتْلِ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والمُدَابَرَةُ من الشَّاءِ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وُسِمَت بقَطْعِ شیءٍ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w:t>
      </w:r>
      <w:r>
        <w:rPr>
          <w:rFonts w:eastAsia="Amiri" w:cs="Amiri" w:ascii="Amiri" w:hAnsi="Amiri"/>
          <w:color w:val="111111"/>
          <w:sz w:val="28"/>
          <w:szCs w:val="28"/>
          <w:rtl w:val="true"/>
          <w:lang w:bidi="ar-SA"/>
        </w:rPr>
        <w:t xml:space="preserve">] </w:t>
      </w:r>
      <w:r>
        <w:rPr>
          <w:rStyle w:val="FootnoteAnchor"/>
          <w:rtl w:val="true"/>
        </w:rPr>
        <w:footnoteReference w:id="1925"/>
      </w:r>
      <w:r>
        <w:rPr>
          <w:rFonts w:ascii="Amiri" w:hAnsi="Amiri" w:eastAsia="Amiri" w:cs="Amiri"/>
          <w:color w:val="111111"/>
          <w:sz w:val="28"/>
          <w:sz w:val="28"/>
          <w:szCs w:val="28"/>
          <w:rtl w:val="true"/>
          <w:lang w:bidi="ar-SA"/>
        </w:rPr>
        <w:t xml:space="preserve">أُذُنها ثمّ تُرک معلَّقاً کالزَّنمَةِ ، وضِدُّها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 فُعِلَ بقُبُلِ أُذُنها ذلک ، وقد دابَرْتُهَا وقَابَلْتُهَا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السِّمَةِ الإِدْبَارَةُ والإِقْبَالَةُ ، بالکسرِ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ویُطلقانِ علی القِطْعَةُ المعلَّقَةُ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المُدَابَرَةُ الموسومةُ بالنَّارِ فی ظاهرِ أُذُنِها ، والمقابَلَةُ فی باطنِ أُذُنها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والأُدَیْبِرُ </w:t>
      </w:r>
      <w:r>
        <w:rPr>
          <w:rStyle w:val="FootnoteAnchor"/>
          <w:rtl w:val="true"/>
        </w:rPr>
        <w:footnoteReference w:id="1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دَبَرَ الرَّجُلُ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 ، وماتَ ، کَدَابَرَ ، ونامَ کُلَّ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دَبَرَتْ لَهُ الرِّیحُ بَعْدَ مَا قَبَلَتْ ، إذا أَدبَرَ أَمرُهُ بعدَ الإقبالِ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أَمْرَهُ وکلامَهُ دَبْرَ أُذُنه ، وأُذُنَیْهِ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خَلْفَها ؛ إذا أَعرضَ عنهُ ولم یُصْغِ </w:t>
      </w:r>
      <w:r>
        <w:rPr>
          <w:rStyle w:val="FootnoteAnchor"/>
          <w:rtl w:val="true"/>
        </w:rPr>
        <w:footnoteReference w:id="1928"/>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ولیسَ لهذَا الأَمْرِ دِبْرَةٌ ولا قِبْلَةٌ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کسِدْرَةٍ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یُعْرَفْ وجهُهُ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وَوَلاَّهُ 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عَنْهُ ، وحقیقَتُهُ جَعَلَ دُبُرَهُ ممّا یلیهِ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ووَلَّوا دَبَرَةً ، کبَرَرَةٍ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منهزمینَ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وکانَتْ الدَّبْرَةُ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وتحرّک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انهزمَ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وکانَت الدَّبْرَةُ علیه ، إذا انهزَمَ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اللهُ الدَّابِرَةَ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ونزلُوا فی دَابِرِ الرَّملِ ودَابِرَتِهِ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 الرَّأی الدَّبْرِیُ ، کعَجَمِیّ ویُسَکَّن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یسنَحُ أَخیراً ؛ نسبة إلی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الآخِرُ ، والتَّحریکُ من تغییرات النَّسَبِ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یأَتی الصَّلَاةَ إِلاَّ دَبَرِیّاً </w:t>
      </w:r>
      <w:r>
        <w:rPr>
          <w:rFonts w:eastAsia="Amiri" w:cs="Amiri" w:ascii="Amiri" w:hAnsi="Amiri"/>
          <w:color w:val="111111"/>
          <w:sz w:val="28"/>
          <w:szCs w:val="28"/>
          <w:rtl w:val="true"/>
          <w:lang w:bidi="ar-SA"/>
        </w:rPr>
        <w:t xml:space="preserve">) </w:t>
      </w:r>
      <w:r>
        <w:rPr>
          <w:rStyle w:val="FootnoteAnchor"/>
          <w:rtl w:val="true"/>
        </w:rPr>
        <w:footnoteReference w:id="1929"/>
      </w:r>
      <w:r>
        <w:rPr>
          <w:rFonts w:ascii="Amiri" w:hAnsi="Amiri" w:eastAsia="Amiri" w:cs="Amiri"/>
          <w:color w:val="111111"/>
          <w:sz w:val="28"/>
          <w:sz w:val="28"/>
          <w:szCs w:val="28"/>
          <w:rtl w:val="true"/>
          <w:lang w:bidi="ar-SA"/>
        </w:rPr>
        <w:t>أَی فی آخِرِ وَقتِها أَو بعدَ فواتِها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مَدْبُورٌ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ومُقَابَلٌ مُدَابَرٌ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الطَّرفینِ ؛ مِنَ الإِقْبَالَةِ والإِدْبَارَةِ فی سِمَةِ الشَّاةِ ؛ کأَنَّه موصوفٌ بالکَرَمِ من أَبویهِ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دَابِرَةٌ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مشؤومةٌ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ودَبَّرَ عَبْدَهُ تَدْبِیراً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عتقَهُ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ولیسَ هُو من شَرْجٍ فلانٍ ولا دَبُّورِهِ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نوعِهِ وشَکْلِهِ وطَبقتِهِ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ودَبْرٌ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بین تیماءَ وجَبَلَیْ طَیّئٍ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ثَنِیّةٌ لهُذَیل ،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صحّفها الأصمعیُّ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الدَّیْر ، بمثنّاة تحتیّة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ودَبَرُ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بصنعاءَ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إبراهیمَ الدَّبَرِیُ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ودَبُّورِیَةُ ، بالفتحِ وضمِّ الباء مشدّدةً وکسرِ الرَّاء وفتحِ المثنّاة التَّحتیّة 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قرب طَبَرِیَّةَ من أَعمال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ودَبِیر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بنیشابور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الدَّبِیرِیُ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ودَبِیرَی ، ککَثِیرَی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بسوادِ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والدُّبَیْرَةُ ، 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بالبحرینِ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وثَقْبُ الأَدْبَرِ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بعارِضِ الیمامةِ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والمُدَیْبِرُ ، کمُسَیْطِرٍ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بالرّقّة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بن سیّار التَّمیمیّ المُدَیْبِرِیُ ؛ محدِّثٌ ، وغلِط الفیروزآبادیُ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والأَدْبَرُ </w:t>
      </w:r>
      <w:r>
        <w:rPr>
          <w:rFonts w:eastAsia="Amiri" w:cs="Amiri" w:ascii="Amiri" w:hAnsi="Amiri"/>
          <w:color w:val="111111"/>
          <w:sz w:val="28"/>
          <w:szCs w:val="28"/>
          <w:rtl w:val="true"/>
          <w:lang w:bidi="ar-SA"/>
        </w:rPr>
        <w:t xml:space="preserve">] </w:t>
      </w:r>
      <w:r>
        <w:rPr>
          <w:rStyle w:val="FootnoteAnchor"/>
          <w:rtl w:val="true"/>
        </w:rPr>
        <w:footnoteReference w:id="1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عَدِیٍّ المعروفُ بحُجْرِ الخَیرِ الصَّحابیّ ؛ قال الحافظُ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سُمِّیَ الأَدْبَرَ لأنّه ضُرِب بالسَّیفِ علی إلیتهِ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سُلَیمانَ بنِ دَبِیرٍ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کَعْبِ بنِ عَمروِ بنِ قُعَیْنٍ الأَسدیّ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وإبراهیمُ بنُ المُدَبَّر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وزراء الدّولة العبَّاسیَّة وکانَ أَدیباً أَخباریّاً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فَسَبِّحْهُ وَأَدْبارَ السُّجُودِ </w:t>
      </w:r>
      <w:r>
        <w:rPr>
          <w:rFonts w:eastAsia="Amiri" w:cs="Amiri" w:ascii="Amiri" w:hAnsi="Amiri"/>
          <w:color w:val="111111"/>
          <w:sz w:val="28"/>
          <w:szCs w:val="28"/>
          <w:rtl w:val="true"/>
          <w:lang w:bidi="ar-SA"/>
        </w:rPr>
        <w:t xml:space="preserve">) </w:t>
      </w:r>
      <w:r>
        <w:rPr>
          <w:rStyle w:val="FootnoteAnchor"/>
          <w:rtl w:val="true"/>
        </w:rPr>
        <w:footnoteReference w:id="1934"/>
      </w:r>
      <w:r>
        <w:rPr>
          <w:rFonts w:ascii="Amiri" w:hAnsi="Amiri" w:eastAsia="Amiri" w:cs="Amiri"/>
          <w:color w:val="111111"/>
          <w:sz w:val="28"/>
          <w:sz w:val="28"/>
          <w:szCs w:val="28"/>
          <w:rtl w:val="true"/>
          <w:lang w:bidi="ar-SA"/>
        </w:rPr>
        <w:t>جَمْعُ دُبُرٍ ، أَی أَعقابَ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بکسر الهمزةِ </w:t>
      </w:r>
      <w:r>
        <w:rPr>
          <w:rStyle w:val="FootnoteAnchor"/>
          <w:rtl w:val="true"/>
        </w:rPr>
        <w:footnoteReference w:id="1935"/>
      </w:r>
      <w:r>
        <w:rPr>
          <w:rFonts w:ascii="Amiri" w:hAnsi="Amiri" w:eastAsia="Amiri" w:cs="Amiri"/>
          <w:color w:val="111111"/>
          <w:sz w:val="28"/>
          <w:sz w:val="28"/>
          <w:szCs w:val="28"/>
          <w:rtl w:val="true"/>
          <w:lang w:bidi="ar-SA"/>
        </w:rPr>
        <w:t xml:space="preserve">؛ وهو مصدرُ أَدْبَرَتِ الصَّلَاةُ إذا انقَضَتْ وتَمَّتْ ، ومعناهُ وقتَ انقضاءِ السُّجُود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آتیکَ خُفوقَ النَّجْمِ ، والمرادُ التَّسبیحُ والأَدعیةُ والأَذکارُ المشتملةُ علی تنزیهِ اللهِ تعالی وتقدیسه بعدَ 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بعدَ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الرّکعتان بعدَ المغرب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بعد العشاءِ</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فَسَبِّحْهُ وَإِدْبارَ النُّجُومِ </w:t>
      </w:r>
      <w:r>
        <w:rPr>
          <w:rFonts w:eastAsia="Amiri" w:cs="Amiri" w:ascii="Amiri" w:hAnsi="Amiri"/>
          <w:color w:val="111111"/>
          <w:sz w:val="28"/>
          <w:szCs w:val="28"/>
          <w:rtl w:val="true"/>
          <w:lang w:bidi="ar-SA"/>
        </w:rPr>
        <w:t xml:space="preserve">) </w:t>
      </w:r>
      <w:r>
        <w:rPr>
          <w:rStyle w:val="FootnoteAnchor"/>
          <w:rtl w:val="true"/>
        </w:rPr>
        <w:footnoteReference w:id="1936"/>
      </w:r>
      <w:r>
        <w:rPr>
          <w:rFonts w:ascii="Amiri" w:hAnsi="Amiri" w:eastAsia="Amiri" w:cs="Amiri"/>
          <w:color w:val="111111"/>
          <w:sz w:val="28"/>
          <w:sz w:val="28"/>
          <w:szCs w:val="28"/>
          <w:rtl w:val="true"/>
          <w:lang w:bidi="ar-SA"/>
        </w:rPr>
        <w:t xml:space="preserve">بکسرِ الهمزة ، أَی إذا أَدْبَرَتِ </w:t>
      </w:r>
    </w:p>
    <w:p>
      <w:pPr>
        <w:pStyle w:val="BookText"/>
        <w:rPr/>
      </w:pPr>
      <w:r>
        <w:rPr>
          <w:rFonts w:ascii="Amiri" w:hAnsi="Amiri" w:eastAsia="Amiri" w:cs="Amiri"/>
          <w:color w:val="111111"/>
          <w:sz w:val="28"/>
          <w:sz w:val="28"/>
          <w:szCs w:val="28"/>
          <w:rtl w:val="true"/>
          <w:lang w:bidi="ar-SA"/>
        </w:rPr>
        <w:t>النّجومُ من آخر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بفتحها </w:t>
      </w:r>
      <w:r>
        <w:rPr>
          <w:rStyle w:val="FootnoteAnchor"/>
          <w:rtl w:val="true"/>
        </w:rPr>
        <w:footnoteReference w:id="1937"/>
      </w:r>
      <w:r>
        <w:rPr>
          <w:rFonts w:ascii="Amiri" w:hAnsi="Amiri" w:eastAsia="Amiri" w:cs="Amiri"/>
          <w:color w:val="111111"/>
          <w:sz w:val="28"/>
          <w:sz w:val="28"/>
          <w:szCs w:val="28"/>
          <w:rtl w:val="true"/>
          <w:lang w:bidi="ar-SA"/>
        </w:rPr>
        <w:t>، أَی فی أَعقابِها وآثارها إذا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بالتّسبیح فیها صلاة الفجر المفروضة ، أَو الرّکعتان قبلها ، أَو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وبحَمْدِهِ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وَیُوَلُّونَ الدُّبُرَ </w:t>
      </w:r>
      <w:r>
        <w:rPr>
          <w:rFonts w:eastAsia="Amiri" w:cs="Amiri" w:ascii="Amiri" w:hAnsi="Amiri"/>
          <w:color w:val="111111"/>
          <w:sz w:val="28"/>
          <w:szCs w:val="28"/>
          <w:rtl w:val="true"/>
          <w:lang w:bidi="ar-SA"/>
        </w:rPr>
        <w:t xml:space="preserve">) </w:t>
      </w:r>
      <w:r>
        <w:rPr>
          <w:rStyle w:val="FootnoteAnchor"/>
          <w:rtl w:val="true"/>
        </w:rPr>
        <w:footnoteReference w:id="1938"/>
      </w:r>
      <w:r>
        <w:rPr>
          <w:rFonts w:ascii="Amiri" w:hAnsi="Amiri" w:eastAsia="Amiri" w:cs="Amiri"/>
          <w:color w:val="111111"/>
          <w:sz w:val="28"/>
          <w:sz w:val="28"/>
          <w:szCs w:val="28"/>
          <w:rtl w:val="true"/>
          <w:lang w:bidi="ar-SA"/>
        </w:rPr>
        <w:t xml:space="preserve">أَی الأَدْبَارَ ، وقُرِئ به </w:t>
      </w:r>
      <w:r>
        <w:rPr>
          <w:rStyle w:val="FootnoteAnchor"/>
          <w:rtl w:val="true"/>
        </w:rPr>
        <w:footnoteReference w:id="1939"/>
      </w:r>
      <w:r>
        <w:rPr>
          <w:rFonts w:ascii="Amiri" w:hAnsi="Amiri" w:eastAsia="Amiri" w:cs="Amiri"/>
          <w:color w:val="111111"/>
          <w:sz w:val="28"/>
          <w:sz w:val="28"/>
          <w:szCs w:val="28"/>
          <w:rtl w:val="true"/>
          <w:lang w:bidi="ar-SA"/>
        </w:rPr>
        <w:t>، والتّوحیدُ لإرادة الجنسِ ، أَو أَنَّ کلّ واحد منهم یولّی دُبُرَهُ ، ومعناهُ ینهزمونَ ویولّونَکُم أَدْبَارَهُمْ فی الهزیمةِ ، وکان کذلک یومَ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أَدْبَرَ وَتَوَلَّی </w:t>
      </w:r>
      <w:r>
        <w:rPr>
          <w:rFonts w:eastAsia="Amiri" w:cs="Amiri" w:ascii="Amiri" w:hAnsi="Amiri"/>
          <w:color w:val="111111"/>
          <w:sz w:val="28"/>
          <w:szCs w:val="28"/>
          <w:rtl w:val="true"/>
          <w:lang w:bidi="ar-SA"/>
        </w:rPr>
        <w:t xml:space="preserve">) </w:t>
      </w:r>
      <w:r>
        <w:rPr>
          <w:rStyle w:val="FootnoteAnchor"/>
          <w:rtl w:val="true"/>
        </w:rPr>
        <w:footnoteReference w:id="1940"/>
      </w:r>
      <w:r>
        <w:rPr>
          <w:rFonts w:ascii="Amiri" w:hAnsi="Amiri" w:eastAsia="Amiri" w:cs="Amiri"/>
          <w:color w:val="111111"/>
          <w:sz w:val="28"/>
          <w:sz w:val="28"/>
          <w:szCs w:val="28"/>
          <w:rtl w:val="true"/>
          <w:lang w:bidi="ar-SA"/>
        </w:rPr>
        <w:t>أَعرض عنِ الحَقِّ وتَولَّی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أَدْبَرَ وَاسْتَکْبَرَ </w:t>
      </w:r>
      <w:r>
        <w:rPr>
          <w:rFonts w:eastAsia="Amiri" w:cs="Amiri" w:ascii="Amiri" w:hAnsi="Amiri"/>
          <w:color w:val="111111"/>
          <w:sz w:val="28"/>
          <w:szCs w:val="28"/>
          <w:rtl w:val="true"/>
          <w:lang w:bidi="ar-SA"/>
        </w:rPr>
        <w:t xml:space="preserve">)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مُدْبِراً </w:t>
      </w:r>
      <w:r>
        <w:rPr>
          <w:rFonts w:eastAsia="Amiri" w:cs="Amiri" w:ascii="Amiri" w:hAnsi="Amiri"/>
          <w:color w:val="111111"/>
          <w:sz w:val="28"/>
          <w:szCs w:val="28"/>
          <w:rtl w:val="true"/>
          <w:lang w:bidi="ar-SA"/>
        </w:rPr>
        <w:t xml:space="preserve">) </w:t>
      </w:r>
      <w:r>
        <w:rPr>
          <w:rStyle w:val="FootnoteAnchor"/>
          <w:rtl w:val="true"/>
        </w:rPr>
        <w:footnoteReference w:id="1942"/>
      </w:r>
      <w:r>
        <w:rPr>
          <w:rFonts w:ascii="Amiri" w:hAnsi="Amiri" w:eastAsia="Amiri" w:cs="Amiri"/>
          <w:color w:val="111111"/>
          <w:sz w:val="28"/>
          <w:sz w:val="28"/>
          <w:szCs w:val="28"/>
          <w:rtl w:val="true"/>
          <w:lang w:bidi="ar-SA"/>
        </w:rPr>
        <w:t xml:space="preserve">رَجَعَ إلی ورائِهِ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مبیّنةٌ لا مؤکِّدةٌ ؛ لأَنَّ التَّولیةَ قد لا تکون إِدباراً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 وَجْهَکَ شَطْرَ الْمَسْجِدِ الْحَرامِ </w:t>
      </w:r>
      <w:r>
        <w:rPr>
          <w:rFonts w:eastAsia="Amiri" w:cs="Amiri" w:ascii="Amiri" w:hAnsi="Amiri"/>
          <w:color w:val="111111"/>
          <w:sz w:val="28"/>
          <w:szCs w:val="28"/>
          <w:rtl w:val="true"/>
          <w:lang w:bidi="ar-SA"/>
        </w:rPr>
        <w:t xml:space="preserve">)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 xml:space="preserve">) </w:t>
      </w:r>
      <w:r>
        <w:rPr>
          <w:rStyle w:val="FootnoteAnchor"/>
          <w:rtl w:val="true"/>
        </w:rPr>
        <w:footnoteReference w:id="1944"/>
      </w:r>
      <w:r>
        <w:rPr>
          <w:rFonts w:ascii="Amiri" w:hAnsi="Amiri" w:eastAsia="Amiri" w:cs="Amiri"/>
          <w:color w:val="111111"/>
          <w:sz w:val="28"/>
          <w:sz w:val="28"/>
          <w:szCs w:val="28"/>
          <w:rtl w:val="true"/>
          <w:lang w:bidi="ar-SA"/>
        </w:rPr>
        <w:t>یُقَدِّرهُ ویقضیه بمقتضی الحکمة ، ویفعلُ فعلَ النَّاظِرِ فی أَدْبَارِ الأُمور وعواقِبها المصیبِ فی أَفعاله ؛ کیلا یدخلَ فی الوجود ما لا ینبغی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أَمرُ السَّماواتِ والأَرضِ وأَمْرُ الخلقِ کُلِّه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Style w:val="FootnoteAnchor"/>
          <w:rtl w:val="true"/>
        </w:rPr>
        <w:footnoteReference w:id="1945"/>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ز ع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یَتَدَبَّرُونَ الْقُرْآنَ </w:t>
      </w:r>
      <w:r>
        <w:rPr>
          <w:rFonts w:eastAsia="Amiri" w:cs="Amiri" w:ascii="Amiri" w:hAnsi="Amiri"/>
          <w:color w:val="111111"/>
          <w:sz w:val="28"/>
          <w:szCs w:val="28"/>
          <w:rtl w:val="true"/>
          <w:lang w:bidi="ar-SA"/>
        </w:rPr>
        <w:t xml:space="preserve">) </w:t>
      </w:r>
      <w:r>
        <w:rPr>
          <w:rStyle w:val="FootnoteAnchor"/>
          <w:rtl w:val="true"/>
        </w:rPr>
        <w:footnoteReference w:id="1946"/>
      </w:r>
      <w:r>
        <w:rPr>
          <w:rFonts w:ascii="Amiri" w:hAnsi="Amiri" w:eastAsia="Amiri" w:cs="Amiri"/>
          <w:color w:val="111111"/>
          <w:sz w:val="28"/>
          <w:sz w:val="28"/>
          <w:szCs w:val="28"/>
          <w:rtl w:val="true"/>
          <w:lang w:bidi="ar-SA"/>
        </w:rPr>
        <w:t>یتأَمَّلون فیه لیعلموا تجاوُبَ معانیه وتلاؤُم مقاصِدِه ، مع اشتمالِهِ علی أَنواع الحِکم والأَخبار الصَّادقة والدُّعاء إلی مکارم الأخلاق والحثّ علی الخیرِ ، مع فصاحةِ اللَّفظِ وجَودَةِ النَّظم ، فیُذعِنوا أنّهُ خِلافُ کلامِ البَشَرِ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یَدَّبَّرُوا الْقَوْلَ </w:t>
      </w:r>
      <w:r>
        <w:rPr>
          <w:rFonts w:eastAsia="Amiri" w:cs="Amiri" w:ascii="Amiri" w:hAnsi="Amiri"/>
          <w:color w:val="111111"/>
          <w:sz w:val="28"/>
          <w:szCs w:val="28"/>
          <w:rtl w:val="true"/>
          <w:lang w:bidi="ar-SA"/>
        </w:rPr>
        <w:t xml:space="preserve">) </w:t>
      </w:r>
      <w:r>
        <w:rPr>
          <w:rStyle w:val="FootnoteAnchor"/>
          <w:rtl w:val="true"/>
        </w:rPr>
        <w:footnoteReference w:id="1947"/>
      </w:r>
      <w:r>
        <w:rPr>
          <w:rFonts w:ascii="Amiri" w:hAnsi="Amiri" w:eastAsia="Amiri" w:cs="Amiri"/>
          <w:color w:val="111111"/>
          <w:sz w:val="28"/>
          <w:sz w:val="28"/>
          <w:szCs w:val="28"/>
          <w:rtl w:val="true"/>
          <w:lang w:bidi="ar-SA"/>
        </w:rPr>
        <w:t>یتأَمَّلوا فی القرآن ویتبصَّرُوا مبانیَهُ ومعانیَهُ ؛ لیظهَرَ لهم صدقُهُ وإعجازُهُ ؛ فیُصدِّقوا به وبمن جاءَ به ویعلَمُوا أَنَّه الحقُّ من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یَأْتُونَ الصَّلَاةَ إِلاَّ دُبْراً </w:t>
      </w:r>
      <w:r>
        <w:rPr>
          <w:rFonts w:eastAsia="Amiri" w:cs="Amiri" w:ascii="Amiri" w:hAnsi="Amiri"/>
          <w:color w:val="111111"/>
          <w:sz w:val="28"/>
          <w:szCs w:val="28"/>
          <w:rtl w:val="true"/>
          <w:lang w:bidi="ar-SA"/>
        </w:rPr>
        <w:t xml:space="preserve">) </w:t>
      </w:r>
      <w:r>
        <w:rPr>
          <w:rStyle w:val="FootnoteAnchor"/>
          <w:rtl w:val="true"/>
        </w:rPr>
        <w:footnoteReference w:id="1948"/>
      </w:r>
      <w:r>
        <w:rPr>
          <w:rFonts w:ascii="Amiri" w:hAnsi="Amiri" w:eastAsia="Amiri" w:cs="Amiri"/>
          <w:color w:val="111111"/>
          <w:sz w:val="28"/>
          <w:sz w:val="28"/>
          <w:szCs w:val="28"/>
          <w:rtl w:val="true"/>
          <w:lang w:bidi="ar-SA"/>
        </w:rPr>
        <w:t>کفَلْسٍ ویُضَمّ ، أَی آخِراً حینَ کاد الإمام یفرغ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یأْتی الجُمُعَةَ إلاَّ دُبْراً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0"/>
      </w:r>
      <w:r>
        <w:rPr>
          <w:rFonts w:ascii="Amiri" w:hAnsi="Amiri" w:eastAsia="Amiri" w:cs="Amiri"/>
          <w:color w:val="111111"/>
          <w:sz w:val="28"/>
          <w:sz w:val="28"/>
          <w:szCs w:val="28"/>
          <w:rtl w:val="true"/>
          <w:lang w:bidi="ar-SA"/>
        </w:rPr>
        <w:t>وتقدّم 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أَتَی الصَّلَاةَ دِبَاراً </w:t>
      </w:r>
      <w:r>
        <w:rPr>
          <w:rFonts w:eastAsia="Amiri" w:cs="Amiri" w:ascii="Amiri" w:hAnsi="Amiri"/>
          <w:color w:val="111111"/>
          <w:sz w:val="28"/>
          <w:szCs w:val="28"/>
          <w:rtl w:val="true"/>
          <w:lang w:bidi="ar-SA"/>
        </w:rPr>
        <w:t xml:space="preserve">) </w:t>
      </w:r>
      <w:r>
        <w:rPr>
          <w:rStyle w:val="FootnoteAnchor"/>
          <w:rtl w:val="true"/>
        </w:rPr>
        <w:footnoteReference w:id="1951"/>
      </w:r>
      <w:r>
        <w:rPr>
          <w:rFonts w:ascii="Amiri" w:hAnsi="Amiri" w:eastAsia="Amiri" w:cs="Amiri"/>
          <w:color w:val="111111"/>
          <w:sz w:val="28"/>
          <w:sz w:val="28"/>
          <w:szCs w:val="28"/>
          <w:rtl w:val="true"/>
          <w:lang w:bidi="ar-SA"/>
        </w:rPr>
        <w:t>بالکسرِ ، بمعنی الآخِرِ ، أَو جمع دَبْرٍ ؛ کسَهْمٍ وسِهَامٍ ، أَو دُبْرٍ ، کرُمْحٍ ورِمَاح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غُلَاماً عَنْ دُبُرٍ </w:t>
      </w:r>
      <w:r>
        <w:rPr>
          <w:rFonts w:eastAsia="Amiri" w:cs="Amiri" w:ascii="Amiri" w:hAnsi="Amiri"/>
          <w:color w:val="111111"/>
          <w:sz w:val="28"/>
          <w:szCs w:val="28"/>
          <w:rtl w:val="true"/>
          <w:lang w:bidi="ar-SA"/>
        </w:rPr>
        <w:t xml:space="preserve">) </w:t>
      </w:r>
      <w:r>
        <w:rPr>
          <w:rStyle w:val="FootnoteAnchor"/>
          <w:rtl w:val="true"/>
        </w:rPr>
        <w:footnoteReference w:id="1952"/>
      </w:r>
      <w:r>
        <w:rPr>
          <w:rFonts w:ascii="Amiri" w:hAnsi="Amiri" w:eastAsia="Amiri" w:cs="Amiri"/>
          <w:color w:val="111111"/>
          <w:sz w:val="28"/>
          <w:sz w:val="28"/>
          <w:szCs w:val="28"/>
          <w:rtl w:val="true"/>
          <w:lang w:bidi="ar-SA"/>
        </w:rPr>
        <w:t>أَی دُبُر الحیاةِ ، یعنی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تَدَابَرُوا </w:t>
      </w:r>
      <w:r>
        <w:rPr>
          <w:rFonts w:eastAsia="Amiri" w:cs="Amiri" w:ascii="Amiri" w:hAnsi="Amiri"/>
          <w:color w:val="111111"/>
          <w:sz w:val="28"/>
          <w:szCs w:val="28"/>
          <w:rtl w:val="true"/>
          <w:lang w:bidi="ar-SA"/>
        </w:rPr>
        <w:t xml:space="preserve">) </w:t>
      </w:r>
      <w:r>
        <w:rPr>
          <w:rStyle w:val="FootnoteAnchor"/>
          <w:rtl w:val="true"/>
        </w:rPr>
        <w:footnoteReference w:id="1953"/>
      </w:r>
      <w:r>
        <w:rPr>
          <w:rFonts w:ascii="Amiri" w:hAnsi="Amiri" w:eastAsia="Amiri" w:cs="Amiri"/>
          <w:color w:val="111111"/>
          <w:sz w:val="28"/>
          <w:sz w:val="28"/>
          <w:szCs w:val="28"/>
          <w:rtl w:val="true"/>
          <w:lang w:bidi="ar-SA"/>
        </w:rPr>
        <w:t xml:space="preserve">لا تتقاطَعُوا وتَبَاغَضُوا ولا تتقاطعوا للأَبدِ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دَابِرَهُ ، أَو لا یذکُرْ أَحدکُم صاحبَهُ من دُبُرِهِ ؛ أَی خلفِهِ بسوءٍ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لِلْقُلُوبِ إِقْبَالاً وَإِدْبَاراً </w:t>
      </w:r>
      <w:r>
        <w:rPr>
          <w:rFonts w:eastAsia="Amiri" w:cs="Amiri" w:ascii="Amiri" w:hAnsi="Amiri"/>
          <w:color w:val="111111"/>
          <w:sz w:val="28"/>
          <w:szCs w:val="28"/>
          <w:rtl w:val="true"/>
          <w:lang w:bidi="ar-SA"/>
        </w:rPr>
        <w:t xml:space="preserve">) </w:t>
      </w:r>
      <w:r>
        <w:rPr>
          <w:rStyle w:val="FootnoteAnchor"/>
          <w:rtl w:val="true"/>
        </w:rPr>
        <w:footnoteReference w:id="1954"/>
      </w:r>
      <w:r>
        <w:rPr>
          <w:rFonts w:ascii="Amiri" w:hAnsi="Amiri" w:eastAsia="Amiri" w:cs="Amiri"/>
          <w:color w:val="111111"/>
          <w:sz w:val="28"/>
          <w:sz w:val="28"/>
          <w:szCs w:val="28"/>
          <w:rtl w:val="true"/>
          <w:lang w:bidi="ar-SA"/>
        </w:rPr>
        <w:t>أَی میلاً ورغبةً نحو الأَعمالِ المرضیّةِ ونفرةً وکراهِیةً لها ، وذلک بحسب القُوَی النَّفسانیّة ومعاونتها للنَّفس وانکسارِها وضَعفِها عن مُؤَاتَاتِها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أَدْبَرْتِ وأَنْقَبْتِ </w:t>
      </w:r>
      <w:r>
        <w:rPr>
          <w:rFonts w:eastAsia="Amiri" w:cs="Amiri" w:ascii="Amiri" w:hAnsi="Amiri"/>
          <w:color w:val="111111"/>
          <w:sz w:val="28"/>
          <w:szCs w:val="28"/>
          <w:rtl w:val="true"/>
          <w:lang w:bidi="ar-SA"/>
        </w:rPr>
        <w:t xml:space="preserve">) </w:t>
      </w:r>
      <w:r>
        <w:rPr>
          <w:rStyle w:val="FootnoteAnchor"/>
          <w:rtl w:val="true"/>
        </w:rPr>
        <w:footnoteReference w:id="1955"/>
      </w:r>
      <w:r>
        <w:rPr>
          <w:rFonts w:ascii="Amiri" w:hAnsi="Amiri" w:eastAsia="Amiri" w:cs="Amiri"/>
          <w:color w:val="111111"/>
          <w:sz w:val="28"/>
          <w:sz w:val="28"/>
          <w:szCs w:val="28"/>
          <w:rtl w:val="true"/>
          <w:lang w:bidi="ar-SA"/>
        </w:rPr>
        <w:t>أی دَبِرَ بعیرُکِ وحَفِیَ خُفُّهُ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التَّدْبِیرُ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تعلیقُ عتقِ المملوکِ بالموت ؛ لأَنَّه یکونُ عن دُبُرِ الحیاةِ ، </w:t>
      </w:r>
      <w:bookmarkStart w:id="684" w:name="pg13649_218871"/>
    </w:p>
    <w:p>
      <w:pPr>
        <w:pStyle w:val="BookText"/>
        <w:rPr/>
      </w:pPr>
      <w:bookmarkEnd w:id="684"/>
      <w:r>
        <w:rPr>
          <w:rFonts w:ascii="Amiri" w:hAnsi="Amiri" w:eastAsia="Amiri" w:cs="Amiri"/>
          <w:color w:val="111111"/>
          <w:sz w:val="28"/>
          <w:sz w:val="28"/>
          <w:szCs w:val="28"/>
          <w:rtl w:val="true"/>
          <w:lang w:bidi="ar-SA"/>
        </w:rPr>
        <w:t>أَو لأَنَّ صاحبَهُ دَبَّرَ أَمرَ دُنیاهُ باستخدامِهِ وأَمْرَ آخرتِهِ بإِعتاقه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یَعْرِفُ قَبِیلاً مِنْ دَبِیرٍ </w:t>
      </w:r>
      <w:r>
        <w:rPr>
          <w:rFonts w:eastAsia="Amiri" w:cs="Amiri" w:ascii="Amiri" w:hAnsi="Amiri"/>
          <w:color w:val="111111"/>
          <w:sz w:val="28"/>
          <w:szCs w:val="28"/>
          <w:rtl w:val="true"/>
          <w:lang w:bidi="ar-SA"/>
        </w:rPr>
        <w:t xml:space="preserve">) </w:t>
      </w:r>
      <w:r>
        <w:rPr>
          <w:rStyle w:val="FootnoteAnchor"/>
          <w:rtl w:val="true"/>
        </w:rPr>
        <w:footnoteReference w:id="1956"/>
      </w:r>
      <w:r>
        <w:rPr>
          <w:rFonts w:ascii="Amiri" w:hAnsi="Amiri" w:eastAsia="Amiri" w:cs="Amiri"/>
          <w:color w:val="111111"/>
          <w:sz w:val="28"/>
          <w:sz w:val="28"/>
          <w:szCs w:val="28"/>
          <w:rtl w:val="true"/>
          <w:lang w:bidi="ar-SA"/>
        </w:rPr>
        <w:t xml:space="preserve">أَی ما یُقبَلُ به من الفتلِ نَحو الصّدر ممّا یُدبَرُ عنه ، أَو فوزَ القِدْح من خیبته ، أَو المؤاتی من المخالِف ، أَو کونَ رأْسِ النّعل إلی الإبهام من کونِ رأسه إلی الخِنْصَر ، أَو فَتْلَ القُطنِ من فتلِ الکَتَّانِ والصّوف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Style w:val="FootnoteAnchor"/>
          <w:rtl w:val="true"/>
        </w:rPr>
        <w:footnoteReference w:id="1957"/>
      </w:r>
      <w:r>
        <w:rPr>
          <w:rFonts w:ascii="Amiri" w:hAnsi="Amiri" w:eastAsia="Amiri" w:cs="Amiri"/>
          <w:color w:val="111111"/>
          <w:sz w:val="28"/>
          <w:sz w:val="28"/>
          <w:szCs w:val="28"/>
          <w:rtl w:val="true"/>
          <w:lang w:bidi="ar-SA"/>
        </w:rPr>
        <w:t>الطَّاعةَ من المعصیةِ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یَدرِی فلانٌ ما قِبَالُ الأَمرِ من دِبَارِهِ </w:t>
      </w:r>
      <w:r>
        <w:rPr>
          <w:rFonts w:eastAsia="Amiri" w:cs="Amiri" w:ascii="Amiri" w:hAnsi="Amiri"/>
          <w:color w:val="111111"/>
          <w:sz w:val="28"/>
          <w:szCs w:val="28"/>
          <w:rtl w:val="true"/>
          <w:lang w:bidi="ar-SA"/>
        </w:rPr>
        <w:t xml:space="preserve">) </w:t>
      </w:r>
      <w:r>
        <w:rPr>
          <w:rStyle w:val="FootnoteAnchor"/>
          <w:rtl w:val="true"/>
        </w:rPr>
        <w:footnoteReference w:id="1958"/>
      </w:r>
      <w:r>
        <w:rPr>
          <w:rFonts w:ascii="Amiri" w:hAnsi="Amiri" w:eastAsia="Amiri" w:cs="Amiri"/>
          <w:color w:val="111111"/>
          <w:sz w:val="28"/>
          <w:sz w:val="28"/>
          <w:szCs w:val="28"/>
          <w:rtl w:val="true"/>
          <w:lang w:bidi="ar-SA"/>
        </w:rPr>
        <w:t xml:space="preserve">بکسرِهما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قَبِیلُهُ من دَبِیرِهِ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أَوّلُهُ من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 عَلَی الأَمْلَسِ مَا لَاقَی الدَّبِرُ </w:t>
      </w:r>
      <w:r>
        <w:rPr>
          <w:rFonts w:eastAsia="Amiri" w:cs="Amiri" w:ascii="Amiri" w:hAnsi="Amiri"/>
          <w:color w:val="111111"/>
          <w:sz w:val="28"/>
          <w:szCs w:val="28"/>
          <w:rtl w:val="true"/>
          <w:lang w:bidi="ar-SA"/>
        </w:rPr>
        <w:t xml:space="preserve">) </w:t>
      </w:r>
      <w:r>
        <w:rPr>
          <w:rStyle w:val="FootnoteAnchor"/>
          <w:rtl w:val="true"/>
        </w:rPr>
        <w:footnoteReference w:id="1959"/>
      </w:r>
      <w:r>
        <w:rPr>
          <w:rFonts w:ascii="Amiri" w:hAnsi="Amiri" w:eastAsia="Amiri" w:cs="Amiri"/>
          <w:color w:val="111111"/>
          <w:sz w:val="28"/>
          <w:sz w:val="28"/>
          <w:szCs w:val="28"/>
          <w:rtl w:val="true"/>
          <w:lang w:bidi="ar-SA"/>
        </w:rPr>
        <w:t xml:space="preserve">الأَملَسُ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والدَّبِرُ ، 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سوءِ اهتمامِ الرَّجُل بشأْن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وَجْرَی کُلُّهَا دَبُورُ </w:t>
      </w:r>
      <w:r>
        <w:rPr>
          <w:rFonts w:eastAsia="Amiri" w:cs="Amiri" w:ascii="Amiri" w:hAnsi="Amiri"/>
          <w:color w:val="111111"/>
          <w:sz w:val="28"/>
          <w:szCs w:val="28"/>
          <w:rtl w:val="true"/>
          <w:lang w:bidi="ar-SA"/>
        </w:rPr>
        <w:t xml:space="preserve">) </w:t>
      </w:r>
      <w:r>
        <w:rPr>
          <w:rStyle w:val="FootnoteAnchor"/>
          <w:rtl w:val="true"/>
        </w:rPr>
        <w:footnoteReference w:id="1960"/>
      </w:r>
      <w:r>
        <w:rPr>
          <w:rFonts w:ascii="Amiri" w:hAnsi="Amiri" w:eastAsia="Amiri" w:cs="Amiri"/>
          <w:color w:val="111111"/>
          <w:sz w:val="28"/>
          <w:sz w:val="28"/>
          <w:szCs w:val="28"/>
          <w:rtl w:val="true"/>
          <w:lang w:bidi="ar-SA"/>
        </w:rPr>
        <w:t xml:space="preserve">وَجْرَی ، 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بالشَّامِ قُربَ أَرمِینِیَةَ شدیدةُ البردِ ، وریحُ الدَّبُورِ لا تفترُ فیها ساعةً ، وهی أَخبثُ الأَرواح لا تُلقِحُ شجراً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961"/>
      </w:r>
      <w:r>
        <w:rPr>
          <w:rFonts w:ascii="Amiri" w:hAnsi="Amiri" w:eastAsia="Amiri" w:cs="Amiri"/>
          <w:color w:val="111111"/>
          <w:sz w:val="28"/>
          <w:sz w:val="28"/>
          <w:szCs w:val="28"/>
          <w:rtl w:val="true"/>
          <w:lang w:bidi="ar-SA"/>
        </w:rPr>
        <w:t>تُنشئُ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یَحْتَمِلُ المشاقَّ والأُمورَ العظیمةَ ناهِضاً بها</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132073_3830689328"/>
      <w:bookmarkStart w:id="686" w:name="_Toc269"/>
      <w:bookmarkEnd w:id="685"/>
      <w:r>
        <w:rPr>
          <w:rtl w:val="true"/>
        </w:rPr>
        <w:t>دثر</w:t>
      </w:r>
      <w:bookmarkEnd w:id="686"/>
    </w:p>
    <w:p>
      <w:pPr>
        <w:pStyle w:val="BookText"/>
        <w:rPr/>
      </w:pPr>
      <w:r>
        <w:rPr>
          <w:rFonts w:ascii="Amiri" w:hAnsi="Amiri" w:eastAsia="Amiri" w:cs="Amiri"/>
          <w:color w:val="111111"/>
          <w:sz w:val="28"/>
          <w:sz w:val="28"/>
          <w:szCs w:val="28"/>
          <w:rtl w:val="true"/>
          <w:lang w:bidi="ar-SA"/>
        </w:rPr>
        <w:t xml:space="preserve">الدِّثَارُ ، 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یلبسُهُ الإنسانُ ویُلقیه علیه من کساءٍ ونحوه فوقَ الشِّعارِ الّذی یلی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دُثُرٌ ، ککُتُب ، وقد تَدَثَّرَ وادَّثَرَ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مُتَدَثِّرٌ ، ومُدَّثِرٌ ، ودَثَّرَهُ صاحِبُهُ تَدْثِیراً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دَثُورُ الضُّحَی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یَتَدَثَّرُ فینامُ فیه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ودَثَرَ المنزلُ دُثُوراً ، کقَعَدَ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 فهو دَاثِرٌ ، وانْدَثَرَ وتَدَاثَرَ ؛ وهو من الدِّثَارِ ؛ لأَنّ الرِّیاحَ تهبُّ علیه فتغطِّی </w:t>
      </w:r>
    </w:p>
    <w:p>
      <w:pPr>
        <w:pStyle w:val="BookText"/>
        <w:rPr/>
      </w:pPr>
      <w:r>
        <w:rPr>
          <w:rFonts w:ascii="Amiri" w:hAnsi="Amiri" w:eastAsia="Amiri" w:cs="Amiri"/>
          <w:color w:val="111111"/>
          <w:sz w:val="28"/>
          <w:sz w:val="28"/>
          <w:szCs w:val="28"/>
          <w:rtl w:val="true"/>
          <w:lang w:bidi="ar-SA"/>
        </w:rPr>
        <w:t>رُسُومَهُ بالتُّرابِ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دَثَرَ السَّیفُ دُثُوراً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عهدُهُ بالصِّقالِ فصَدِئَ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الدَّثَرُ ، کسَبَبٍ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غَشِیَهُ الرَّینُ وامَّحَی منه الذِّکْرُ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علیها النِّسیانُ والغفَلةُ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 وتَفِهٌ لا یعبأُ بالادِّهانِ والطِّیبِ والزِّینةِ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ودَثُورٌ ، 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بَطیءٌ ، خامِلٌ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ودِثَارِیٌ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کسلانُ ساکِنٌ لا یتصرّفُ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وتَدَثَّرَ بالثَّوبِ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علیه فرکِبَهُ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مُتَدَثِّرٌ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مأْبونٌ ؛ کأَنَّه یتَدَثَّرُ بمن یعلُوهُ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ودَثَّرَ الطّائرُ عُشَّهُ تَدْثِیراً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ورَمَّهُ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علی القتیلِ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نضَّدُوا علیه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والدَّثْرُ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المالِ ،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دَثْرٌ ومالانِ دَثْرٌ وأَمْوالٌ دَثْرٌ ، لا یثنّی ولا یُجمعُ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وادَّثَرَ ، علی 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اقتَنَی دَثْراً منَ المالِ ؛ یُقال للمتموِّل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یَتَدَثَّرُ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دِثْرُ مَالٍ ، 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القیامِ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 والکِلَّةُ تُضرَبُ للتَّوقِّی من أَذی البَعُوضِ تُتّخذ من ثوبٍ رقیقٍ یُشْتَفُّ ما وراءَهُ ولا یجدُ البعوضُ فیه مُتَخَلَّلاً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البیتُ بیتُ أَبی دِثَارٍ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خَافَ بعضُ القَوْمِ بَعْضا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أَی عَضَّ البَعُوضِ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ذُکِّر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دِثَارٍ ، لأَنَّهم أَرادوا البیتَ ، وإضافةُ البیتِ إلیه فی البیتِ للبیانِ ، ویقال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دِثَارٍ ، أَیضاً باعتبار الکلَّة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دِثَارٍ البعوضُ نفسُهُ لدُثُورِهِ بالنَّهار ؛ أَی استتارِهِ ، أَو للاحتیاجِ إلی الدِّثَارِ من أَذَاهُ ، فإِضافةُ البیتِ إلیه فی البیت للاختصاصِ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بذِمَارِ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ویَزیدُ بنُ 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ومحاربُ بنُ دِثَارٍ السَّدُوسیّ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قاضی الکوفةِ ؛ منْ جلّة العلماءِ والزُّهَّادِ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Style w:val="FootnoteAnchor"/>
          <w:rtl w:val="true"/>
        </w:rPr>
        <w:footnoteReference w:id="1963"/>
      </w:r>
      <w:r>
        <w:rPr>
          <w:rFonts w:ascii="Amiri" w:hAnsi="Amiri" w:eastAsia="Amiri" w:cs="Amiri"/>
          <w:color w:val="111111"/>
          <w:sz w:val="28"/>
          <w:sz w:val="28"/>
          <w:szCs w:val="28"/>
          <w:rtl w:val="true"/>
          <w:lang w:bidi="ar-SA"/>
        </w:rPr>
        <w:t>دِثَارٌ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ودِثَارٌ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والمُدَّثِّرُ بنُ عیسی </w:t>
      </w:r>
      <w:r>
        <w:rPr>
          <w:rStyle w:val="FootnoteAnchor"/>
          <w:rtl w:val="true"/>
        </w:rPr>
        <w:footnoteReference w:id="1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فی زمنِ المکتفی من القرامطة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 xml:space="preserve">) </w:t>
      </w:r>
      <w:r>
        <w:rPr>
          <w:rStyle w:val="FootnoteAnchor"/>
          <w:rtl w:val="true"/>
        </w:rPr>
        <w:footnoteReference w:id="1965"/>
      </w:r>
      <w:r>
        <w:rPr>
          <w:rFonts w:ascii="Amiri" w:hAnsi="Amiri" w:eastAsia="Amiri" w:cs="Amiri"/>
          <w:color w:val="111111"/>
          <w:sz w:val="28"/>
          <w:sz w:val="28"/>
          <w:szCs w:val="28"/>
          <w:rtl w:val="true"/>
          <w:lang w:bidi="ar-SA"/>
        </w:rPr>
        <w:t xml:space="preserve">أَی المُتَدَثِّرُ ؛ وهو لابسُ الدِّثَارِ ، رُوی عن جابرِ بنِ عبدِ اللهِ عنِ النّبیِّ صلی الله علیه و 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کنتُ علی جبلِ حِرَاءَ فنُودیتُ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إنَّکَ رسولُ الله ، فنظرتُ عن یمینی ویساری فلم أَرَ شیئاً ، فنظرتُ فوقی فرأیت المَلَک قاعداً علی عرشٍ بین السَّماء والأَرض ، فخفتُ ورجعت إلی خدیجةَ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دَثِّرُونِی دَثِّرُونِی ، فنزل جبرئیل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 xml:space="preserve">»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نائماً مُدَّثِّراً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یختفی فی غارِ حِرَاء فقیل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بدثارِ الخمولِ والاختفاءِ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 بدعوة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قریش ما یکرهه فتغطّی بثوبِهِ مُفکِّراً فأُمِرَ أَنْ لا یدَع إنذارَهُم ویصبَر علی أَذاهم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بلباس النُّبوّة والمعارفِ الإلهیّة ؛ کلِباسِ التّقوی</w:t>
      </w:r>
      <w:r>
        <w:rPr>
          <w:rFonts w:eastAsia="Amiri" w:cs="Amiri" w:ascii="Amiri" w:hAnsi="Amiri"/>
          <w:color w:val="111111"/>
          <w:sz w:val="28"/>
          <w:szCs w:val="28"/>
          <w:rtl w:val="true"/>
          <w:lang w:bidi="ar-SA"/>
        </w:rPr>
        <w:t xml:space="preserve">. </w:t>
      </w:r>
      <w:bookmarkStart w:id="687" w:name="pg13649_218874"/>
    </w:p>
    <w:p>
      <w:pPr>
        <w:pStyle w:val="BookText"/>
        <w:rPr/>
      </w:pPr>
      <w:bookmarkEnd w:id="687"/>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أَهلُ الدُّثُورِ بالأُجُورِ </w:t>
      </w:r>
      <w:r>
        <w:rPr>
          <w:rFonts w:eastAsia="Amiri" w:cs="Amiri" w:ascii="Amiri" w:hAnsi="Amiri"/>
          <w:color w:val="111111"/>
          <w:sz w:val="28"/>
          <w:szCs w:val="28"/>
          <w:rtl w:val="true"/>
          <w:lang w:bidi="ar-SA"/>
        </w:rPr>
        <w:t xml:space="preserve">) </w:t>
      </w:r>
      <w:r>
        <w:rPr>
          <w:rStyle w:val="FootnoteAnchor"/>
          <w:rtl w:val="true"/>
        </w:rPr>
        <w:footnoteReference w:id="1967"/>
      </w:r>
      <w:r>
        <w:rPr>
          <w:rFonts w:ascii="Amiri" w:hAnsi="Amiri" w:eastAsia="Amiri" w:cs="Amiri"/>
          <w:color w:val="111111"/>
          <w:sz w:val="28"/>
          <w:sz w:val="28"/>
          <w:szCs w:val="28"/>
          <w:rtl w:val="true"/>
          <w:lang w:bidi="ar-SA"/>
        </w:rPr>
        <w:t xml:space="preserve">جَمْعُ دَثْرٍ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المال الکثیر ، أَی لاکتسابِهِمْ لها بالقُدرةِ علی الإِنفاقِ فی وجُوهِ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وابعث رَاعِیَها فِی الدَّثْرِ </w:t>
      </w:r>
      <w:r>
        <w:rPr>
          <w:rFonts w:eastAsia="Amiri" w:cs="Amiri" w:ascii="Amiri" w:hAnsi="Amiri"/>
          <w:color w:val="111111"/>
          <w:sz w:val="28"/>
          <w:szCs w:val="28"/>
          <w:rtl w:val="true"/>
          <w:lang w:bidi="ar-SA"/>
        </w:rPr>
        <w:t xml:space="preserve">) </w:t>
      </w:r>
      <w:r>
        <w:rPr>
          <w:rStyle w:val="FootnoteAnchor"/>
          <w:rtl w:val="true"/>
        </w:rPr>
        <w:footnoteReference w:id="1968"/>
      </w:r>
      <w:r>
        <w:rPr>
          <w:rFonts w:ascii="Amiri" w:hAnsi="Amiri" w:eastAsia="Amiri" w:cs="Amiri"/>
          <w:color w:val="111111"/>
          <w:sz w:val="28"/>
          <w:sz w:val="28"/>
          <w:szCs w:val="28"/>
          <w:rtl w:val="true"/>
          <w:lang w:bidi="ar-SA"/>
        </w:rPr>
        <w:t>أَی فی الکَلأ والنَّباتِ الکثیرِ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یَدْثُرُ کَمَا یَدْثُرُ السَّیفُ وَجَلَاؤُهُ ذِکْرُ اللهِ </w:t>
      </w:r>
      <w:r>
        <w:rPr>
          <w:rFonts w:eastAsia="Amiri" w:cs="Amiri" w:ascii="Amiri" w:hAnsi="Amiri"/>
          <w:color w:val="111111"/>
          <w:sz w:val="28"/>
          <w:szCs w:val="28"/>
          <w:rtl w:val="true"/>
          <w:lang w:bidi="ar-SA"/>
        </w:rPr>
        <w:t xml:space="preserve">) </w:t>
      </w:r>
      <w:r>
        <w:rPr>
          <w:rStyle w:val="FootnoteAnchor"/>
          <w:rtl w:val="true"/>
        </w:rPr>
        <w:footnoteReference w:id="1969"/>
      </w:r>
      <w:r>
        <w:rPr>
          <w:rFonts w:ascii="Amiri" w:hAnsi="Amiri" w:eastAsia="Amiri" w:cs="Amiri"/>
          <w:color w:val="111111"/>
          <w:sz w:val="28"/>
          <w:sz w:val="28"/>
          <w:szCs w:val="28"/>
          <w:rtl w:val="true"/>
          <w:lang w:bidi="ar-SA"/>
        </w:rPr>
        <w:t xml:space="preserve">شَبّه ما یَغشَی القلبَ من الرَّینِ والقسوةِ بالصَّدَأ الَّذی یغَشَی السّیفَ فیغطّی متَنهُ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حَادِثُوا هَذِهِ الْقُلُوبَ بذِکْرِ اللهِ فَإِنَّهَا سَرِیعَةُ الدُّثُورِ </w:t>
      </w:r>
      <w:r>
        <w:rPr>
          <w:rFonts w:eastAsia="Amiri" w:cs="Amiri" w:ascii="Amiri" w:hAnsi="Amiri"/>
          <w:color w:val="111111"/>
          <w:sz w:val="28"/>
          <w:szCs w:val="28"/>
          <w:rtl w:val="true"/>
          <w:lang w:bidi="ar-SA"/>
        </w:rPr>
        <w:t xml:space="preserve">) </w:t>
      </w:r>
      <w:r>
        <w:rPr>
          <w:rStyle w:val="FootnoteAnchor"/>
          <w:rtl w:val="true"/>
        </w:rPr>
        <w:footnoteReference w:id="1970"/>
      </w:r>
      <w:r>
        <w:rPr>
          <w:rFonts w:ascii="IRNazanin" w:hAnsi="IRNazanin" w:eastAsia="IRNazanin"/>
          <w:color w:val="111111"/>
          <w:sz w:val="28"/>
          <w:sz w:val="28"/>
          <w:szCs w:val="28"/>
          <w:rtl w:val="true"/>
          <w:lang w:bidi="fa-IR"/>
        </w:rPr>
        <w:t xml:space="preserve">وتقدّم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د 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الشِّعَارُ دُونَ الدِّثَارِ </w:t>
      </w:r>
      <w:r>
        <w:rPr>
          <w:rFonts w:eastAsia="Amiri" w:cs="Amiri" w:ascii="Amiri" w:hAnsi="Amiri"/>
          <w:color w:val="111111"/>
          <w:sz w:val="28"/>
          <w:szCs w:val="28"/>
          <w:rtl w:val="true"/>
          <w:lang w:bidi="ar-SA"/>
        </w:rPr>
        <w:t xml:space="preserve">) </w:t>
      </w:r>
      <w:r>
        <w:rPr>
          <w:rStyle w:val="FootnoteAnchor"/>
          <w:rtl w:val="true"/>
        </w:rPr>
        <w:footnoteReference w:id="1971"/>
      </w:r>
      <w:r>
        <w:rPr>
          <w:rFonts w:ascii="Amiri" w:hAnsi="Amiri" w:eastAsia="Amiri" w:cs="Amiri"/>
          <w:color w:val="111111"/>
          <w:sz w:val="28"/>
          <w:sz w:val="28"/>
          <w:szCs w:val="28"/>
          <w:rtl w:val="true"/>
          <w:lang w:bidi="ar-SA"/>
        </w:rPr>
        <w:t xml:space="preserve">یُضرَبُ للمختصِّ بالرَّجُلِ من أَصحابِهِ المقرَّبِ عندَهُ ، وفی حدیث الأنصار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الشِّعَارُ وَالنَّاسُ دِثَارٌ </w:t>
      </w:r>
      <w:r>
        <w:rPr>
          <w:rFonts w:eastAsia="Amiri" w:cs="Amiri" w:ascii="Amiri" w:hAnsi="Amiri"/>
          <w:color w:val="111111"/>
          <w:sz w:val="28"/>
          <w:szCs w:val="28"/>
          <w:rtl w:val="true"/>
          <w:lang w:bidi="ar-SA"/>
        </w:rPr>
        <w:t xml:space="preserve">)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8" w:name="__RefHeading___Toc1132075_3830689328"/>
      <w:bookmarkStart w:id="689" w:name="_Toc270"/>
      <w:bookmarkEnd w:id="688"/>
      <w:r>
        <w:rPr>
          <w:rtl w:val="true"/>
        </w:rPr>
        <w:t>دجر</w:t>
      </w:r>
      <w:bookmarkEnd w:id="689"/>
    </w:p>
    <w:p>
      <w:pPr>
        <w:pStyle w:val="BookText"/>
        <w:rPr/>
      </w:pPr>
      <w:r>
        <w:rPr>
          <w:rFonts w:ascii="Amiri" w:hAnsi="Amiri" w:eastAsia="Amiri" w:cs="Amiri"/>
          <w:color w:val="111111"/>
          <w:sz w:val="28"/>
          <w:sz w:val="28"/>
          <w:szCs w:val="28"/>
          <w:rtl w:val="true"/>
          <w:lang w:bidi="ar-SA"/>
        </w:rPr>
        <w:t xml:space="preserve">دَجِرَ دَجَراً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 وسَدِرَ ، ونَشِطَ ، وبَطِرَ ، وفَشِلَ ، وسَکَرَ ، فهو دَجِرٌ ، ودَجْرَانُ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دَجْرَی ، ودَجَارَی ، کسَکْرَی وسَکَاری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ودَاجَرَ مُدَاجَرَةً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 xml:space="preserve">] </w:t>
      </w:r>
      <w:r>
        <w:rPr>
          <w:rStyle w:val="FootnoteAnchor"/>
          <w:rtl w:val="true"/>
        </w:rPr>
        <w:footnoteReference w:id="1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 ، فهُوَ مُنْدَجِرٌ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والدَّیْجُورُ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 ، والغُبار الأَسودُ ، وکلُّ أَغبَرَ ضاربٍ إلی السَّواد ، والکثیرُ ممّا یَبِسَ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 دَیْجُورٌ ، ولَیْلَةٌ دَیْجُورٌ ؛ أَی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دَیَاجِیرُ</w:t>
      </w:r>
      <w:r>
        <w:rPr>
          <w:rFonts w:eastAsia="Amiri" w:cs="Amiri" w:ascii="Amiri" w:hAnsi="Amiri"/>
          <w:color w:val="111111"/>
          <w:sz w:val="28"/>
          <w:szCs w:val="28"/>
          <w:rtl w:val="true"/>
          <w:lang w:bidi="ar-SA"/>
        </w:rPr>
        <w:t xml:space="preserve">. </w:t>
      </w:r>
      <w:bookmarkStart w:id="690" w:name="pg13649_218875"/>
    </w:p>
    <w:p>
      <w:pPr>
        <w:pStyle w:val="BookText"/>
        <w:rPr/>
      </w:pPr>
      <w:bookmarkEnd w:id="690"/>
      <w:r>
        <w:rPr>
          <w:rFonts w:ascii="Amiri" w:hAnsi="Amiri" w:eastAsia="Amiri" w:cs="Amiri"/>
          <w:color w:val="111111"/>
          <w:sz w:val="28"/>
          <w:sz w:val="28"/>
          <w:szCs w:val="28"/>
          <w:rtl w:val="true"/>
          <w:lang w:bidi="ar-SA"/>
        </w:rPr>
        <w:t xml:space="preserve">وأَسْوَدُ دَیْجُورِیٌ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السَّواد کأَنَّه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والدَّجْرُ ، کفَلْسٍ وبکسرٍ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تُشدُّ علیها حَدِیدةُ الفَدَّانِ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یَجْعَلُ فیه الزَّرَّاعُونَ الحِنْطَةَ عندَ البذرِ وفی أَسفلِهِ حدیدَةٌ تُثِیرُ </w:t>
      </w:r>
      <w:r>
        <w:rPr>
          <w:rStyle w:val="FootnoteAnchor"/>
          <w:rtl w:val="true"/>
        </w:rPr>
        <w:footnoteReference w:id="1974"/>
      </w: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وبالکسرِ وتُثَلَّثُ وکعُنُق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الُّلوبِیَاءُ ؛ نَبَطِیَّةٌ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أَکَل الدَّجْرَ وَغَسَلَ منهُ یدیهِ بالثِّفَالِ </w:t>
      </w:r>
      <w:r>
        <w:rPr>
          <w:rFonts w:eastAsia="Amiri" w:cs="Amiri" w:ascii="Amiri" w:hAnsi="Amiri"/>
          <w:color w:val="111111"/>
          <w:sz w:val="28"/>
          <w:szCs w:val="28"/>
          <w:rtl w:val="true"/>
          <w:lang w:bidi="ar-SA"/>
        </w:rPr>
        <w:t xml:space="preserve">) </w:t>
      </w:r>
      <w:r>
        <w:rPr>
          <w:rStyle w:val="FootnoteAnchor"/>
          <w:rtl w:val="true"/>
        </w:rPr>
        <w:footnoteReference w:id="1975"/>
      </w:r>
      <w:r>
        <w:rPr>
          <w:rFonts w:ascii="IRNazanin" w:hAnsi="IRNazanin" w:eastAsia="IRNazanin"/>
          <w:color w:val="111111"/>
          <w:sz w:val="28"/>
          <w:sz w:val="28"/>
          <w:szCs w:val="28"/>
          <w:rtl w:val="true"/>
          <w:lang w:bidi="fa-IR"/>
        </w:rPr>
        <w:t>وهو الإبریقُ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والدِّجْرَانُ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 یُنصَبُ للتَّعریشِ ، کأَنّه جَمْعُ دَجْرٍ ، کفَلْسٍ أَو عِهْن</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1132077_3830689328"/>
      <w:bookmarkStart w:id="692" w:name="_Toc271"/>
      <w:bookmarkEnd w:id="691"/>
      <w:r>
        <w:rPr>
          <w:rtl w:val="true"/>
        </w:rPr>
        <w:t>دحر</w:t>
      </w:r>
      <w:bookmarkEnd w:id="692"/>
    </w:p>
    <w:p>
      <w:pPr>
        <w:pStyle w:val="BookText"/>
        <w:rPr/>
      </w:pPr>
      <w:r>
        <w:rPr>
          <w:rFonts w:ascii="Amiri" w:hAnsi="Amiri" w:eastAsia="Amiri" w:cs="Amiri"/>
          <w:color w:val="111111"/>
          <w:sz w:val="28"/>
          <w:sz w:val="28"/>
          <w:szCs w:val="28"/>
          <w:rtl w:val="true"/>
          <w:lang w:bidi="ar-SA"/>
        </w:rPr>
        <w:t xml:space="preserve">دَحَرَهُ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دَحْراً ، ودُحُوراً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 وأَبْعَدَهُ ، ودَفَعَهُ بعُنفٍ علی وجهِ الهوان </w:t>
      </w:r>
      <w:r>
        <w:rPr>
          <w:rStyle w:val="FootnoteAnchor"/>
          <w:rtl w:val="true"/>
        </w:rPr>
        <w:footnoteReference w:id="1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دَاحِرٌ لَهُ ودَحُورٌ کرسولٍ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قراءةُ أَبی عبد الرّحمان السُّلَمِیِ </w:t>
      </w:r>
      <w:r>
        <w:rPr>
          <w:rStyle w:val="FootnoteAnchor"/>
          <w:rtl w:val="true"/>
        </w:rPr>
        <w:footnoteReference w:id="197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وَیُقْذَفُونَ مِنْ کُلِّ جانِبٍ دَحُوراً </w:t>
      </w:r>
      <w:r>
        <w:rPr>
          <w:rFonts w:eastAsia="Amiri" w:cs="Amiri" w:ascii="Amiri" w:hAnsi="Amiri"/>
          <w:color w:val="111111"/>
          <w:sz w:val="28"/>
          <w:szCs w:val="28"/>
          <w:rtl w:val="true"/>
          <w:lang w:bidi="ar-SA"/>
        </w:rPr>
        <w:t xml:space="preserve">) </w:t>
      </w:r>
      <w:r>
        <w:rPr>
          <w:rStyle w:val="FootnoteAnchor"/>
          <w:rtl w:val="true"/>
        </w:rPr>
        <w:footnoteReference w:id="1978"/>
      </w:r>
      <w:r>
        <w:rPr>
          <w:rFonts w:ascii="Amiri" w:hAnsi="Amiri" w:eastAsia="Amiri" w:cs="Amiri"/>
          <w:color w:val="111111"/>
          <w:sz w:val="28"/>
          <w:sz w:val="28"/>
          <w:szCs w:val="28"/>
          <w:rtl w:val="true"/>
          <w:lang w:bidi="ar-SA"/>
        </w:rPr>
        <w:t>بالفتح ؛ أَی قَذْفاً دَحُوراً ؛ أَی طَرُوداً ، ویجوز أَنْ یکونَ مصدراً کقَبُول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والشَّیطانُ مَدْحُورٌ من رحمةِ اللهِ مُبْعَدٌ مطرودٌ عنهَا</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132079_3830689328"/>
      <w:bookmarkStart w:id="694" w:name="_Toc272"/>
      <w:bookmarkEnd w:id="693"/>
      <w:r>
        <w:rPr>
          <w:rtl w:val="true"/>
        </w:rPr>
        <w:t>دحدر</w:t>
      </w:r>
      <w:bookmarkEnd w:id="694"/>
    </w:p>
    <w:p>
      <w:pPr>
        <w:pStyle w:val="BookText"/>
        <w:rPr/>
      </w:pPr>
      <w:r>
        <w:rPr>
          <w:rFonts w:ascii="Amiri" w:hAnsi="Amiri" w:eastAsia="Amiri" w:cs="Amiri"/>
          <w:color w:val="111111"/>
          <w:sz w:val="28"/>
          <w:sz w:val="28"/>
          <w:szCs w:val="28"/>
          <w:rtl w:val="true"/>
          <w:lang w:bidi="ar-SA"/>
        </w:rPr>
        <w:t xml:space="preserve">دَحْدَرَهُ فَتَدَحْدَرَ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دَحْرَجَهُ من عُلْوٍ إلی سُفْلٍ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فَأَطعنهُ مِنْ فَوْقِهَا فَتَدَحْدَرَا </w:t>
      </w:r>
      <w:r>
        <w:rPr>
          <w:rStyle w:val="FootnoteAnchor"/>
          <w:rtl w:val="true"/>
        </w:rPr>
        <w:footnoteReference w:id="1979"/>
      </w:r>
    </w:p>
    <w:p>
      <w:pPr>
        <w:pStyle w:val="Heading4"/>
        <w:numPr>
          <w:ilvl w:val="3"/>
          <w:numId w:val="1"/>
        </w:numPr>
        <w:rPr/>
      </w:pPr>
      <w:bookmarkStart w:id="695" w:name="__RefHeading___Toc1132081_3830689328"/>
      <w:bookmarkStart w:id="696" w:name="_Toc273"/>
      <w:bookmarkEnd w:id="695"/>
      <w:r>
        <w:rPr>
          <w:rtl w:val="true"/>
        </w:rPr>
        <w:t>دحمر</w:t>
      </w:r>
      <w:bookmarkEnd w:id="69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دَحْمَرَ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طَحْمَرَ ؛ ملأَهُ</w:t>
      </w:r>
      <w:r>
        <w:rPr>
          <w:rFonts w:eastAsia="Amiri" w:cs="Amiri" w:ascii="Amiri" w:hAnsi="Amiri"/>
          <w:color w:val="111111"/>
          <w:sz w:val="28"/>
          <w:szCs w:val="28"/>
          <w:rtl w:val="true"/>
          <w:lang w:bidi="ar-SA"/>
        </w:rPr>
        <w:t xml:space="preserve">. </w:t>
      </w:r>
      <w:bookmarkStart w:id="697" w:name="pg13649_218876"/>
    </w:p>
    <w:p>
      <w:pPr>
        <w:pStyle w:val="BookText"/>
        <w:rPr/>
      </w:pPr>
      <w:bookmarkEnd w:id="697"/>
      <w:r>
        <w:rPr>
          <w:rFonts w:ascii="Amiri" w:hAnsi="Amiri" w:eastAsia="Amiri" w:cs="Amiri"/>
          <w:color w:val="111111"/>
          <w:sz w:val="28"/>
          <w:sz w:val="28"/>
          <w:szCs w:val="28"/>
          <w:rtl w:val="true"/>
          <w:lang w:bidi="ar-SA"/>
        </w:rPr>
        <w:t xml:space="preserve">والدُّحْمُورُ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دَحَامِیرُ</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132083_3830689328"/>
      <w:bookmarkStart w:id="699" w:name="_Toc274"/>
      <w:bookmarkEnd w:id="698"/>
      <w:r>
        <w:rPr>
          <w:rtl w:val="true"/>
        </w:rPr>
        <w:t>دخر</w:t>
      </w:r>
      <w:bookmarkEnd w:id="699"/>
    </w:p>
    <w:p>
      <w:pPr>
        <w:pStyle w:val="BookText"/>
        <w:rPr/>
      </w:pPr>
      <w:r>
        <w:rPr>
          <w:rFonts w:ascii="Amiri" w:hAnsi="Amiri" w:eastAsia="Amiri" w:cs="Amiri"/>
          <w:color w:val="111111"/>
          <w:sz w:val="28"/>
          <w:sz w:val="28"/>
          <w:szCs w:val="28"/>
          <w:rtl w:val="true"/>
          <w:lang w:bidi="ar-SA"/>
        </w:rPr>
        <w:t xml:space="preserve">دَخَرَ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وصَغُرَ وخَضَعَ ، فهُوَ دَاخِرٌ ، کَدَخِرَ دَخَراً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دَخِرٌ ، ومنه 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وکُلٌّ أَتَوْهُ دَخِرینَ </w:t>
      </w:r>
      <w:r>
        <w:rPr>
          <w:rFonts w:eastAsia="Amiri" w:cs="Amiri" w:ascii="Amiri" w:hAnsi="Amiri"/>
          <w:color w:val="111111"/>
          <w:sz w:val="28"/>
          <w:szCs w:val="28"/>
          <w:rtl w:val="true"/>
          <w:lang w:bidi="ar-SA"/>
        </w:rPr>
        <w:t xml:space="preserve">) </w:t>
      </w:r>
      <w:r>
        <w:rPr>
          <w:rStyle w:val="FootnoteAnchor"/>
          <w:rtl w:val="true"/>
        </w:rPr>
        <w:footnoteReference w:id="1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وأَدْخَرَهُ اللهُ إِدخَاراً فَهُوَ مُدْخَرٌ</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132085_3830689328"/>
      <w:bookmarkStart w:id="701" w:name="_Toc275"/>
      <w:bookmarkEnd w:id="700"/>
      <w:r>
        <w:rPr>
          <w:rtl w:val="true"/>
        </w:rPr>
        <w:t>دخدر</w:t>
      </w:r>
      <w:bookmarkEnd w:id="701"/>
    </w:p>
    <w:p>
      <w:pPr>
        <w:pStyle w:val="BookText"/>
        <w:rPr/>
      </w:pPr>
      <w:r>
        <w:rPr>
          <w:rFonts w:ascii="Amiri" w:hAnsi="Amiri" w:eastAsia="Amiri" w:cs="Amiri"/>
          <w:color w:val="111111"/>
          <w:sz w:val="28"/>
          <w:sz w:val="28"/>
          <w:szCs w:val="28"/>
          <w:rtl w:val="true"/>
          <w:lang w:bidi="ar-SA"/>
        </w:rPr>
        <w:t xml:space="preserve">الدَّخْدَارُ ، کصَلْصَال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الکریمُ المَصُونُ ، أَو الأَبیضُ خاصّة ، فارسیٌّ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مَصُونٌ فی تَخْتٍ ، وفی کتب لُغة الفُرْس أَنَّه ثوبٌ أَبیضُ أَو أَسود یُغشی به التَّختُ ، والثّوبُ الَّذی یلبس للنَّوم ، وقد استعملَتْهُ العربُ قدیماً بالمعنی الأوّل ؛ قال عَدِیٌ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ویَجْلُو صَفْحَ دَخْدَارٍ قَشِیبِ</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الذَّهب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دَخْدَرْتِ قُرْطَکِ یَا ابْنَةَ العُمْرِ</w:t>
      </w:r>
    </w:p>
    <w:p>
      <w:pPr>
        <w:pStyle w:val="BookText"/>
        <w:rPr/>
      </w:pPr>
      <w:r>
        <w:rPr>
          <w:rFonts w:ascii="Amiri" w:hAnsi="Amiri" w:eastAsia="Amiri" w:cs="Amiri"/>
          <w:color w:val="111111"/>
          <w:sz w:val="28"/>
          <w:sz w:val="28"/>
          <w:szCs w:val="28"/>
          <w:rtl w:val="true"/>
          <w:lang w:bidi="ar-SA"/>
        </w:rPr>
        <w:t>وقَلَیْتِنِی وطَمَعْتِ فی هَجْرِی</w:t>
      </w:r>
    </w:p>
    <w:p>
      <w:pPr>
        <w:pStyle w:val="Heading4"/>
        <w:numPr>
          <w:ilvl w:val="3"/>
          <w:numId w:val="1"/>
        </w:numPr>
        <w:rPr/>
      </w:pPr>
      <w:bookmarkStart w:id="702" w:name="__RefHeading___Toc1132087_3830689328"/>
      <w:bookmarkStart w:id="703" w:name="_Toc276"/>
      <w:bookmarkEnd w:id="702"/>
      <w:r>
        <w:rPr>
          <w:rtl w:val="true"/>
        </w:rPr>
        <w:t>دخمر</w:t>
      </w:r>
      <w:bookmarkEnd w:id="703"/>
    </w:p>
    <w:p>
      <w:pPr>
        <w:pStyle w:val="BookText"/>
        <w:rPr/>
      </w:pPr>
      <w:r>
        <w:rPr>
          <w:rFonts w:ascii="Amiri" w:hAnsi="Amiri" w:eastAsia="Amiri" w:cs="Amiri"/>
          <w:color w:val="111111"/>
          <w:sz w:val="28"/>
          <w:sz w:val="28"/>
          <w:szCs w:val="28"/>
          <w:rtl w:val="true"/>
          <w:lang w:bidi="ar-SA"/>
        </w:rPr>
        <w:t xml:space="preserve">دَخْمَرَهُ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وغَطَّاهُ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دَحْمَرَهُ ، بالحاء المهملةِ ؛ مَلَأَهُ</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132089_3830689328"/>
      <w:bookmarkStart w:id="705" w:name="_Toc277"/>
      <w:bookmarkEnd w:id="704"/>
      <w:r>
        <w:rPr>
          <w:rtl w:val="true"/>
        </w:rPr>
        <w:t>درر</w:t>
      </w:r>
      <w:bookmarkEnd w:id="705"/>
    </w:p>
    <w:p>
      <w:pPr>
        <w:pStyle w:val="BookText"/>
        <w:rPr/>
      </w:pPr>
      <w:r>
        <w:rPr>
          <w:rFonts w:ascii="Amiri" w:hAnsi="Amiri" w:eastAsia="Amiri" w:cs="Amiri"/>
          <w:color w:val="111111"/>
          <w:sz w:val="28"/>
          <w:sz w:val="28"/>
          <w:szCs w:val="28"/>
          <w:rtl w:val="true"/>
          <w:lang w:bidi="ar-SA"/>
        </w:rPr>
        <w:t xml:space="preserve">الدُّرُّ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کبارُ اللؤلؤ ، واحدتُهُ بهاءٍ ، وجمعُها دُرَرٌ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وکَوْکَبٌ 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إلی الدُّرِّ لبیاضِهِ وتَلَأْلُئِهِ وصفائِهِ ونقائِهِ ، وهو واحدُ الدَّرَارِیّ ؛ وهی المشاهیر من الکواکبِ کالمُشتری والزّهرة والمرّیخ وسُهیل وما یضاهیها فی العِظَمِ منَ الثَّوابتِ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دُرِّیُ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تلألُؤُه وإشراقُهُ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ودَرَّ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 ودُرُوراً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علی الحالِبِ منه شیءٌ کثیرٌ ، کاسْتَدَرَّ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لبَنُها ، کَأَدَرَّتْ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وأَدَرَّتْ لبَنَهَا ، ودَرَّتْهُ ، ودَرَّتْ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 بکَثْرةٍ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دَارٌّ ، ودَرُورٌ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نُوقٌ دُرَّارٌ ، ودُرُرٌ ، ککُفَّارٍ فی کَافِرٍ ورُسُلٍ فی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 الحَالبُ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استدعَاهُ واستَخْرجَهُ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واسْتَدَرَّ الحَلُوبَةَ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 تسمیةً بالمصدر ، کالدِّرَّةِ بالکسرِ ، وجمعُها دِرَرٌ ، ومنه قولُ زُهیرِ بنِ صُرَدٍ لرسولِ الله صلی الله علیه و آله یوم هوازن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امْننْ عَلَی نُسْوَة قَدْ تَرْضَعُها</w:t>
      </w:r>
    </w:p>
    <w:p>
      <w:pPr>
        <w:pStyle w:val="BookText"/>
        <w:rPr/>
      </w:pPr>
      <w:r>
        <w:rPr>
          <w:rFonts w:ascii="Amiri" w:hAnsi="Amiri" w:eastAsia="Amiri" w:cs="Amiri"/>
          <w:color w:val="111111"/>
          <w:sz w:val="28"/>
          <w:sz w:val="28"/>
          <w:szCs w:val="28"/>
          <w:rtl w:val="true"/>
          <w:lang w:bidi="ar-SA"/>
        </w:rPr>
        <w:t xml:space="preserve">إِذْ فُوکَ تملَؤُهُ منْ مَحْضِهَا الدِّرَرُ </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 xml:space="preserve">ونَاقةٌ ذاتُ تَدِرَّةٍ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 بلبنِها کثیراً ؛ وهی مصدرٌ بمعنی التَّدْرِیرِ ، کالتَّحِلَّةِ بمعنی التَّحْلِیلِ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السَّوطُ ،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دَرَّتِ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وسحابةٌ ودِیمَةٌ مِدْرَارٌ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دِرَّةٌ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وغَیْثٌ دِرَرٌ ، کعِنبٍ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 کدِینٍ قِیَمٍ ، أَو ذُو دِرَرٍ جَمْعِ 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ودَرَّرتِ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 مَتَاعُهَا ، ولَهَا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امتلأت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علی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خیْرُها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حَلُوَبةُ المسلمینَ ، أَی کثُر فَیئُهُم وخَرَاجُهُم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بعدَ العِلَّةِ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فی عَدْوِهِ ، فهُوَ دَرِیرٌ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إِتَاوُهُ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 علیه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عَلَی ظُفْرِهِ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أَدَارَهُ ، فدَرَّ دُرُوراً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علیهِم أَخْلَافَ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أَرْزَاقَهُمْ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عِرْقَهُ </w:t>
      </w:r>
      <w:r>
        <w:rPr>
          <w:rStyle w:val="FootnoteAnchor"/>
          <w:rtl w:val="true"/>
        </w:rPr>
        <w:footnoteReference w:id="1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وأَدَرَّتِ الرّیحُ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حَلَبَتْهُ ، کَاسْتَدَرَّتْهُ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فَتَلَتْهُ فَتْلاً شَدِیداً ، فهی مُدِرٌّ ، ومُدِرَّةٌ ، ومنه سُمِّی المِغزَلُ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دَارَّة ، ومِدَرَّة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واسْتَدَرَّ نِعْمةَ الله بالشکْر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دُرُورَهَا وکَثْرَتَها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واسْتَدَرَّتِ المِعْزَی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الفَحْلَ ؛ لأَنَّها إذا طلبتهُ حمَلَتْ ، وإذا حملت ولَدَتْ ، وإذَا ولدَتْ دَرَّت ، فکأَنَّها طلَبَتْ بذلک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وجَارِیَةٌ مُدِرٌّ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اسم الفاعل مِنْ أَدَرَّ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فَلَکَ ثَدْیَاها ودَارَ </w:t>
      </w:r>
      <w:r>
        <w:rPr>
          <w:rStyle w:val="FootnoteAnchor"/>
          <w:rtl w:val="true"/>
        </w:rPr>
        <w:footnoteReference w:id="1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Style w:val="FootnoteAnchor"/>
          <w:rtl w:val="true"/>
        </w:rPr>
        <w:footnoteReference w:id="1985"/>
      </w:r>
      <w:r>
        <w:rPr>
          <w:rFonts w:ascii="Amiri" w:hAnsi="Amiri" w:eastAsia="Amiri" w:cs="Amiri"/>
          <w:color w:val="111111"/>
          <w:sz w:val="28"/>
          <w:sz w:val="28"/>
          <w:szCs w:val="28"/>
          <w:rtl w:val="true"/>
          <w:lang w:bidi="ar-SA"/>
        </w:rPr>
        <w:t>ماءُ الشَّبابِ ، أَو حانَ لها أن یَدُرَّ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وحَرْبٌ دَرُورٌ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 بالدِّماءِ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دَرُّهُ ، أَی ما أَعْجَبَ فعْلَهُ وعَمَلَه ، والدَّرُّ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یَدُرُّ من اللّبن ؛ جعلُوهُ کنایةً عن فعلِ الممدُوحِ الصَّادرِ عنه ؛ لاعتقادهم أَنَّ اللَّبن مصدرٌ لکلٍّ خیرٍ لأَنَّه غالبُ أَقواتِهِم وکَانُوا یسقونَهُ الخیلَ ویقرُونَهُ </w:t>
      </w:r>
    </w:p>
    <w:p>
      <w:pPr>
        <w:pStyle w:val="BookText"/>
        <w:rPr/>
      </w:pPr>
      <w:r>
        <w:rPr>
          <w:rFonts w:ascii="Amiri" w:hAnsi="Amiri" w:eastAsia="Amiri" w:cs="Amiri"/>
          <w:color w:val="111111"/>
          <w:sz w:val="28"/>
          <w:sz w:val="28"/>
          <w:szCs w:val="28"/>
          <w:rtl w:val="true"/>
          <w:lang w:bidi="ar-SA"/>
        </w:rPr>
        <w:t>الضّیفَ ، ونَسَبُوه إلی الله تعالی قَصْداً للتعجُّب منه ، وهم إذا بالغوا فی إعظامٍ شیءٍ أَضافُوه إلی الله تعالی ، إیذاناً بأَنَّهُ لا یقدِرُ علی إیجادِهِ إلاّ اللهُ تعالی وبأَنَّه جدیرٌ أن یتَعَجَّبَ منه لأَنَّه صادر عن فاعلٍ قادرٍ مُنشئٍ للعجائبِ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دَرَّ دَرُّهُ ، أی لَا کَثُرَ خَیْرُهُ وَلا زَکَا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یقال ذلک فی دعاء الخیر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علی دَرَرِ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دَرَرُ الرِّیحِ أَیضاً ، أَی مَهَبُّها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ودَرَرُ الدَّارِ ، أَی 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والدُّرْدُرُ ، کهُدْهُدٍ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اللِّسانِ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لَیُقْطَعَنَّ مِنْ لِسَانٍ دُرْدُرُ </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ومَوضعُ منابِتِ الأَسنان قبلَ نَبَاتِها وبعدَ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ودَرْدَرَ الصَّبیُّ البُسَیْرَةَ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وتَدَرْدَرَ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تَرَجْرَجَ واضطَرَبَ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نفسَهُ فی مِشَیتِهِ وجَاءَ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دَرْدَرَّی ، بالفتح وتشدید الرَّاء کقَهْقَرَّی </w:t>
      </w:r>
      <w:r>
        <w:rPr>
          <w:rStyle w:val="FootnoteAnchor"/>
          <w:rtl w:val="true"/>
        </w:rPr>
        <w:footnoteReference w:id="1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ویذهبُ فی غیرِ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وکبَرْبَرَی </w:t>
      </w:r>
      <w:r>
        <w:rPr>
          <w:rStyle w:val="FootnoteAnchor"/>
          <w:rtl w:val="true"/>
        </w:rPr>
        <w:footnoteReference w:id="1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الخصیَتَیْنِ کالآدَرِ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والدُّرْدُورُ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وسط البحر یجیش ثمّ یدورُ فَلا تکادُ تسلمُ سفینةٌ وَقَعَت فیه ، وموضعٌ بعینه فی سواحل بحرِ عُمَان ؛ وهو مضیقٌ بین جبلین لا تسلُکُه إلاّ الصّغارُ من السُّفُن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والدَّرْدَارُ ، کصَلْصَال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الطَّبلِ ، وضربٌ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غدیرٌ بأَسفل حرَّةِ بَنی سُلَیم 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النَّقیع </w:t>
      </w:r>
      <w:r>
        <w:rPr>
          <w:rFonts w:eastAsia="Amiri" w:cs="Amiri" w:ascii="Amiri" w:hAnsi="Amiri"/>
          <w:color w:val="111111"/>
          <w:sz w:val="28"/>
          <w:szCs w:val="28"/>
          <w:rtl w:val="true"/>
          <w:lang w:bidi="ar-SA"/>
        </w:rPr>
        <w:t xml:space="preserve">]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وبهاء </w:t>
      </w:r>
      <w:r>
        <w:rPr>
          <w:rStyle w:val="FootnoteAnchor"/>
          <w:rtl w:val="true"/>
        </w:rPr>
        <w:footnoteReference w:id="1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بینَ هراة وسَجِستانَ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w:t>
      </w:r>
      <w:r>
        <w:rPr>
          <w:rFonts w:eastAsia="Amiri" w:cs="Amiri" w:ascii="Amiri" w:hAnsi="Amiri"/>
          <w:color w:val="111111"/>
          <w:sz w:val="28"/>
          <w:szCs w:val="28"/>
          <w:rtl w:val="true"/>
          <w:lang w:bidi="ar-SA"/>
        </w:rPr>
        <w:t xml:space="preserve">] </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سقی الله ما بین الشَّطُون وغمرة</w:t>
      </w:r>
    </w:p>
    <w:p>
      <w:pPr>
        <w:pStyle w:val="BookText"/>
        <w:rPr/>
      </w:pPr>
      <w:r>
        <w:rPr>
          <w:rFonts w:ascii="Amiri" w:hAnsi="Amiri" w:eastAsia="Amiri" w:cs="Amiri"/>
          <w:color w:val="111111"/>
          <w:sz w:val="28"/>
          <w:sz w:val="28"/>
          <w:szCs w:val="28"/>
          <w:rtl w:val="true"/>
          <w:lang w:bidi="ar-SA"/>
        </w:rPr>
        <w:t>و بئر دریراتٍ وهَضب دثین</w:t>
      </w:r>
    </w:p>
    <w:p>
      <w:pPr>
        <w:pStyle w:val="BookText"/>
        <w:rPr/>
      </w:pPr>
      <w:r>
        <w:rPr>
          <w:rFonts w:ascii="Amiri" w:hAnsi="Amiri" w:eastAsia="Amiri" w:cs="Amiri"/>
          <w:color w:val="111111"/>
          <w:sz w:val="28"/>
          <w:sz w:val="28"/>
          <w:szCs w:val="28"/>
          <w:rtl w:val="true"/>
          <w:lang w:bidi="ar-SA"/>
        </w:rPr>
        <w:t>الکِلابیّ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بظهرِ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ودَوَرَّانُ ، بالفتح وتشدید الرّاء </w:t>
      </w:r>
      <w:r>
        <w:rPr>
          <w:rStyle w:val="FootnoteAnchor"/>
          <w:rtl w:val="true"/>
        </w:rPr>
        <w:footnoteReference w:id="1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بفمِ الصُّلحِ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بنُ شَبیبٍ الدَّوَرَّانیّ لنَّحْویُّ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ودُرَةُ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أَبی لهبٍ ، وبنتُ أَبی سفیان ، وبنت أَبی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الدُّرِّ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یاقوتُ بنُ عبد الله المَلِکِیُّ الکاتبُ ، ویاقوتُ بنُ عبدِ اللهِ الرُّومِیُّ المُلَقَّبُ مُهَذَّبُ الدِّینِ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ودُرِّیٌ ، 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الصَّقْلَبیُّ مولی ابنِ خُنْزَابَةَ ، سمعَ منه الدَّارُقُطْنِیِّ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یُحْبَسُ دَرُّکُمْ </w:t>
      </w:r>
      <w:r>
        <w:rPr>
          <w:rFonts w:eastAsia="Amiri" w:cs="Amiri" w:ascii="Amiri" w:hAnsi="Amiri"/>
          <w:color w:val="111111"/>
          <w:sz w:val="28"/>
          <w:szCs w:val="28"/>
          <w:rtl w:val="true"/>
          <w:lang w:bidi="ar-SA"/>
        </w:rPr>
        <w:t xml:space="preserve">) </w:t>
      </w:r>
      <w:r>
        <w:rPr>
          <w:rStyle w:val="FootnoteAnchor"/>
          <w:rtl w:val="true"/>
        </w:rPr>
        <w:footnoteReference w:id="1993"/>
      </w:r>
      <w:r>
        <w:rPr>
          <w:rFonts w:ascii="Amiri" w:hAnsi="Amiri" w:eastAsia="Amiri" w:cs="Amiri"/>
          <w:color w:val="111111"/>
          <w:sz w:val="28"/>
          <w:sz w:val="28"/>
          <w:szCs w:val="28"/>
          <w:rtl w:val="true"/>
          <w:lang w:bidi="ar-SA"/>
        </w:rPr>
        <w:t>أَی لا یُحْشَرُ ذواتُ أَلبانِکُم إلی المُصَدِّقِ فتُحْبَسُ عَنِ المرعَی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رِزْقُهُمْ </w:t>
      </w:r>
      <w:r>
        <w:rPr>
          <w:rFonts w:eastAsia="Amiri" w:cs="Amiri" w:ascii="Amiri" w:hAnsi="Amiri"/>
          <w:color w:val="111111"/>
          <w:sz w:val="28"/>
          <w:szCs w:val="28"/>
          <w:rtl w:val="true"/>
          <w:lang w:bidi="ar-SA"/>
        </w:rPr>
        <w:t xml:space="preserve">) </w:t>
      </w:r>
      <w:r>
        <w:rPr>
          <w:rStyle w:val="FootnoteAnchor"/>
          <w:rtl w:val="true"/>
        </w:rPr>
        <w:footnoteReference w:id="1994"/>
      </w:r>
      <w:r>
        <w:rPr>
          <w:rFonts w:ascii="Amiri" w:hAnsi="Amiri" w:eastAsia="Amiri" w:cs="Amiri"/>
          <w:color w:val="111111"/>
          <w:sz w:val="28"/>
          <w:sz w:val="28"/>
          <w:szCs w:val="28"/>
          <w:rtl w:val="true"/>
          <w:lang w:bidi="ar-SA"/>
        </w:rPr>
        <w:t xml:space="preserve">مُنْصَبٌّ علیهم کثیرٌ متَّسعٌ ،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رِزْقِی دَارّاً </w:t>
      </w:r>
      <w:r>
        <w:rPr>
          <w:rFonts w:eastAsia="Amiri" w:cs="Amiri" w:ascii="Amiri" w:hAnsi="Amiri"/>
          <w:color w:val="111111"/>
          <w:sz w:val="28"/>
          <w:szCs w:val="28"/>
          <w:rtl w:val="true"/>
          <w:lang w:bidi="ar-SA"/>
        </w:rPr>
        <w:t>)</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أَدِرُّوا لِقْحَةَ المُسلمینَ </w:t>
      </w:r>
      <w:r>
        <w:rPr>
          <w:rFonts w:eastAsia="Amiri" w:cs="Amiri" w:ascii="Amiri" w:hAnsi="Amiri"/>
          <w:color w:val="111111"/>
          <w:sz w:val="28"/>
          <w:szCs w:val="28"/>
          <w:rtl w:val="true"/>
          <w:lang w:bidi="ar-SA"/>
        </w:rPr>
        <w:t xml:space="preserve">) </w:t>
      </w:r>
      <w:r>
        <w:rPr>
          <w:rStyle w:val="FootnoteAnchor"/>
          <w:rtl w:val="true"/>
        </w:rPr>
        <w:footnoteReference w:id="1996"/>
      </w:r>
      <w:r>
        <w:rPr>
          <w:rFonts w:ascii="Amiri" w:hAnsi="Amiri" w:eastAsia="Amiri" w:cs="Amiri"/>
          <w:color w:val="111111"/>
          <w:sz w:val="28"/>
          <w:sz w:val="28"/>
          <w:szCs w:val="28"/>
          <w:rtl w:val="true"/>
          <w:lang w:bidi="ar-SA"/>
        </w:rPr>
        <w:t xml:space="preserve">َی اجعَلُوا </w:t>
      </w:r>
    </w:p>
    <w:p>
      <w:pPr>
        <w:pStyle w:val="BookText"/>
        <w:rPr/>
      </w:pPr>
      <w:r>
        <w:rPr>
          <w:rFonts w:ascii="Amiri" w:hAnsi="Amiri" w:eastAsia="Amiri" w:cs="Amiri"/>
          <w:color w:val="111111"/>
          <w:sz w:val="28"/>
          <w:sz w:val="28"/>
          <w:szCs w:val="28"/>
          <w:rtl w:val="true"/>
          <w:lang w:bidi="ar-SA"/>
        </w:rPr>
        <w:t>ما یجیء منه عطاءُ المسلمینَ کالفیءِ والخَراجِ غزیراً کثیراً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دِیَماً دِرَراً </w:t>
      </w:r>
      <w:r>
        <w:rPr>
          <w:rFonts w:eastAsia="Amiri" w:cs="Amiri" w:ascii="Amiri" w:hAnsi="Amiri"/>
          <w:color w:val="111111"/>
          <w:sz w:val="28"/>
          <w:szCs w:val="28"/>
          <w:rtl w:val="true"/>
          <w:lang w:bidi="ar-SA"/>
        </w:rPr>
        <w:t xml:space="preserve">) </w:t>
      </w:r>
      <w:r>
        <w:rPr>
          <w:rStyle w:val="FootnoteAnchor"/>
          <w:rtl w:val="true"/>
        </w:rPr>
        <w:footnoteReference w:id="1997"/>
      </w:r>
      <w:r>
        <w:rPr>
          <w:rFonts w:ascii="Amiri" w:hAnsi="Amiri" w:eastAsia="Amiri" w:cs="Amiri"/>
          <w:color w:val="111111"/>
          <w:sz w:val="28"/>
          <w:sz w:val="28"/>
          <w:szCs w:val="28"/>
          <w:rtl w:val="true"/>
          <w:lang w:bidi="ar-SA"/>
        </w:rPr>
        <w:t xml:space="preserve">کعِنَبٍ ؛ جمعُ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الدُّرورِ ، أَو بمعنی دَارّ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قِیَمٌ ، ولَحْمٌ زِیَمٌ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عِرْقٌ یُدِرُّهُ الغَضَبُ </w:t>
      </w:r>
      <w:r>
        <w:rPr>
          <w:rFonts w:eastAsia="Amiri" w:cs="Amiri" w:ascii="Amiri" w:hAnsi="Amiri"/>
          <w:color w:val="111111"/>
          <w:sz w:val="28"/>
          <w:szCs w:val="28"/>
          <w:rtl w:val="true"/>
          <w:lang w:bidi="ar-SA"/>
        </w:rPr>
        <w:t xml:space="preserve">) </w:t>
      </w:r>
      <w:r>
        <w:rPr>
          <w:rStyle w:val="FootnoteAnchor"/>
          <w:rtl w:val="true"/>
        </w:rPr>
        <w:footnoteReference w:id="1998"/>
      </w:r>
      <w:r>
        <w:rPr>
          <w:rFonts w:ascii="Amiri" w:hAnsi="Amiri" w:eastAsia="Amiri" w:cs="Amiri"/>
          <w:color w:val="111111"/>
          <w:sz w:val="28"/>
          <w:sz w:val="28"/>
          <w:szCs w:val="28"/>
          <w:rtl w:val="true"/>
          <w:lang w:bidi="ar-SA"/>
        </w:rPr>
        <w:t>أَی یَملَؤُهُ الغضب دماً ؛ لأنَّ الغَضَبَ إذَا ثارَ غَلَا منهُ الدّمُ فانْتَشَر ثائراً فی العُرُوقِ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تَلَافَیْتُ أَمْرَکَ حَتَّی جَعَلْتُهُ علی مِثْلِ فَلْکَةِ المُدِرِّ </w:t>
      </w:r>
      <w:r>
        <w:rPr>
          <w:rFonts w:eastAsia="Amiri" w:cs="Amiri" w:ascii="Amiri" w:hAnsi="Amiri"/>
          <w:color w:val="111111"/>
          <w:sz w:val="28"/>
          <w:szCs w:val="28"/>
          <w:rtl w:val="true"/>
          <w:lang w:bidi="ar-SA"/>
        </w:rPr>
        <w:t xml:space="preserve">) </w:t>
      </w:r>
      <w:r>
        <w:rPr>
          <w:rStyle w:val="FootnoteAnchor"/>
          <w:rtl w:val="true"/>
        </w:rPr>
        <w:footnoteReference w:id="1999"/>
      </w:r>
      <w:r>
        <w:rPr>
          <w:rFonts w:ascii="Amiri" w:hAnsi="Amiri" w:eastAsia="Amiri" w:cs="Amiri"/>
          <w:color w:val="111111"/>
          <w:sz w:val="28"/>
          <w:sz w:val="28"/>
          <w:szCs w:val="28"/>
          <w:rtl w:val="true"/>
          <w:lang w:bidi="ar-SA"/>
        </w:rPr>
        <w:t>اسمُ فاعلٍ من أَدَرَّ مِغْزَلَهُ إذا أَدارَهُ ، ضربَها مَثَلاً لاستحکامِ أَمرِهِ بعد استرخائِهِ ؛ لأَنَّ المِغْزَلَ لا یدورُ حتَّی تکونُ فَلْکَتُهُ محکمةً ثابتةً فی مُسْتَغْلَظِهِ ، فإذا قَلِقَتْ تعطَّلَ دورانُهُ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 الجارِیَةُ الّتی فَلَکَ ثدیاها ودرَّ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w:t>
      </w:r>
      <w:r>
        <w:rPr>
          <w:rFonts w:eastAsia="Amiri" w:cs="Amiri" w:ascii="Amiri" w:hAnsi="Amiri"/>
          <w:color w:val="111111"/>
          <w:sz w:val="28"/>
          <w:szCs w:val="28"/>
          <w:rtl w:val="true"/>
          <w:lang w:bidi="ar-SA"/>
        </w:rPr>
        <w:t xml:space="preserve">] </w:t>
      </w:r>
      <w:r>
        <w:rPr>
          <w:rStyle w:val="FootnoteAnchor"/>
          <w:rtl w:val="true"/>
        </w:rPr>
        <w:footnoteReference w:id="2000"/>
      </w:r>
      <w:r>
        <w:rPr>
          <w:rFonts w:ascii="Amiri" w:hAnsi="Amiri" w:eastAsia="Amiri" w:cs="Amiri"/>
          <w:color w:val="111111"/>
          <w:sz w:val="28"/>
          <w:sz w:val="28"/>
          <w:szCs w:val="28"/>
          <w:rtl w:val="true"/>
          <w:lang w:bidi="ar-SA"/>
        </w:rPr>
        <w:t xml:space="preserve">الماء ، والفَلْکَةُ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استدَارَ من ثَدْیِهَا ؛ لأَنَّه یکون شدیداً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إحدَی یَدَیْهِ مِثْلُ ثَدْیِ المَرْأَةِ تَدَرْدَرُ </w:t>
      </w:r>
      <w:r>
        <w:rPr>
          <w:rFonts w:eastAsia="Amiri" w:cs="Amiri" w:ascii="Amiri" w:hAnsi="Amiri"/>
          <w:color w:val="111111"/>
          <w:sz w:val="28"/>
          <w:szCs w:val="28"/>
          <w:rtl w:val="true"/>
          <w:lang w:bidi="ar-SA"/>
        </w:rPr>
        <w:t xml:space="preserve">) </w:t>
      </w:r>
      <w:r>
        <w:rPr>
          <w:rStyle w:val="FootnoteAnchor"/>
          <w:rtl w:val="true"/>
        </w:rPr>
        <w:footnoteReference w:id="2001"/>
      </w:r>
      <w:r>
        <w:rPr>
          <w:rFonts w:ascii="Amiri" w:hAnsi="Amiri" w:eastAsia="Amiri" w:cs="Amiri"/>
          <w:color w:val="111111"/>
          <w:sz w:val="28"/>
          <w:sz w:val="28"/>
          <w:szCs w:val="28"/>
          <w:rtl w:val="true"/>
          <w:lang w:bidi="ar-SA"/>
        </w:rPr>
        <w:t>أی یترَجْرَجُ ویَضْطَرِبُ ، وأَصلُهُ تَتَدَرْدَرُ ؛ حُذِفَت إحدی التَّاءَیْن تخفیفاً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أَدِرَّهَا وَإِنْ أَبَتْ </w:t>
      </w:r>
      <w:r>
        <w:rPr>
          <w:rFonts w:eastAsia="Amiri" w:cs="Amiri" w:ascii="Amiri" w:hAnsi="Amiri"/>
          <w:color w:val="111111"/>
          <w:sz w:val="28"/>
          <w:szCs w:val="28"/>
          <w:rtl w:val="true"/>
          <w:lang w:bidi="ar-SA"/>
        </w:rPr>
        <w:t xml:space="preserve">) </w:t>
      </w:r>
      <w:r>
        <w:rPr>
          <w:rStyle w:val="FootnoteAnchor"/>
          <w:rtl w:val="true"/>
        </w:rPr>
        <w:footnoteReference w:id="2002"/>
      </w:r>
      <w:r>
        <w:rPr>
          <w:rFonts w:ascii="Amiri" w:hAnsi="Amiri" w:eastAsia="Amiri" w:cs="Amiri"/>
          <w:color w:val="111111"/>
          <w:sz w:val="28"/>
          <w:sz w:val="28"/>
          <w:szCs w:val="28"/>
          <w:rtl w:val="true"/>
          <w:lang w:bidi="ar-SA"/>
        </w:rPr>
        <w:t>أَصلُهُ فی النَّاقةِ العَصُوبِ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یُلِحُّ فی طلب الحاجةِ ویُکرِهُ المطلوبَ إلیهِ فی قضائِهَا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أَعْیَیْتِنِی بِأُشُرٍ فَکیْفَ بِدُرْدُرٍ </w:t>
      </w:r>
      <w:r>
        <w:rPr>
          <w:rFonts w:eastAsia="Amiri" w:cs="Amiri" w:ascii="Amiri" w:hAnsi="Amiri"/>
          <w:color w:val="111111"/>
          <w:sz w:val="28"/>
          <w:szCs w:val="28"/>
          <w:rtl w:val="true"/>
          <w:lang w:bidi="ar-SA"/>
        </w:rPr>
        <w:t xml:space="preserve">) </w:t>
      </w:r>
      <w:r>
        <w:rPr>
          <w:rStyle w:val="FootnoteAnchor"/>
          <w:rtl w:val="true"/>
        </w:rPr>
        <w:footnoteReference w:id="2003"/>
      </w:r>
      <w:r>
        <w:rPr>
          <w:rFonts w:ascii="Amiri" w:hAnsi="Amiri" w:eastAsia="Amiri" w:cs="Amiri"/>
          <w:color w:val="111111"/>
          <w:sz w:val="28"/>
          <w:sz w:val="28"/>
          <w:szCs w:val="28"/>
          <w:rtl w:val="true"/>
          <w:lang w:bidi="ar-SA"/>
        </w:rPr>
        <w:t xml:space="preserve">الأُشُر ، 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تحدیدُ أَطرافِ الأَسنان ، وهو إنّما یکونُ فی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والدُّرْدُرُ </w:t>
      </w:r>
      <w:bookmarkStart w:id="706" w:name="pg13649_218882"/>
    </w:p>
    <w:p>
      <w:pPr>
        <w:pStyle w:val="BookText"/>
        <w:rPr/>
      </w:pPr>
      <w:bookmarkEnd w:id="706"/>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مَغْرِزُ الأَسنانِ بَعدَ سقوطها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تَقْبَلِی الأَدب وأَنتِ شابّةٌ فکیفَ الآنَ وقد سقَطَتْ أَسنانُکِ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أَنَّ دُغَةَ المضُروبَ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Style w:val="FootnoteAnchor"/>
          <w:rtl w:val="true"/>
        </w:rPr>
        <w:footnoteReference w:id="2004"/>
      </w:r>
      <w:r>
        <w:rPr>
          <w:rFonts w:ascii="Amiri" w:hAnsi="Amiri" w:eastAsia="Amiri" w:cs="Amiri"/>
          <w:color w:val="111111"/>
          <w:sz w:val="28"/>
          <w:sz w:val="28"/>
          <w:szCs w:val="28"/>
          <w:rtl w:val="true"/>
          <w:lang w:bidi="ar-SA"/>
        </w:rPr>
        <w:t xml:space="preserve">فی الحمْقِ رأت زوجَها یوماً یقبِّلُ بنتاً لَهُ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فَدَیْتُ دُرْدُرَکِ ، فظنّت أَنَّه یَسْتحسِنُ ذلکَ منها أَیضاً ، فذهبت فکسَرَتْ أَسنانَهَا ، فقال ذلک</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132091_3830689328"/>
      <w:bookmarkStart w:id="708" w:name="_Toc278"/>
      <w:bookmarkEnd w:id="707"/>
      <w:r>
        <w:rPr>
          <w:rtl w:val="true"/>
        </w:rPr>
        <w:t>دزر</w:t>
      </w:r>
      <w:bookmarkEnd w:id="708"/>
    </w:p>
    <w:p>
      <w:pPr>
        <w:pStyle w:val="BookText"/>
        <w:rPr/>
      </w:pPr>
      <w:r>
        <w:rPr>
          <w:rFonts w:ascii="Amiri" w:hAnsi="Amiri" w:eastAsia="Amiri" w:cs="Amiri"/>
          <w:color w:val="111111"/>
          <w:sz w:val="28"/>
          <w:sz w:val="28"/>
          <w:szCs w:val="28"/>
          <w:rtl w:val="true"/>
          <w:lang w:bidi="ar-SA"/>
        </w:rPr>
        <w:t xml:space="preserve">دَزَرَهُ دَزْراً ، کنَصَرَهُ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ودَزْیَارُ </w:t>
      </w:r>
      <w:r>
        <w:rPr>
          <w:rStyle w:val="FootnoteAnchor"/>
          <w:rtl w:val="true"/>
        </w:rPr>
        <w:footnoteReference w:id="2005"/>
      </w:r>
      <w:r>
        <w:rPr>
          <w:rFonts w:ascii="Amiri" w:hAnsi="Amiri" w:eastAsia="Amiri" w:cs="Amiri"/>
          <w:color w:val="111111"/>
          <w:sz w:val="28"/>
          <w:sz w:val="28"/>
          <w:szCs w:val="28"/>
          <w:rtl w:val="true"/>
          <w:lang w:bidi="ar-SA"/>
        </w:rPr>
        <w:t xml:space="preserve">،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خارجةٌ من نیشابُورَ علی طریق هَراة</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132093_3830689328"/>
      <w:bookmarkStart w:id="710" w:name="_Toc279"/>
      <w:bookmarkEnd w:id="709"/>
      <w:r>
        <w:rPr>
          <w:rtl w:val="true"/>
        </w:rPr>
        <w:t>دزمر</w:t>
      </w:r>
      <w:bookmarkEnd w:id="710"/>
    </w:p>
    <w:p>
      <w:pPr>
        <w:pStyle w:val="BookText"/>
        <w:rPr/>
      </w:pPr>
      <w:r>
        <w:rPr>
          <w:rFonts w:ascii="Amiri" w:hAnsi="Amiri" w:eastAsia="Amiri" w:cs="Amiri"/>
          <w:color w:val="111111"/>
          <w:sz w:val="28"/>
          <w:sz w:val="28"/>
          <w:szCs w:val="28"/>
          <w:rtl w:val="true"/>
          <w:lang w:bidi="ar-SA"/>
        </w:rPr>
        <w:t xml:space="preserve">دِزْمَارَةُ ، کضِرْغَامَة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أَحمدُ بن کشتاسب الشّافِعِیُّ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مُحمّدُ بنُ جَعْفَرٍ الدَّزْمَازِیُّ فبالفتحِ وزاءَیْنِ مُعْجَمَتَیْنِ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ودِزَّمَارُ ، بکسر أَوَّله وتشدید ثانیه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قُرَب تبریزَ</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1132095_3830689328"/>
      <w:bookmarkStart w:id="712" w:name="_Toc280"/>
      <w:bookmarkEnd w:id="711"/>
      <w:r>
        <w:rPr>
          <w:rtl w:val="true"/>
        </w:rPr>
        <w:t>دسر</w:t>
      </w:r>
      <w:bookmarkEnd w:id="712"/>
    </w:p>
    <w:p>
      <w:pPr>
        <w:pStyle w:val="BookText"/>
        <w:rPr/>
      </w:pPr>
      <w:r>
        <w:rPr>
          <w:rFonts w:ascii="Amiri" w:hAnsi="Amiri" w:eastAsia="Amiri" w:cs="Amiri"/>
          <w:color w:val="111111"/>
          <w:sz w:val="28"/>
          <w:sz w:val="28"/>
          <w:szCs w:val="28"/>
          <w:rtl w:val="true"/>
          <w:lang w:bidi="ar-SA"/>
        </w:rPr>
        <w:t xml:space="preserve">دَسَرَهُ دَسْراً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دفعاً شَدِیداً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بشدَّةٍ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بعُنْفٍ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والمِدْسَرُ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المِطْعَانُ ، والکثیرُ الجِماعِ الشَّدِیدُهُ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والدُّسُرُ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 لأَنَّها تَدْسُرُ الماءَ بصُدُورِها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دَسْرَاءُ ، کحَمْرَاء وحُمُر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وکَعُنُقْ ویُسَکَّن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السَّفینةِ ، ومسامِیرُهَا الّتی تُشّدُّ بها ، أَو حبالٌ من لیفٍ تُشَدُّ بها أَلواحُها ، وأَضلاعُ السَّفینةِ وطَرَفَاها ، وأَصلُهَا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فی الکُلِ دِسَارٌ ، ککِتَابٍ وکُتُبٍ ، وبالمعانی الخمسةِ فُسِّرَ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أَلْواحٍ وَدُسُرٍ </w:t>
      </w:r>
      <w:r>
        <w:rPr>
          <w:rFonts w:eastAsia="Amiri" w:cs="Amiri" w:ascii="Amiri" w:hAnsi="Amiri"/>
          <w:color w:val="111111"/>
          <w:sz w:val="28"/>
          <w:szCs w:val="28"/>
          <w:rtl w:val="true"/>
          <w:lang w:bidi="ar-SA"/>
        </w:rPr>
        <w:t xml:space="preserve">)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ودَسَرَ السَّفِینةَ دَسْراً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شَدَّهَا بالدُّسُرِ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دَاسِرَةٌ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تدفَعُ نفسَها فی 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والدَّوْسَرُ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من الجِمالِ والذُّکورِ ، أَو الشَّدیدُ الضَّخْمُ من کلِّ شیءٍ ، کالدُّوَاسِرِ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والدَّوْسَرِیّ ، والدَّوْسَرَانِیّ ، وهیَ بهاءٍ ، والأَسدُ الصُّلْبُ ، والشّیءُ القدیمُ ، ونباتٌ ینبُتُ بین البُرِّشبِیهٌ به إلاَّ أَنَّه أَطولُ وأَخشَنُ وَلَهُ سُنْبُل ، وحَبٌّ صِغَارٌ سُمْرٌ دِقَاقٌ عَذْبَةُ الطّعمِ ، وغَلِطَ من سمّاهُ الزُّوَان </w:t>
      </w:r>
      <w:r>
        <w:rPr>
          <w:rStyle w:val="FootnoteAnchor"/>
          <w:rtl w:val="true"/>
        </w:rPr>
        <w:footnoteReference w:id="2007"/>
      </w:r>
      <w:r>
        <w:rPr>
          <w:rFonts w:ascii="Amiri" w:hAnsi="Amiri" w:eastAsia="Amiri" w:cs="Amiri"/>
          <w:color w:val="111111"/>
          <w:sz w:val="28"/>
          <w:sz w:val="28"/>
          <w:szCs w:val="28"/>
          <w:rtl w:val="true"/>
          <w:lang w:bidi="ar-SA"/>
        </w:rPr>
        <w:t xml:space="preserve">، والجیشُ إذا بلَغَ اثنی عَشَرَ أَلفاً ، وبه سمّیت کتیبةٌ للنُّعْمَانِ دَوْسَرَ ، وهی معرفةٌ لا تدخُلُها اللاّمُ ولا تُصْرَفُ للعلمیّةِ والتَّأنیثِ ،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الدَّوْسَرُ کتیبةٌ للنُّعْمَانِ ، غَلَطٌ قبیحٌ ؛ قال الشَّاعرُ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ضَرَبَتْ دَوْسَرُ </w:t>
      </w:r>
      <w:r>
        <w:rPr>
          <w:rStyle w:val="FootnoteAnchor"/>
          <w:rtl w:val="true"/>
        </w:rPr>
        <w:footnoteReference w:id="2009"/>
      </w:r>
      <w:r>
        <w:rPr>
          <w:rFonts w:ascii="Amiri" w:hAnsi="Amiri" w:eastAsia="Amiri" w:cs="Amiri"/>
          <w:color w:val="111111"/>
          <w:sz w:val="28"/>
          <w:sz w:val="28"/>
          <w:szCs w:val="28"/>
          <w:rtl w:val="true"/>
          <w:lang w:bidi="ar-SA"/>
        </w:rPr>
        <w:t xml:space="preserve">فِیهِمْ </w:t>
      </w:r>
      <w:r>
        <w:rPr>
          <w:rStyle w:val="FootnoteAnchor"/>
          <w:rtl w:val="true"/>
        </w:rPr>
        <w:footnoteReference w:id="2010"/>
      </w:r>
      <w:r>
        <w:rPr>
          <w:rFonts w:ascii="Amiri" w:hAnsi="Amiri" w:eastAsia="Amiri" w:cs="Amiri"/>
          <w:color w:val="111111"/>
          <w:sz w:val="28"/>
          <w:sz w:val="28"/>
          <w:szCs w:val="28"/>
          <w:rtl w:val="true"/>
          <w:lang w:bidi="ar-SA"/>
        </w:rPr>
        <w:t>ضَرْبَةً</w:t>
      </w:r>
    </w:p>
    <w:p>
      <w:pPr>
        <w:pStyle w:val="BookText"/>
        <w:rPr/>
      </w:pPr>
      <w:r>
        <w:rPr>
          <w:rFonts w:ascii="Amiri" w:hAnsi="Amiri" w:eastAsia="Amiri" w:cs="Amiri"/>
          <w:color w:val="111111"/>
          <w:sz w:val="28"/>
          <w:sz w:val="28"/>
          <w:szCs w:val="28"/>
          <w:rtl w:val="true"/>
          <w:lang w:bidi="ar-SA"/>
        </w:rPr>
        <w:t>أَثْبَتَتْ أَوْتَادَ مُلْکٍ فَاسْتَقَرّ</w:t>
      </w:r>
    </w:p>
    <w:p>
      <w:pPr>
        <w:pStyle w:val="BookText"/>
        <w:rPr/>
      </w:pPr>
      <w:r>
        <w:rPr>
          <w:rFonts w:ascii="Amiri" w:hAnsi="Amiri" w:eastAsia="Amiri" w:cs="Amiri"/>
          <w:color w:val="111111"/>
          <w:sz w:val="28"/>
          <w:sz w:val="28"/>
          <w:szCs w:val="28"/>
          <w:rtl w:val="true"/>
          <w:lang w:bidi="ar-SA"/>
        </w:rPr>
        <w:t xml:space="preserve">ودَوْسَرُ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 وحیٌّ من العرب ویقال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الدَّوَاسِرَ ،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بالیمنِ بینَها وبینَ زَبِیدٍ 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فَیُدْسَرُ کَمَا یُدْسَرُ الجَزُورُ </w:t>
      </w:r>
      <w:r>
        <w:rPr>
          <w:rFonts w:eastAsia="Amiri" w:cs="Amiri" w:ascii="Amiri" w:hAnsi="Amiri"/>
          <w:color w:val="111111"/>
          <w:sz w:val="28"/>
          <w:szCs w:val="28"/>
          <w:rtl w:val="true"/>
          <w:lang w:bidi="ar-SA"/>
        </w:rPr>
        <w:t xml:space="preserve">) </w:t>
      </w:r>
      <w:r>
        <w:rPr>
          <w:rStyle w:val="FootnoteAnchor"/>
          <w:rtl w:val="true"/>
        </w:rPr>
        <w:footnoteReference w:id="2011"/>
      </w:r>
      <w:r>
        <w:rPr>
          <w:rFonts w:ascii="Amiri" w:hAnsi="Amiri" w:eastAsia="Amiri" w:cs="Amiri"/>
          <w:color w:val="111111"/>
          <w:sz w:val="28"/>
          <w:sz w:val="28"/>
          <w:szCs w:val="28"/>
          <w:rtl w:val="true"/>
          <w:lang w:bidi="ar-SA"/>
        </w:rPr>
        <w:t>أَی یُدفَعُ ویُکَبُّ للقتلِ کما یُفعل بالجزورِ عند النَّحرِ</w:t>
      </w:r>
      <w:r>
        <w:rPr>
          <w:rFonts w:eastAsia="Amiri" w:cs="Amiri" w:ascii="Amiri" w:hAnsi="Amiri"/>
          <w:color w:val="111111"/>
          <w:sz w:val="28"/>
          <w:szCs w:val="28"/>
          <w:rtl w:val="true"/>
          <w:lang w:bidi="ar-SA"/>
        </w:rPr>
        <w:t xml:space="preserve">. </w:t>
      </w:r>
      <w:bookmarkStart w:id="713" w:name="pg13649_218884"/>
    </w:p>
    <w:p>
      <w:pPr>
        <w:pStyle w:val="BookText"/>
        <w:rPr/>
      </w:pPr>
      <w:bookmarkEnd w:id="713"/>
      <w:r>
        <w:rPr>
          <w:rFonts w:ascii="Amiri" w:hAnsi="Amiri" w:eastAsia="Amiri" w:cs="Amiri"/>
          <w:color w:val="111111"/>
          <w:sz w:val="28"/>
          <w:sz w:val="28"/>
          <w:szCs w:val="28"/>
          <w:rtl w:val="true"/>
          <w:lang w:bidi="ar-SA"/>
        </w:rPr>
        <w:t xml:space="preserve">ومنه حدیثُ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فِی العَنْبَرِ زَکَاةٌ إِنَّمَا هُوَ شَیْءٌ دَسَرَهُ البَحْرُ </w:t>
      </w:r>
      <w:r>
        <w:rPr>
          <w:rFonts w:eastAsia="Amiri" w:cs="Amiri" w:ascii="Amiri" w:hAnsi="Amiri"/>
          <w:color w:val="111111"/>
          <w:sz w:val="28"/>
          <w:szCs w:val="28"/>
          <w:rtl w:val="true"/>
          <w:lang w:bidi="ar-SA"/>
        </w:rPr>
        <w:t xml:space="preserve">) </w:t>
      </w:r>
      <w:r>
        <w:rPr>
          <w:rStyle w:val="FootnoteAnchor"/>
          <w:rtl w:val="true"/>
        </w:rPr>
        <w:footnoteReference w:id="2012"/>
      </w:r>
      <w:r>
        <w:rPr>
          <w:rFonts w:ascii="Amiri" w:hAnsi="Amiri" w:eastAsia="Amiri" w:cs="Amiri"/>
          <w:color w:val="111111"/>
          <w:sz w:val="28"/>
          <w:sz w:val="28"/>
          <w:szCs w:val="28"/>
          <w:rtl w:val="true"/>
          <w:lang w:bidi="ar-SA"/>
        </w:rPr>
        <w:t>أَی دفَعَهُ وأَلقاهُ إلی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وحدیثُ الحجّاج أَنَّه قال لسنانِ بنِ یَزیدَ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قتلتَ الحُسینَ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دَسَرْتُهُ بِالرُّمْحِ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دَسْراً </w:t>
      </w:r>
      <w:r>
        <w:rPr>
          <w:rFonts w:eastAsia="Amiri" w:cs="Amiri" w:ascii="Amiri" w:hAnsi="Amiri"/>
          <w:color w:val="111111"/>
          <w:sz w:val="28"/>
          <w:szCs w:val="28"/>
          <w:rtl w:val="true"/>
          <w:lang w:bidi="ar-SA"/>
        </w:rPr>
        <w:t xml:space="preserve">] </w:t>
      </w:r>
      <w:r>
        <w:rPr>
          <w:rStyle w:val="FootnoteAnchor"/>
          <w:rtl w:val="true"/>
        </w:rPr>
        <w:footnoteReference w:id="2013"/>
      </w:r>
      <w:r>
        <w:rPr>
          <w:rFonts w:ascii="Amiri" w:hAnsi="Amiri" w:eastAsia="Amiri" w:cs="Amiri"/>
          <w:color w:val="111111"/>
          <w:sz w:val="28"/>
          <w:sz w:val="28"/>
          <w:szCs w:val="28"/>
          <w:rtl w:val="true"/>
          <w:lang w:bidi="ar-SA"/>
        </w:rPr>
        <w:t xml:space="preserve">وهَبَرْتُهُ بالسَّیْفِ هَبْراً ،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تجتمعانِ فی الجنّةِ أَبداً ، وأَمَرَ لَهُ بخمسةِ الآف دِرهمٍ ، فلمّا 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Style w:val="FootnoteAnchor"/>
          <w:rtl w:val="true"/>
        </w:rPr>
        <w:footnoteReference w:id="2014"/>
      </w:r>
      <w:r>
        <w:rPr>
          <w:rFonts w:ascii="Amiri" w:hAnsi="Amiri" w:eastAsia="Amiri" w:cs="Amiri"/>
          <w:color w:val="111111"/>
          <w:sz w:val="28"/>
          <w:sz w:val="28"/>
          <w:szCs w:val="28"/>
          <w:rtl w:val="true"/>
          <w:lang w:bidi="ar-SA"/>
        </w:rPr>
        <w:t xml:space="preserve">لا تُعطُوهُ إیّاها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1132097_3830689328"/>
      <w:bookmarkStart w:id="715" w:name="_Toc281"/>
      <w:bookmarkEnd w:id="714"/>
      <w:r>
        <w:rPr>
          <w:rtl w:val="true"/>
        </w:rPr>
        <w:t>دستر</w:t>
      </w:r>
      <w:bookmarkEnd w:id="715"/>
    </w:p>
    <w:p>
      <w:pPr>
        <w:pStyle w:val="BookText"/>
        <w:rPr/>
      </w:pPr>
      <w:r>
        <w:rPr>
          <w:rFonts w:ascii="Amiri" w:hAnsi="Amiri" w:eastAsia="Amiri" w:cs="Amiri"/>
          <w:color w:val="111111"/>
          <w:sz w:val="28"/>
          <w:sz w:val="28"/>
          <w:szCs w:val="28"/>
          <w:rtl w:val="true"/>
          <w:lang w:bidi="ar-SA"/>
        </w:rPr>
        <w:t xml:space="preserve">الدُّسْتُورُ ، 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الدّفترُ الّذی یُجمع فیه قوانینُ المَلِکِ وضَوَابِطُهُ ، ثُمَّ لُقّب به الوزیرُ ؛ لأَنّه یرجع إلیه ما یرسمُهُ فی أَحوال النَّاسِ ، أَو لکونِهِ صاحب هذا الدَّفتر ، ویُطلق علی نُسْخَةِ الجَمَاعةِ ، وهو فارسیٌّ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132099_3830689328"/>
      <w:bookmarkStart w:id="717" w:name="_Toc282"/>
      <w:bookmarkEnd w:id="716"/>
      <w:r>
        <w:rPr>
          <w:rtl w:val="true"/>
        </w:rPr>
        <w:t>دستفشر</w:t>
      </w:r>
      <w:bookmarkEnd w:id="717"/>
    </w:p>
    <w:p>
      <w:pPr>
        <w:pStyle w:val="BookText"/>
        <w:rPr/>
      </w:pPr>
      <w:r>
        <w:rPr>
          <w:rFonts w:ascii="Amiri" w:hAnsi="Amiri" w:eastAsia="Amiri" w:cs="Amiri"/>
          <w:color w:val="111111"/>
          <w:sz w:val="28"/>
          <w:sz w:val="28"/>
          <w:szCs w:val="28"/>
          <w:rtl w:val="true"/>
          <w:lang w:bidi="ar-SA"/>
        </w:rPr>
        <w:t xml:space="preserve">الدَّسْتَفْشَارُ ، بفتح أَوَّله وسکونِ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السِّین </w:t>
      </w:r>
      <w:r>
        <w:rPr>
          <w:rFonts w:eastAsia="Amiri" w:cs="Amiri" w:ascii="Amiri" w:hAnsi="Amiri"/>
          <w:color w:val="111111"/>
          <w:sz w:val="28"/>
          <w:szCs w:val="28"/>
          <w:rtl w:val="true"/>
          <w:lang w:bidi="ar-SA"/>
        </w:rPr>
        <w:t xml:space="preserve">] </w:t>
      </w:r>
      <w:r>
        <w:rPr>
          <w:rStyle w:val="FootnoteAnchor"/>
          <w:rtl w:val="true"/>
        </w:rPr>
        <w:footnoteReference w:id="2016"/>
      </w:r>
      <w:r>
        <w:rPr>
          <w:rFonts w:ascii="Amiri" w:hAnsi="Amiri" w:eastAsia="Amiri" w:cs="Amiri"/>
          <w:color w:val="111111"/>
          <w:sz w:val="28"/>
          <w:sz w:val="28"/>
          <w:szCs w:val="28"/>
          <w:rtl w:val="true"/>
          <w:lang w:bidi="ar-SA"/>
        </w:rPr>
        <w:t xml:space="preserve">وفتحِ المثنّاةِ الفوقیّةِ وسکونِ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فارِسِیّةٌ معناها مَا عَصَرَتْهُ الَیدُ </w:t>
      </w:r>
      <w:r>
        <w:rPr>
          <w:rStyle w:val="FootnoteAnchor"/>
          <w:rtl w:val="true"/>
        </w:rPr>
        <w:footnoteReference w:id="2017"/>
      </w:r>
      <w:r>
        <w:rPr>
          <w:rFonts w:ascii="Amiri" w:hAnsi="Amiri" w:eastAsia="Amiri" w:cs="Amiri"/>
          <w:color w:val="111111"/>
          <w:sz w:val="28"/>
          <w:sz w:val="28"/>
          <w:szCs w:val="28"/>
          <w:rtl w:val="true"/>
          <w:lang w:bidi="ar-SA"/>
        </w:rPr>
        <w:t xml:space="preserve">، ومنه قول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إِلیَّ بعَسَلِ أَبکارٍ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عَسَل خُلاَّر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الدَّسْتَفْشَارِ الّذی لم تَمَسهُ النّار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8" w:name="__RefHeading___Toc1132101_3830689328"/>
      <w:bookmarkStart w:id="719" w:name="_Toc283"/>
      <w:bookmarkEnd w:id="718"/>
      <w:r>
        <w:rPr>
          <w:rtl w:val="true"/>
        </w:rPr>
        <w:t>دستکر</w:t>
      </w:r>
      <w:bookmarkEnd w:id="71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الدَّسْکَرَةُ ، کعَلْقَمَة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کالقصرِ حوالَیهِ بیوتٌ ومنازلُ للخَدَمِ والحشمِ وهُو من أَبنیةِ المُلُوک ، وتُطلق علی البلد ، والقریةِ ، والصّومعةِ ، والأَرضِ المستویةِ ، </w:t>
      </w:r>
      <w:bookmarkStart w:id="720" w:name="pg13649_218885"/>
    </w:p>
    <w:p>
      <w:pPr>
        <w:pStyle w:val="BookText"/>
        <w:rPr/>
      </w:pPr>
      <w:bookmarkEnd w:id="720"/>
      <w:r>
        <w:rPr>
          <w:rFonts w:ascii="Amiri" w:hAnsi="Amiri" w:eastAsia="Amiri" w:cs="Amiri"/>
          <w:color w:val="111111"/>
          <w:sz w:val="28"/>
          <w:sz w:val="28"/>
          <w:szCs w:val="28"/>
          <w:rtl w:val="true"/>
          <w:lang w:bidi="ar-SA"/>
        </w:rPr>
        <w:t>والبیتِ من بُیُوتِ الأَعاجم یکون فیه الشَّراب والمَلَاهی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دَسَاکِرُ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ودَسْکَرَةُ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بطریقِ خُرَاسَانَ ؛ کانَ هُرْمُزُ بن شَابُورَ یُکثِرُ المُقامَ بها فسمِّیت بذلک</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132103_3830689328"/>
      <w:bookmarkStart w:id="722" w:name="_Toc284"/>
      <w:bookmarkEnd w:id="721"/>
      <w:r>
        <w:rPr>
          <w:rtl w:val="true"/>
        </w:rPr>
        <w:t>دصر</w:t>
      </w:r>
      <w:bookmarkEnd w:id="722"/>
    </w:p>
    <w:p>
      <w:pPr>
        <w:pStyle w:val="BookText"/>
        <w:rPr/>
      </w:pPr>
      <w:r>
        <w:rPr>
          <w:rFonts w:ascii="Amiri" w:hAnsi="Amiri" w:eastAsia="Amiri" w:cs="Amiri"/>
          <w:color w:val="111111"/>
          <w:sz w:val="28"/>
          <w:sz w:val="28"/>
          <w:szCs w:val="28"/>
          <w:rtl w:val="true"/>
          <w:lang w:bidi="ar-SA"/>
        </w:rPr>
        <w:t xml:space="preserve">الدَّوْصَرُ ، 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یعلُو الزَّرعَ ؛ وکأَنَّه لغةٌ فی الدَّوْسَر</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1132105_3830689328"/>
      <w:bookmarkStart w:id="724" w:name="_Toc285"/>
      <w:bookmarkEnd w:id="723"/>
      <w:r>
        <w:rPr>
          <w:rtl w:val="true"/>
        </w:rPr>
        <w:t>دطر</w:t>
      </w:r>
      <w:bookmarkEnd w:id="724"/>
    </w:p>
    <w:p>
      <w:pPr>
        <w:pStyle w:val="BookText"/>
        <w:rPr/>
      </w:pPr>
      <w:r>
        <w:rPr>
          <w:rFonts w:ascii="Amiri" w:hAnsi="Amiri" w:eastAsia="Amiri" w:cs="Amiri"/>
          <w:color w:val="111111"/>
          <w:sz w:val="28"/>
          <w:sz w:val="28"/>
          <w:szCs w:val="28"/>
          <w:rtl w:val="true"/>
          <w:lang w:bidi="ar-SA"/>
        </w:rPr>
        <w:t xml:space="preserve">الدَّوطِیرَةُ ، بالفتحِ وسکونِ الواو وکسرِ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السَّفینةِ ، أَو الموضعُ الّذی یکون فیه مَتَاعُ الملاَّح</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132107_3830689328"/>
      <w:bookmarkStart w:id="726" w:name="_Toc286"/>
      <w:bookmarkEnd w:id="725"/>
      <w:r>
        <w:rPr>
          <w:rtl w:val="true"/>
        </w:rPr>
        <w:t>دعر</w:t>
      </w:r>
      <w:bookmarkEnd w:id="726"/>
    </w:p>
    <w:p>
      <w:pPr>
        <w:pStyle w:val="BookText"/>
        <w:rPr/>
      </w:pPr>
      <w:r>
        <w:rPr>
          <w:rFonts w:ascii="Amiri" w:hAnsi="Amiri" w:eastAsia="Amiri" w:cs="Amiri"/>
          <w:color w:val="111111"/>
          <w:sz w:val="28"/>
          <w:sz w:val="28"/>
          <w:szCs w:val="28"/>
          <w:rtl w:val="true"/>
          <w:lang w:bidi="ar-SA"/>
        </w:rPr>
        <w:t xml:space="preserve">دَعِرَ العُودُ دَعَراً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 وکَثُرَ دُخَانُهُ ، أَو دَخَّنَ ولم یتَّقِدْ ، أَو طُفِئَ قبلَ أَن یشتدَّ احتراقُهُ ، فهُوَ دَاعِرٌ </w:t>
      </w:r>
      <w:r>
        <w:rPr>
          <w:rStyle w:val="FootnoteAnchor"/>
          <w:rtl w:val="true"/>
        </w:rPr>
        <w:footnoteReference w:id="2019"/>
      </w:r>
      <w:r>
        <w:rPr>
          <w:rFonts w:ascii="Amiri" w:hAnsi="Amiri" w:eastAsia="Amiri" w:cs="Amiri"/>
          <w:color w:val="111111"/>
          <w:sz w:val="28"/>
          <w:sz w:val="28"/>
          <w:szCs w:val="28"/>
          <w:rtl w:val="true"/>
          <w:lang w:bidi="ar-SA"/>
        </w:rPr>
        <w:t xml:space="preserve">ودَعِرٌ ککَتِفٍ وصُرَدٍ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بهِ حتَّی احتَرقَ طَرَفُهُ فصَار لا یُوری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دَعِرٌ وأَدْعَرُ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وفَرِح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وخَبُثَ وفَسَدَ وأَفْسَدَ ، فهُوَ دَعِرٌ ودَاعِرٌ </w:t>
      </w:r>
      <w:r>
        <w:rPr>
          <w:rStyle w:val="FootnoteAnchor"/>
          <w:rtl w:val="true"/>
        </w:rPr>
        <w:footnoteReference w:id="2020"/>
      </w:r>
      <w:r>
        <w:rPr>
          <w:rFonts w:ascii="Amiri" w:hAnsi="Amiri" w:eastAsia="Amiri" w:cs="Amiri"/>
          <w:color w:val="111111"/>
          <w:sz w:val="28"/>
          <w:sz w:val="28"/>
          <w:szCs w:val="28"/>
          <w:rtl w:val="true"/>
          <w:lang w:bidi="ar-SA"/>
        </w:rPr>
        <w:t xml:space="preserve">، وفیه دَعَرَةٌ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ودِعَارَةٌ ،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دُعَرٌ ، ودُعَرَةٌ ، کصُرَدٍ وحُطَمَةٍ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مُغتابٌ یَعِیبُ </w:t>
      </w:r>
      <w:r>
        <w:rPr>
          <w:rStyle w:val="FootnoteAnchor"/>
          <w:rtl w:val="true"/>
        </w:rPr>
        <w:footnoteReference w:id="2021"/>
      </w:r>
      <w:r>
        <w:rPr>
          <w:rFonts w:ascii="Amiri" w:hAnsi="Amiri" w:eastAsia="Amiri" w:cs="Amiri"/>
          <w:color w:val="111111"/>
          <w:sz w:val="28"/>
          <w:sz w:val="28"/>
          <w:szCs w:val="28"/>
          <w:rtl w:val="true"/>
          <w:lang w:bidi="ar-SA"/>
        </w:rPr>
        <w:t>خبیثُ الدّخلةِ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خُلُقِهِ دَعَارَّةٌ ، بتشدید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وشَرَاشَةٌ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دُعْرُورٌ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وتَدَعَّرَ وَجْهُهُ ، إذا حصَلَ فیه بُقَعٌ متغیِّرةٌ سَمِجَةٌ تُخالِفُ أصلَ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ولونٌ مُدَعَّرٌ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قبیحٌ</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ونَخْلَةٌ دَاعِرَةٌ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تقبلِ اللِّقاحَ ، من </w:t>
      </w:r>
      <w:bookmarkStart w:id="727" w:name="pg13649_218886"/>
    </w:p>
    <w:p>
      <w:pPr>
        <w:pStyle w:val="BookText"/>
        <w:rPr/>
      </w:pPr>
      <w:bookmarkEnd w:id="727"/>
      <w:r>
        <w:rPr>
          <w:rFonts w:ascii="Amiri" w:hAnsi="Amiri" w:eastAsia="Amiri" w:cs="Amiri"/>
          <w:color w:val="111111"/>
          <w:sz w:val="28"/>
          <w:sz w:val="28"/>
          <w:szCs w:val="28"/>
          <w:rtl w:val="true"/>
          <w:lang w:bidi="ar-SA"/>
        </w:rPr>
        <w:t>نَخْلٍ مَدَاعِیرَ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مُنْجِبٌ ، تُنسب إلیه الإبلُ الدَّاعِرِیَّةُ لا إلی دَاعِر بنِ حِمَاسٍ وهو أَبو قبیلةٍ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w:t>
      </w:r>
      <w:r>
        <w:rPr>
          <w:rFonts w:eastAsia="Amiri" w:cs="Amiri" w:ascii="Amiri" w:hAnsi="Amiri"/>
          <w:color w:val="111111"/>
          <w:sz w:val="28"/>
          <w:szCs w:val="28"/>
          <w:rtl w:val="true"/>
          <w:lang w:bidi="ar-SA"/>
        </w:rPr>
        <w:t xml:space="preserve">] </w:t>
      </w:r>
      <w:r>
        <w:rPr>
          <w:rStyle w:val="FootnoteAnchor"/>
          <w:rtl w:val="true"/>
        </w:rPr>
        <w:footnoteReference w:id="2022"/>
      </w:r>
      <w:r>
        <w:rPr>
          <w:rFonts w:ascii="Amiri" w:hAnsi="Amiri" w:eastAsia="Amiri" w:cs="Amiri"/>
          <w:color w:val="111111"/>
          <w:sz w:val="28"/>
          <w:sz w:val="28"/>
          <w:szCs w:val="28"/>
          <w:rtl w:val="true"/>
          <w:lang w:bidi="ar-SA"/>
        </w:rPr>
        <w:t xml:space="preserve">الحارث ، لقولِهِم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دَاعِرٍ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الأَرْحَبِیِّ ؛ وهو فحلٌ من الإبِلِ منْجِبٌ ، وبَناتُ الوَجِیهِ ؛ وهُو فحل من الخیلِ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والدُّعْرُ ، 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یأکُلُ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جَزِیلَةَ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اللَّخْمِیُّ ، وَالِدُ مَالکِ ابنِ دُعْرٍ ؛ وهو وَارِدُ السَّیَّارةِ الَّذی أَخرَجَ یُوسُفَ علیه السلام من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بُشْری هذا غُلامٌ </w:t>
      </w:r>
      <w:r>
        <w:rPr>
          <w:rFonts w:eastAsia="Amiri" w:cs="Amiri" w:ascii="Amiri" w:hAnsi="Amiri"/>
          <w:color w:val="111111"/>
          <w:sz w:val="28"/>
          <w:szCs w:val="28"/>
          <w:rtl w:val="true"/>
          <w:lang w:bidi="ar-SA"/>
        </w:rPr>
        <w:t xml:space="preserve">) </w:t>
      </w:r>
      <w:r>
        <w:rPr>
          <w:rStyle w:val="FootnoteAnchor"/>
          <w:rtl w:val="true"/>
        </w:rPr>
        <w:footnoteReference w:id="2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فقیراً لا وَلَدَ لَهُ فلمّا أَخْرَجَ یُوسُفَ منَ الجُبِّ </w:t>
      </w:r>
      <w:r>
        <w:rPr>
          <w:rFonts w:eastAsia="Amiri" w:cs="Amiri" w:ascii="Amiri" w:hAnsi="Amiri"/>
          <w:color w:val="111111"/>
          <w:sz w:val="28"/>
          <w:szCs w:val="28"/>
          <w:rtl w:val="true"/>
          <w:lang w:bidi="ar-SA"/>
        </w:rPr>
        <w:t xml:space="preserve">) </w:t>
      </w:r>
      <w:r>
        <w:rPr>
          <w:rStyle w:val="FootnoteAnchor"/>
          <w:rtl w:val="true"/>
        </w:rPr>
        <w:footnoteReference w:id="2024"/>
      </w:r>
      <w:r>
        <w:rPr>
          <w:rFonts w:ascii="Amiri" w:hAnsi="Amiri" w:eastAsia="Amiri" w:cs="Amiri"/>
          <w:color w:val="111111"/>
          <w:sz w:val="28"/>
          <w:sz w:val="28"/>
          <w:szCs w:val="28"/>
          <w:rtl w:val="true"/>
          <w:lang w:bidi="ar-SA"/>
        </w:rPr>
        <w:t>دعا له أنْ یُکْثِرَ اللهُ مالَهُ ووَلَدَهُ</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1132109_3830689328"/>
      <w:bookmarkStart w:id="729" w:name="_Toc287"/>
      <w:bookmarkEnd w:id="728"/>
      <w:r>
        <w:rPr>
          <w:rtl w:val="true"/>
        </w:rPr>
        <w:t>دعثر</w:t>
      </w:r>
      <w:bookmarkEnd w:id="729"/>
    </w:p>
    <w:p>
      <w:pPr>
        <w:pStyle w:val="BookText"/>
        <w:rPr/>
      </w:pPr>
      <w:r>
        <w:rPr>
          <w:rFonts w:ascii="Amiri" w:hAnsi="Amiri" w:eastAsia="Amiri" w:cs="Amiri"/>
          <w:color w:val="111111"/>
          <w:sz w:val="28"/>
          <w:sz w:val="28"/>
          <w:szCs w:val="28"/>
          <w:rtl w:val="true"/>
          <w:lang w:bidi="ar-SA"/>
        </w:rPr>
        <w:t xml:space="preserve">دَعْثَرَ الحَوْضَ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هدَمَهُ وثَلَمَهُ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مُدَعْثِرٌ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المُنْثَلِمُ </w:t>
      </w:r>
      <w:r>
        <w:rPr>
          <w:rStyle w:val="FootnoteAnchor"/>
          <w:rtl w:val="true"/>
        </w:rPr>
        <w:footnoteReference w:id="2025"/>
      </w:r>
      <w:r>
        <w:rPr>
          <w:rFonts w:ascii="Amiri" w:hAnsi="Amiri" w:eastAsia="Amiri" w:cs="Amiri"/>
          <w:color w:val="111111"/>
          <w:sz w:val="28"/>
          <w:sz w:val="28"/>
          <w:szCs w:val="28"/>
          <w:rtl w:val="true"/>
          <w:lang w:bidi="ar-SA"/>
        </w:rPr>
        <w:t xml:space="preserve">، أَو الّذی لم یُتَنَوَّقْ فی صَنْعَتِهِ ولَمْ یُوَسَّعْ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الغَطَفَانیُّ ، صحابِیٌّ ذکَرهُ ابنُ النقّاشِ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الدُّعْثُورُ ، باللاّمِ 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دَعْثَرَ الفَارِسُ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طَحطَحَهُ وصَرَعَهُ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تُغِیلُوا أَوْلَادَکُمْ سِرّاً إنَّهُ لَیُدْرِکُ الفَارِسَ فَیُدَعْثِرُهُ </w:t>
      </w:r>
      <w:r>
        <w:rPr>
          <w:rFonts w:eastAsia="Amiri" w:cs="Amiri" w:ascii="Amiri" w:hAnsi="Amiri"/>
          <w:color w:val="111111"/>
          <w:sz w:val="28"/>
          <w:szCs w:val="28"/>
          <w:rtl w:val="true"/>
          <w:lang w:bidi="ar-SA"/>
        </w:rPr>
        <w:t xml:space="preserve">)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 دِعَثْرٌ ، کقِمَطْرٍ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یَهدِمُ ما یطأُ ویَصْدمُهُ</w:t>
      </w:r>
      <w:r>
        <w:rPr>
          <w:rFonts w:eastAsia="Amiri" w:cs="Amiri" w:ascii="Amiri" w:hAnsi="Amiri"/>
          <w:color w:val="111111"/>
          <w:sz w:val="28"/>
          <w:szCs w:val="28"/>
          <w:rtl w:val="true"/>
          <w:lang w:bidi="ar-SA"/>
        </w:rPr>
        <w:t xml:space="preserve">. </w:t>
      </w:r>
      <w:bookmarkStart w:id="730" w:name="pg13649_218887"/>
    </w:p>
    <w:p>
      <w:pPr>
        <w:pStyle w:val="Heading4"/>
        <w:numPr>
          <w:ilvl w:val="3"/>
          <w:numId w:val="1"/>
        </w:numPr>
        <w:rPr/>
      </w:pPr>
      <w:bookmarkStart w:id="731" w:name="__RefHeading___Toc1132111_3830689328"/>
      <w:bookmarkStart w:id="732" w:name="_Toc288"/>
      <w:bookmarkEnd w:id="730"/>
      <w:bookmarkEnd w:id="731"/>
      <w:r>
        <w:rPr>
          <w:rtl w:val="true"/>
        </w:rPr>
        <w:t>دعسر</w:t>
      </w:r>
      <w:bookmarkEnd w:id="732"/>
    </w:p>
    <w:p>
      <w:pPr>
        <w:pStyle w:val="BookText"/>
        <w:rPr/>
      </w:pPr>
      <w:r>
        <w:rPr>
          <w:rFonts w:ascii="Amiri" w:hAnsi="Amiri" w:eastAsia="Amiri" w:cs="Amiri"/>
          <w:color w:val="111111"/>
          <w:sz w:val="28"/>
          <w:sz w:val="28"/>
          <w:szCs w:val="28"/>
          <w:rtl w:val="true"/>
          <w:lang w:bidi="ar-SA"/>
        </w:rPr>
        <w:t xml:space="preserve">دَعْسَرَ دَعْسَرَةً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ونَشِطَ وأَسْرَعَ</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1132113_3830689328"/>
      <w:bookmarkStart w:id="734" w:name="_Toc289"/>
      <w:bookmarkEnd w:id="733"/>
      <w:r>
        <w:rPr>
          <w:rtl w:val="true"/>
        </w:rPr>
        <w:t>دعکر</w:t>
      </w:r>
      <w:bookmarkEnd w:id="734"/>
    </w:p>
    <w:p>
      <w:pPr>
        <w:pStyle w:val="BookText"/>
        <w:rPr/>
      </w:pPr>
      <w:r>
        <w:rPr>
          <w:rFonts w:ascii="Amiri" w:hAnsi="Amiri" w:eastAsia="Amiri" w:cs="Amiri"/>
          <w:color w:val="111111"/>
          <w:sz w:val="28"/>
          <w:sz w:val="28"/>
          <w:szCs w:val="28"/>
          <w:rtl w:val="true"/>
          <w:lang w:bidi="ar-SA"/>
        </w:rPr>
        <w:t xml:space="preserve">ادْعَنْکَرَ السَّیْلُ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اندَفَعَ وأَقْبَلَ فی سرعةٍ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ادْعَنْکَرَ علیهِ بالفُحْشِ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یشتِمُهُ ، فهُو مُدْعَنْکِرٌ ، ودَعَنْکَرٌ ، ودَعَنْکَرَانُ ، قال أَبو علوان النّصریّ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ادْعَنْکَرَتْ بالسُّوءِ والفُحْشِ والأَذَی</w:t>
      </w:r>
    </w:p>
    <w:p>
      <w:pPr>
        <w:pStyle w:val="BookText"/>
        <w:rPr/>
      </w:pPr>
      <w:r>
        <w:rPr>
          <w:rFonts w:ascii="Amiri" w:hAnsi="Amiri" w:eastAsia="Amiri" w:cs="Amiri"/>
          <w:color w:val="111111"/>
          <w:sz w:val="28"/>
          <w:sz w:val="28"/>
          <w:szCs w:val="28"/>
          <w:rtl w:val="true"/>
          <w:lang w:bidi="ar-SA"/>
        </w:rPr>
        <w:t xml:space="preserve">أُمَیَّتُها ادْعِنْکَارَ سَیْلٍ عَلَی عَمْرِو </w:t>
      </w:r>
      <w:r>
        <w:rPr>
          <w:rStyle w:val="FootnoteAnchor"/>
          <w:rtl w:val="true"/>
        </w:rPr>
        <w:footnoteReference w:id="2027"/>
      </w:r>
    </w:p>
    <w:p>
      <w:pPr>
        <w:pStyle w:val="Heading4"/>
        <w:numPr>
          <w:ilvl w:val="3"/>
          <w:numId w:val="1"/>
        </w:numPr>
        <w:rPr/>
      </w:pPr>
      <w:bookmarkStart w:id="735" w:name="__RefHeading___Toc1132115_3830689328"/>
      <w:bookmarkStart w:id="736" w:name="_Toc290"/>
      <w:bookmarkEnd w:id="735"/>
      <w:r>
        <w:rPr>
          <w:rtl w:val="true"/>
        </w:rPr>
        <w:t>دغر</w:t>
      </w:r>
      <w:bookmarkEnd w:id="736"/>
    </w:p>
    <w:p>
      <w:pPr>
        <w:pStyle w:val="BookText"/>
        <w:rPr/>
      </w:pPr>
      <w:r>
        <w:rPr>
          <w:rFonts w:ascii="Amiri" w:hAnsi="Amiri" w:eastAsia="Amiri" w:cs="Amiri"/>
          <w:color w:val="111111"/>
          <w:sz w:val="28"/>
          <w:sz w:val="28"/>
          <w:szCs w:val="28"/>
          <w:rtl w:val="true"/>
          <w:lang w:bidi="ar-SA"/>
        </w:rPr>
        <w:t xml:space="preserve">دَغَرَهُ دَغْراً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دفعاً شدیداً ، وضَغَطَهُ حتّی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ودَغَرَتِ المرأَةُ نُغَانِغَ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دفَعَتْهَا بإِصبعِها تُعالجُ بذلک عُذْرَبَهُ ؛ وهی وجَعٌ یأخُذُه فی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تُعَذِّبْنَ أَوْلَادَکُنَ بِالدَّغْرِ </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أَرْضَعَتْهُ فلَمْ تُرْوِهِ ، وأَساءَت غِذَاءَهُ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والدَّغْرَةُ ، 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الخَلْسَةُ ؛ وهی أَخذُ الشَّیءِ اختلاساً ؛ لأَنّ المُخْتَلِسَ یدفَعُ نفسَهُ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قَطْعَ فِی الدَّغْرَةِ </w:t>
      </w:r>
      <w:r>
        <w:rPr>
          <w:rFonts w:eastAsia="Amiri" w:cs="Amiri" w:ascii="Amiri" w:hAnsi="Amiri"/>
          <w:color w:val="111111"/>
          <w:sz w:val="28"/>
          <w:szCs w:val="28"/>
          <w:rtl w:val="true"/>
          <w:lang w:bidi="ar-SA"/>
        </w:rPr>
        <w:t xml:space="preserve">)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والدَّغَرُ ،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 والاقتحامُ بلا تثبُّتٍ ، کَالدَّغْرَی؟؟؟ ؛ ویقالُ عند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دَغْرَی؟؟؟ لَا صَفَّی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بأَلِفَین مقصورتینِ وسکونِ الغینِ وفتحِها ، </w:t>
      </w:r>
      <w:bookmarkStart w:id="737" w:name="pg13649_218888"/>
    </w:p>
    <w:p>
      <w:pPr>
        <w:pStyle w:val="BookText"/>
        <w:rPr/>
      </w:pPr>
      <w:bookmarkEnd w:id="737"/>
      <w:r>
        <w:rPr>
          <w:rFonts w:ascii="Amiri" w:hAnsi="Amiri" w:eastAsia="Amiri" w:cs="Amiri"/>
          <w:color w:val="111111"/>
          <w:sz w:val="28"/>
          <w:sz w:val="28"/>
          <w:szCs w:val="28"/>
          <w:rtl w:val="true"/>
          <w:lang w:bidi="ar-SA"/>
        </w:rPr>
        <w:t xml:space="preserve">وتُمَدُّ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ودَغْراً؟؟؟ لَا صَفّاً بتنوینهما ؛ أَی ادْغَرُوا علیهم ولا تُصَافُّوهُمْ ، بمعنی اقتَحِمُوا علیهِم بغتةً ولا تُلْبِثُوهُمْ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المَدْغَرَةُ کمَرْحَلَةٍ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 العَضُوضِ الشَّدِیدةِ الّتی شِعَارُها دَغْرَی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صَاغِراً دَاغِراً ، أَی دَاخِراً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عِرِّیضٌ فاحِشٌ یُعَرِّضُ بالشَّرّ والفُحشِ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وصُغَیْرُ بنُ دَاغِرٍ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قُریشٍ</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132117_3830689328"/>
      <w:bookmarkStart w:id="739" w:name="_Toc291"/>
      <w:bookmarkEnd w:id="738"/>
      <w:r>
        <w:rPr>
          <w:rtl w:val="true"/>
        </w:rPr>
        <w:t>دغفر</w:t>
      </w:r>
      <w:bookmarkEnd w:id="739"/>
    </w:p>
    <w:p>
      <w:pPr>
        <w:pStyle w:val="BookText"/>
        <w:rPr/>
      </w:pPr>
      <w:r>
        <w:rPr>
          <w:rFonts w:ascii="Amiri" w:hAnsi="Amiri" w:eastAsia="Amiri" w:cs="Amiri"/>
          <w:color w:val="111111"/>
          <w:sz w:val="28"/>
          <w:sz w:val="28"/>
          <w:szCs w:val="28"/>
          <w:rtl w:val="true"/>
          <w:lang w:bidi="ar-SA"/>
        </w:rPr>
        <w:t xml:space="preserve">الدَّغْفَرُ ، 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من الأُسودِ</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132119_3830689328"/>
      <w:bookmarkStart w:id="741" w:name="_Toc292"/>
      <w:bookmarkEnd w:id="740"/>
      <w:r>
        <w:rPr>
          <w:rtl w:val="true"/>
        </w:rPr>
        <w:t>دغمر</w:t>
      </w:r>
      <w:bookmarkEnd w:id="741"/>
    </w:p>
    <w:p>
      <w:pPr>
        <w:pStyle w:val="BookText"/>
        <w:rPr/>
      </w:pPr>
      <w:r>
        <w:rPr>
          <w:rFonts w:ascii="Amiri" w:hAnsi="Amiri" w:eastAsia="Amiri" w:cs="Amiri"/>
          <w:color w:val="111111"/>
          <w:sz w:val="28"/>
          <w:sz w:val="28"/>
          <w:szCs w:val="28"/>
          <w:rtl w:val="true"/>
          <w:lang w:bidi="ar-SA"/>
        </w:rPr>
        <w:t xml:space="preserve">دَغْمَرْتُ الحدیثَ دَغْمَرَةً ، إذا أَخفیتُهُ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خَلَّطْتُهُ تَخْلْیطاً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والدِّغْمَارُ ، والمُدَغْمَرُ ، کسِرْدَابٍ ومُعَصْفَرٍ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 والمَخْفِیّ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دَغْمَرَةٌ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خُلُقِهِ دَغْمَرَةٌ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وشَرَاسَةٌ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ذُو خُلُقٍ دُغْمُرِیّ ، بالفتحِ والضَّمِّ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لَدُغْمُورٌ ، إذا کان سَیّءَ الثَّناءِ والخُلُقِ</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132121_3830689328"/>
      <w:bookmarkStart w:id="743" w:name="_Toc293"/>
      <w:bookmarkEnd w:id="742"/>
      <w:r>
        <w:rPr>
          <w:rtl w:val="true"/>
        </w:rPr>
        <w:t>دفر</w:t>
      </w:r>
      <w:bookmarkEnd w:id="743"/>
    </w:p>
    <w:p>
      <w:pPr>
        <w:pStyle w:val="BookText"/>
        <w:rPr/>
      </w:pPr>
      <w:r>
        <w:rPr>
          <w:rFonts w:ascii="Amiri" w:hAnsi="Amiri" w:eastAsia="Amiri" w:cs="Amiri"/>
          <w:color w:val="111111"/>
          <w:sz w:val="28"/>
          <w:sz w:val="28"/>
          <w:szCs w:val="28"/>
          <w:rtl w:val="true"/>
          <w:lang w:bidi="ar-SA"/>
        </w:rPr>
        <w:t xml:space="preserve">دَفَرَهُ عنه دَفْراً ، 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ونَحَّاهُ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صدرِهِ وقَفَاهُ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دَفْعاً عَنِیفاً ، وتخصیصُ الفیروزآبادیِّ له بالدَّفعِ فی الصّدرِ غَلَطٌ ، وإِنکارُ التَّعمیمِ دَفْعٌ بالصَّدْرِ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ودَفِرَ الشَّیءُ دَفْراً ، کفَرِحَ وسَمِعَ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 کَأَدْفَرَ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دَفِرٌ ، وأَدْفَرُ ، وهی دَفِرَةٌ ، ودَفْرَاءُ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والطّعامُ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عَفِنَ ، ووقَعَ فیه الدُّودُ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یا مُنتِنةَ الرِّیحِ ؛ کنایةً عن خُبثِ الخَبَرِ والمَخْبَرِ ، وهی صفةٌ للمؤنَّثِ خاصَّةً </w:t>
      </w:r>
      <w:bookmarkStart w:id="744" w:name="pg13649_218889"/>
    </w:p>
    <w:p>
      <w:pPr>
        <w:pStyle w:val="BookText"/>
        <w:rPr/>
      </w:pPr>
      <w:bookmarkEnd w:id="744"/>
      <w:r>
        <w:rPr>
          <w:rFonts w:ascii="Amiri" w:hAnsi="Amiri" w:eastAsia="Amiri" w:cs="Amiri"/>
          <w:color w:val="111111"/>
          <w:sz w:val="28"/>
          <w:sz w:val="28"/>
          <w:szCs w:val="28"/>
          <w:rtl w:val="true"/>
          <w:lang w:bidi="ar-SA"/>
        </w:rPr>
        <w:t xml:space="preserve">لازمةٌ للنّداء </w:t>
      </w:r>
      <w:r>
        <w:rPr>
          <w:rStyle w:val="FootnoteAnchor"/>
          <w:rtl w:val="true"/>
        </w:rPr>
        <w:footnoteReference w:id="2030"/>
      </w:r>
      <w:r>
        <w:rPr>
          <w:rFonts w:ascii="Amiri" w:hAnsi="Amiri" w:eastAsia="Amiri" w:cs="Amiri"/>
          <w:color w:val="111111"/>
          <w:sz w:val="28"/>
          <w:sz w:val="28"/>
          <w:szCs w:val="28"/>
          <w:rtl w:val="true"/>
          <w:lang w:bidi="ar-SA"/>
        </w:rPr>
        <w:t>تستعمل من دونِ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وکَتِیبةٌ دَفْرَاءُ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رائحَةُ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وجَیشٌ مِدْفَرٌ ، کمِنْبَرٍ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مِصَکٌّ قَوِیٌّ یدفُرُ مَنْ یَصدِمُهُ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ودَفْراً دَافِراً لِما أَتَیْتَ بِهِ ، أَی نَتْناً ، وذلک إذا قَبَّحْتَ علیه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دَفْرَاهُ ، تَضَجُّراً من ذلکَ واستِفْحَاشاً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دَفْرٍ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ودَفَارِ </w:t>
      </w:r>
      <w:r>
        <w:rPr>
          <w:rFonts w:eastAsia="Amiri" w:cs="Amiri" w:ascii="Amiri" w:hAnsi="Amiri"/>
          <w:color w:val="111111"/>
          <w:sz w:val="28"/>
          <w:szCs w:val="28"/>
          <w:rtl w:val="true"/>
          <w:lang w:bidi="ar-SA"/>
        </w:rPr>
        <w:t xml:space="preserve">] </w:t>
      </w:r>
      <w:r>
        <w:rPr>
          <w:rStyle w:val="FootnoteAnchor"/>
          <w:rtl w:val="true"/>
        </w:rPr>
        <w:footnoteReference w:id="2031"/>
      </w:r>
      <w:r>
        <w:rPr>
          <w:rFonts w:ascii="Amiri" w:hAnsi="Amiri" w:eastAsia="Amiri" w:cs="Amiri"/>
          <w:color w:val="111111"/>
          <w:sz w:val="28"/>
          <w:sz w:val="28"/>
          <w:szCs w:val="28"/>
          <w:rtl w:val="true"/>
          <w:lang w:bidi="ar-SA"/>
        </w:rPr>
        <w:t xml:space="preserve">کفَلْسٍ وسَحَابٍ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الدّاهیةُ ؛ من الدَّفْرِ بمعنَی الدَّفْعِ لأَنَّها تَدْفُرُ مَنْ أَصابَتْهُ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للدُّنیا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دَفْرٍ وأُمُ دَفَارِ أَیضاً ، فقیل من ذلک أَیضاً لأَنَّها تُدَافِرُ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مِنَ الدَّفْرِ بمعنَی النَّتْنِ </w:t>
      </w:r>
      <w:r>
        <w:rPr>
          <w:rStyle w:val="FootnoteAnchor"/>
          <w:rtl w:val="true"/>
        </w:rPr>
        <w:footnoteReference w:id="2032"/>
      </w:r>
      <w:r>
        <w:rPr>
          <w:rFonts w:ascii="Amiri" w:hAnsi="Amiri" w:eastAsia="Amiri" w:cs="Amiri"/>
          <w:color w:val="111111"/>
          <w:sz w:val="28"/>
          <w:sz w:val="28"/>
          <w:szCs w:val="28"/>
          <w:rtl w:val="true"/>
          <w:lang w:bidi="ar-SA"/>
        </w:rPr>
        <w:t xml:space="preserve">؛ کقولِهِم للاستِ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دَفْرٍ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والدَّفْرَاءُ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عُشبةٌ خَبِیثةُ الرَّائحةِ لَا تکادُ تأکُلُها الماشیةُ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ومِدْفَارٌ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لبنی سُلیمٍ أَو هُذَیلٍ</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132123_3830689328"/>
      <w:bookmarkStart w:id="746" w:name="_Toc294"/>
      <w:bookmarkEnd w:id="745"/>
      <w:r>
        <w:rPr>
          <w:rtl w:val="true"/>
        </w:rPr>
        <w:t>دفتر</w:t>
      </w:r>
      <w:bookmarkEnd w:id="746"/>
    </w:p>
    <w:p>
      <w:pPr>
        <w:pStyle w:val="BookText"/>
        <w:rPr/>
      </w:pPr>
      <w:r>
        <w:rPr>
          <w:rFonts w:ascii="Amiri" w:hAnsi="Amiri" w:eastAsia="Amiri" w:cs="Amiri"/>
          <w:color w:val="111111"/>
          <w:sz w:val="28"/>
          <w:sz w:val="28"/>
          <w:szCs w:val="28"/>
          <w:rtl w:val="true"/>
          <w:lang w:bidi="ar-SA"/>
        </w:rPr>
        <w:t xml:space="preserve">الدَّفْتَرُ ، کجَعْفَرٍ ، وکسرُ أَوّلِهِ لغةٌ حکاها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جریدةُ الحِسابِ ، والکتابُ المکتوبُ ، وجماعةُ الصّحائفِ المضمومةِ ، وهو عربیٌّ ، 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یُعرفُ له اشتقاقٌ ، وبعضُ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 ، بإبدال الدّال تاءً</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1132125_3830689328"/>
      <w:bookmarkStart w:id="748" w:name="_Toc295"/>
      <w:bookmarkEnd w:id="747"/>
      <w:r>
        <w:rPr>
          <w:rtl w:val="true"/>
        </w:rPr>
        <w:t>دقر</w:t>
      </w:r>
      <w:bookmarkEnd w:id="748"/>
    </w:p>
    <w:p>
      <w:pPr>
        <w:pStyle w:val="BookText"/>
        <w:rPr/>
      </w:pPr>
      <w:r>
        <w:rPr>
          <w:rFonts w:ascii="Amiri" w:hAnsi="Amiri" w:eastAsia="Amiri" w:cs="Amiri"/>
          <w:color w:val="111111"/>
          <w:sz w:val="28"/>
          <w:sz w:val="28"/>
          <w:szCs w:val="28"/>
          <w:rtl w:val="true"/>
          <w:lang w:bidi="ar-SA"/>
        </w:rPr>
        <w:t xml:space="preserve">دَقِرَ من الطَّعامِ دَقَراً ، 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 وتَنَعَّمَ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 ، وصارَ ذا ریاضٍ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للرَّوضةِ الحسناءِ المُخْضَلَّةِ العمیمةِ النّباتِ ، </w:t>
      </w:r>
    </w:p>
    <w:p>
      <w:pPr>
        <w:pStyle w:val="BookText"/>
        <w:rPr/>
      </w:pPr>
      <w:r>
        <w:rPr>
          <w:rFonts w:ascii="Amiri" w:hAnsi="Amiri" w:eastAsia="Amiri" w:cs="Amiri"/>
          <w:color w:val="111111"/>
          <w:sz w:val="28"/>
          <w:sz w:val="28"/>
          <w:szCs w:val="28"/>
          <w:rtl w:val="true"/>
          <w:lang w:bidi="ar-SA"/>
        </w:rPr>
        <w:t>کالدَّقِیرَةِ ، والدَّقَرَی بفتحاتٍ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والدُّقْرَانُ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 الّتی تُنصبُ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یُعَرَّش </w:t>
      </w:r>
      <w:r>
        <w:rPr>
          <w:rFonts w:eastAsia="Amiri" w:cs="Amiri" w:ascii="Amiri" w:hAnsi="Amiri"/>
          <w:color w:val="111111"/>
          <w:sz w:val="28"/>
          <w:szCs w:val="28"/>
          <w:rtl w:val="true"/>
          <w:lang w:bidi="ar-SA"/>
        </w:rPr>
        <w:t xml:space="preserve">] </w:t>
      </w:r>
      <w:r>
        <w:rPr>
          <w:rStyle w:val="FootnoteAnchor"/>
          <w:rtl w:val="true"/>
        </w:rPr>
        <w:footnoteReference w:id="2033"/>
      </w:r>
      <w:r>
        <w:rPr>
          <w:rFonts w:ascii="Amiri" w:hAnsi="Amiri" w:eastAsia="Amiri" w:cs="Amiri"/>
          <w:color w:val="111111"/>
          <w:sz w:val="28"/>
          <w:sz w:val="28"/>
          <w:szCs w:val="28"/>
          <w:rtl w:val="true"/>
          <w:lang w:bidi="ar-SA"/>
        </w:rPr>
        <w:t>علیها 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والدَّوْقَرَةُ ، کجَوْهَرَة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بقعةٌ تکونُ بینَ الجبالِ بیضاءُ صُلْبَةٌ لا نباتَ فیها ، یقال أَنَّها من منازل الجنِّ ویُکره النُّزولُ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والدِّقْرَارَةُ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الدّاهیةُ ، والنّمیمةُ ، والخُصومةُ المُتْعِبَةُ ، والبَاطِلُ ، وعادَةُ السَّوْءِ ، والحدیثُ المُفتَعَلُ ، والمُخالفةُ ، کَالدُّقْرُورَةِ ، والکَذِبُ المُسْتَبشَعُ </w:t>
      </w:r>
      <w:r>
        <w:rPr>
          <w:rStyle w:val="FootnoteAnchor"/>
          <w:rtl w:val="true"/>
        </w:rPr>
        <w:footnoteReference w:id="2034"/>
      </w:r>
      <w:r>
        <w:rPr>
          <w:rFonts w:ascii="Amiri" w:hAnsi="Amiri" w:eastAsia="Amiri" w:cs="Amiri"/>
          <w:color w:val="111111"/>
          <w:sz w:val="28"/>
          <w:sz w:val="28"/>
          <w:szCs w:val="28"/>
          <w:rtl w:val="true"/>
          <w:lang w:bidi="ar-SA"/>
        </w:rPr>
        <w:t xml:space="preserve">، والرَّجُلُ النَّمّام ، والقَصِیرُ ، والتُّبَّانُ ، کَالدِّقْرَارِ </w:t>
      </w:r>
      <w:r>
        <w:rPr>
          <w:rStyle w:val="FootnoteAnchor"/>
          <w:rtl w:val="true"/>
        </w:rPr>
        <w:footnoteReference w:id="2035"/>
      </w:r>
      <w:r>
        <w:rPr>
          <w:rFonts w:ascii="Amiri" w:hAnsi="Amiri" w:eastAsia="Amiri" w:cs="Amiri"/>
          <w:color w:val="111111"/>
          <w:sz w:val="28"/>
          <w:sz w:val="28"/>
          <w:szCs w:val="28"/>
          <w:rtl w:val="true"/>
          <w:lang w:bidi="ar-SA"/>
        </w:rPr>
        <w:t>، والسَّرایل ، کَالدُّقْرُرِ ، 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دَقَاقِیرُ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ودَقَرَی ، بفتَحاتٍ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ودَقْرَانُ ، کشَعْبَان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بالصَّفْراءِ أَو شِعبٌ ببدَرٍ ، ومنه فی حدیثِ مسیرِهِ إلی بدرٍ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جَزَعَ الصَّفْرَاءَ ثُمَّ صَبَّ فِی دَقْرَانَ </w:t>
      </w:r>
      <w:r>
        <w:rPr>
          <w:rFonts w:eastAsia="Amiri" w:cs="Amiri" w:ascii="Amiri" w:hAnsi="Amiri"/>
          <w:color w:val="111111"/>
          <w:sz w:val="28"/>
          <w:szCs w:val="28"/>
          <w:rtl w:val="true"/>
          <w:lang w:bidi="ar-SA"/>
        </w:rPr>
        <w:t xml:space="preserve">)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ودِقْرَةُ ، 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غَالبٍ الرَّاسِبِیَّة أُمُّ عبدِ الرّحمانِ بنِ أُذَیْنَةَ قاضِی البَصْرةِ ؛ تابعیّةٌ ، روت عن عائشةَ وعنها ابنُ سِیرین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 ووَهِمَ فیها ابنُ أبی حاتمٍ فظنَّها رَجُلاً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دِقْرَةُ رَوَی عن عائشةَ وعنهُ بُدَیلُ بنُ مَیْسَرَةَ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أَخَذَتْکَ دِقْرَارَةُ أَهْلِکَ </w:t>
      </w:r>
      <w:r>
        <w:rPr>
          <w:rFonts w:eastAsia="Amiri" w:cs="Amiri" w:ascii="Amiri" w:hAnsi="Amiri"/>
          <w:color w:val="111111"/>
          <w:sz w:val="28"/>
          <w:szCs w:val="28"/>
          <w:rtl w:val="true"/>
          <w:lang w:bidi="ar-SA"/>
        </w:rPr>
        <w:t xml:space="preserve">) </w:t>
      </w:r>
      <w:r>
        <w:rPr>
          <w:rStyle w:val="FootnoteAnchor"/>
          <w:rtl w:val="true"/>
        </w:rPr>
        <w:footnoteReference w:id="2039"/>
      </w:r>
      <w:r>
        <w:rPr>
          <w:rFonts w:ascii="Amiri" w:hAnsi="Amiri" w:eastAsia="Amiri" w:cs="Amiri"/>
          <w:color w:val="111111"/>
          <w:sz w:val="28"/>
          <w:sz w:val="28"/>
          <w:szCs w:val="28"/>
          <w:rtl w:val="true"/>
          <w:lang w:bidi="ar-SA"/>
        </w:rPr>
        <w:t>یعنی أنّ عادةَ السّوءِ الّتی هی عادةُ قومِک فی العُدُولِ عن الحقِّ والعَمَلِ بالباطِلِ قد نَزَعَتْکَ</w:t>
      </w:r>
      <w:r>
        <w:rPr>
          <w:rFonts w:eastAsia="Amiri" w:cs="Amiri" w:ascii="Amiri" w:hAnsi="Amiri"/>
          <w:color w:val="111111"/>
          <w:sz w:val="28"/>
          <w:szCs w:val="28"/>
          <w:rtl w:val="true"/>
          <w:lang w:bidi="ar-SA"/>
        </w:rPr>
        <w:t xml:space="preserve">. </w:t>
      </w:r>
      <w:bookmarkStart w:id="749" w:name="pg13649_218891"/>
    </w:p>
    <w:p>
      <w:pPr>
        <w:pStyle w:val="BookText"/>
        <w:rPr/>
      </w:pPr>
      <w:bookmarkEnd w:id="7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 عَمَّارٍ دِقْرَارَةً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مَمْثُونٌ </w:t>
      </w:r>
      <w:r>
        <w:rPr>
          <w:rFonts w:eastAsia="Amiri" w:cs="Amiri" w:ascii="Amiri" w:hAnsi="Amiri"/>
          <w:color w:val="111111"/>
          <w:sz w:val="28"/>
          <w:szCs w:val="28"/>
          <w:rtl w:val="true"/>
          <w:lang w:bidi="ar-SA"/>
        </w:rPr>
        <w:t xml:space="preserve">) </w:t>
      </w:r>
      <w:r>
        <w:rPr>
          <w:rStyle w:val="FootnoteAnchor"/>
          <w:rtl w:val="true"/>
        </w:rPr>
        <w:footnoteReference w:id="2040"/>
      </w:r>
      <w:r>
        <w:rPr>
          <w:rFonts w:ascii="Amiri" w:hAnsi="Amiri" w:eastAsia="Amiri" w:cs="Amiri"/>
          <w:color w:val="111111"/>
          <w:sz w:val="28"/>
          <w:sz w:val="28"/>
          <w:szCs w:val="28"/>
          <w:rtl w:val="true"/>
          <w:lang w:bidi="ar-SA"/>
        </w:rPr>
        <w:t>هی التُّبَّانُ ، وهو سراویلُ صغیرٌ یسترُ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والمَمْثُونُ الّذی یشکو مَثَانَتَهُ</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1132127_3830689328"/>
      <w:bookmarkStart w:id="751" w:name="_Toc296"/>
      <w:bookmarkEnd w:id="750"/>
      <w:r>
        <w:rPr>
          <w:rtl w:val="true"/>
        </w:rPr>
        <w:t>دکر</w:t>
      </w:r>
      <w:bookmarkEnd w:id="751"/>
    </w:p>
    <w:p>
      <w:pPr>
        <w:pStyle w:val="BookText"/>
        <w:rPr/>
      </w:pPr>
      <w:r>
        <w:rPr>
          <w:rFonts w:ascii="Amiri" w:hAnsi="Amiri" w:eastAsia="Amiri" w:cs="Amiri"/>
          <w:color w:val="111111"/>
          <w:sz w:val="28"/>
          <w:sz w:val="28"/>
          <w:szCs w:val="28"/>
          <w:rtl w:val="true"/>
          <w:lang w:bidi="ar-SA"/>
        </w:rPr>
        <w:t xml:space="preserve">الدِّکْرُ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هوَ لُغة العربِ ، وربیعةُ تغلطُ فی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دِکْرٌ ، بالمهملةِ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والدَّکْرُ ، کفَلْسٍ </w:t>
      </w:r>
      <w:r>
        <w:rPr>
          <w:rStyle w:val="FootnoteAnchor"/>
          <w:rtl w:val="true"/>
        </w:rPr>
        <w:footnoteReference w:id="2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للحَبَشَةِ والزِّنجِ</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132129_3830689328"/>
      <w:bookmarkStart w:id="753" w:name="_Toc297"/>
      <w:bookmarkEnd w:id="752"/>
      <w:r>
        <w:rPr>
          <w:rtl w:val="true"/>
        </w:rPr>
        <w:t>دلر</w:t>
      </w:r>
      <w:bookmarkEnd w:id="753"/>
    </w:p>
    <w:p>
      <w:pPr>
        <w:pStyle w:val="BookText"/>
        <w:rPr/>
      </w:pPr>
      <w:r>
        <w:rPr>
          <w:rFonts w:ascii="Amiri" w:hAnsi="Amiri" w:eastAsia="Amiri" w:cs="Amiri"/>
          <w:color w:val="111111"/>
          <w:sz w:val="28"/>
          <w:sz w:val="28"/>
          <w:szCs w:val="28"/>
          <w:rtl w:val="true"/>
          <w:lang w:bidi="ar-SA"/>
        </w:rPr>
        <w:t xml:space="preserve">الدَّلِیرُ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الجَسُورُ ، أَعجمیّةٌ مَحْضَةٌ لأَنَّ اللاّم والرّاءَ لا یجتمعانِ فی کلامِ العربِ ، والمُحدثونَ یقولونَهُ بالکسرِ والتَّشدیدِ ، والصّوابُ ما ذکرَناهُ</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132131_3830689328"/>
      <w:bookmarkStart w:id="755" w:name="_Toc298"/>
      <w:bookmarkEnd w:id="754"/>
      <w:r>
        <w:rPr>
          <w:rtl w:val="true"/>
        </w:rPr>
        <w:t>دمر</w:t>
      </w:r>
      <w:bookmarkEnd w:id="755"/>
    </w:p>
    <w:p>
      <w:pPr>
        <w:pStyle w:val="BookText"/>
        <w:rPr/>
      </w:pPr>
      <w:r>
        <w:rPr>
          <w:rFonts w:ascii="Amiri" w:hAnsi="Amiri" w:eastAsia="Amiri" w:cs="Amiri"/>
          <w:color w:val="111111"/>
          <w:sz w:val="28"/>
          <w:sz w:val="28"/>
          <w:szCs w:val="28"/>
          <w:rtl w:val="true"/>
          <w:lang w:bidi="ar-SA"/>
        </w:rPr>
        <w:t xml:space="preserve">دمَرَ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دَمَاراً ، ودُمُوراً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 فهُوَ دَامِرٌ ، ومنه 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تَدْمُرُ کُلُّ شَیءٍ </w:t>
      </w:r>
      <w:r>
        <w:rPr>
          <w:rFonts w:eastAsia="Amiri" w:cs="Amiri" w:ascii="Amiri" w:hAnsi="Amiri"/>
          <w:color w:val="111111"/>
          <w:sz w:val="28"/>
          <w:szCs w:val="28"/>
          <w:rtl w:val="true"/>
          <w:lang w:bidi="ar-SA"/>
        </w:rPr>
        <w:t xml:space="preserve">) </w:t>
      </w:r>
      <w:r>
        <w:rPr>
          <w:rStyle w:val="FootnoteAnchor"/>
          <w:rtl w:val="true"/>
        </w:rPr>
        <w:footnoteReference w:id="2043"/>
      </w:r>
      <w:r>
        <w:rPr>
          <w:rFonts w:ascii="Amiri" w:hAnsi="Amiri" w:eastAsia="Amiri" w:cs="Amiri"/>
          <w:color w:val="111111"/>
          <w:sz w:val="28"/>
          <w:sz w:val="28"/>
          <w:szCs w:val="28"/>
          <w:rtl w:val="true"/>
          <w:lang w:bidi="ar-SA"/>
        </w:rPr>
        <w:t xml:space="preserve">بضمِّ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الفاعلیّة </w:t>
      </w:r>
      <w:r>
        <w:rPr>
          <w:rStyle w:val="FootnoteAnchor"/>
          <w:rtl w:val="true"/>
        </w:rPr>
        <w:footnoteReference w:id="2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الدُّمُورُ ، والدَّمَارُ ، والدَّمَارَةُ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الهَلَاکُ </w:t>
      </w:r>
      <w:r>
        <w:rPr>
          <w:rStyle w:val="FootnoteAnchor"/>
          <w:rtl w:val="true"/>
        </w:rPr>
        <w:footnoteReference w:id="2045"/>
      </w:r>
      <w:r>
        <w:rPr>
          <w:rFonts w:ascii="Amiri" w:hAnsi="Amiri" w:eastAsia="Amiri" w:cs="Amiri"/>
          <w:color w:val="111111"/>
          <w:sz w:val="28"/>
          <w:sz w:val="28"/>
          <w:szCs w:val="28"/>
          <w:rtl w:val="true"/>
          <w:lang w:bidi="ar-SA"/>
        </w:rPr>
        <w:t xml:space="preserve">، کَالتَّدْمِیرِ ، غلطٌ ولغةٌ غیرُ معروفةٍ ، وأَمّا قولُ جریرٍ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لَهُمْ کبَکْرِ ثَمُودَ لَمَّا</w:t>
      </w:r>
    </w:p>
    <w:p>
      <w:pPr>
        <w:pStyle w:val="BookText"/>
        <w:rPr/>
      </w:pPr>
      <w:r>
        <w:rPr>
          <w:rFonts w:ascii="Amiri" w:hAnsi="Amiri" w:eastAsia="Amiri" w:cs="Amiri"/>
          <w:color w:val="111111"/>
          <w:sz w:val="28"/>
          <w:sz w:val="28"/>
          <w:szCs w:val="28"/>
          <w:rtl w:val="true"/>
          <w:lang w:bidi="ar-SA"/>
        </w:rPr>
        <w:t>رَغَا ظُهْراً فَدَمَّرَهُمْ دَمَاراً</w:t>
      </w:r>
    </w:p>
    <w:p>
      <w:pPr>
        <w:pStyle w:val="BookText"/>
        <w:rPr/>
      </w:pPr>
      <w:r>
        <w:rPr>
          <w:rFonts w:ascii="Amiri" w:hAnsi="Amiri" w:eastAsia="Amiri" w:cs="Amiri"/>
          <w:color w:val="111111"/>
          <w:sz w:val="28"/>
          <w:sz w:val="28"/>
          <w:szCs w:val="28"/>
          <w:rtl w:val="true"/>
          <w:lang w:bidi="ar-SA"/>
        </w:rPr>
        <w:t xml:space="preserve">فلا حُجَّةَ فیه ؛ لأَنَّه من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أَنْبَتَکُمْ مِنَ الْأَرْضِ نَباتاً </w:t>
      </w:r>
      <w:r>
        <w:rPr>
          <w:rFonts w:eastAsia="Amiri" w:cs="Amiri" w:ascii="Amiri" w:hAnsi="Amiri"/>
          <w:color w:val="111111"/>
          <w:sz w:val="28"/>
          <w:szCs w:val="28"/>
          <w:rtl w:val="true"/>
          <w:lang w:bidi="ar-SA"/>
        </w:rPr>
        <w:t xml:space="preserve">) </w:t>
      </w:r>
      <w:r>
        <w:rPr>
          <w:rStyle w:val="FootnoteAnchor"/>
          <w:rtl w:val="true"/>
        </w:rPr>
        <w:footnoteReference w:id="2047"/>
      </w:r>
      <w:r>
        <w:rPr>
          <w:rFonts w:ascii="Amiri" w:hAnsi="Amiri" w:eastAsia="Amiri" w:cs="Amiri"/>
          <w:color w:val="111111"/>
          <w:sz w:val="28"/>
          <w:sz w:val="28"/>
          <w:szCs w:val="28"/>
          <w:rtl w:val="true"/>
          <w:lang w:bidi="ar-SA"/>
        </w:rPr>
        <w:t>علی معنَی أَنْبَتَکُمْ إِنْباتاً فنَبَتُّمْ نَبَاتاً ، ودَمَّرَهُمْ تَدْمِیراً فَدَمَرُوا دَمَاراً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ودَمَّرَهُ تَدْمِیراً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أهلَکَهُ إِهلاکاً </w:t>
      </w:r>
    </w:p>
    <w:p>
      <w:pPr>
        <w:pStyle w:val="BookText"/>
        <w:rPr/>
      </w:pPr>
      <w:r>
        <w:rPr>
          <w:rFonts w:ascii="Amiri" w:hAnsi="Amiri" w:eastAsia="Amiri" w:cs="Amiri"/>
          <w:color w:val="111111"/>
          <w:sz w:val="28"/>
          <w:sz w:val="28"/>
          <w:szCs w:val="28"/>
          <w:rtl w:val="true"/>
          <w:lang w:bidi="ar-SA"/>
        </w:rPr>
        <w:t xml:space="preserve">مُستَأصِلاً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 علیهَ ما یختصُّ به مِن نفسِهِ ووَلَدِهِ ومالِهِ وکُلَّ ما کانَ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والدَّمْرَاءُ ، 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مِن النِّساءِ وغیرِهنَّ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باتَ یُدَامِرُ اللَّیلَ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یُکابِدُهُ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یُفنِیهِ سَهَراً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والمُدَمِّرُ ، 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الصَّائدُ ؛ لأَنَّه یُدَمِّرُ علی الصَّیدِ ، أَو هُو مِنْ دَمَّرَ تَدْمِیراً إذا دخَّنَ بالوَبَرِ قُتْرَتَهُ لِئَلاَّ یَجِدَ الوَحشُ رِیحَهُ ، وهو من الدُّمُورِ ؛ لأَنَّه إذا فعَلَ ذلک هَجَمَ علیه مِنْ غیرِ أَنْ یَحسَّ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والتَّدْمُرِیُ ، بفتحِ المثنّاة الفوقیّةِ وتُضَمُّ وسکونِ الدَّالِ وضَمِّ المیمِ وتشدیدِ المثنَّاةِ التّحتیّةِ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مِن الرِّجالِ ، والصَّغِیرُ القصیرُ منَ الیرابیعِ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بالدَّارِ تُدْمُرِیٌ ، أَیْ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رأیتُ تَدْمُرِیّاً أَحْسَنَ مِنْ فُلَانَةٍ ، إذا کانتْ فائقَةَ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وأُذُنٌ تَدْمُرِیَّةٌ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لَدَیْمَرِیٌّ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کصَیْرَفِیّ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وتَدْمُرُ ، کتَنْصُرُ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قدیمةٌ مشهورةٌ فی بَرِّیَّةِ الشَّامِ بینَها وبینَ حَلَب خمسةُ أَیَّامٍ ، سُمِّیت بتَدْمُرَ بنتِ حَسَّانَ ابنِ أُذَیْنَةَ بنِ السَّمَیْدَعِ العِمْلِیقیِّ ، ولمّا هدَمَ مروانَ بنُ محمَّدٍ حائِطَ المدینةِ المذکورةِ أَفضَی به الهدمُ إلی جُرفٍ عظیمٍ ، فکشَفُوا عَنهُ صخرةً فإذا بیتٌ مُجَصَّصٌ فیه سریرٌ علیه امرأةٌ مُستَلقِیةٌ علی ظهرِهَا علیها سبعونَ حَلّةً ولها سبعُ غدَائِرُ مشدودةٌ بخلخالِها وقَدَمُها طولُ ذراعٍ ، وفی بعضِ غدَائرها صحیفةُ ذهبٍ مکتوبة ،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تَدْمُرُ بنتُ حَسَّانَ أَدْخَلَ اللهُ الذُّلَّ مَنْ یَدْخُلُ علی بیتی هذا ، فأمرَ مروانُ بالجرف فأُعیدَ کَمَا کانَ ، فلَمْ تمضِ أَیّامٌ حتَّی قُتِل مروانُ وزَال 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وتُدْمِیرُ ،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بالأَندَلُس</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ودَمِیرَةُ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قریتانِ إحداهُما تُقابِلُ الأُخرَی علی شاطئِ النِّیلِ فی طریقِ من یُرید دِمْیَاطَ</w:t>
      </w:r>
      <w:r>
        <w:rPr>
          <w:rFonts w:eastAsia="Amiri" w:cs="Amiri" w:ascii="Amiri" w:hAnsi="Amiri"/>
          <w:color w:val="111111"/>
          <w:sz w:val="28"/>
          <w:szCs w:val="28"/>
          <w:rtl w:val="true"/>
          <w:lang w:bidi="ar-SA"/>
        </w:rPr>
        <w:t xml:space="preserve">. </w:t>
      </w:r>
      <w:bookmarkStart w:id="756" w:name="pg13649_218893"/>
    </w:p>
    <w:p>
      <w:pPr>
        <w:pStyle w:val="BookText"/>
        <w:rPr/>
      </w:pPr>
      <w:bookmarkEnd w:id="756"/>
      <w:r>
        <w:rPr>
          <w:rFonts w:ascii="Amiri" w:hAnsi="Amiri" w:eastAsia="Amiri" w:cs="Amiri"/>
          <w:color w:val="111111"/>
          <w:sz w:val="28"/>
          <w:sz w:val="28"/>
          <w:szCs w:val="28"/>
          <w:rtl w:val="true"/>
          <w:lang w:bidi="ar-SA"/>
        </w:rPr>
        <w:t xml:space="preserve">وعَقَبَةُ دُمَّر ، کسُکَّر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مُشرفةٌ علی غُواطَةِ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طَرْفُهُ استِئْذَانَهُ فَقَدْ دَمَرَ </w:t>
      </w:r>
      <w:r>
        <w:rPr>
          <w:rFonts w:eastAsia="Amiri" w:cs="Amiri" w:ascii="Amiri" w:hAnsi="Amiri"/>
          <w:color w:val="111111"/>
          <w:sz w:val="28"/>
          <w:szCs w:val="28"/>
          <w:rtl w:val="true"/>
          <w:lang w:bidi="ar-SA"/>
        </w:rPr>
        <w:t xml:space="preserve">) </w:t>
      </w:r>
      <w:r>
        <w:rPr>
          <w:rStyle w:val="FootnoteAnchor"/>
          <w:rtl w:val="true"/>
        </w:rPr>
        <w:footnoteReference w:id="2048"/>
      </w:r>
      <w:r>
        <w:rPr>
          <w:rFonts w:ascii="Amiri" w:hAnsi="Amiri" w:eastAsia="Amiri" w:cs="Amiri"/>
          <w:color w:val="111111"/>
          <w:sz w:val="28"/>
          <w:sz w:val="28"/>
          <w:szCs w:val="28"/>
          <w:rtl w:val="true"/>
          <w:lang w:bidi="ar-SA"/>
        </w:rPr>
        <w:t>أَی إساءَةُ المُطَّلِع کإساءَةِ الدَّامِرِ ؛ أَی الهاجِمِ بلا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اطَّلَعَ فی بیتِ قومٍ بغیرِ إِذْنِهِمْ فَقَدْ دَمَرَ </w:t>
      </w:r>
      <w:r>
        <w:rPr>
          <w:rFonts w:eastAsia="Amiri" w:cs="Amiri" w:ascii="Amiri" w:hAnsi="Amiri"/>
          <w:color w:val="111111"/>
          <w:sz w:val="28"/>
          <w:szCs w:val="28"/>
          <w:rtl w:val="true"/>
          <w:lang w:bidi="ar-SA"/>
        </w:rPr>
        <w:t xml:space="preserve">)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7" w:name="__RefHeading___Toc1132133_3830689328"/>
      <w:bookmarkStart w:id="758" w:name="_Toc299"/>
      <w:bookmarkEnd w:id="757"/>
      <w:r>
        <w:rPr>
          <w:rtl w:val="true"/>
        </w:rPr>
        <w:t>دمثر</w:t>
      </w:r>
      <w:bookmarkEnd w:id="758"/>
    </w:p>
    <w:p>
      <w:pPr>
        <w:pStyle w:val="BookText"/>
        <w:rPr/>
      </w:pPr>
      <w:r>
        <w:rPr>
          <w:rFonts w:ascii="Amiri" w:hAnsi="Amiri" w:eastAsia="Amiri" w:cs="Amiri"/>
          <w:color w:val="111111"/>
          <w:sz w:val="28"/>
          <w:sz w:val="28"/>
          <w:szCs w:val="28"/>
          <w:rtl w:val="true"/>
          <w:lang w:bidi="ar-SA"/>
        </w:rPr>
        <w:t xml:space="preserve">الدَّمْثَرَةُ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الدَّمَاثَةُ والوَثَارَةُ واللِّیَانُ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دُمَاثِرٌ ، کعُلَابِط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دَمِثٌ 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دُمَاثِرٌ ودُمَثِرٌ ، کعُلَبِط </w:t>
      </w:r>
      <w:r>
        <w:rPr>
          <w:rStyle w:val="FootnoteAnchor"/>
          <w:rtl w:val="true"/>
        </w:rPr>
        <w:footnoteReference w:id="2050"/>
      </w:r>
      <w:r>
        <w:rPr>
          <w:rFonts w:ascii="Amiri" w:hAnsi="Amiri" w:eastAsia="Amiri" w:cs="Amiri"/>
          <w:color w:val="111111"/>
          <w:sz w:val="28"/>
          <w:sz w:val="28"/>
          <w:szCs w:val="28"/>
          <w:rtl w:val="true"/>
          <w:lang w:bidi="ar-SA"/>
        </w:rPr>
        <w:t xml:space="preserve">وهِزَبْر وعَبْهَر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السَّمِینُ الکثیرُ اللّحمِ</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132135_3830689328"/>
      <w:bookmarkStart w:id="760" w:name="_Toc300"/>
      <w:bookmarkEnd w:id="759"/>
      <w:r>
        <w:rPr>
          <w:rtl w:val="true"/>
        </w:rPr>
        <w:t>دمهکر</w:t>
      </w:r>
      <w:bookmarkEnd w:id="760"/>
    </w:p>
    <w:p>
      <w:pPr>
        <w:pStyle w:val="BookText"/>
        <w:rPr/>
      </w:pPr>
      <w:r>
        <w:rPr>
          <w:rFonts w:ascii="Amiri" w:hAnsi="Amiri" w:eastAsia="Amiri" w:cs="Amiri"/>
          <w:color w:val="111111"/>
          <w:sz w:val="28"/>
          <w:sz w:val="28"/>
          <w:szCs w:val="28"/>
          <w:rtl w:val="true"/>
          <w:lang w:bidi="ar-SA"/>
        </w:rPr>
        <w:t xml:space="preserve">الدَّمَهْکَرُ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الآخِذُ بالنَّفَسِ ، إذا لم یَدَعْهُ أن یتَنَفَّسَ</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132137_3830689328"/>
      <w:bookmarkStart w:id="762" w:name="_Toc301"/>
      <w:bookmarkEnd w:id="761"/>
      <w:r>
        <w:rPr>
          <w:rtl w:val="true"/>
        </w:rPr>
        <w:t>دمنهر</w:t>
      </w:r>
      <w:bookmarkEnd w:id="762"/>
    </w:p>
    <w:p>
      <w:pPr>
        <w:pStyle w:val="BookText"/>
        <w:rPr/>
      </w:pPr>
      <w:r>
        <w:rPr>
          <w:rFonts w:ascii="Amiri" w:hAnsi="Amiri" w:eastAsia="Amiri" w:cs="Amiri"/>
          <w:color w:val="111111"/>
          <w:sz w:val="28"/>
          <w:sz w:val="28"/>
          <w:szCs w:val="28"/>
          <w:rtl w:val="true"/>
          <w:lang w:bidi="ar-SA"/>
        </w:rPr>
        <w:t xml:space="preserve">دَمَنْهُورُ ، کسَقَنْقُور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فی طریق مصرَ بینها وبینَ الإسکندریّة یومٌ واحدٌ ، وقریةٌ بینها وبینَ فسطاطِ مصرَ أَمیالُ</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132139_3830689328"/>
      <w:bookmarkStart w:id="764" w:name="_Toc302"/>
      <w:bookmarkEnd w:id="763"/>
      <w:r>
        <w:rPr>
          <w:rtl w:val="true"/>
        </w:rPr>
        <w:t>دندر</w:t>
      </w:r>
      <w:bookmarkEnd w:id="764"/>
    </w:p>
    <w:p>
      <w:pPr>
        <w:pStyle w:val="BookText"/>
        <w:rPr/>
      </w:pPr>
      <w:r>
        <w:rPr>
          <w:rFonts w:ascii="Amiri" w:hAnsi="Amiri" w:eastAsia="Amiri" w:cs="Amiri"/>
          <w:color w:val="111111"/>
          <w:sz w:val="28"/>
          <w:sz w:val="28"/>
          <w:szCs w:val="28"/>
          <w:rtl w:val="true"/>
          <w:lang w:bidi="ar-SA"/>
        </w:rPr>
        <w:t xml:space="preserve">دَنْدَرَةُ ، کعَنْتَرَة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دَنْدَرَی ، کقَهْقَرَی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بالصّعیدِ الأَعلی بینه وبینَ قُوص بریدٌ ، کان بها شجرةٌ تُسمّی شَجَرةَ العبّاس متوسِّطة وأَوراقُها خُضرٌ مستدیرةٌ ، إذا قالَ عندهَا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شجَرَةَ العبّاسِ جاءَکِ الفَاسُ ، تجتمع أَوراقُها وتحترقُ مِن نفسِها لوقتِها ثُمَّ تعودُ کما کانَتْ</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132141_3830689328"/>
      <w:bookmarkStart w:id="766" w:name="_Toc303"/>
      <w:bookmarkEnd w:id="765"/>
      <w:r>
        <w:rPr>
          <w:rtl w:val="true"/>
        </w:rPr>
        <w:t>دنر</w:t>
      </w:r>
      <w:bookmarkEnd w:id="76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الدِّینَارُ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المِثقالُ ، فارسیٌّ مُعَرَّبٌ ، وأَصلُهُ دِنَّارٌ بالتّشدیدِ ، أُبدِل من أحَدِ حَرْفَی تضعیفِهِ 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کُلُّ ما کانَ </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کراهیَّةَ أَن تَلْتَبسَ بالمصادرِ الّتی جاءت علی هذا الوزنِ نحو کِذَّاب وکِلاَّم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مُدَنَّرٌ ،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 دَنَانِیرَ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مُدَنَّرٌ ،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الدَّنَانِیرِ ، وقَد دُنِّرَ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کَالدِّینَارِ ، أَی مُشْرِقٌ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دَنَّرَ وَجْهُهُ تَدْنِیراً ، إذا أَشرَقَ وتَلألأَ کالدِّینارِ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مُدَنَّرُ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أَشْهَبُ مُفَلَّسٌ بسوادٍ وفیهِ نکَتٌ بیضٌ وسُودٌ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مُدَنَّرُ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وَشْیُهُ کَالدَّنَانِیرِ ؛ قال ابنُ المفرِّغ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وبُرُودٌ مُدَنَّرَاتٌ وقَزٌّ</w:t>
      </w:r>
    </w:p>
    <w:p>
      <w:pPr>
        <w:pStyle w:val="BookText"/>
        <w:rPr/>
      </w:pPr>
      <w:r>
        <w:rPr>
          <w:rFonts w:ascii="Amiri" w:hAnsi="Amiri" w:eastAsia="Amiri" w:cs="Amiri"/>
          <w:color w:val="111111"/>
          <w:sz w:val="28"/>
          <w:sz w:val="28"/>
          <w:szCs w:val="28"/>
          <w:rtl w:val="true"/>
          <w:lang w:bidi="ar-SA"/>
        </w:rPr>
        <w:t>وَمُلَاءٌ مِنْ أَعْتَقِ الکَتَّانِ</w:t>
      </w:r>
    </w:p>
    <w:p>
      <w:pPr>
        <w:pStyle w:val="BookText"/>
        <w:rPr/>
      </w:pPr>
      <w:r>
        <w:rPr>
          <w:rFonts w:ascii="Amiri" w:hAnsi="Amiri" w:eastAsia="Amiri" w:cs="Amiri"/>
          <w:color w:val="111111"/>
          <w:sz w:val="28"/>
          <w:sz w:val="28"/>
          <w:szCs w:val="28"/>
          <w:rtl w:val="true"/>
          <w:lang w:bidi="ar-SA"/>
        </w:rPr>
        <w:t xml:space="preserve">ودَربُ دِینَارٍ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وسِکَّةُ دِینَارٍ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بالرَّیِّ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2052"/>
      </w:r>
      <w:r>
        <w:rPr>
          <w:rFonts w:ascii="Amiri" w:hAnsi="Amiri" w:eastAsia="Amiri" w:cs="Amiri"/>
          <w:color w:val="111111"/>
          <w:sz w:val="28"/>
          <w:sz w:val="28"/>
          <w:szCs w:val="28"/>
          <w:rtl w:val="true"/>
          <w:lang w:bidi="ar-SA"/>
        </w:rPr>
        <w:t>ابنُ علیٍ الدِّینَارِیُ الرّازیُّ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ودِینَارآبَاد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قُربَ أَسدآباد ؛ وهی بُلیدة علی منزلٍ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والدِّیْنَوَرُ ،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وسکونِ الیاء وفتحِ النّون 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غربیَّ هَمَدَان بینَها وبینَ المَوصِلِ أَربعونَ فرسخاً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والدِّینَارُ </w:t>
      </w:r>
      <w:r>
        <w:rPr>
          <w:rStyle w:val="FootnoteAnchor"/>
          <w:rtl w:val="true"/>
        </w:rPr>
        <w:footnoteReference w:id="2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فرسٍ ؛ وهو وَلَدُ زَادِ الرَّکْبِ </w:t>
      </w:r>
      <w:r>
        <w:rPr>
          <w:rStyle w:val="FootnoteAnchor"/>
          <w:rtl w:val="true"/>
        </w:rPr>
        <w:footnoteReference w:id="2054"/>
      </w:r>
      <w:r>
        <w:rPr>
          <w:rFonts w:ascii="Amiri" w:hAnsi="Amiri" w:eastAsia="Amiri" w:cs="Amiri"/>
          <w:color w:val="111111"/>
          <w:sz w:val="28"/>
          <w:sz w:val="28"/>
          <w:szCs w:val="28"/>
          <w:rtl w:val="true"/>
          <w:lang w:bidi="ar-SA"/>
        </w:rPr>
        <w:t xml:space="preserve">فرسِ سُلیمانَ بنِ داودَ علیه السلام ، وأَبُو الهِجْرِسِ </w:t>
      </w:r>
      <w:r>
        <w:rPr>
          <w:rStyle w:val="FootnoteAnchor"/>
          <w:rtl w:val="true"/>
        </w:rPr>
        <w:footnoteReference w:id="2055"/>
      </w:r>
      <w:r>
        <w:rPr>
          <w:rFonts w:ascii="Amiri" w:hAnsi="Amiri" w:eastAsia="Amiri" w:cs="Amiri"/>
          <w:color w:val="111111"/>
          <w:sz w:val="28"/>
          <w:sz w:val="28"/>
          <w:szCs w:val="28"/>
          <w:rtl w:val="true"/>
          <w:lang w:bidi="ar-SA"/>
        </w:rPr>
        <w:t>وهو أَعوجُ الأکبرُ</w:t>
      </w:r>
      <w:r>
        <w:rPr>
          <w:rFonts w:eastAsia="Amiri" w:cs="Amiri" w:ascii="Amiri" w:hAnsi="Amiri"/>
          <w:color w:val="111111"/>
          <w:sz w:val="28"/>
          <w:szCs w:val="28"/>
          <w:rtl w:val="true"/>
          <w:lang w:bidi="ar-SA"/>
        </w:rPr>
        <w:t xml:space="preserve">. </w:t>
      </w:r>
      <w:bookmarkStart w:id="767" w:name="pg13649_218895"/>
    </w:p>
    <w:p>
      <w:pPr>
        <w:pStyle w:val="Heading4"/>
        <w:numPr>
          <w:ilvl w:val="3"/>
          <w:numId w:val="1"/>
        </w:numPr>
        <w:rPr/>
      </w:pPr>
      <w:bookmarkStart w:id="768" w:name="__RefHeading___Toc1132143_3830689328"/>
      <w:bookmarkStart w:id="769" w:name="_Toc304"/>
      <w:bookmarkEnd w:id="767"/>
      <w:bookmarkEnd w:id="768"/>
      <w:r>
        <w:rPr>
          <w:rtl w:val="true"/>
        </w:rPr>
        <w:t>دنقر</w:t>
      </w:r>
      <w:bookmarkEnd w:id="769"/>
    </w:p>
    <w:p>
      <w:pPr>
        <w:pStyle w:val="BookText"/>
        <w:rPr/>
      </w:pPr>
      <w:r>
        <w:rPr>
          <w:rFonts w:ascii="Amiri" w:hAnsi="Amiri" w:eastAsia="Amiri" w:cs="Amiri"/>
          <w:color w:val="111111"/>
          <w:sz w:val="28"/>
          <w:sz w:val="28"/>
          <w:szCs w:val="28"/>
          <w:rtl w:val="true"/>
          <w:lang w:bidi="ar-SA"/>
        </w:rPr>
        <w:t xml:space="preserve">الدَّنْقَرَةُ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الدَّمیمِ الحقیرِ من الدَّوابِّ وعدْوُهُ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دَنْقَرِیٌ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دمیمٌ قَصِیرٌ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دَنْقَرَ الرَّجُلُ ، إذا تتبَّع مداقَّ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دَنْقَرِیٌ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 الجُثَّةِ قبیحُ المَنْظَرِ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دنسر </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دُنَیْسَرُ ، بضَمِّ الدَّالِ وفتحِ النُّونِ وسکونِ المثنّاةِ التَّحتیّةِ وفتحِ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بالجزیرةِ قُربَ مارِدِینَ بینهما فرسخان</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132145_3830689328"/>
      <w:bookmarkStart w:id="771" w:name="_Toc305"/>
      <w:bookmarkEnd w:id="770"/>
      <w:r>
        <w:rPr>
          <w:rtl w:val="true"/>
        </w:rPr>
        <w:t>دور</w:t>
      </w:r>
      <w:bookmarkEnd w:id="771"/>
    </w:p>
    <w:p>
      <w:pPr>
        <w:pStyle w:val="BookText"/>
        <w:rPr/>
      </w:pPr>
      <w:r>
        <w:rPr>
          <w:rFonts w:ascii="Amiri" w:hAnsi="Amiri" w:eastAsia="Amiri" w:cs="Amiri"/>
          <w:color w:val="111111"/>
          <w:sz w:val="28"/>
          <w:sz w:val="28"/>
          <w:szCs w:val="28"/>
          <w:rtl w:val="true"/>
          <w:lang w:bidi="ar-SA"/>
        </w:rPr>
        <w:t xml:space="preserve">دَارَ یَدُورُ دَوْراً ودَوَرَاناً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تحرَّکَ حَرَکَة منعطفة من مَبْدأ مُحَقَّقٍ أَو مفروضٍ وعاد إلیه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به ، فهو دَائِرٌ ، کَاسْتَدَارَ ، فهُوَ مُسْتَدِیرٌ ، وأَدَارَهُ غیرُهُ ، ودَوَّرَهُ وبِهِ تَدْوِیراً ، فهُوَ مُدَارٌ ، ومُدَوَّرٌ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کُرةٍ وشَکلٍ کُرَوِیٍّ فهو مُستَدِیرٌ ، ومُدَوَّرٌ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 القَمَرُ ، إِذَا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ودَاوَرَهُ دِوَاراً ، ومُدَاوَرَةً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وأَدَارَ العِمَامةَ علی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وعِمامَةٌ مُدَوَّرَةٌ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تَضلِیعَ فیهَا ولا عَذَبَةَ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أَدْوَارِ العِمَامةِ ونحوِهَا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انفسَخَ دَوْرُ عِمامَتِهِ وانتَقَضَتْ أَدوَارُهَا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 ومَوْضِعُهُ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والدَّائِرُ ، والدَّائِرَةُ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 بما فی ضمنهِ ، کالدَّارَةِ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دَوَائِرُ الزّمانِ لنُوَبِهِ وصُرُوفِهِ ودُوَلِهِ ، ولا تستعمل إلاّ فی المکروهِ ؛ تشبیهاً بِالدَّائِرَةِ المُحیطَةِ بما فی ضمنِها بحیثُ </w:t>
      </w:r>
    </w:p>
    <w:p>
      <w:pPr>
        <w:pStyle w:val="BookText"/>
        <w:rPr/>
      </w:pPr>
      <w:r>
        <w:rPr>
          <w:rFonts w:ascii="Amiri" w:hAnsi="Amiri" w:eastAsia="Amiri" w:cs="Amiri"/>
          <w:color w:val="111111"/>
          <w:sz w:val="28"/>
          <w:sz w:val="28"/>
          <w:szCs w:val="28"/>
          <w:rtl w:val="true"/>
          <w:lang w:bidi="ar-SA"/>
        </w:rPr>
        <w:t>لا یوجَدُ منها 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وسَوَّی الدَّائِرَةَ بِالدَّوَّارَةِ ، 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الفِرْجَارُ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والدَّائِرَةُ منَ الحَدِیدِ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 الأَنفِ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 فی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استدار علی رأْسِهِ ، وموضعُ الذُّؤابةِ الَّتی ینتهی إلیها المفرق ، کالدَّوَّارَةِ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والدَّوائِرُ فی الخَیلِ ثمانی عشرةَ دائرةً ، وتسمّی دارات ، یکرهُ منها دَائِرَةُ الهَقْعَةِ ؛ وهی فی عُرْضِ الزَّوْرِ ، ودائرَةُ القَالِعِ ؛ وهی تحت اللِّبْدِ ، ودائرةُ النّاخِسِ ؛ وهی تحتَ الجاعِرَتَیْنِ إلی الفَائِلَیْنِ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عِرْقَانِ فی الفَخذِ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ودَائِرةُ الَّلطَاةِ فی وسطِ الجبهةِ ؛ إنْ کان معهَا دائرةٌ أُخری فمکروهَةٌ وإلاّ فلیسَتْ تُکْرَهُ ، وما سوَی هذه من الدَّوائرِ فغیرُ مکروهٍ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أَن یُرتَبَطَ من الدَّوابِّ ما کانَ منها فی مقدَّم یدِه أَو أَسفلَ من عینیه أَو علی مَأْبِضِهِ أَو علی مَحْجَرِهِ أَو فی خدِّه أَو جَحْفَلَتِهِ السُّفلَی أَو علی مُلتقی لَحْیَیْهِ أو علی سُرَّتِهِ دَارةٌ ، أَو فی أَصل أُذُنَیهِ منَ الجانبینِ دارتانِ </w:t>
      </w:r>
      <w:r>
        <w:rPr>
          <w:rStyle w:val="FootnoteAnchor"/>
          <w:rtl w:val="true"/>
        </w:rPr>
        <w:footnoteReference w:id="2058"/>
      </w:r>
      <w:r>
        <w:rPr>
          <w:rFonts w:ascii="Amiri" w:hAnsi="Amiri" w:eastAsia="Amiri" w:cs="Amiri"/>
          <w:color w:val="111111"/>
          <w:sz w:val="28"/>
          <w:sz w:val="28"/>
          <w:szCs w:val="28"/>
          <w:rtl w:val="true"/>
          <w:lang w:bidi="ar-SA"/>
        </w:rPr>
        <w:t>، أَو علی مَنْسِجِهِ دَارتانِ</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ودُوَّارَةُ الرَّأسِ ، بالفتحِ والضمِّ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منه مستدیرةٌ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تَحَوَّی مِن أَمعاءِ الشّاةِ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ودَوَرَانُ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تقلُّبُهُ وتصرُّفُه بأَحوالِهِ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بالنّاسِ دَوَّارِیٌ ، کعَبَّاسِیّ </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أَطْرَباً وأَنْتَ قِنَّسْرِیُ</w:t>
      </w:r>
    </w:p>
    <w:p>
      <w:pPr>
        <w:pStyle w:val="BookText"/>
        <w:rPr/>
      </w:pPr>
      <w:r>
        <w:rPr>
          <w:rFonts w:ascii="Amiri" w:hAnsi="Amiri" w:eastAsia="Amiri" w:cs="Amiri"/>
          <w:color w:val="111111"/>
          <w:sz w:val="28"/>
          <w:sz w:val="28"/>
          <w:szCs w:val="28"/>
          <w:rtl w:val="true"/>
          <w:lang w:bidi="ar-SA"/>
        </w:rPr>
        <w:t>والدَّهْرُ بالإِنْسَانِ دَوَّارِیُ</w:t>
      </w:r>
    </w:p>
    <w:p>
      <w:pPr>
        <w:pStyle w:val="BookText"/>
        <w:rPr/>
      </w:pPr>
      <w:r>
        <w:rPr>
          <w:rFonts w:ascii="Amiri" w:hAnsi="Amiri" w:eastAsia="Amiri" w:cs="Amiri"/>
          <w:color w:val="111111"/>
          <w:sz w:val="28"/>
          <w:sz w:val="28"/>
          <w:szCs w:val="28"/>
          <w:rtl w:val="true"/>
          <w:lang w:bidi="ar-SA"/>
        </w:rPr>
        <w:t>أَی أَتطربُ طَرَباً والحالُ أنتَ شیخٌ هَرِمٌ وحالُ الدَّهرِ کونُه بالإنسان ذا تقلّب وتصرّف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کاتب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والدُّوَارُ ،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یُخیَّل لصاحبِهِ أَنّ الأَشیاء تدورُ علیهِ وأَنَّ دماغَهُ وبدنَهُ یدورانِ ، فلا یملک أَن یثبُتَ قائماً أَو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دِیرَ بِهِ وأُدِیرَ بِهِ ، إذا أَصابَهُ ، فهو مَدُورٌ به ، ومُدَارٌ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یُدارُ ویُخرَزُ کالدَّلوِ فیُستَقَی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مُدْوَرَةٌ ، کمُهْمَلَةٍ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یدورُ فیها الرَّاعی فیحلُبُها ، أُخرجت علی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 أَی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والمنزلُ ؛ اعتباراً بدوَرَانها الّذی لها بالحائط ، أَو لِدَوَرَانِ سکّانها فیها ، وهی مؤنّثةٌ ، کالدَّارَةِ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ویُطلق علی البلدِ والصُّقعِ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مکانٍ أَقام فیه قومٌ فهو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أَدْوُرٌ ، وأَدْؤُرٌ بهمزة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 الفاءُ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ودِیارٌ ، ودُورٌ ، ودُوَرانٌ ، ودِیَرانٌ ، وأَدْوِرَةٌ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الدِّیَارَاتُ والدُّوَراتُ فجمعٌ لدِیَار ودُور ، فهُمَا جَمْعَا جَمْعٍ لا جَمْعُ دَارٍ ،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وتَدَیَّرْتُ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والتَّدْوِرَةُ ،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الفجوةُ فی الرَّملِ ، والمجلسُ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 وبها سُمِّیت بغدادُ علی التّشبیهِ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الرَّسول صلی الله علیه و آله ، وتسمّی دارَ الإِیمان ، ودارَ الهِجَرةِ ، ودارَ السُّنّةِ ، ودارَ الفتحِ ، ودارَ السّلامةِ ، ودارَ الأبرارِ ، ودارَ الأَخیارِ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والدورُ المضافةِ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أَحدثها </w:t>
      </w:r>
      <w:r>
        <w:rPr>
          <w:rFonts w:eastAsia="Amiri" w:cs="Amiri" w:ascii="Amiri" w:hAnsi="Amiri"/>
          <w:color w:val="111111"/>
          <w:sz w:val="28"/>
          <w:szCs w:val="28"/>
          <w:rtl w:val="true"/>
          <w:lang w:bidi="ar-SA"/>
        </w:rPr>
        <w:t xml:space="preserve">] </w:t>
      </w:r>
      <w:r>
        <w:rPr>
          <w:rStyle w:val="FootnoteAnchor"/>
          <w:rtl w:val="true"/>
        </w:rPr>
        <w:footnoteReference w:id="2061"/>
      </w:r>
      <w:r>
        <w:rPr>
          <w:rFonts w:ascii="Amiri" w:hAnsi="Amiri" w:eastAsia="Amiri" w:cs="Amiri"/>
          <w:color w:val="111111"/>
          <w:sz w:val="28"/>
          <w:sz w:val="28"/>
          <w:szCs w:val="28"/>
          <w:rtl w:val="true"/>
          <w:lang w:bidi="ar-SA"/>
        </w:rPr>
        <w:t>قصیُّ بنُ کلابٍ ، وکانتْ قُریشٌ یجتمعونَ فیها للمشاورةِ عند نزولِ حادثٍ بهم ، وهی أَوَّلُ دارٍ بُنِیت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Style w:val="FootnoteAnchor"/>
          <w:rtl w:val="true"/>
        </w:rPr>
        <w:footnoteReference w:id="2062"/>
      </w:r>
      <w:r>
        <w:rPr>
          <w:rFonts w:ascii="Amiri" w:hAnsi="Amiri" w:eastAsia="Amiri" w:cs="Amiri"/>
          <w:color w:val="111111"/>
          <w:sz w:val="28"/>
          <w:sz w:val="28"/>
          <w:szCs w:val="28"/>
          <w:rtl w:val="true"/>
          <w:lang w:bidi="ar-SA"/>
        </w:rPr>
        <w:t xml:space="preserve">، وهی دارُ سعیدِ بنِ سعدِ بنِ سهمٍ ، وبنو سهم </w:t>
      </w:r>
      <w:r>
        <w:rPr>
          <w:rStyle w:val="FootnoteAnchor"/>
          <w:rtl w:val="true"/>
        </w:rPr>
        <w:footnoteReference w:id="2063"/>
      </w:r>
      <w:r>
        <w:rPr>
          <w:rFonts w:ascii="Amiri" w:hAnsi="Amiri" w:eastAsia="Amiri" w:cs="Amiri"/>
          <w:color w:val="111111"/>
          <w:sz w:val="28"/>
          <w:sz w:val="28"/>
          <w:szCs w:val="28"/>
          <w:rtl w:val="true"/>
          <w:lang w:bidi="ar-SA"/>
        </w:rPr>
        <w:t>یدّعونَ أَنَّها بُنِیَت قبلَ دار النّدوةِ وأَنّها أَوَّل دارٍ بُنِیَتْ بمکّةَ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ودَارُ القوَارِیرِ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أَیضاً ، کانت لعُتبَةَ </w:t>
      </w:r>
    </w:p>
    <w:p>
      <w:pPr>
        <w:pStyle w:val="BookText"/>
        <w:rPr/>
      </w:pPr>
      <w:r>
        <w:rPr>
          <w:rFonts w:ascii="Amiri" w:hAnsi="Amiri" w:eastAsia="Amiri" w:cs="Amiri"/>
          <w:color w:val="111111"/>
          <w:sz w:val="28"/>
          <w:sz w:val="28"/>
          <w:szCs w:val="28"/>
          <w:rtl w:val="true"/>
          <w:lang w:bidi="ar-SA"/>
        </w:rPr>
        <w:t>ابنِ ربیعةَ بنِ عبدِ شَمْسِ بنِ عبدِ مَنَافٍ ، ثُمّ صارَتْ لزُبیدةَ بنتِ جعفرٍ فاستعمَلَتْ فی بنائها القواریرَ فأُضیفَتْ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بالمدینةِ ، کانت لعمرَ ابن الخطّابِ ، بیعَتْ فی قضاءِ دینِهِ بعدَ موتِهِ فسُمِّیَتْ دارَ قضاءِ الدَّیْنِ ، وقد هُدِمتْ فی عهد المنصورِ وجُعِلت رحبةً للمَسْجِد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نَخْلَةٍ ، مضافةٌ إلی واحدةِ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موضعَ سوقِ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کانتْ ببغدادَ ، یُنسبُ إلیها الحافظُ أبو الحسنِ الدَّارُ قُطْنِیُّ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الرَّقِیق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بها </w:t>
      </w:r>
      <w:r>
        <w:rPr>
          <w:rStyle w:val="FootnoteAnchor"/>
          <w:rtl w:val="true"/>
        </w:rPr>
        <w:footnoteReference w:id="2064"/>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عَمْرُو بنِ حُرَیثٍ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معروفٌ بالکُوفةِ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دِینَارٍ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محلّتانِ ببغدادَ أَیضاً ، وهو دینارُ بنُ عبدِ اللهِ مِنْ موالی الرّشیدِ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وَسَطِ دارِ الخلافةِ ببغدادَ ، سُمّیت بذلکَ لشَجَرةٍ کانت بها من الذّهب والفضّة فی وسط برکَةٍ مُدَوّرَةٍ بینَ أَشجارِ بستانها ، ولها مِنَ الذّهبِ والفضّةِ ثمانیةَ عشَرَ غُصْناً ، لکُلِّ غُصنٍ فروعٌ کثیرةٌ مکلَّلةٌ بأَنواعِ الجواهرِ علی شَکْلِ الثِّمارِ ، وعلی أَغصانِها أَنواعُ الطّیرِ منَ الذَّهبِ والفضَّةِ إذا مَرَّ الهواءُ علیها أَبانَتْ عن عَجائبَ من أَنواعِ الصَّفیرِ والهَدیلِ ، وهی من أبنِیَةِ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دُورِ الخِلافةِ ببَغدادَ أَیضاً ، کانَ لها صحنٌ واسعٌ أَلف ذراعٍ فی أَلفِ ذراعٍ ، کانَ یُوقفُ فیه فی الأعیادِ وعندَ وُرُودِ رُسُلِ الملوکِ منَ البلادِ فی کُلِّ جانبٍ منهُ خمسُمائةَ فرسٍ بالمراکبِ المُحَلاّةِ بالذّهبِ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ومَضَتْ لَهُ سَبْعُونَ دَاراً ، أَی عَاماً ؛ ومنه قول الحَرِیرِیِّ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تُضِعْ فُرْصَةَ السُّرُورِ فَمَا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تَدْرِی أَیَوْماً تَعِیشُ أَم دَارَا </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 xml:space="preserve">قال المُطَرِّزِیُّ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حَوْلاً ، وأَنا لا أُحِقُّهُ ، إلاّ أنّ صاحبَ کتابِ المشبع ذکرَ الدّارَ بمعنَی الحولِ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 هَمّاً أَو اشْرَخْ غَیرَ شَکٍ</w:t>
      </w:r>
    </w:p>
    <w:p>
      <w:pPr>
        <w:pStyle w:val="BookText"/>
        <w:rPr/>
      </w:pPr>
      <w:r>
        <w:rPr>
          <w:rFonts w:ascii="Amiri" w:hAnsi="Amiri" w:eastAsia="Amiri" w:cs="Amiri"/>
          <w:color w:val="111111"/>
          <w:sz w:val="28"/>
          <w:sz w:val="28"/>
          <w:szCs w:val="28"/>
          <w:rtl w:val="true"/>
          <w:lang w:bidi="ar-SA"/>
        </w:rPr>
        <w:t xml:space="preserve">ولَوْ قَدْ عِشْتَ فِیهَا أَلْفَ دَارِ </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وإن صَحَّ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الدَّوَرَانِ کالحَوْلِ من الحَوَلَانِ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الدَّائِرَةُ ، وکلُّ أَرضٍ سَهلَةٍ تُحیطُ بها جِبالٌ ، کالتَّدْوِرَةِ بکسر الواو ، وکُلُّ رملٍ مستدیرٍ فی وسَطِهِ فَجْوَةٌ ، وکُلُّ موضع یُدارُ فیه شیءٌ یحجُرُهُ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دَارَاتٌ ، ودَارٌ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کحَاجٍ فی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ودِیَرٌ ، کعِنَبٍ ، ونظیرُهُ قِیَمٌ فی 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دَارَاتُ العَرَبِ ، وهی بروثٌ منَ الأَرضِ کانُوا ینزلونَ بهَا ، وقد أُضیفت کلّ دَارَةٍ منها إلی اسمٍ تعرف به ، ولیس فی تعدادِها هنا کثیرُ فائدة ، وقد ذکرتُ کلاًّ منها عندَ ذِکرِ الاسمِ الّذی أُضیفت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ودَارَةُ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ودَوَارٌ ، کسَحَابٍ ویُضَمُّ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لهم کانوا یَطُوفونَ بهِ أَسابِیعَ کما یطوفونَ بالبیت ، أَو هو حجَرٌ کانوا یأخذُونَهُ من الحرمِ فإذا بعُدَتْ علیهم الکعبةُ نصبُوهُ وطافوا به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دَارَ النِّساءُ عَلَی دَوَارِ؟؟؟ </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ودَوَّارَةُ الرَّحَی ، کفوَّارَة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الحِبَابُ </w:t>
      </w:r>
      <w:r>
        <w:rPr>
          <w:rFonts w:eastAsia="Amiri" w:cs="Amiri" w:ascii="Amiri" w:hAnsi="Amiri"/>
          <w:color w:val="111111"/>
          <w:sz w:val="28"/>
          <w:szCs w:val="28"/>
          <w:rtl w:val="true"/>
          <w:lang w:bidi="ar-SA"/>
        </w:rPr>
        <w:t xml:space="preserve">] </w:t>
      </w:r>
      <w:r>
        <w:rPr>
          <w:rStyle w:val="FootnoteAnchor"/>
          <w:rtl w:val="true"/>
        </w:rPr>
        <w:footnoteReference w:id="2068"/>
      </w:r>
      <w:r>
        <w:rPr>
          <w:rFonts w:ascii="Amiri" w:hAnsi="Amiri" w:eastAsia="Amiri" w:cs="Amiri"/>
          <w:color w:val="111111"/>
          <w:sz w:val="28"/>
          <w:sz w:val="28"/>
          <w:szCs w:val="28"/>
          <w:rtl w:val="true"/>
          <w:lang w:bidi="ar-SA"/>
        </w:rPr>
        <w:t>الّتی یُدیرُها الماءُ فتدورُ الرَّحی بدَوَرَانِها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ودَوَّارَتَا الوَرِکَیْنِ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فَوَارَتَاهُمَا ؛ وهما اللّتَانِ یتحرَّکانِ عندَ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والدُّوَّارَةُ </w:t>
      </w:r>
      <w:r>
        <w:rPr>
          <w:rStyle w:val="FootnoteAnchor"/>
          <w:rtl w:val="true"/>
        </w:rPr>
        <w:footnoteReference w:id="2069"/>
      </w:r>
      <w:r>
        <w:rPr>
          <w:rFonts w:ascii="Amiri" w:hAnsi="Amiri" w:eastAsia="Amiri" w:cs="Amiri"/>
          <w:color w:val="111111"/>
          <w:sz w:val="28"/>
          <w:sz w:val="28"/>
          <w:szCs w:val="28"/>
          <w:rtl w:val="true"/>
          <w:lang w:bidi="ar-SA"/>
        </w:rPr>
        <w:t xml:space="preserve">، کتُفَّاحَةٍ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مَستَدَارُ رَمْلٍ تَدُورُ الوحشُ حولَهُ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والدَّارِیُ ، والدَّارِیَّةُ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اللاَّزمُ لدارِهِ لا یبرَحُ عنَها ولا یطلُبُ معاشاً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 النَّعَمَ ؛ لأَنَّه مقیمٌ فی دارِهِ ، والمَلاّحُ الّذی یَلِی الشِّراعَ ؛ لأَنَّه </w:t>
      </w:r>
    </w:p>
    <w:p>
      <w:pPr>
        <w:pStyle w:val="BookText"/>
        <w:rPr/>
      </w:pPr>
      <w:r>
        <w:rPr>
          <w:rFonts w:ascii="Amiri" w:hAnsi="Amiri" w:eastAsia="Amiri" w:cs="Amiri"/>
          <w:color w:val="111111"/>
          <w:sz w:val="28"/>
          <w:sz w:val="28"/>
          <w:szCs w:val="28"/>
          <w:rtl w:val="true"/>
          <w:lang w:bidi="ar-SA"/>
        </w:rPr>
        <w:t>لا یفارقُ مکانَهُ ، أَو نسبة إلی دَارِینَ ثُمَّ أُطلِقَ علی کُلِّ ملاَّحٍ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وبَعیرٌ دَارِیٌ ، وشَاةٌ دَارِیَّةٌ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لازِمَانِ لِلدَّارِ لا یرعَیَانِ مع المواشی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 نسبة إلی دَارِینَ ؛ فَرْضَةٍ بالبحرینِ یجلَبُ إلیها المسکُ منَ الهندِ وغلط الرّاغبُ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إلی الدَّار ، وخَصَّصَ به العَطَّارَ تخصیصَ الهَالِکیِّ بالقَیْنِ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بِالدَّارِ دَارِیٌ ، ودُورِیٌ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ودَیَّارٌ ، ودَیُّورٌ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الیاء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وجَارِیَةٌ دَوْدَرَّی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وتشدیدِ الرّاءِ مقصورةً وتُخَفَّفُ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قَصِیرةٌ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 xml:space="preserve">فلانٌ یَدُورُ علی أَربعِ نُسوَةٍ ، أَی یسُوسُهنَّ ویرَعاهُنَّ ؛ قال ذو الإِصْبَعِ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أَعْضَلَکُمْ أَمْرَهَا</w:t>
      </w:r>
    </w:p>
    <w:p>
      <w:pPr>
        <w:pStyle w:val="BookText"/>
        <w:rPr/>
      </w:pPr>
      <w:r>
        <w:rPr>
          <w:rFonts w:ascii="Amiri" w:hAnsi="Amiri" w:eastAsia="Amiri" w:cs="Amiri"/>
          <w:color w:val="111111"/>
          <w:sz w:val="28"/>
          <w:sz w:val="28"/>
          <w:szCs w:val="28"/>
          <w:rtl w:val="true"/>
          <w:lang w:bidi="ar-SA"/>
        </w:rPr>
        <w:t xml:space="preserve">فکَیْفَ لَوْ دُرْتُ عَلَی أَرْبَعِ </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وکانَ قد تزوّج امرأة فأَتَی حَیَّهُ یسأَلُهُم مهرَها فمنَعُوهُ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یَدُورُ مع الدَّهرِ کیفمَا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یمیلُ معَهُ کیفما مال فی شدّتِهِ ورخائِهِ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یَدُورُ خلفَ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یطأُ المرأَةَ فی مَحَشِّها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وأَدارَهُ علی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حاوَلَهُ أَنْ یفعَلَهُ ، کَدَاوَرَهُ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حاوَلَهُ أن یتُرکَهُ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الشّیءَ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تعاطَوْهُ یداً 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شَرُّ ما أَدَارَتْ یمینٌ فی شمالٍ ، أَی جَعَلَتْ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ودَاوَرَ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عالَجَها وطلَبَ وُجُوهَ مأتَاها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واسْتَدَارَ بما فِی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والعَدْلُ مَدَارُ المُلْکِ ، أَی علیه تجری أُمورُهُ مُستقِیمةً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وفُلانٌ ما تَقْشَعِرُّ دَائِرَتُهُ ، أَی لم یجبُن ؛ وهی الشّعر الّذی یَسْتَدِیرُ علی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 بنا دَارُ فُلانٍ ، أَی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 فُلانٍ خَیْرُ الدُّورِ ، أَی قبیلَتُهُ خیرُ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وکانَتْ علیهِمُ الدَّائِرَةُ ، أَی الهَزِیمَةُ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ودِیَارُ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واسعةٌ تُنسَبُ إلی بَکْرِ بنِ وَائِلِ بن قَاسِطِ بنِ هِنْبِ بنِ أَفْصَی ابنِ دُعْمِیِّ بنِ جَدِیلةَ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ربیعةَ </w:t>
      </w:r>
      <w:r>
        <w:rPr>
          <w:rFonts w:eastAsia="Amiri" w:cs="Amiri" w:ascii="Amiri" w:hAnsi="Amiri"/>
          <w:color w:val="111111"/>
          <w:sz w:val="28"/>
          <w:szCs w:val="28"/>
          <w:rtl w:val="true"/>
          <w:lang w:bidi="ar-SA"/>
        </w:rPr>
        <w:t xml:space="preserve">] </w:t>
      </w:r>
      <w:r>
        <w:rPr>
          <w:rStyle w:val="FootnoteAnchor"/>
          <w:rtl w:val="true"/>
        </w:rPr>
        <w:footnoteReference w:id="2072"/>
      </w:r>
      <w:r>
        <w:rPr>
          <w:rFonts w:ascii="Amiri" w:hAnsi="Amiri" w:eastAsia="Amiri" w:cs="Amiri"/>
          <w:color w:val="111111"/>
          <w:sz w:val="28"/>
          <w:sz w:val="28"/>
          <w:szCs w:val="28"/>
          <w:rtl w:val="true"/>
          <w:lang w:bidi="ar-SA"/>
        </w:rPr>
        <w:t xml:space="preserve">بنِ نِزَارِ بنِ مَعَدِّ بنِ عَدْنانَ ، وحَدُّها ما غَرَّبَ من دَجلةَ من بلادِ الجبال </w:t>
      </w:r>
      <w:r>
        <w:rPr>
          <w:rStyle w:val="FootnoteAnchor"/>
          <w:rtl w:val="true"/>
        </w:rPr>
        <w:footnoteReference w:id="2073"/>
      </w:r>
      <w:r>
        <w:rPr>
          <w:rFonts w:ascii="Amiri" w:hAnsi="Amiri" w:eastAsia="Amiri" w:cs="Amiri"/>
          <w:color w:val="111111"/>
          <w:sz w:val="28"/>
          <w:sz w:val="28"/>
          <w:szCs w:val="28"/>
          <w:rtl w:val="true"/>
          <w:lang w:bidi="ar-SA"/>
        </w:rPr>
        <w:t>المُطِلِّ علی نَصِیبینَ إلی دجلة ، وقد یتجاوزها إلی سِعِرْتَ وما یتخلَّلُ ذلک من البلادِ ولا یتجاوزُ 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ودِیَارُ رَبِیعَةَ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المَوْصِلِ إلی رأْسِ عینٍ وما بینهما من المُدُنِ والقری ، ورُبَّما بین دِیَارِ بکرٍ ودِیَارِ ربیعةَ فسُمِّیَتْ کلُّها دِیَارَ ربیعةَ لأَنَّهم کلّهم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دِیَارُ مُضَرَ ، کعُمَرَ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فی السَّهلِ بالقُربِ </w:t>
      </w:r>
      <w:r>
        <w:rPr>
          <w:rStyle w:val="FootnoteAnchor"/>
          <w:rtl w:val="true"/>
        </w:rPr>
        <w:footnoteReference w:id="2074"/>
      </w:r>
      <w:r>
        <w:rPr>
          <w:rFonts w:ascii="Amiri" w:hAnsi="Amiri" w:eastAsia="Amiri" w:cs="Amiri"/>
          <w:color w:val="111111"/>
          <w:sz w:val="28"/>
          <w:sz w:val="28"/>
          <w:szCs w:val="28"/>
          <w:rtl w:val="true"/>
          <w:lang w:bidi="ar-SA"/>
        </w:rPr>
        <w:t>من شرقیِّ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ودَارَا ،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فی دیارِ بنی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وقلعةٌ بجبالِ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ومدینةٌ فی لحْفِ جبلٍ بینَ نَصِیبینَ ومارِدِینَ ، کانَ عندَها معسکرُ دَارَا بن دَارَا بنِ قُبَاد ملکِ الفُرسِ لمّا لقیَ الإسکَنْدَرَ ، فقتَلَهُ الإِسکَنْدَرُ غِیلة وتزوَّجَ ابنَتَهُ وبنَی موضع عسکرِهِ هذه المدینةَ وسمّاها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ودَارَاءُ ،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من نواحی البَحرینِ ، وإیَّاهُ عَنَی الشَّاعرُ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أُعَاشِرُ مِنْ دَارَاءَ مَنْ لَا أَوَدُّهُ</w:t>
      </w:r>
    </w:p>
    <w:p>
      <w:pPr>
        <w:pStyle w:val="BookText"/>
        <w:rPr/>
      </w:pPr>
      <w:r>
        <w:rPr>
          <w:rFonts w:ascii="Amiri" w:hAnsi="Amiri" w:eastAsia="Amiri" w:cs="Amiri"/>
          <w:color w:val="111111"/>
          <w:sz w:val="28"/>
          <w:sz w:val="28"/>
          <w:szCs w:val="28"/>
          <w:rtl w:val="true"/>
          <w:lang w:bidi="ar-SA"/>
        </w:rPr>
        <w:t xml:space="preserve">وبالرَّمْلِ مَهْجُورٌ إِلَیَّ حَبِیبُ </w:t>
      </w:r>
      <w:r>
        <w:rPr>
          <w:rStyle w:val="FootnoteAnchor"/>
          <w:rtl w:val="true"/>
        </w:rPr>
        <w:footnoteReference w:id="2075"/>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کبیرةٌ بغُوطَةِ دمشقَ ، والنِّسبةُ إلیها دَارَنِیٌ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قربَ هَرَاةَ ، ولها یقولُ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قَرْیَةَ الدَّارِ هَلْ لِی فِیکِ مِنْ دَارِ </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والدَّارَةُ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أَعمالِ الخَابُورِ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والدُّورُ ، کطُور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لسبعةِ مواضعَ بنواحی بغدادَ ، وإلی أَحَدِها یُنسَبُ أَبُو عَمْرو </w:t>
      </w:r>
      <w:r>
        <w:rPr>
          <w:rStyle w:val="FootnoteAnchor"/>
          <w:rtl w:val="true"/>
        </w:rPr>
        <w:footnoteReference w:id="2077"/>
      </w:r>
      <w:r>
        <w:rPr>
          <w:rFonts w:ascii="Amiri" w:hAnsi="Amiri" w:eastAsia="Amiri" w:cs="Amiri"/>
          <w:color w:val="111111"/>
          <w:sz w:val="28"/>
          <w:sz w:val="28"/>
          <w:szCs w:val="28"/>
          <w:rtl w:val="true"/>
          <w:lang w:bidi="ar-SA"/>
        </w:rPr>
        <w:t xml:space="preserve">حَفْصُ بنُ عمرو </w:t>
      </w:r>
      <w:r>
        <w:rPr>
          <w:rStyle w:val="FootnoteAnchor"/>
          <w:rtl w:val="true"/>
        </w:rPr>
        <w:footnoteReference w:id="2078"/>
      </w:r>
      <w:r>
        <w:rPr>
          <w:rFonts w:ascii="Amiri" w:hAnsi="Amiri" w:eastAsia="Amiri" w:cs="Amiri"/>
          <w:color w:val="111111"/>
          <w:sz w:val="28"/>
          <w:sz w:val="28"/>
          <w:szCs w:val="28"/>
          <w:rtl w:val="true"/>
          <w:lang w:bidi="ar-SA"/>
        </w:rPr>
        <w:t>الدُّورِیُ القارئُ ، وقریةٌ قربَ سُمَیْسَاطَ ، ومحلَّةٌ بنیشابُورَ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بینَ الخلیلِ والقُدْسِ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الدُّورِیِ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والدَّوِیرَةُ ، 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علی فرسخینِ من نیشابُور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الدَّوِیرِیُ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ببغدادَ ، نُسبَ إلیها جمعٌ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دَوْرَانَ ، کخَوْلان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قُدَیدٍ والجُحْفَةِ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خلفَ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ودَوَّار ، 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وتَدْوِرَةُ ، کتَکْمِلَة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فی قولِ الشّاعِرِ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بِتْنَا بِتَدْوِرَةٍ یُضِیءُ وُجُوهَنَا</w:t>
      </w:r>
    </w:p>
    <w:p>
      <w:pPr>
        <w:pStyle w:val="BookText"/>
        <w:rPr/>
      </w:pPr>
      <w:r>
        <w:rPr>
          <w:rFonts w:ascii="Amiri" w:hAnsi="Amiri" w:eastAsia="Amiri" w:cs="Amiri"/>
          <w:color w:val="111111"/>
          <w:sz w:val="28"/>
          <w:sz w:val="28"/>
          <w:szCs w:val="28"/>
          <w:rtl w:val="true"/>
          <w:lang w:bidi="ar-SA"/>
        </w:rPr>
        <w:t>دَسَمُ السَّلِیطِ عَلَی فَتِیلِ ذُبَالِ</w:t>
      </w:r>
    </w:p>
    <w:p>
      <w:pPr>
        <w:pStyle w:val="BookText"/>
        <w:rPr/>
      </w:pPr>
      <w:r>
        <w:rPr>
          <w:rFonts w:ascii="Amiri" w:hAnsi="Amiri" w:eastAsia="Amiri" w:cs="Amiri"/>
          <w:color w:val="111111"/>
          <w:sz w:val="28"/>
          <w:sz w:val="28"/>
          <w:szCs w:val="28"/>
          <w:rtl w:val="true"/>
          <w:lang w:bidi="ar-SA"/>
        </w:rPr>
        <w:t xml:space="preserve">وهو من أَبیاتِ الکتاب </w:t>
      </w:r>
      <w:r>
        <w:rPr>
          <w:rStyle w:val="FootnoteAnchor"/>
          <w:rtl w:val="true"/>
        </w:rPr>
        <w:footnoteReference w:id="2080"/>
      </w:r>
      <w:r>
        <w:rPr>
          <w:rFonts w:ascii="Amiri" w:hAnsi="Amiri" w:eastAsia="Amiri" w:cs="Amiri"/>
          <w:color w:val="111111"/>
          <w:sz w:val="28"/>
          <w:sz w:val="28"/>
          <w:szCs w:val="28"/>
          <w:rtl w:val="true"/>
          <w:lang w:bidi="ar-SA"/>
        </w:rPr>
        <w:t>، ویحتمل أَنّه أَراد به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 فی دِیَارِ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والمُدَوَّرُ ، کمُظَفَّر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حصنٌ بالأندلسِ</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والمُدِیرُ ، اسمُ فاعلٍ من الإِدَارَةِ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علیِّ بنِ مُحمّدٍ البَغدَادِیِّ المُحَدِّث ، وکان علماءُ بغدادَ یُلقِّبونَ به من یُدیرُ السّجلاّتِ الّتی حَکَمَ بها </w:t>
      </w:r>
    </w:p>
    <w:p>
      <w:pPr>
        <w:pStyle w:val="BookText"/>
        <w:rPr/>
      </w:pPr>
      <w:r>
        <w:rPr>
          <w:rFonts w:ascii="Amiri" w:hAnsi="Amiri" w:eastAsia="Amiri" w:cs="Amiri"/>
          <w:color w:val="111111"/>
          <w:sz w:val="28"/>
          <w:sz w:val="28"/>
          <w:szCs w:val="28"/>
          <w:rtl w:val="true"/>
          <w:lang w:bidi="ar-SA"/>
        </w:rPr>
        <w:t>القاضی علَی الشُّهُودِ لیکتُبوا شهادَاتِهِم علیها ، ویُسَمُّونَ هذا العملَ 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وخَلَفُ بنُ عبدِ الله ابنِ مُدِیرٍ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هانِئٍ ؛ أَبو بطنٍ من لَخْمٍ ؛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الدَّارِ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تمیم بنُ أَوسٍ ، وأَخوهُ لُامِّهِ أَبو هندٍ الدَّارِیَّانِ الصَحابِیَّانِ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صنمٍ سُمِّیَ بِهِ عبدُ الدَّارِ ابنُ قُصیّ بنِ کلابٍ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Style w:val="FootnoteAnchor"/>
          <w:rtl w:val="true"/>
        </w:rPr>
        <w:footnoteReference w:id="2082"/>
      </w:r>
      <w:r>
        <w:rPr>
          <w:rFonts w:ascii="Amiri" w:hAnsi="Amiri" w:eastAsia="Amiri" w:cs="Amiri"/>
          <w:color w:val="111111"/>
          <w:sz w:val="28"/>
          <w:sz w:val="28"/>
          <w:szCs w:val="28"/>
          <w:rtl w:val="true"/>
          <w:lang w:bidi="ar-SA"/>
        </w:rPr>
        <w:t>بطنٍ من قُریشٍ ، منهم حَجَبَةُ الکعبةِ ، والنّسبةُ إلیه دَارِیٌ وعَبْدَرِیٌّ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کُثَیرٍ الدَّارِیُ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مقرئُ مکَّةَ أَحَدُ السَّبعةِ </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ومکّة عبدُ الله فیها مقامُهُ</w:t>
      </w:r>
    </w:p>
    <w:p>
      <w:pPr>
        <w:pStyle w:val="BookText"/>
        <w:rPr/>
      </w:pPr>
      <w:r>
        <w:rPr>
          <w:rFonts w:ascii="IRNazanin" w:hAnsi="IRNazanin" w:eastAsia="IRNazanin"/>
          <w:color w:val="111111"/>
          <w:sz w:val="28"/>
          <w:sz w:val="28"/>
          <w:szCs w:val="28"/>
          <w:rtl w:val="true"/>
          <w:lang w:bidi="fa-IR"/>
        </w:rPr>
        <w:t>هو ابن کثیر کاثر القوم مُعتلا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بمعنی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دَارِینَ کما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کان له أَصحاب یتجارون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العطرِ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المُلازِمِ لِدارِهِ لا یُسافرُ لأَنَّه کان مقیماً فی دارِه ومسجدِهِ لا یخرج لکسبِ 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بنی الدَّارِ وإلی تمیم الدّاریّ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فاعلٍ مِنْ دَرَی یَدْرِی لعلمِهِ ودرایتِهِ بالقراءةِ وکلامِ العربِ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والدَّوْرِیُ ، کغَوْرِیّ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من یَعرِفُ الدَّوْرَ فی الفرائضِ وغیرِها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الکتاب</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نَخْشی أَنْ تُصِیبَنا دائِرَةٌ </w:t>
      </w:r>
      <w:r>
        <w:rPr>
          <w:rFonts w:eastAsia="Amiri" w:cs="Amiri" w:ascii="Amiri" w:hAnsi="Amiri"/>
          <w:color w:val="111111"/>
          <w:sz w:val="28"/>
          <w:szCs w:val="28"/>
          <w:rtl w:val="true"/>
          <w:lang w:bidi="ar-SA"/>
        </w:rPr>
        <w:t xml:space="preserve">) </w:t>
      </w:r>
      <w:r>
        <w:rPr>
          <w:rStyle w:val="FootnoteAnchor"/>
          <w:rtl w:val="true"/>
        </w:rPr>
        <w:footnoteReference w:id="2084"/>
      </w:r>
      <w:r>
        <w:rPr>
          <w:rFonts w:ascii="Amiri" w:hAnsi="Amiri" w:eastAsia="Amiri" w:cs="Amiri"/>
          <w:color w:val="111111"/>
          <w:sz w:val="28"/>
          <w:sz w:val="28"/>
          <w:szCs w:val="28"/>
          <w:rtl w:val="true"/>
          <w:lang w:bidi="ar-SA"/>
        </w:rPr>
        <w:t>یعتذرونَ بأَنَّهم یَخَافُونَ أَن یُصیبهم صرفٌ من صُروفِ الزَّمانِ ودَوْلَةٌ من دُوَلِهِ لأَنَّهُ دُوَلُهُ دَائِراتٌ مِنْ قومٍ إلی قومٍ ، أَو أَنْ لَا یتمَّ أَمرُ الإسلامِ فینقَلِبُ الأمرُ وتکونُ الدَّولةُ للکُفَّارِ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وَیَتَرَبَّصُ بِکُمُ الدَّوائِرَ عَلَیْهِمْ دائِرَةُ السَّوْءِ </w:t>
      </w:r>
      <w:r>
        <w:rPr>
          <w:rFonts w:eastAsia="Amiri" w:cs="Amiri" w:ascii="Amiri" w:hAnsi="Amiri"/>
          <w:color w:val="111111"/>
          <w:sz w:val="28"/>
          <w:szCs w:val="28"/>
          <w:rtl w:val="true"/>
          <w:lang w:bidi="ar-SA"/>
        </w:rPr>
        <w:t xml:space="preserve">) </w:t>
      </w:r>
      <w:r>
        <w:rPr>
          <w:rStyle w:val="FootnoteAnchor"/>
          <w:rtl w:val="true"/>
        </w:rPr>
        <w:footnoteReference w:id="2085"/>
      </w:r>
      <w:r>
        <w:rPr>
          <w:rFonts w:ascii="Amiri" w:hAnsi="Amiri" w:eastAsia="Amiri" w:cs="Amiri"/>
          <w:color w:val="111111"/>
          <w:sz w:val="28"/>
          <w:sz w:val="28"/>
          <w:szCs w:val="28"/>
          <w:rtl w:val="true"/>
          <w:lang w:bidi="ar-SA"/>
        </w:rPr>
        <w:t>دَوَائِرَ الزَّمانِ ونُوَبَهُ لینقلِبَ الأَمرُ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لهَا ؛ نحوَ رَجُلُ سَوْءٍ ، لأَنَّ مَنْ تنزِلُ به وتَدُورُ بِهِ یَذمُّهَا ، والجملةُ دعاءٌ أَو إِخبارٌ بأَنَّ ما یتربَّصُونَهُ بکُمْ فهُوَ حائِقٌ بهم وواقِع 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وَلَدارُ الْآخِرَةِ خَیْرٌ </w:t>
      </w:r>
      <w:r>
        <w:rPr>
          <w:rFonts w:eastAsia="Amiri" w:cs="Amiri" w:ascii="Amiri" w:hAnsi="Amiri"/>
          <w:color w:val="111111"/>
          <w:sz w:val="28"/>
          <w:szCs w:val="28"/>
          <w:rtl w:val="true"/>
          <w:lang w:bidi="ar-SA"/>
        </w:rPr>
        <w:t xml:space="preserve">) </w:t>
      </w:r>
      <w:r>
        <w:rPr>
          <w:rStyle w:val="FootnoteAnchor"/>
          <w:rtl w:val="true"/>
        </w:rPr>
        <w:footnoteReference w:id="2086"/>
      </w:r>
      <w:r>
        <w:rPr>
          <w:rFonts w:ascii="Amiri" w:hAnsi="Amiri" w:eastAsia="Amiri" w:cs="Amiri"/>
          <w:color w:val="111111"/>
          <w:sz w:val="28"/>
          <w:sz w:val="28"/>
          <w:szCs w:val="28"/>
          <w:rtl w:val="true"/>
          <w:lang w:bidi="ar-SA"/>
        </w:rPr>
        <w:t>أَی الحالُ ، أَو السَّاعةُ ، أَو الحیَاةُ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تَبَوَّؤُا الدَّارَ وَالْإِیمانَ </w:t>
      </w:r>
      <w:r>
        <w:rPr>
          <w:rFonts w:eastAsia="Amiri" w:cs="Amiri" w:ascii="Amiri" w:hAnsi="Amiri"/>
          <w:color w:val="111111"/>
          <w:sz w:val="28"/>
          <w:szCs w:val="28"/>
          <w:rtl w:val="true"/>
          <w:lang w:bidi="ar-SA"/>
        </w:rPr>
        <w:t xml:space="preserve">) </w:t>
      </w:r>
      <w:r>
        <w:rPr>
          <w:rStyle w:val="FootnoteAnchor"/>
          <w:rtl w:val="true"/>
        </w:rPr>
        <w:footnoteReference w:id="208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قَدِ اسْتَدَارَ کَهَیْئَتِه یومَ خَلَقَ اللهُ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2088"/>
      </w:r>
      <w:r>
        <w:rPr>
          <w:rFonts w:ascii="Amiri" w:hAnsi="Amiri" w:eastAsia="Amiri" w:cs="Amiri"/>
          <w:color w:val="111111"/>
          <w:sz w:val="28"/>
          <w:sz w:val="28"/>
          <w:szCs w:val="28"/>
          <w:rtl w:val="true"/>
          <w:lang w:bidi="ar-SA"/>
        </w:rPr>
        <w:t>أَی دَارَ حتّی رجعَتِ الأَشهرُ إلی مَا کانتْ علیهِ من الحِلِّ والحُرْمةِ ، وعادَ الحجُّ إلی ذی الحَجَّةِ بعدَ ما کانُوا أَزالُوهُ عنْ مَحلِّه بالنَّسِیءِ الّذی أَحدثوه فی الجاهلیّةِ وقد وافَقَتْ حَجَّةُ الوَدَاعِ ذَا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فَاسْتَدَارُوا إِلَی الکَعْبَةِ </w:t>
      </w:r>
      <w:r>
        <w:rPr>
          <w:rFonts w:eastAsia="Amiri" w:cs="Amiri" w:ascii="Amiri" w:hAnsi="Amiri"/>
          <w:color w:val="111111"/>
          <w:sz w:val="28"/>
          <w:szCs w:val="28"/>
          <w:rtl w:val="true"/>
          <w:lang w:bidi="ar-SA"/>
        </w:rPr>
        <w:t xml:space="preserve">) </w:t>
      </w:r>
      <w:r>
        <w:rPr>
          <w:rStyle w:val="FootnoteAnchor"/>
          <w:rtl w:val="true"/>
        </w:rPr>
        <w:footnoteReference w:id="2089"/>
      </w:r>
      <w:r>
        <w:rPr>
          <w:rFonts w:ascii="Amiri" w:hAnsi="Amiri" w:eastAsia="Amiri" w:cs="Amiri"/>
          <w:color w:val="111111"/>
          <w:sz w:val="28"/>
          <w:sz w:val="28"/>
          <w:szCs w:val="28"/>
          <w:rtl w:val="true"/>
          <w:lang w:bidi="ar-SA"/>
        </w:rPr>
        <w:t>وذلک بأَنْ تحوَّلَ الإمامُ مِنْ مکانِهِ فی المسجدِ إِلی مُؤَخَّرِهِ ؛ لأَنَّ مَنِ استقبَلَ الکعبةَ استَدْبَرَ بیتَ المقدِسِ ، ولو دَارَ هو فی مکانِهِ لم یکُنْ خلفَهُ مُتَّسعُ الصُّفوفِ ، ثُمَّ تحوَّلَ الرّجالُ حتّی صَارُوا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فَأَسْتَأْذِنُ عَلَی رَبِّی فِی دَارِهِ </w:t>
      </w:r>
      <w:r>
        <w:rPr>
          <w:rFonts w:eastAsia="Amiri" w:cs="Amiri" w:ascii="Amiri" w:hAnsi="Amiri"/>
          <w:color w:val="111111"/>
          <w:sz w:val="28"/>
          <w:szCs w:val="28"/>
          <w:rtl w:val="true"/>
          <w:lang w:bidi="ar-SA"/>
        </w:rPr>
        <w:t xml:space="preserve">) </w:t>
      </w:r>
      <w:r>
        <w:rPr>
          <w:rStyle w:val="FootnoteAnchor"/>
          <w:rtl w:val="true"/>
        </w:rPr>
        <w:footnoteReference w:id="2090"/>
      </w:r>
      <w:r>
        <w:rPr>
          <w:rFonts w:ascii="Amiri" w:hAnsi="Amiri" w:eastAsia="Amiri" w:cs="Amiri"/>
          <w:color w:val="111111"/>
          <w:sz w:val="28"/>
          <w:sz w:val="28"/>
          <w:szCs w:val="28"/>
          <w:rtl w:val="true"/>
          <w:lang w:bidi="ar-SA"/>
        </w:rPr>
        <w:t>أَی حَضْرَةِ قُدْسِهِ ، أَو فی جَنَّتِهِ ؛ لأَنَّ الجنَّةَ دَارُ السَّلامِ ؛ وهُوَ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أَنَّها مِنْ دَارَةِ الکُفْرِ نَجَتْ </w:t>
      </w:r>
      <w:r>
        <w:rPr>
          <w:rFonts w:eastAsia="Amiri" w:cs="Amiri" w:ascii="Amiri" w:hAnsi="Amiri"/>
          <w:color w:val="111111"/>
          <w:sz w:val="28"/>
          <w:szCs w:val="28"/>
          <w:rtl w:val="true"/>
          <w:lang w:bidi="ar-SA"/>
        </w:rPr>
        <w:t xml:space="preserve">) </w:t>
      </w:r>
      <w:r>
        <w:rPr>
          <w:rStyle w:val="FootnoteAnchor"/>
          <w:rtl w:val="true"/>
        </w:rPr>
        <w:footnoteReference w:id="2091"/>
      </w:r>
      <w:r>
        <w:rPr>
          <w:rFonts w:ascii="Amiri" w:hAnsi="Amiri" w:eastAsia="Amiri" w:cs="Amiri"/>
          <w:color w:val="111111"/>
          <w:sz w:val="28"/>
          <w:sz w:val="28"/>
          <w:szCs w:val="28"/>
          <w:rtl w:val="true"/>
          <w:lang w:bidi="ar-SA"/>
        </w:rPr>
        <w:t>أَی دَارِ الکفرِ ، أَی حیثُ یجتَمعُ أَهلُ الکُفْرِ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یَبْقَ دَارٌ إلاَّ بُنِی بِهَا مَسْجِدٌ </w:t>
      </w:r>
      <w:r>
        <w:rPr>
          <w:rFonts w:eastAsia="Amiri" w:cs="Amiri" w:ascii="Amiri" w:hAnsi="Amiri"/>
          <w:color w:val="111111"/>
          <w:sz w:val="28"/>
          <w:szCs w:val="28"/>
          <w:rtl w:val="true"/>
          <w:lang w:bidi="ar-SA"/>
        </w:rPr>
        <w:t xml:space="preserve">) </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أَی قَبِیلَةٌ ؛ سُمِّیَت داراً کما سُمِّیَتْ بیتاً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أنَبِّئُکُمْ بخَیرِ دُورِ الأَنْصَارِ </w:t>
      </w:r>
      <w:r>
        <w:rPr>
          <w:rFonts w:eastAsia="Amiri" w:cs="Amiri" w:ascii="Amiri" w:hAnsi="Amiri"/>
          <w:color w:val="111111"/>
          <w:sz w:val="28"/>
          <w:szCs w:val="28"/>
          <w:rtl w:val="true"/>
          <w:lang w:bidi="ar-SA"/>
        </w:rPr>
        <w:t xml:space="preserve">) </w:t>
      </w:r>
      <w:r>
        <w:rPr>
          <w:rStyle w:val="FootnoteAnchor"/>
          <w:rtl w:val="true"/>
        </w:rPr>
        <w:footnoteReference w:id="2093"/>
      </w:r>
      <w:r>
        <w:rPr>
          <w:rFonts w:ascii="Amiri" w:hAnsi="Amiri" w:eastAsia="Amiri" w:cs="Amiri"/>
          <w:color w:val="111111"/>
          <w:sz w:val="28"/>
          <w:sz w:val="28"/>
          <w:szCs w:val="28"/>
          <w:rtl w:val="true"/>
          <w:lang w:bidi="ar-SA"/>
        </w:rPr>
        <w:t>یریدُ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أَهلُ دارٍ وأَهْلُ الدُّورِ وأَهْلُ بَیْتٍ وأَهْلُ البُیُوتِ ، فحُذِفَ المُضافُ واستُمِرَّ علی حذفِهِ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یَحتَرِقُونَ فِیهَا إِلاَّ دَارَاتِ وُجُوهِهِمْ </w:t>
      </w:r>
      <w:r>
        <w:rPr>
          <w:rFonts w:eastAsia="Amiri" w:cs="Amiri" w:ascii="Amiri" w:hAnsi="Amiri"/>
          <w:color w:val="111111"/>
          <w:sz w:val="28"/>
          <w:szCs w:val="28"/>
          <w:rtl w:val="true"/>
          <w:lang w:bidi="ar-SA"/>
        </w:rPr>
        <w:t xml:space="preserve">) </w:t>
      </w:r>
      <w:r>
        <w:rPr>
          <w:rStyle w:val="FootnoteAnchor"/>
          <w:rtl w:val="true"/>
        </w:rPr>
        <w:footnoteReference w:id="2094"/>
      </w:r>
      <w:r>
        <w:rPr>
          <w:rFonts w:ascii="Amiri" w:hAnsi="Amiri" w:eastAsia="Amiri" w:cs="Amiri"/>
          <w:color w:val="111111"/>
          <w:sz w:val="28"/>
          <w:sz w:val="28"/>
          <w:szCs w:val="28"/>
          <w:rtl w:val="true"/>
          <w:lang w:bidi="ar-SA"/>
        </w:rPr>
        <w:t>جَمْعُ دَارَةٍ ، یریدُ ما أحاطَ بالوجهِ مِنْ جوانِبِهِ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تَرَکَ لنَا عَقِیلٌ مِنْ دَارٍ </w:t>
      </w:r>
      <w:r>
        <w:rPr>
          <w:rFonts w:eastAsia="Amiri" w:cs="Amiri" w:ascii="Amiri" w:hAnsi="Amiri"/>
          <w:color w:val="111111"/>
          <w:sz w:val="28"/>
          <w:szCs w:val="28"/>
          <w:rtl w:val="true"/>
          <w:lang w:bidi="ar-SA"/>
        </w:rPr>
        <w:t xml:space="preserve">) </w:t>
      </w:r>
      <w:r>
        <w:rPr>
          <w:rStyle w:val="FootnoteAnchor"/>
          <w:rtl w:val="true"/>
        </w:rPr>
        <w:footnoteReference w:id="2095"/>
      </w:r>
      <w:r>
        <w:rPr>
          <w:rFonts w:ascii="Amiri" w:hAnsi="Amiri" w:eastAsia="Amiri" w:cs="Amiri"/>
          <w:color w:val="111111"/>
          <w:sz w:val="28"/>
          <w:sz w:val="28"/>
          <w:szCs w:val="28"/>
          <w:rtl w:val="true"/>
          <w:lang w:bidi="ar-SA"/>
        </w:rPr>
        <w:t xml:space="preserve">لأَنَّه باعَ دُورَ بنی عبدِ المطّلبِ ولَمْ یکُنْ لَهُ صلی الله علیه و آله فیها إرثٌ ؛ لأَنَّ أَباهُ ماتَ قبلَ عبدِ المطَّلِب وهلَکَ أَکثَرُ أولادِهِ ولم یُعْقِبُوا ، فحَازَ رِباعَهُ أَبو طالبٍ وحازَهَا بعدَهُ عقیلٌ ، ولم یَرِثْهُ علیٌّ وجعفَرُ علیهماالسلام لقدم </w:t>
      </w:r>
      <w:r>
        <w:rPr>
          <w:rStyle w:val="FootnoteAnchor"/>
          <w:rtl w:val="true"/>
        </w:rPr>
        <w:footnoteReference w:id="2096"/>
      </w:r>
      <w:r>
        <w:rPr>
          <w:rFonts w:ascii="Amiri" w:hAnsi="Amiri" w:eastAsia="Amiri" w:cs="Amiri"/>
          <w:color w:val="111111"/>
          <w:sz w:val="28"/>
          <w:sz w:val="28"/>
          <w:szCs w:val="28"/>
          <w:rtl w:val="true"/>
          <w:lang w:bidi="ar-SA"/>
        </w:rPr>
        <w:t>إسلامِهِما موتَ أَبیهِما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الجَلِیسِ الصَّالِحِ مَثَلُ الدَّارِیِ </w:t>
      </w:r>
      <w:r>
        <w:rPr>
          <w:rFonts w:eastAsia="Amiri" w:cs="Amiri" w:ascii="Amiri" w:hAnsi="Amiri"/>
          <w:color w:val="111111"/>
          <w:sz w:val="28"/>
          <w:szCs w:val="28"/>
          <w:rtl w:val="true"/>
          <w:lang w:bidi="ar-SA"/>
        </w:rPr>
        <w:t xml:space="preserve">) </w:t>
      </w:r>
      <w:r>
        <w:rPr>
          <w:rStyle w:val="FootnoteAnchor"/>
          <w:rtl w:val="true"/>
        </w:rPr>
        <w:footnoteReference w:id="2097"/>
      </w:r>
      <w:r>
        <w:rPr>
          <w:rFonts w:ascii="Amiri" w:hAnsi="Amiri" w:eastAsia="Amiri" w:cs="Amiri"/>
          <w:color w:val="111111"/>
          <w:sz w:val="28"/>
          <w:sz w:val="28"/>
          <w:szCs w:val="28"/>
          <w:rtl w:val="true"/>
          <w:lang w:bidi="ar-SA"/>
        </w:rPr>
        <w:t>أَی العطّار ، وقد تقدّم بیانُهُ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قِلْعٌ دَارِیٌ </w:t>
      </w:r>
      <w:r>
        <w:rPr>
          <w:rFonts w:eastAsia="Amiri" w:cs="Amiri" w:ascii="Amiri" w:hAnsi="Amiri"/>
          <w:color w:val="111111"/>
          <w:sz w:val="28"/>
          <w:szCs w:val="28"/>
          <w:rtl w:val="true"/>
          <w:lang w:bidi="ar-SA"/>
        </w:rPr>
        <w:t xml:space="preserve">) </w:t>
      </w:r>
      <w:r>
        <w:rPr>
          <w:rStyle w:val="FootnoteAnchor"/>
          <w:rtl w:val="true"/>
        </w:rPr>
        <w:footnoteReference w:id="2098"/>
      </w:r>
      <w:r>
        <w:rPr>
          <w:rFonts w:ascii="Amiri" w:hAnsi="Amiri" w:eastAsia="Amiri" w:cs="Amiri"/>
          <w:color w:val="111111"/>
          <w:sz w:val="28"/>
          <w:sz w:val="28"/>
          <w:szCs w:val="28"/>
          <w:rtl w:val="true"/>
          <w:lang w:bidi="ar-SA"/>
        </w:rPr>
        <w:t>شراعٌ منسوبٌ إلی دَارِینَ ، أَو شِراعُ ملاَّحٍ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شیءٍ علی ما یتوقَّفُ علیه ، ویُسَمَّی الدَّوْرَ المُصَرَّح ؛ کتوقُّفِ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وبالعکس ، أَو بمراتبَ ویُسمّی الدَّوْرَ المُضْمَرَ ، کتوقُّفِ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الشَّیءِ علی الشَّیءِ الّذی لَهُ صُلُوحُ العِلِّیَّةِ ؛ کتَرَتُّبِ الإِسهالِ علی شُربِ السَّقْمونیَا ، والشَّیءُ الأوّلُ یُسمَّی دائِراً والثّانِی مَدَاراً ، وهو علی ثلاثةِ أَقسامٍ </w:t>
      </w:r>
      <w:r>
        <w:rPr>
          <w:rFonts w:eastAsia="Amiri" w:cs="Amiri" w:ascii="Amiri" w:hAnsi="Amiri"/>
          <w:color w:val="111111"/>
          <w:sz w:val="28"/>
          <w:szCs w:val="28"/>
          <w:rtl w:val="true"/>
          <w:lang w:bidi="ar-SA"/>
        </w:rPr>
        <w:t xml:space="preserve">: </w:t>
      </w:r>
      <w:bookmarkStart w:id="772" w:name="pg13649_218906"/>
    </w:p>
    <w:p>
      <w:pPr>
        <w:pStyle w:val="BookText"/>
        <w:rPr/>
      </w:pPr>
      <w:bookmarkEnd w:id="772"/>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المَدَارُ مَدَاراً للدَّائِرِ وُجوداً لا عدماً ؛ کشربِ السّقمونیا للإِسهال فإنّه إذا وُجِدَ وُجِدَ الإسهالُ ، وأمّا إذا عُدِمَ فلا یلزمُ عدمُ الإِسهالِ لجوازِ حصولِهِ بدواءٍ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المَدَارُ مَدَاراً للدّائِرِ عَدماً لا وجُوداً ؛ کالحیاةِ للعلم فإنَّها إذا لم توجَدْ لم یوجَدِ العلمُ ، وأَمّا إذا وُجدَت فلا یلزم أن یوجَدَ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 </w:t>
      </w:r>
      <w:r>
        <w:rPr>
          <w:rFonts w:eastAsia="Amiri" w:cs="Amiri" w:ascii="Amiri" w:hAnsi="Amiri"/>
          <w:color w:val="111111"/>
          <w:sz w:val="28"/>
          <w:szCs w:val="28"/>
          <w:rtl w:val="true"/>
          <w:lang w:bidi="ar-SA"/>
        </w:rPr>
        <w:t xml:space="preserve">) </w:t>
      </w:r>
      <w:r>
        <w:rPr>
          <w:rStyle w:val="FootnoteAnchor"/>
          <w:rtl w:val="true"/>
        </w:rPr>
        <w:footnoteReference w:id="2099"/>
      </w:r>
      <w:r>
        <w:rPr>
          <w:rFonts w:ascii="Amiri" w:hAnsi="Amiri" w:eastAsia="Amiri" w:cs="Amiri"/>
          <w:color w:val="111111"/>
          <w:sz w:val="28"/>
          <w:sz w:val="28"/>
          <w:szCs w:val="28"/>
          <w:rtl w:val="true"/>
          <w:lang w:bidi="ar-SA"/>
        </w:rPr>
        <w:t xml:space="preserve">للدَّائِرِ وجوداً وعَدَماً ؛ کالزّنا الصَّادِرِ عن المُحصَنِ لوجوبِ رَجْمِهِ ؛ فإنَّه کلّما وُجد وجَبَ الرّجمُ وکُلَّمَا لم یُوجَدْ </w:t>
      </w:r>
      <w:r>
        <w:rPr>
          <w:rStyle w:val="FootnoteAnchor"/>
          <w:rtl w:val="true"/>
        </w:rPr>
        <w:footnoteReference w:id="2100"/>
      </w:r>
      <w:r>
        <w:rPr>
          <w:rFonts w:ascii="Amiri" w:hAnsi="Amiri" w:eastAsia="Amiri" w:cs="Amiri"/>
          <w:color w:val="111111"/>
          <w:sz w:val="28"/>
          <w:sz w:val="28"/>
          <w:szCs w:val="28"/>
          <w:rtl w:val="true"/>
          <w:lang w:bidi="ar-SA"/>
        </w:rPr>
        <w:t>لَمْ یَجِبْ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الدَّائِرَةُ فی الهندسةِ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شَکْلٌ مُسطَّحٌ یُحیطُ به خَطٌ مستدیرٌ ، وفی داخلِهِ نقطَةٌ تتساوَی الخطُوط المستقیمةُ الخارجةُ منها إلیه ، وتلک النّقطةُ مرکزها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شِکْلٌ مُسْتَدِیرٌ کدائِرَةِ الهندسةِ ، یُکتَبُ فی وسطِهِ الاسمُ الّذی وُضعَ لتلکَ الدّائِرةِ ، ویُرْسَمُ علی الخطِّ المُستَدِیرِ حُرُوفاً یُستَدَلُّ بها علی مُتَحَرِّکاتِ بُحُورِها وسَواکِنِها ، فتُجعَلُ صورةُ المُتَحرِّکِ هاءً وصُورةُ السَّاکنِ أَلِفاً ، ویُکتَبُ علی موضعِ ابتداءِ کُلِّ بحرٍ اسمُهُ لتُعرَفَ به کیفیَّةُ خروجِ بعضِ البحور من بعضٍ ، وهی خمسُ 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المُخْتَلِفِ ، ودَائِرَةُ المُؤْتَلِفِ ، ودَائِرَةُ المُجْتَلَبِ ، ودَائِرَةُ المُشْتَبِهِ ، ودَائِرَةُ المُتَّفِقِ</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132147_3830689328"/>
      <w:bookmarkStart w:id="774" w:name="_Toc306"/>
      <w:bookmarkEnd w:id="773"/>
      <w:r>
        <w:rPr>
          <w:rtl w:val="true"/>
        </w:rPr>
        <w:t>دهر</w:t>
      </w:r>
      <w:bookmarkEnd w:id="77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الدَّهْرُ ، کفَلْسٍ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 اللَّیالی والأَیّامِ ، أَو مُدَّةُ العالَمِ مِن بَدءِ وجُودِهِ إلی انقضائِهِ ، أَو الزَّمنُ الممتَدُّ ، أَو هو مُدَّةُ الأَشیاءِ السَّاکِنَةِ والزَّمَنُ مُدَّةُ الأَشیاءِ المتحرّکة ، أَو کُلّ مُدّةٍ طویلةٍ وإطلاقُهُ علَی القلیلةِ مَجازٌ ، أَو هُوَ </w:t>
      </w:r>
    </w:p>
    <w:p>
      <w:pPr>
        <w:pStyle w:val="BookText"/>
        <w:rPr/>
      </w:pPr>
      <w:r>
        <w:rPr>
          <w:rFonts w:ascii="Amiri" w:hAnsi="Amiri" w:eastAsia="Amiri" w:cs="Amiri"/>
          <w:color w:val="111111"/>
          <w:sz w:val="28"/>
          <w:sz w:val="28"/>
          <w:szCs w:val="28"/>
          <w:rtl w:val="true"/>
          <w:lang w:bidi="ar-SA"/>
        </w:rPr>
        <w:t xml:space="preserve">مرادِفٌ للزَّمانِ ؛ کما قال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دَهْرِی یَلُفُّ شَمْلی بسُعدَی</w:t>
      </w:r>
    </w:p>
    <w:p>
      <w:pPr>
        <w:pStyle w:val="BookText"/>
        <w:rPr/>
      </w:pPr>
      <w:r>
        <w:rPr>
          <w:rFonts w:ascii="Amiri" w:hAnsi="Amiri" w:eastAsia="Amiri" w:cs="Amiri"/>
          <w:color w:val="111111"/>
          <w:sz w:val="28"/>
          <w:sz w:val="28"/>
          <w:szCs w:val="28"/>
          <w:rtl w:val="true"/>
          <w:lang w:bidi="ar-SA"/>
        </w:rPr>
        <w:t>لَزَمَانٌ یَهُمُّ بالإِحْسَانِ</w:t>
      </w:r>
    </w:p>
    <w:p>
      <w:pPr>
        <w:pStyle w:val="BookText"/>
        <w:rPr/>
      </w:pP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أَقَمْنَا بمَکَانِ کَذَا دَهْراً ، وهذا الشَّیءُ یکفِینَا دَهْراً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زَمَاناً </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ودَهْرُ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حیاتِهِ ، قال عِیَاض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 من تکلّم فی العلمِ ممّن لا تحقیقَ عنده إلی أَنَّه اسمٌ من أَسماءِ الله تعالی ، ولا یَصحُ </w:t>
      </w:r>
      <w:r>
        <w:rPr>
          <w:rStyle w:val="FootnoteAnchor"/>
          <w:rtl w:val="true"/>
        </w:rPr>
        <w:footnoteReference w:id="2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أَدْهُرٌ ، ودُهُورٌ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والدَّهْرِیُ ، بالفتحِ کبَحْرِیٍّ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بقِدَمِ الدَّهرِ من أَهلِ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الدَّهْرِیَّةُ لعنَهُم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وبالضَّمِّ ، کقُمْرِیٍّ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المُسِنُّ الّذی مرَّ علیه زمانٌ طویلٌ ؛ نسبةً إلی الدَّهرِ علی غیرِ قیاسٍ فرقاً بینَهُ وبینَ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المنسوبُ إلی بَنی الدَّهرِ مِنْ بَنِی عَامرٍ فالفَتحُ أَیضاً لا غیر کما نصَّ علیهِ أَبو حیّان فی الارتشافِ </w:t>
      </w:r>
      <w:r>
        <w:rPr>
          <w:rStyle w:val="FootnoteAnchor"/>
          <w:rtl w:val="true"/>
        </w:rPr>
        <w:footnoteReference w:id="2104"/>
      </w:r>
      <w:r>
        <w:rPr>
          <w:rFonts w:ascii="Amiri" w:hAnsi="Amiri" w:eastAsia="Amiri" w:cs="Amiri"/>
          <w:color w:val="111111"/>
          <w:sz w:val="28"/>
          <w:sz w:val="28"/>
          <w:szCs w:val="28"/>
          <w:rtl w:val="true"/>
          <w:lang w:bidi="ar-SA"/>
        </w:rPr>
        <w:t xml:space="preserve">، وقولُ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ودَهْرٌ أَبُو قبیلةٍ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والدُّهْرِیُ </w:t>
      </w:r>
      <w:r>
        <w:rPr>
          <w:rFonts w:eastAsia="Amiri" w:cs="Amiri" w:ascii="Amiri" w:hAnsi="Amiri"/>
          <w:color w:val="111111"/>
          <w:sz w:val="28"/>
          <w:szCs w:val="28"/>
          <w:rtl w:val="true"/>
          <w:lang w:bidi="ar-SA"/>
        </w:rPr>
        <w:t xml:space="preserve">] </w:t>
      </w:r>
      <w:r>
        <w:rPr>
          <w:rStyle w:val="FootnoteAnchor"/>
          <w:rtl w:val="true"/>
        </w:rPr>
        <w:footnoteReference w:id="2105"/>
      </w:r>
      <w:r>
        <w:rPr>
          <w:rFonts w:ascii="Amiri" w:hAnsi="Amiri" w:eastAsia="Amiri" w:cs="Amiri"/>
          <w:color w:val="111111"/>
          <w:sz w:val="28"/>
          <w:sz w:val="28"/>
          <w:szCs w:val="28"/>
          <w:rtl w:val="true"/>
          <w:lang w:bidi="ar-SA"/>
        </w:rPr>
        <w:t>بالضّمِّ نسبةٌ إلیها غیرِ قیاسٍ ، غلطٌ قبیحٌ فاحذَرْهُ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ودَهْرٌ دَاهِرٌ ، ودَهِیرٌ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ومبالغةٌ ؛ کیَومٍ أَیْوَمٍ ، ولَیْلَةٍ لَیْلَاءَ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وعامَلَهُ مُدَاهَرَةً ، ودِهَاراً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 کعَامَلَهُ مُعَاوَمَةً مِنَ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ودَهَرَهُمْ أَمْرٌ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دهاهُمْ ، وحقیقَتُهُ أَصابَهُم بِهِ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ودَهْرٌ دَهَارِیرُ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ومَضَتْ دُهُورٌ دَهَارِیرُ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أَو کثیرةٌ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الدَّهَارِیرُ أَوَّلُ یومٍ منَ الزَّمنِ الماضی ، ولَا یُفْرَدُ منه دِهْرِیرٌ </w:t>
      </w:r>
      <w:r>
        <w:rPr>
          <w:rStyle w:val="FootnoteAnchor"/>
          <w:rtl w:val="true"/>
        </w:rPr>
        <w:footnoteReference w:id="2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عبدِ المسیحِ بنِ </w:t>
      </w:r>
    </w:p>
    <w:p>
      <w:pPr>
        <w:pStyle w:val="BookText"/>
        <w:rPr/>
      </w:pPr>
      <w:r>
        <w:rPr>
          <w:rFonts w:ascii="Amiri" w:hAnsi="Amiri" w:eastAsia="Amiri" w:cs="Amiri"/>
          <w:color w:val="111111"/>
          <w:sz w:val="28"/>
          <w:sz w:val="28"/>
          <w:szCs w:val="28"/>
          <w:rtl w:val="true"/>
          <w:lang w:bidi="ar-SA"/>
        </w:rPr>
        <w:t xml:space="preserve">عَمْرُو بَقِیلَةَ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یُمْسِ مُلکُ بنی سَاسَانَ أَفْرَطَهُم</w:t>
      </w:r>
    </w:p>
    <w:p>
      <w:pPr>
        <w:pStyle w:val="BookText"/>
        <w:rPr/>
      </w:pPr>
      <w:r>
        <w:rPr>
          <w:rFonts w:ascii="Amiri" w:hAnsi="Amiri" w:eastAsia="Amiri" w:cs="Amiri"/>
          <w:color w:val="111111"/>
          <w:sz w:val="28"/>
          <w:sz w:val="28"/>
          <w:szCs w:val="28"/>
          <w:rtl w:val="true"/>
          <w:lang w:bidi="ar-SA"/>
        </w:rPr>
        <w:t xml:space="preserve">فإنَّ ذَا الدَّهْرَ أَطوارٌ دَهَارِیرُ </w:t>
      </w:r>
      <w:r>
        <w:rPr>
          <w:rStyle w:val="FootnoteAnchor"/>
          <w:rtl w:val="true"/>
        </w:rPr>
        <w:footnoteReference w:id="2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جمعُ الدُّهُورِ ؛ أرادَ أنّ الدّهرَ ذُو حالَیْنِ مِن بُؤْسٍ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تصارِیفُ الدَّهرِ ونَوائِبُهُ ؛ مُشْتَقٌّ من لفظِ الدّهرِ ، لیس له واحدٌ من لفظه کعَبَادِیدَ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آتِیکَ دَهْرَ الدَّهِرِینَ ، أَی أَبداً ، وهُوَ جَمْعُ دَاهِرٍ للّذی یبقَی علی وجهِ الدَّهْرِ ؛ فکانَ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فی الدَّهْرِ دَاهِرٌ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ودَهْوَرَهُ ، کدَحْرَجَهُ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وقذَفَهُ فی مَهْوَاةٍ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فسَقَطَ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کبَّرَها ، والتَقَمَها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دَهْوَرِیٌ ، کجَهْوَرِیٍّ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المجاز</w:t>
      </w:r>
    </w:p>
    <w:p>
      <w:pPr>
        <w:pStyle w:val="BookText"/>
        <w:rPr/>
      </w:pPr>
      <w:r>
        <w:rPr>
          <w:rFonts w:ascii="Amiri" w:hAnsi="Amiri" w:eastAsia="Amiri" w:cs="Amiri"/>
          <w:color w:val="111111"/>
          <w:sz w:val="28"/>
          <w:sz w:val="28"/>
          <w:szCs w:val="28"/>
          <w:rtl w:val="true"/>
          <w:lang w:bidi="ar-SA"/>
        </w:rPr>
        <w:t>مَا ذَاکَ بِدَهْرِی ، أَی عادَتِی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دَهْرِی بکَذا ، أَی هِمَّتِی وإرادَتِی ، جَعَلُوا الدّهرَ الفعلَ لکونِهِ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للأمرِ دَهْراً ، أی 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ودَهَرْتُهُ دَهْراً ، 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بذی بَطْنِهِ ؛ کأَنَّهُ جمَعَهُ وقذَفَهُ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 جَزْلاً مُفَخَّماً بعضُهُ فی إِثْرِ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 خوفاً من الأسدِ فسَلَحَ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وتَدَهْوَرَ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وإِنَّهَا لَدَاهِرَةُ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ودَهْرٌ ، 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دونَ حَضْرَموتَ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الأخْرَمِ بنِ مالکٍ الأَسْلَمیُّ ؛ صحابیٌّ ، لا روایةَ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ودَهْرَانُ ، کسَلْمَان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بالیمنِ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الدَّهْرَانِیُ المُقرئُ المحدِّثُ</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ودَاهِرٌ ، کبَاهِر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ملکٍ للدَّیْبُلِ من بلادِ الهندِ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ودَهِیرٌ ، 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لؤیِّ بنِ ثَعْلَبَةَ ؛ مِنْ أَجداد المِقْدادِ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الأَقْطَعُ </w:t>
      </w:r>
      <w:r>
        <w:rPr>
          <w:rStyle w:val="FootnoteAnchor"/>
          <w:rtl w:val="true"/>
        </w:rPr>
        <w:footnoteReference w:id="2109"/>
      </w:r>
      <w:r>
        <w:rPr>
          <w:rFonts w:ascii="Amiri" w:hAnsi="Amiri" w:eastAsia="Amiri" w:cs="Amiri"/>
          <w:color w:val="111111"/>
          <w:sz w:val="28"/>
          <w:sz w:val="28"/>
          <w:szCs w:val="28"/>
          <w:rtl w:val="true"/>
          <w:lang w:bidi="ar-SA"/>
        </w:rPr>
        <w:t>؛ محدِّثٌ ، رَوَی عن ابنِ سِیرِین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طالَتْ مُدَّتُهُ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وبَنَاتُ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حَوادِثُهُ وصروفُهُ ودواهِیهِ وخطوبُهُ ؛ قال عمرو بن قمِیَّةَ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رَمَتْنِی بَناتُ الدَّهْرِ مِنْ حَیْثُ لَا أَرَی</w:t>
      </w:r>
    </w:p>
    <w:p>
      <w:pPr>
        <w:pStyle w:val="BookText"/>
        <w:rPr/>
      </w:pPr>
      <w:r>
        <w:rPr>
          <w:rFonts w:ascii="Amiri" w:hAnsi="Amiri" w:eastAsia="Amiri" w:cs="Amiri"/>
          <w:color w:val="111111"/>
          <w:sz w:val="28"/>
          <w:sz w:val="28"/>
          <w:szCs w:val="28"/>
          <w:rtl w:val="true"/>
          <w:lang w:bidi="ar-SA"/>
        </w:rPr>
        <w:t xml:space="preserve">فَکَیْفَ بمَنْ یُرْمَی وَلَیْسَ بِرَامِ </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النَّخْلُ ؛ لبقائِهَا زماناً طویلاً ؛ قالَ المرَّارُ بنُ مُنْقِذٍ الأَسَدِیُّ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بَنَاتُ الدَّهْرِ لَا یَجْفِلْنَ مَحْلاً</w:t>
      </w:r>
    </w:p>
    <w:p>
      <w:pPr>
        <w:pStyle w:val="BookText"/>
        <w:rPr/>
      </w:pPr>
      <w:r>
        <w:rPr>
          <w:rFonts w:ascii="Amiri" w:hAnsi="Amiri" w:eastAsia="Amiri" w:cs="Amiri"/>
          <w:color w:val="111111"/>
          <w:sz w:val="28"/>
          <w:sz w:val="28"/>
          <w:szCs w:val="28"/>
          <w:rtl w:val="true"/>
          <w:lang w:bidi="ar-SA"/>
        </w:rPr>
        <w:t xml:space="preserve">إِذَا لَمْ تَبْقَ سَائِمَةٌ بَقِینَا </w:t>
      </w:r>
      <w:r>
        <w:rPr>
          <w:rStyle w:val="FootnoteAnchor"/>
          <w:rtl w:val="true"/>
        </w:rPr>
        <w:footnoteReference w:id="2111"/>
      </w:r>
    </w:p>
    <w:p>
      <w:pPr>
        <w:pStyle w:val="BookText"/>
        <w:rPr/>
      </w:pPr>
      <w:r>
        <w:rPr>
          <w:rFonts w:ascii="IRNazanin" w:hAnsi="IRNazanin" w:eastAsia="IRNazanin"/>
          <w:color w:val="111111"/>
          <w:sz w:val="28"/>
          <w:sz w:val="28"/>
          <w:szCs w:val="28"/>
          <w:rtl w:val="true"/>
          <w:lang w:bidi="fa-IR"/>
        </w:rPr>
        <w:t>الکتاب</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هِیَ إِلاَّ حَیاتُنَا الدُّنْیا نَمُوتُ وَنَحْیا وَما یُهْلِکُنا إِلاَّ الدَّهْرُ </w:t>
      </w:r>
      <w:r>
        <w:rPr>
          <w:rFonts w:eastAsia="Amiri" w:cs="Amiri" w:ascii="Amiri" w:hAnsi="Amiri"/>
          <w:color w:val="111111"/>
          <w:sz w:val="28"/>
          <w:szCs w:val="28"/>
          <w:rtl w:val="true"/>
          <w:lang w:bidi="ar-SA"/>
        </w:rPr>
        <w:t xml:space="preserve">) </w:t>
      </w:r>
      <w:r>
        <w:rPr>
          <w:rStyle w:val="FootnoteAnchor"/>
          <w:rtl w:val="true"/>
        </w:rPr>
        <w:footnoteReference w:id="2112"/>
      </w:r>
      <w:r>
        <w:rPr>
          <w:rFonts w:ascii="Amiri" w:hAnsi="Amiri" w:eastAsia="Amiri" w:cs="Amiri"/>
          <w:color w:val="111111"/>
          <w:sz w:val="28"/>
          <w:sz w:val="28"/>
          <w:szCs w:val="28"/>
          <w:rtl w:val="true"/>
          <w:lang w:bidi="ar-SA"/>
        </w:rPr>
        <w:t xml:space="preserve">أَی لا حیاةَ لَنَا إِلاَّ هذِهِ الحیاةُ الّتی نحنُ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تموتُ الآباءُ وتَحْیَی الأبناءُ ، أَو یموتُ بعضٌ ویَحیَی بعضٌ ، أَو یُصیبُنا الموتُ والحیاةُ فیها ، أَو یموتُ الرَّجُلُ ثُمَّ تُجعَلُ روحُهُ فی بدنِ آخَرَ علی مذهبِ أَهلِ التَّنَاسُخِ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یُهلِکُنا إلاَّ مرورُ اللَّیالی والأَیَّام ؛ أَی مرورُ الزَّمانِ الَّذی هُوَ مِقدارُ حرکَةِ الفَلَکِ ؛ اعتقاداً منهم بأَنّ تَوَلُّدَ الأشخاصِ وکونَ المُمتَزِجاتِ وفَسَادِها لیس إلاّ بسببِ حرکاتِ الفَلَک </w:t>
      </w:r>
      <w:r>
        <w:rPr>
          <w:rStyle w:val="FootnoteAnchor"/>
          <w:rtl w:val="true"/>
        </w:rPr>
        <w:footnoteReference w:id="2113"/>
      </w:r>
      <w:r>
        <w:rPr>
          <w:rFonts w:ascii="Amiri" w:hAnsi="Amiri" w:eastAsia="Amiri" w:cs="Amiri"/>
          <w:color w:val="111111"/>
          <w:sz w:val="28"/>
          <w:sz w:val="28"/>
          <w:szCs w:val="28"/>
          <w:rtl w:val="true"/>
          <w:lang w:bidi="ar-SA"/>
        </w:rPr>
        <w:t>وآفاتِ الکواکب المُتَعَلِّقَةِ بها ولا حاجةَ فی ذلکَ إِلی مبدأ المبادئِ ، کذِبَ العادِلُونَ باللهِ وضَلُّوا ضلالاً بعیداً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 xml:space="preserve">) </w:t>
      </w:r>
      <w:r>
        <w:rPr>
          <w:rStyle w:val="FootnoteAnchor"/>
          <w:rtl w:val="true"/>
        </w:rPr>
        <w:footnoteReference w:id="2114"/>
      </w:r>
      <w:r>
        <w:rPr>
          <w:rFonts w:ascii="Amiri" w:hAnsi="Amiri" w:eastAsia="Amiri" w:cs="Amiri"/>
          <w:color w:val="111111"/>
          <w:sz w:val="28"/>
          <w:sz w:val="28"/>
          <w:szCs w:val="28"/>
          <w:rtl w:val="true"/>
          <w:lang w:bidi="ar-SA"/>
        </w:rPr>
        <w:t xml:space="preserve">أَی قد </w:t>
      </w:r>
      <w:r>
        <w:rPr>
          <w:rStyle w:val="FootnoteAnchor"/>
          <w:rtl w:val="true"/>
        </w:rPr>
        <w:footnoteReference w:id="2115"/>
      </w:r>
      <w:r>
        <w:rPr>
          <w:rFonts w:ascii="Amiri" w:hAnsi="Amiri" w:eastAsia="Amiri" w:cs="Amiri"/>
          <w:color w:val="111111"/>
          <w:sz w:val="28"/>
          <w:sz w:val="28"/>
          <w:szCs w:val="28"/>
          <w:rtl w:val="true"/>
          <w:lang w:bidi="ar-SA"/>
        </w:rPr>
        <w:t>أتَی علی الإنسانِ طائفةٌ محدودةٌ مِنَ الزَّمانِ الطَّویلِ المُمْتَدِّ الَّذی لا یَعْرِفُ مقدَارَهُ لَمْ یَذْکُر فیهِ أَو غیرُ مذکورٍ بالإِنسانیّةِ أَصلاً ؛ کالعُنْصُرِ والنُّطفَةِ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بالإنسانِ الجنسُ ، وإطلاقُهُ علی ما قبلَ نفخِ الرّوحِ فیهِ من بابِ إِطلاقِ الخَمْرِ علی العَصیرِ ، أَو هو آدمُ والحِینُ محدودٌ ؛ وذلک أنَّهُ مکَثَ أربعینَ سنةً طِیناً إلی أَنْ نُفِخَ فیهِ الرُّوحُ فصارَ شیئاً مذکوراً بعدَ أنْ کانَ کالمَنْسِیِّ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الدَّهْرَ فإِنَ الدَّهْرَ هُوَ اللهُ </w:t>
      </w:r>
      <w:r>
        <w:rPr>
          <w:rFonts w:eastAsia="Amiri" w:cs="Amiri" w:ascii="Amiri" w:hAnsi="Amiri"/>
          <w:color w:val="111111"/>
          <w:sz w:val="28"/>
          <w:szCs w:val="28"/>
          <w:rtl w:val="true"/>
          <w:lang w:bidi="ar-SA"/>
        </w:rPr>
        <w:t xml:space="preserve">) </w:t>
      </w:r>
      <w:r>
        <w:rPr>
          <w:rStyle w:val="FootnoteAnchor"/>
          <w:rtl w:val="true"/>
        </w:rPr>
        <w:footnoteReference w:id="2116"/>
      </w: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هُوَ الدَّهْرُ </w:t>
      </w:r>
      <w:r>
        <w:rPr>
          <w:rFonts w:eastAsia="Amiri" w:cs="Amiri" w:ascii="Amiri" w:hAnsi="Amiri"/>
          <w:color w:val="111111"/>
          <w:sz w:val="28"/>
          <w:szCs w:val="28"/>
          <w:rtl w:val="true"/>
          <w:lang w:bidi="ar-SA"/>
        </w:rPr>
        <w:t xml:space="preserve">) </w:t>
      </w:r>
      <w:r>
        <w:rPr>
          <w:rStyle w:val="FootnoteAnchor"/>
          <w:rtl w:val="true"/>
        </w:rPr>
        <w:footnoteReference w:id="2117"/>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فإِنِّی أَنَا الدَّهْرُ </w:t>
      </w:r>
      <w:r>
        <w:rPr>
          <w:rFonts w:eastAsia="Amiri" w:cs="Amiri" w:ascii="Amiri" w:hAnsi="Amiri"/>
          <w:color w:val="111111"/>
          <w:sz w:val="28"/>
          <w:szCs w:val="28"/>
          <w:rtl w:val="true"/>
          <w:lang w:bidi="ar-SA"/>
        </w:rPr>
        <w:t xml:space="preserve">) </w:t>
      </w:r>
      <w:r>
        <w:rPr>
          <w:rStyle w:val="FootnoteAnchor"/>
          <w:rtl w:val="true"/>
        </w:rPr>
        <w:footnoteReference w:id="2118"/>
      </w:r>
      <w:r>
        <w:rPr>
          <w:rFonts w:ascii="Amiri" w:hAnsi="Amiri" w:eastAsia="Amiri" w:cs="Amiri"/>
          <w:color w:val="111111"/>
          <w:sz w:val="28"/>
          <w:sz w:val="28"/>
          <w:szCs w:val="28"/>
          <w:rtl w:val="true"/>
          <w:lang w:bidi="ar-SA"/>
        </w:rPr>
        <w:t>وذلک أَنَّهُ کان من شأن العربِ ذَمُّ الدّهرِ وسَبُّهُ عند النَّوازِلِ لاعتقادِهِم أَنَّه الطَّارِقُ بالنَّوائبِ ، فنُهُوا عن ذلِکَ وبُیِنَ أَنَّ لَهُم الطّوارِقَ الّتی تَنزِلُ بهِم مُنَزِّلُهَا اللهُ تعالی دونَ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الثّانی لیس بمعنی الأوّل بل هو مصدرٌ بمعنی الفاعِلِ ، ومعنَاهُ أنَّ اللهَ هُوَ الدَّاهِرُ ؛ أَی المُصَرِّفُ المُدَبِّرُ المُقَیِّضُ لِما یحدُثُ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یُذَمُّ الدّهرُ والزَّمانُ ویُمدَحُ لا من حیث إِنَّه الفاعِلُ للشّرِّ والخیرِ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تزعمُهُ الدَّهرِیَّةُ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باعتبار أَنّه من الأَسبابِ المُعِدَّةِ لحُصُولِ ما یحصُلُ فی هذا العالَمِ مِنَ الامتزاجَاتِ وما یَتْبَعُهَا ممّا یُعَدُّ شرّاً أو خَیْراً ، أَو لکونِهِ ظرفاً لهما فَیُذَمُ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الّذی یکون فیه الشَّرُّ أَکثَرَ ویُمْدَحُ الّذی یکونُ فیه الخیرُ أَکثَرَ ، وعلی ذلک ما ورد فی کلام المِلِّیِّینَ من </w:t>
      </w:r>
    </w:p>
    <w:p>
      <w:pPr>
        <w:pStyle w:val="BookText"/>
        <w:rPr/>
      </w:pPr>
      <w:r>
        <w:rPr>
          <w:rFonts w:ascii="Amiri" w:hAnsi="Amiri" w:eastAsia="Amiri" w:cs="Amiri"/>
          <w:color w:val="111111"/>
          <w:sz w:val="28"/>
          <w:sz w:val="28"/>
          <w:szCs w:val="28"/>
          <w:rtl w:val="true"/>
          <w:lang w:bidi="ar-SA"/>
        </w:rPr>
        <w:t xml:space="preserve">ذمِّهِ ؛ کقولِ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أَیُّهَا النَّاسُ إِنَّا قَدْ أَصْبَحْنَا فِی دَهْرٍ عَنُودٍ وزَمَنٍ کَنُودٍ </w:t>
      </w:r>
      <w:r>
        <w:rPr>
          <w:rFonts w:eastAsia="Amiri" w:cs="Amiri" w:ascii="Amiri" w:hAnsi="Amiri"/>
          <w:color w:val="111111"/>
          <w:sz w:val="28"/>
          <w:szCs w:val="28"/>
          <w:rtl w:val="true"/>
          <w:lang w:bidi="ar-SA"/>
        </w:rPr>
        <w:t xml:space="preserve">)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دَهَرَهُ الجَزَع </w:t>
      </w:r>
      <w:r>
        <w:rPr>
          <w:rFonts w:eastAsia="Amiri" w:cs="Amiri" w:ascii="Amiri" w:hAnsi="Amiri"/>
          <w:color w:val="111111"/>
          <w:sz w:val="28"/>
          <w:szCs w:val="28"/>
          <w:rtl w:val="true"/>
          <w:lang w:bidi="ar-SA"/>
        </w:rPr>
        <w:t xml:space="preserve">) </w:t>
      </w:r>
      <w:r>
        <w:rPr>
          <w:rStyle w:val="FootnoteAnchor"/>
          <w:rtl w:val="true"/>
        </w:rPr>
        <w:footnoteReference w:id="2120"/>
      </w:r>
      <w:r>
        <w:rPr>
          <w:rFonts w:ascii="Amiri" w:hAnsi="Amiri" w:eastAsia="Amiri" w:cs="Amiri"/>
          <w:color w:val="111111"/>
          <w:sz w:val="28"/>
          <w:sz w:val="28"/>
          <w:szCs w:val="28"/>
          <w:rtl w:val="true"/>
          <w:lang w:bidi="ar-SA"/>
        </w:rPr>
        <w:t>نزَلَ به ، أَو غَلَبَهُ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ذَاکَ دَهْرُکَ </w:t>
      </w:r>
      <w:r>
        <w:rPr>
          <w:rFonts w:eastAsia="Amiri" w:cs="Amiri" w:ascii="Amiri" w:hAnsi="Amiri"/>
          <w:color w:val="111111"/>
          <w:sz w:val="28"/>
          <w:szCs w:val="28"/>
          <w:rtl w:val="true"/>
          <w:lang w:bidi="ar-SA"/>
        </w:rPr>
        <w:t xml:space="preserve">) </w:t>
      </w:r>
      <w:r>
        <w:rPr>
          <w:rStyle w:val="FootnoteAnchor"/>
          <w:rtl w:val="true"/>
        </w:rPr>
        <w:footnoteReference w:id="2121"/>
      </w:r>
      <w:r>
        <w:rPr>
          <w:rFonts w:ascii="Amiri" w:hAnsi="Amiri" w:eastAsia="Amiri" w:cs="Amiri"/>
          <w:color w:val="111111"/>
          <w:sz w:val="28"/>
          <w:sz w:val="28"/>
          <w:szCs w:val="28"/>
          <w:rtl w:val="true"/>
          <w:lang w:bidi="ar-SA"/>
        </w:rPr>
        <w:t>أی همَّتُکَ وقَصْدُکَ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الدَّهْرَ </w:t>
      </w:r>
      <w:r>
        <w:rPr>
          <w:rFonts w:eastAsia="Amiri" w:cs="Amiri" w:ascii="Amiri" w:hAnsi="Amiri"/>
          <w:color w:val="111111"/>
          <w:sz w:val="28"/>
          <w:szCs w:val="28"/>
          <w:rtl w:val="true"/>
          <w:lang w:bidi="ar-SA"/>
        </w:rPr>
        <w:t xml:space="preserve">) </w:t>
      </w:r>
      <w:r>
        <w:rPr>
          <w:rStyle w:val="FootnoteAnchor"/>
          <w:rtl w:val="true"/>
        </w:rPr>
        <w:footnoteReference w:id="2122"/>
      </w:r>
      <w:r>
        <w:rPr>
          <w:rFonts w:ascii="Amiri" w:hAnsi="Amiri" w:eastAsia="Amiri" w:cs="Amiri"/>
          <w:color w:val="111111"/>
          <w:sz w:val="28"/>
          <w:sz w:val="28"/>
          <w:szCs w:val="28"/>
          <w:rtl w:val="true"/>
          <w:lang w:bidi="ar-SA"/>
        </w:rPr>
        <w:t>بالنَّصب علی الظّرفیّةِ أَی ذلکَ مستَمِرٌّ فی جمیعِ الأَزمانِ ؛ یعنی لا تَختَصُّ مَغْفِرَةُ الذُّنُوبِ بفَرضٍ واحدٍ بل عامٌّ فی فرائضِ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شَهْرَ رَمَضَانَ فأَتْبَعَهُ بسِتٍّ مِنْ شَوَّالٍ فکأنّما صَامَ الدَّهْرَ </w:t>
      </w:r>
      <w:r>
        <w:rPr>
          <w:rFonts w:eastAsia="Amiri" w:cs="Amiri" w:ascii="Amiri" w:hAnsi="Amiri"/>
          <w:color w:val="111111"/>
          <w:sz w:val="28"/>
          <w:szCs w:val="28"/>
          <w:rtl w:val="true"/>
          <w:lang w:bidi="ar-SA"/>
        </w:rPr>
        <w:t xml:space="preserve">) </w:t>
      </w:r>
      <w:r>
        <w:rPr>
          <w:rStyle w:val="FootnoteAnchor"/>
          <w:rtl w:val="true"/>
        </w:rPr>
        <w:footnoteReference w:id="2123"/>
      </w:r>
      <w:r>
        <w:rPr>
          <w:rFonts w:ascii="Amiri" w:hAnsi="Amiri" w:eastAsia="Amiri" w:cs="Amiri"/>
          <w:color w:val="111111"/>
          <w:sz w:val="28"/>
          <w:sz w:val="28"/>
          <w:szCs w:val="28"/>
          <w:rtl w:val="true"/>
          <w:lang w:bidi="ar-SA"/>
        </w:rPr>
        <w:t>یُریدُ بالدَّهرِ مُدَّةَ حیاةِ المرءِ الّتی نِیطَ به التَّکلیفُ فیها ؛ وذلک أَنّ الحسَنَةَ بعشرِ أَمثالهَا فشهرُ رمضانَ بثلاثمائةَ والسِّتُّ بستِّینَ ، فیکونُ ذلک ثَلاثمائَةٍ وستّین یوماً عدَدَ أَیَّامِ السَّنَةِ ، فإِذا فعل ذلک کُلَّ سنَةٍ فکأنَّهُ صامَ دَهْرَهُ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المصطلح</w:t>
      </w:r>
    </w:p>
    <w:p>
      <w:pPr>
        <w:pStyle w:val="BookText"/>
        <w:rPr/>
      </w:pP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الآنُ الدَّائم الّذی هُوَ امتداداً لحضرتِهِ </w:t>
      </w:r>
      <w:r>
        <w:rPr>
          <w:rStyle w:val="FootnoteAnchor"/>
          <w:rtl w:val="true"/>
        </w:rPr>
        <w:footnoteReference w:id="2124"/>
      </w:r>
      <w:r>
        <w:rPr>
          <w:rFonts w:ascii="Amiri" w:hAnsi="Amiri" w:eastAsia="Amiri" w:cs="Amiri"/>
          <w:color w:val="111111"/>
          <w:sz w:val="28"/>
          <w:sz w:val="28"/>
          <w:szCs w:val="28"/>
          <w:rtl w:val="true"/>
          <w:lang w:bidi="ar-SA"/>
        </w:rPr>
        <w:t>، وهُوَ باطنُ الزّمانِ وبه یتحدَّد الأزَلُ والأَبَدُ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2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الحکماءِ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استمرارُ وجودِ الشّیءِ الموجودِ مع الزّمانِ ولیسَ فی الزَّمانِ ، وهوَ الّذی لا تَقَدُّمَ فیه ولا تَأَخُّرَ بوجهٍ ؛ فإنّه لیس فی الزّمانِ وإن کانَ مع الزّمانِ ، فاستمرارُ وُجُودِهِ بعینِهِ کما هُوَ ، مع کُلِّ وَقْتٍ بَعْدَ وقتٍ علی الاتّصال ، هوَ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أَبْلَغُ فِی النَّکِیرِ </w:t>
      </w:r>
      <w:r>
        <w:rPr>
          <w:rFonts w:eastAsia="Amiri" w:cs="Amiri" w:ascii="Amiri" w:hAnsi="Amiri"/>
          <w:color w:val="111111"/>
          <w:sz w:val="28"/>
          <w:szCs w:val="28"/>
          <w:rtl w:val="true"/>
          <w:lang w:bidi="ar-SA"/>
        </w:rPr>
        <w:t xml:space="preserve">) </w:t>
      </w:r>
      <w:r>
        <w:rPr>
          <w:rStyle w:val="FootnoteAnchor"/>
          <w:rtl w:val="true"/>
        </w:rPr>
        <w:footnoteReference w:id="2126"/>
      </w:r>
      <w:r>
        <w:rPr>
          <w:rFonts w:ascii="Amiri" w:hAnsi="Amiri" w:eastAsia="Amiri" w:cs="Amiri"/>
          <w:color w:val="111111"/>
          <w:sz w:val="28"/>
          <w:sz w:val="28"/>
          <w:szCs w:val="28"/>
          <w:rtl w:val="true"/>
          <w:lang w:bidi="ar-SA"/>
        </w:rPr>
        <w:t xml:space="preserve">أَی </w:t>
      </w:r>
      <w:bookmarkStart w:id="775" w:name="pg13649_218912"/>
    </w:p>
    <w:p>
      <w:pPr>
        <w:pStyle w:val="BookText"/>
        <w:rPr/>
      </w:pPr>
      <w:bookmarkEnd w:id="775"/>
      <w:r>
        <w:rPr>
          <w:rFonts w:ascii="Amiri" w:hAnsi="Amiri" w:eastAsia="Amiri" w:cs="Amiri"/>
          <w:color w:val="111111"/>
          <w:sz w:val="28"/>
          <w:sz w:val="28"/>
          <w:szCs w:val="28"/>
          <w:rtl w:val="true"/>
          <w:lang w:bidi="ar-SA"/>
        </w:rPr>
        <w:t>الإنکَارِ ، والمرادُ لازِمُهُ وهُوَ التَّغییرُ ؛ فإنّ مَن أَنکر شیئاً غَیَّرَهُ ، والمعنَی أَنَ الدَّهْرَ یُغَیِّرُ ما یأتی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شِدّةِ انقلابِ الزَّمانِ بأَهلِهِ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أَزْوَرُ مُسْتَبِدٌّ </w:t>
      </w:r>
      <w:r>
        <w:rPr>
          <w:rFonts w:eastAsia="Amiri" w:cs="Amiri" w:ascii="Amiri" w:hAnsi="Amiri"/>
          <w:color w:val="111111"/>
          <w:sz w:val="28"/>
          <w:szCs w:val="28"/>
          <w:rtl w:val="true"/>
          <w:lang w:bidi="ar-SA"/>
        </w:rPr>
        <w:t xml:space="preserve">) </w:t>
      </w:r>
      <w:r>
        <w:rPr>
          <w:rStyle w:val="FootnoteAnchor"/>
          <w:rtl w:val="true"/>
        </w:rPr>
        <w:footnoteReference w:id="2127"/>
      </w:r>
      <w:r>
        <w:rPr>
          <w:rFonts w:ascii="Amiri" w:hAnsi="Amiri" w:eastAsia="Amiri" w:cs="Amiri"/>
          <w:color w:val="111111"/>
          <w:sz w:val="28"/>
          <w:sz w:val="28"/>
          <w:szCs w:val="28"/>
          <w:rtl w:val="true"/>
          <w:lang w:bidi="ar-SA"/>
        </w:rPr>
        <w:t>أَی منحَرِفٌ إلی جانبٍ ، ماضٍ فی أَمرِهِ لا یرجِعُ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أَرْوَدُ ذُو غِیَرٍ </w:t>
      </w:r>
      <w:r>
        <w:rPr>
          <w:rFonts w:eastAsia="Amiri" w:cs="Amiri" w:ascii="Amiri" w:hAnsi="Amiri"/>
          <w:color w:val="111111"/>
          <w:sz w:val="28"/>
          <w:szCs w:val="28"/>
          <w:rtl w:val="true"/>
          <w:lang w:bidi="ar-SA"/>
        </w:rPr>
        <w:t xml:space="preserve">) </w:t>
      </w:r>
      <w:r>
        <w:rPr>
          <w:rStyle w:val="FootnoteAnchor"/>
          <w:rtl w:val="true"/>
        </w:rPr>
        <w:footnoteReference w:id="2128"/>
      </w:r>
      <w:r>
        <w:rPr>
          <w:rFonts w:ascii="Amiri" w:hAnsi="Amiri" w:eastAsia="Amiri" w:cs="Amiri"/>
          <w:color w:val="111111"/>
          <w:sz w:val="28"/>
          <w:sz w:val="28"/>
          <w:szCs w:val="28"/>
          <w:rtl w:val="true"/>
          <w:lang w:bidi="ar-SA"/>
        </w:rPr>
        <w:t>أَی یعملُ عمَلَهُ فی سکونٍ ، لا یُشْعَرُ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أَطْرَقُ مُسْتَتِبٌّ </w:t>
      </w:r>
      <w:r>
        <w:rPr>
          <w:rFonts w:eastAsia="Amiri" w:cs="Amiri" w:ascii="Amiri" w:hAnsi="Amiri"/>
          <w:color w:val="111111"/>
          <w:sz w:val="28"/>
          <w:szCs w:val="28"/>
          <w:rtl w:val="true"/>
          <w:lang w:bidi="ar-SA"/>
        </w:rPr>
        <w:t xml:space="preserve">) </w:t>
      </w:r>
      <w:r>
        <w:rPr>
          <w:rStyle w:val="FootnoteAnchor"/>
          <w:rtl w:val="true"/>
        </w:rPr>
        <w:footnoteReference w:id="2129"/>
      </w:r>
      <w:r>
        <w:rPr>
          <w:rFonts w:ascii="Amiri" w:hAnsi="Amiri" w:eastAsia="Amiri" w:cs="Amiri"/>
          <w:color w:val="111111"/>
          <w:sz w:val="28"/>
          <w:sz w:val="28"/>
          <w:szCs w:val="28"/>
          <w:rtl w:val="true"/>
          <w:lang w:bidi="ar-SA"/>
        </w:rPr>
        <w:t>أَی ساکنٌ یأْتیکَ من حیثُ لا تدری ، جارٍ علی ما یُریدُ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أَنْکَبُ لَا یُلِبُّ </w:t>
      </w:r>
      <w:r>
        <w:rPr>
          <w:rFonts w:eastAsia="Amiri" w:cs="Amiri" w:ascii="Amiri" w:hAnsi="Amiri"/>
          <w:color w:val="111111"/>
          <w:sz w:val="28"/>
          <w:szCs w:val="28"/>
          <w:rtl w:val="true"/>
          <w:lang w:bidi="ar-SA"/>
        </w:rPr>
        <w:t xml:space="preserve">) </w:t>
      </w:r>
      <w:r>
        <w:rPr>
          <w:rStyle w:val="FootnoteAnchor"/>
          <w:rtl w:val="true"/>
        </w:rPr>
        <w:footnoteReference w:id="2130"/>
      </w:r>
      <w:r>
        <w:rPr>
          <w:rFonts w:ascii="Amiri" w:hAnsi="Amiri" w:eastAsia="Amiri" w:cs="Amiri"/>
          <w:color w:val="111111"/>
          <w:sz w:val="28"/>
          <w:sz w:val="28"/>
          <w:szCs w:val="28"/>
          <w:rtl w:val="true"/>
          <w:lang w:bidi="ar-SA"/>
        </w:rPr>
        <w:t>أَی مُزْوَرٌّ مائلٌ عنِ الاستقامةِ ، لا یُقِیمُ علی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تُضْرَبُ أَربَعَتُها فی ذَمِ الدّهرِ وتَقَلُّبِهِ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دَهْوَرَ نَبْحاً وَاسْتُهُ مُبْتَلَّةٌ </w:t>
      </w:r>
      <w:r>
        <w:rPr>
          <w:rFonts w:eastAsia="Amiri" w:cs="Amiri" w:ascii="Amiri" w:hAnsi="Amiri"/>
          <w:color w:val="111111"/>
          <w:sz w:val="28"/>
          <w:szCs w:val="28"/>
          <w:rtl w:val="true"/>
          <w:lang w:bidi="ar-SA"/>
        </w:rPr>
        <w:t xml:space="preserve">) </w:t>
      </w:r>
      <w:r>
        <w:rPr>
          <w:rStyle w:val="FootnoteAnchor"/>
          <w:rtl w:val="true"/>
        </w:rPr>
        <w:footnoteReference w:id="2131"/>
      </w:r>
      <w:r>
        <w:rPr>
          <w:rFonts w:ascii="Amiri" w:hAnsi="Amiri" w:eastAsia="Amiri" w:cs="Amiri"/>
          <w:color w:val="111111"/>
          <w:sz w:val="28"/>
          <w:sz w:val="28"/>
          <w:szCs w:val="28"/>
          <w:rtl w:val="true"/>
          <w:lang w:bidi="ar-SA"/>
        </w:rPr>
        <w:t xml:space="preserve">الدَّهْوَرُ </w:t>
      </w:r>
      <w:r>
        <w:rPr>
          <w:rStyle w:val="FootnoteAnchor"/>
          <w:rtl w:val="true"/>
        </w:rPr>
        <w:footnoteReference w:id="2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نُبَاحُ الکَلبِ فَرَقاً من الأَسَدِ ؛ ینبَحُ ویضرُطُ ویسلَحُ خوفاً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یَتَوعَّدُ من هو أَقوَی منهُ وأَمنَعُ</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1132149_3830689328"/>
      <w:bookmarkStart w:id="777" w:name="_Toc307"/>
      <w:bookmarkEnd w:id="776"/>
      <w:r>
        <w:rPr>
          <w:rtl w:val="true"/>
        </w:rPr>
        <w:t>دهدر</w:t>
      </w:r>
      <w:bookmarkEnd w:id="77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الدُّهْدُرُّ ، بضمِّ الدَّالَینِ وتشدید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کالدُّهْدَارِ </w:t>
      </w:r>
      <w:r>
        <w:rPr>
          <w:rStyle w:val="FootnoteAnchor"/>
          <w:rtl w:val="true"/>
        </w:rPr>
        <w:footnoteReference w:id="2133"/>
      </w:r>
      <w:r>
        <w:rPr>
          <w:rFonts w:ascii="Amiri" w:hAnsi="Amiri" w:eastAsia="Amiri" w:cs="Amiri"/>
          <w:color w:val="111111"/>
          <w:sz w:val="28"/>
          <w:sz w:val="28"/>
          <w:szCs w:val="28"/>
          <w:rtl w:val="true"/>
          <w:lang w:bidi="ar-SA"/>
        </w:rPr>
        <w:t xml:space="preserve">، ومنه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دُهْدُرَّیْنِ سَعْدُ القَینُ </w:t>
      </w:r>
      <w:r>
        <w:rPr>
          <w:rFonts w:eastAsia="Amiri" w:cs="Amiri" w:ascii="Amiri" w:hAnsi="Amiri"/>
          <w:color w:val="111111"/>
          <w:sz w:val="28"/>
          <w:szCs w:val="28"/>
          <w:rtl w:val="true"/>
          <w:lang w:bidi="ar-SA"/>
        </w:rPr>
        <w:t xml:space="preserve">) </w:t>
      </w:r>
      <w:r>
        <w:rPr>
          <w:rStyle w:val="FootnoteAnchor"/>
          <w:rtl w:val="true"/>
        </w:rPr>
        <w:footnoteReference w:id="2134"/>
      </w:r>
      <w:r>
        <w:rPr>
          <w:rFonts w:ascii="Amiri" w:hAnsi="Amiri" w:eastAsia="Amiri" w:cs="Amiri"/>
          <w:color w:val="111111"/>
          <w:sz w:val="28"/>
          <w:sz w:val="28"/>
          <w:szCs w:val="28"/>
          <w:rtl w:val="true"/>
          <w:lang w:bidi="ar-SA"/>
        </w:rPr>
        <w:t xml:space="preserve">قال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أَنَّ القینَ مضروبٌ به المَثَلُ فی الکَذِبِ ، ثمّ إنّ قَیناً ادّعی أنَّ اسمَهُ سَعْدٌ فدُعِیَ بهِ زماناً ، ثمّ تَبَیَّنَ کِذْبَ دعواهُ فقیل له ذلک ، أَی جمعتَ باطِلَیْنِ یا سَعْدُ القینُ ، فدُهْدُرَّیْنِ منصوبٌ بفعلٍ مُضْمَرٍ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منادَی مفرَدٌ معرفةٌ ، والقینُ صِفَتُهُ ، وهُوَ مرفوعٌ أَو منصوبٌ ، ومعنی تثنیةِ الباطلِ أنَّ القینَ </w:t>
      </w:r>
      <w:bookmarkStart w:id="778" w:name="pg13649_218913"/>
    </w:p>
    <w:p>
      <w:pPr>
        <w:pStyle w:val="BookText"/>
        <w:rPr/>
      </w:pPr>
      <w:bookmarkEnd w:id="778"/>
      <w:r>
        <w:rPr>
          <w:rFonts w:ascii="Amiri" w:hAnsi="Amiri" w:eastAsia="Amiri" w:cs="Amiri"/>
          <w:color w:val="111111"/>
          <w:sz w:val="28"/>
          <w:sz w:val="28"/>
          <w:szCs w:val="28"/>
          <w:rtl w:val="true"/>
          <w:lang w:bidi="ar-SA"/>
        </w:rPr>
        <w:t xml:space="preserve">مشهورٌ بالکِذْبِ فی السُّرَی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 بسُرَی القَیْنِ فَإِنَّهُ مُصَبِّحٌ </w:t>
      </w:r>
      <w:r>
        <w:rPr>
          <w:rFonts w:eastAsia="Amiri" w:cs="Amiri" w:ascii="Amiri" w:hAnsi="Amiri"/>
          <w:color w:val="111111"/>
          <w:sz w:val="28"/>
          <w:szCs w:val="28"/>
          <w:rtl w:val="true"/>
          <w:lang w:bidi="ar-SA"/>
        </w:rPr>
        <w:t xml:space="preserve">) </w:t>
      </w:r>
      <w:r>
        <w:rPr>
          <w:rStyle w:val="FootnoteAnchor"/>
          <w:rtl w:val="true"/>
        </w:rPr>
        <w:footnoteReference w:id="2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 إلیه الکِذْبُ فی انتحال الاسمِ فاجتَمَعَ علیه کِذْبَانِ ، وهذا أَصحُّ ما یؤدِّی إلیه النّظرُ والاجتهادُ فی تفسیرِ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لمن جاءَ بباطِلَیْنِ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وقالوا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دُهْدَارٌ بِدُهْدَارِ </w:t>
      </w:r>
      <w:r>
        <w:rPr>
          <w:rFonts w:eastAsia="Amiri" w:cs="Amiri" w:ascii="Amiri" w:hAnsi="Amiri"/>
          <w:color w:val="111111"/>
          <w:sz w:val="28"/>
          <w:szCs w:val="28"/>
          <w:rtl w:val="true"/>
          <w:lang w:bidi="ar-SA"/>
        </w:rPr>
        <w:t xml:space="preserve">) </w:t>
      </w:r>
      <w:r>
        <w:rPr>
          <w:rStyle w:val="FootnoteAnchor"/>
          <w:rtl w:val="true"/>
        </w:rPr>
        <w:footnoteReference w:id="2137"/>
      </w:r>
      <w:r>
        <w:rPr>
          <w:rFonts w:ascii="Amiri" w:hAnsi="Amiri" w:eastAsia="Amiri" w:cs="Amiri"/>
          <w:color w:val="111111"/>
          <w:sz w:val="28"/>
          <w:sz w:val="28"/>
          <w:szCs w:val="28"/>
          <w:rtl w:val="true"/>
          <w:lang w:bidi="ar-SA"/>
        </w:rPr>
        <w:t>أَی باطلٌ بسبَب باطلٍ</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132151_3830689328"/>
      <w:bookmarkStart w:id="780" w:name="_Toc308"/>
      <w:bookmarkEnd w:id="779"/>
      <w:r>
        <w:rPr>
          <w:rtl w:val="true"/>
        </w:rPr>
        <w:t>دهشر</w:t>
      </w:r>
      <w:bookmarkEnd w:id="780"/>
    </w:p>
    <w:p>
      <w:pPr>
        <w:pStyle w:val="BookText"/>
        <w:rPr/>
      </w:pPr>
      <w:r>
        <w:rPr>
          <w:rFonts w:ascii="Amiri" w:hAnsi="Amiri" w:eastAsia="Amiri" w:cs="Amiri"/>
          <w:color w:val="111111"/>
          <w:sz w:val="28"/>
          <w:sz w:val="28"/>
          <w:szCs w:val="28"/>
          <w:rtl w:val="true"/>
          <w:lang w:bidi="ar-SA"/>
        </w:rPr>
        <w:t xml:space="preserve">دَهْشَرَ فی العَمَلِ دَهْشَرَةً ، إذا عَمِلَ بغیرِ رِفْقٍ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الصِّراعِ ، والجِماعِ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دَهْشَرَةٌ ، کعَرْفَجَةٍ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ودِهْشُورُ ، بالکسرِ وضمِّ الشّینِ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قِبْلِیّ الجِیزَةِ من مِصْرَ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اللّیثِ عبدُ اللهِ بنُ محمَّدِ بنِ الحَجَّاجِ الرُّعَیْنِیُ الدِّهْشُورِیُ المُحَدِّثُ</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1132153_3830689328"/>
      <w:bookmarkStart w:id="782" w:name="_Toc309"/>
      <w:bookmarkEnd w:id="781"/>
      <w:r>
        <w:rPr>
          <w:rtl w:val="true"/>
        </w:rPr>
        <w:t>دهکر</w:t>
      </w:r>
      <w:bookmarkEnd w:id="782"/>
    </w:p>
    <w:p>
      <w:pPr>
        <w:pStyle w:val="BookText"/>
        <w:rPr/>
      </w:pPr>
      <w:r>
        <w:rPr>
          <w:rFonts w:ascii="Amiri" w:hAnsi="Amiri" w:eastAsia="Amiri" w:cs="Amiri"/>
          <w:color w:val="111111"/>
          <w:sz w:val="28"/>
          <w:sz w:val="28"/>
          <w:szCs w:val="28"/>
          <w:rtl w:val="true"/>
          <w:lang w:bidi="ar-SA"/>
        </w:rPr>
        <w:t xml:space="preserve">التَّدَهْکُرُ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التَّدَحْرُجُ ، والتَّوَثُّبُ ، وتَرَجْرُجُ المرأَةِ الثَّقیلةِ الأرادفِ فی مَشْیِهَا</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1132155_3830689328"/>
      <w:bookmarkStart w:id="784" w:name="_Toc310"/>
      <w:bookmarkEnd w:id="783"/>
      <w:r>
        <w:rPr>
          <w:rtl w:val="true"/>
        </w:rPr>
        <w:t>دهمر</w:t>
      </w:r>
      <w:bookmarkEnd w:id="784"/>
    </w:p>
    <w:p>
      <w:pPr>
        <w:pStyle w:val="BookText"/>
        <w:rPr/>
      </w:pPr>
      <w:r>
        <w:rPr>
          <w:rFonts w:ascii="Amiri" w:hAnsi="Amiri" w:eastAsia="Amiri" w:cs="Amiri"/>
          <w:color w:val="111111"/>
          <w:sz w:val="28"/>
          <w:sz w:val="28"/>
          <w:szCs w:val="28"/>
          <w:rtl w:val="true"/>
          <w:lang w:bidi="ar-SA"/>
        </w:rPr>
        <w:t xml:space="preserve">المُدَهْمَرَةُ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المُدْمَجَةُ المُلَزَّزَةُ مِنَ النِّساءِ</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1132157_3830689328"/>
      <w:bookmarkStart w:id="786" w:name="_Toc311"/>
      <w:bookmarkEnd w:id="785"/>
      <w:r>
        <w:rPr>
          <w:rtl w:val="true"/>
        </w:rPr>
        <w:t>دیر</w:t>
      </w:r>
      <w:bookmarkEnd w:id="78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الدَّیْرُ ، کطَیْر </w:t>
      </w:r>
      <w:r>
        <w:rPr>
          <w:rStyle w:val="FootnoteAnchor"/>
          <w:rtl w:val="true"/>
        </w:rPr>
        <w:footnoteReference w:id="2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یتَعَبَّدُ فیه الرّهبانُ ، ولا یکادُ یکونُ فی المِصرِ الأعظمِ ، إِنَّما یکُونُ فی الصّحاری </w:t>
      </w:r>
    </w:p>
    <w:p>
      <w:pPr>
        <w:pStyle w:val="BookText"/>
        <w:rPr/>
      </w:pPr>
      <w:r>
        <w:rPr>
          <w:rFonts w:ascii="Amiri" w:hAnsi="Amiri" w:eastAsia="Amiri" w:cs="Amiri"/>
          <w:color w:val="111111"/>
          <w:sz w:val="28"/>
          <w:sz w:val="28"/>
          <w:szCs w:val="28"/>
          <w:rtl w:val="true"/>
          <w:lang w:bidi="ar-SA"/>
        </w:rPr>
        <w:t>ورؤُوسِ الجبالِ ، فإن کان فی المِصرِ فهو الکَنِیسَةُ للیهود والبِیعَةُ للنَّصاری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أَدْیَارٌ ، ودِیَارٌ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دِیَارَاتٌ ، ومنه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سَتَجِدُونَ بَقایَاهُمْ فِی الصَّوَامِعِ وَالدِّیَارَاتِ </w:t>
      </w:r>
      <w:r>
        <w:rPr>
          <w:rFonts w:eastAsia="Amiri" w:cs="Amiri" w:ascii="Amiri" w:hAnsi="Amiri"/>
          <w:color w:val="111111"/>
          <w:sz w:val="28"/>
          <w:szCs w:val="28"/>
          <w:rtl w:val="true"/>
          <w:lang w:bidi="ar-SA"/>
        </w:rPr>
        <w:t xml:space="preserve">) </w:t>
      </w:r>
      <w:r>
        <w:rPr>
          <w:rStyle w:val="FootnoteAnchor"/>
          <w:rtl w:val="true"/>
        </w:rPr>
        <w:footnoteReference w:id="2139"/>
      </w:r>
      <w:r>
        <w:rPr>
          <w:rFonts w:ascii="Amiri" w:hAnsi="Amiri" w:eastAsia="Amiri" w:cs="Amiri"/>
          <w:color w:val="111111"/>
          <w:sz w:val="28"/>
          <w:sz w:val="28"/>
          <w:szCs w:val="28"/>
          <w:rtl w:val="true"/>
          <w:lang w:bidi="ar-SA"/>
        </w:rPr>
        <w:t xml:space="preserve">، وقولُ الشَّافعیّ فی الجزیةِ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الدِّیَارَاتِ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ودِیَارَاتُ لأَسَاقِفِ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بالنَّجفِ ظاهرِ الکُوفَةِ ، وهی قِبابٌ وقُصورٌ کان یتعبَّدُ فیها الرُّهبان ، وفیها یقول علیُّ بنُ مُحَمَّدِ ابنِ جَعْفَر الحِمَّانِیُّ العَلَوِیُّ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وَقْفَةٍ لَکَ بالخَوَر</w:t>
      </w:r>
    </w:p>
    <w:p>
      <w:pPr>
        <w:pStyle w:val="BookText"/>
        <w:rPr/>
      </w:pPr>
      <w:r>
        <w:rPr>
          <w:rFonts w:ascii="Amiri" w:hAnsi="Amiri" w:eastAsia="Amiri" w:cs="Amiri"/>
          <w:color w:val="111111"/>
          <w:sz w:val="28"/>
          <w:sz w:val="28"/>
          <w:szCs w:val="28"/>
          <w:rtl w:val="true"/>
          <w:lang w:bidi="ar-SA"/>
        </w:rPr>
        <w:t>نَقِ لَا تُوَازَی بالمَوَاقِفْ</w:t>
      </w:r>
    </w:p>
    <w:p>
      <w:pPr>
        <w:pStyle w:val="BookText"/>
        <w:rPr/>
      </w:pPr>
      <w:r>
        <w:rPr>
          <w:rFonts w:ascii="Amiri" w:hAnsi="Amiri" w:eastAsia="Amiri" w:cs="Amiri"/>
          <w:color w:val="111111"/>
          <w:sz w:val="28"/>
          <w:sz w:val="28"/>
          <w:szCs w:val="28"/>
          <w:rtl w:val="true"/>
          <w:lang w:bidi="ar-SA"/>
        </w:rPr>
        <w:t>بَینَ الغَدیرِ إِلی السَّدی</w:t>
      </w:r>
    </w:p>
    <w:p>
      <w:pPr>
        <w:pStyle w:val="BookText"/>
        <w:rPr/>
      </w:pPr>
      <w:r>
        <w:rPr>
          <w:rFonts w:ascii="Amiri" w:hAnsi="Amiri" w:eastAsia="Amiri" w:cs="Amiri"/>
          <w:color w:val="111111"/>
          <w:sz w:val="28"/>
          <w:sz w:val="28"/>
          <w:szCs w:val="28"/>
          <w:rtl w:val="true"/>
          <w:lang w:bidi="ar-SA"/>
        </w:rPr>
        <w:t xml:space="preserve">رِ إِلی دِیَارَاتِ الأَساقِفْ </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 xml:space="preserve">والدَّیَّارُ ، والدَّیْرَانِیُ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الدَّیْرِ منَ الرُّهبَانِ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الدَّیْرِ أَیضاً ، ومنه قولُهُم لرئیسِ القومِ ومُقَدَّمِهِم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الدَّیْرِ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ونَهرُ الدَّیْرِ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بالبصرةِ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مُجَاشِعٌ الدَّیْرِیُ المُحَدِّثُ</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مرتبکة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واستظهر النّاسخ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واستأْبر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عدی بن الرّقّاع ، دیوانه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وتره ، وما اثبتناه هو الصحیح نقلاً عن اللّسان والقاموس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انحدَّ بالحاء ،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وما صححناه عن المعاجم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 ، والتّصویب عن المعاجم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أبیر بن العلاء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المأبورة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الطّریقة المصطفّة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سکّة 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ملتهم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لاستقامة المتن ، انظر النّهایة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ترتُها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القاموس أُترار فقط وکذلک ذکرها فی التّاج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صاحب التاج رجَّحَ أن تکون أُتران هی أُتران هی أُترار ذکر ذلک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ر ر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أنیث ، ومقتضی کونه خبر کان ما اثبتناه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الصّحاح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کقفد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کقفل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 واللّسان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والصّحیح ما أثبتناه عن القاموس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 والصّحیح ما أَثبتناه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والصّحاح ، وفی اللّسان والقاموس ومطبوع التّاج القدیم ، وفی التّاج المصحح أنّه فی نسخة من القاموس بالتّاء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معجم مقاییس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التّکملة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ما ترید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الشّرطة ، وما أثبتناه هو الصّحیح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الشّهلی ، صححّناه عن القاموس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جراحة علی علیه السلام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 وصححناها من عندنا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غریب ابن الجوزی 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ستَلقَون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القاموس والتّاج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وإِجاراً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وجَرها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کالایجان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الجمعان الأوّلان لإِجّار والجمع الاخیر للإنجار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أَجرون وأُجْرون فی کتب اللّغة ، والموجود آجُرون بضمِّ الجیم وکسرها ، انظر المعرّب والقاموس والتّاج واللّسان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المفقود ، والأقرب ما اثبتناه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کفاخر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العین بالتّخفیف خاصَّة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کونها من استظهار النّاسخ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اضفناها لیستقیم بها المتن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فی ترتیب المعرب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التّاج</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انظر العین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 غیّرناه لتصحیح المتن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الجیش</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بِأَخَرَةٍ ، بفتح الهمزة والخاء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 ، والتّصحیح عن التّاج نقلاً عن بعض التّفاسیر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جعلتها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جعلتهما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الفائق 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المرء بدل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المیدانی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الامثال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مثل عن أکثم بن صیفی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یقتضیها السّیاق ، انظر الغریب للخطّابی ومشارق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لها ذکرا فی کتب البلدان والمعاجم الموجودة عندنا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الادرو خردون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اسور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آسور ، والتّصحیح عن القاموس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طوره والصّحیح ما اثبتناه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یضرب بالأرض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رمنة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ومنة ، والمثبت لتصحیح المتن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إزار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وقراءة 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اؤْتُمِنَ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قراءتها علی الجمع ولکن لا فائده فیه فاثبتنا الموجود موافقه لباقی کتب اللّغة ولاحتمال الخطأ الکتابیّ هنا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 وقد نسبه ابن أبی الحدید فی شرح النّهج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زهیر وصدره فیه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المعاجم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شدید بالغ ، وکما سیأتی فی الأثر وانظر أیضاً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نسبه إلی جعدة بن عبد الله السّلمی ، والصّحیح أَنّه لنُفَیلَة الأکبر الأشجعی کما فی الصّحاح والتّاج ، وصدره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ابن عامر کما فی الحجّة للقراء السّبعة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وحجّة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المحیط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ضربا من مثل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تفسیر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المرأتین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یُسر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الإنسان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النّادرین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اسما لجماعة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وشَدَدْنا أَسرَهُم أَی مفاصلهم أو مصرَّتی البول والغائط إذا خرج الأذی تقبّضتا أَو معناه أَنَّهما لا یسترخیان قبل الإرادة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فشددنا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أَسْفَرَایین ، بالفتح ثمّ السّکون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أنّها بُلَیدَة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أَسْفِزَار ، بفتح الهمزه وسکون السّین والفاءُ تضمّ وتکسر وزای والف 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مدنیةٌ من نواحی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للفرّاء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مروحان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والقاموس والتاج أُشَر کزُفَر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التّأشیر شوک ساقیها ، وزاد فی التّاج أنّ الآشر مثله ، واقتصر فی القاموس علی ذکر الأشیر علی أنّه شوک رجلیها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ضبطت فی القاموس ، وفی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أَشیر بلا تاء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معجم البلدان والقاموس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التعظم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ضیعة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لاقتضاء المتن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الإساس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کالإطارة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یشنقع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أطوار ، والمثبت عن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سَیْحُون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 بدلاً عن ید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طولاً ، والتصویب عن المصادر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شئ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 ر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واضح</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دجیه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الجزرةِ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أنّه من باب نَصَرَ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هی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تهذیب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التناهی عند مناقب ، والتّصحیح عن المصدرین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إلبئرة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إلبئریّ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الإِلْبیرة وربما سهّلوا الهمزة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اللّبیرة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بن معدی 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للعباس بن مرداس السّلمیّ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لأعشی طرود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لخفاف بن 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والخزانة اللّغوی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فائتمروا أَی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فائتمروا إلی ، والتّصحیح عن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لاستقامة المعنی انظر الأساس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امراه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هو فی الصحاح واللسان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عُبید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الطّراز</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عزو فی الأزمنة والأمکنة للمرزوقی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أسماء الشّهور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کابن سِیدَه وغیره من أئمة الصّرف کما صرح بذلک فی التاج</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وجودها 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القصاعة ، والتّصویب عن المعاجم وکتب التّراجم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ابن ماکولا فی الإکمال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ابن ماکولا فی الإکمال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سیف بن عمر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الأرض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الأرضین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قرئ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یحفظونه بأمر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قراءة الإمام علی علیه السلام وابن عباس وزید بن علی وجعفر بن محمد علیه السلام وعکرمة کما فی 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عن الکشاف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به الحسن وابن کثیر ونافع ویعقوب وغیرهم انظر السّبعة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والحجّة للقراء السّبعة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وإعراب القراءات لابن خالویه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الصّنعانی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وفی کتب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أحدث فی أمرنا ما لیس فیه فهو 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أحدث رأیاً لیس فی کتاب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الاورام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أوره وهو خطا والصّحیح ما أثبتناه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غیر منسوب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الصّحاح واللّسان والتّاج</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والمفضلّیات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مقاییس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ینسبه فی المقاییس لقائله ، وصدره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المعطار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أوارة بصیغة المفرد لا الجمع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تخرج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وأُورِیَاء بالمدّ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ضبطه یاقوت 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کتبه ممزوجاً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أُورِیشَلَمِ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 لغات أخری کثیرة نقلها یاقوت هناک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فحمص فأُریشلم ، والبیت فی دیوان الأعشی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کاجم ومتاع البیت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مهدیة الأعرابیّ کما فی 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وبلا نسبة فی الصّحاح اللّسان والتّاج</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فی شعر لیحیی بن المبارک الیزیدی یهجو الأعرج الشّاعر وعِنَان الجاریة کما فی اللّسان والتّاج ، وصدره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نُحاتة الفضّة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ضبطت فی اللّسان وأمّا فی القاموس فمقتضی العبارة هو تشدیدها کما صرّح بارادة ذلک الزّبیدی فی التّاج</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قبل حزیران ، فما نقله المصنّف عن القاموس غیر صحیح</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 التّاج ، وصدرهُ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فسر الإیر بأَنَّه اسم بلد فی 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بصنعة ثعلب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فیهما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السُّرَادِق السّدوسیّ کما فی التّاج ، وبلا نسبة فی اللّسان والنّهایة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البآرُّ ، غیّرناه لتصحیح المتن ، ولکن الموجود فی القاموس المطبوع هو البآَّر کما علیه المصنّف ، ولعلّه کانت لدیه نسخة أُخری من القاموس</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کشذه ، لکن لم ترد بئرة إلاّ مکسورة فی جمیع کتب اللّغة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نسبة فی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ومنسوب إلی الکمیت فی مقاییس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 وابتیارا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ابتئارا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ینسب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أعار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أعارنا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والتّاج ، وفی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أجبل بالمعجمة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والتّاج المواد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وبتفاوت یسیر وعجزه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جوامع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یُبَدأ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یُبدأ</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الطُّفیتین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فیه البَتْرُ أیضاً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بَتِّمَار ، بالفتح ثمّ التّشدید والکسر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فی ترتیب المعرب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للرّجل یجتهد فی شیءٍ لا یقدر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عثث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للجاهل بالأمر ومع ذلک یدّعی المعرفة ،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لبجیلة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بُثیر بن قُسیمة السّلامیّ حدّث عن أبی خلاّد الحارثی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مَن هو ، وفی تبصیر المنتبه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صحابی ذکره الطّبری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الجمع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الجمع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البُجر ، وهو خطأ والتصویب عن الأساس والتّاج</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شُوران بالضّم وفی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التَّسَمُّحِ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التّمتّع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یستدعیها السّیاق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نُصَیْب کما فی الصّحاح واللّسان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فی المقاییس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یَسُغْ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تحریف شنیع کما ذکر ذلک الزّبیدی فی التّاج</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عبقها والتّصویب عن المعاجم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اللّسان ، التّاج</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أَصوَب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 وعبارة القاموس واللّسان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یلغی البعیرُ بالماء وکلمة یلغی أدقُّ وأوفی بالمعنی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بَجِیر بالجیم لا بالحاء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والصّحاح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الشّائع ، وقال یاقوت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الزّمخشری فقط حکی التّثنیه فیه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 والتّصویب عن المصادر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بتفاوت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لیتة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جَبَلٌ ، ولم یذکر أَنّه فی تهامة ،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کزُبیر جبل بتهامه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وسرّ العربیّة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وتمامُ البیت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للطیب به من عود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وَبَخَرهُ وبخّره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بخراء لنتن تربتها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یاقوت فی معجم البلدان أَنّ الّتی قُتل فیها الولید هی الماءَةُ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حممة سوداء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کالحمیمة السّوداء</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انظر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سبطر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البختریّ بن عَزْرَة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عمر بن الخطاب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انظر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والتّاج فی المواد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عهد أمیر المؤمنین علیه السلام لمالک الأشتر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تسرعن إلی بادَرِةٍ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النّابغة الجعدی کما فی اللّسان والتّاج</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الشّطر وقع فی شِعرَین أَحدهما لحاتم الطّائی کما فی الصّحاح ، وعجزه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المبعث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فرَجَع ترجُف بَوَادِرُهُ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جاء عن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لا نَبِیع التَّمْرَ حَتَّی یَبْدُو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منازل ، وفی نسخة بدل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احفرها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عمدة القارئ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التّنزیل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تُبَذِّرْ تَبْذِیراً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ینم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المذاییع البذر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القصّة 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وهذا لیس بصواب ؛ لان الکلام لیس لعبد الله ابن خبّاب وانما هو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فالصّواب کما فی کتب اللّغة وکتب الغریب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عبد الله ابن خبّاب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الفائق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البربهاریّ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بردسیر بالسّین</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البادرة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منعه سیبویه هو أبرار کما نص علی ذلک الصّحاح والقاموس واللسان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الذّبیانی دیوانه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 والتّاج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کتب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إما أَبَرَّه وهی ضعیفةٌ وإمّا تَبَرَّره ، فقد نص الصّحاح واللّسان والقاموس ، قالوا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یَبَرُّ خالقه ویتَبَرَّرُه أی یطیعه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انفقت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خِداشِ بنِ زُهیرٍ کما فی التّکملة للصّاغانی والتّاج ،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أکون ، ومن دون عزو فی التّهذیب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 وتمام البیت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انتقب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کالبرّ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کالحشیش</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افریقس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 یعرف هِرّاً مِنْ بِرٍّ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المقاییس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البیزَرَةُ وجمعها بیازیرُ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یوم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شبّهت وقع السّیوف علی الهامِ إلاَّ بوقع البَیَارِز علی المواجن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واللّسانَ بَرْزة ،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الرّاء علی الزّای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قریة من غوطة دمشق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بفارس</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وعنه أیضاً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طَلْعٌ ثم خلالٌ ثم بَلَحٌ ثم بُسْر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تَثْجِرُوا ولا تَبْسِرُوا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تلقانی مرَّة بالبِشْر ومرَّة بالبُسْرِ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الحسن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للولید التَّیَّاس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القاموس ، 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بالتّخفیف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یسمّونه البِرساة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توضیح المشتبه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یاقوت إرسال الذّنب بأنّه اسهال البطن ،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تبصیر المنتبه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بَسْتَرَةُ ،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مدینة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النّخیل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نبه علی هذا الغلط الزّبیدی فی التّاج ، وانظر الإکمال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والوافی بالوفیّات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المذکّر والمؤنّث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المحکم والمحیط الأعظم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ضبطت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بشّرنی کعلّمنی ، وفی الصّحاح والقاموس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بَشَرَنی ، بفتح الشین ، علی أن لغة الکسر لها وجه صحیح رواه الکسائی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البطّة هی اناءٌ کالقارورة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ومسّها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لامسها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والتَّباشِیر من کُلِّ شَیء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أبو بِشْر ، انظر 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وعشرون صحابیاً ، وقد عدّهم بأسمائهم فی التّاج</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جُبَیْلٌ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المعتمرین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السّبعة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والحجّة لابن خالویه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والحجّة للفارسی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الطّبری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تبصّراً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یسمع بی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مُبْصِراً ولا بَاصِراً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أحمر الباهلی کما فی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والمحکم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وعجزه فی الجمیع هکذا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ویعرّف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بوصرا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جارع والتّصویب عن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السّیحة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السّبخة والتّصحیح عن معجم البلدان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والتّصحیح عن دیوانه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الأباصر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بن 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والتّصحیح من الإصابه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المحیط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اتحاف فضلاء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الطّیالسی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المثل فی کتب الأمثال المتوفّرة لدینا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حکاها الأزهری عن أبی عبید عن الکسائی فی تهذیب اللّغة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ینظر الله یوم القیامة إلی مَنْ جَرَّ إِزارهُ بَطَراً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الکِبْرُ بَطَر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فی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وعتیق اسم احد أُدباء قریش</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خَثْیٌ کفَلْس</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القرآن للنحّاس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والمحیط الأعظم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 کفَلْسٍ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نسبة فی التّاج والکامل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میادة وهو فی ملحق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لأرطاة بن سهیّة کما فی شرح الحماسة للتبریزی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الجمیع عدا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ابناء البعیر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البعیر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الْقُبُورُ بُعْثِرَتْ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أَفَلا یَعْلَمُ إِذا بُعْثِرَ ما فِی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ابن مسعود انظر البحر المحیط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لأحکام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ابن مسعود والأسود بن زید ، انظر معانی القرآن للفرّاء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المحیط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ولعله تصحیف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والّتی هی قراءة نصر بن عاصم ، انظر مختصر شواذ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القراءات القرآنیّة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والتّاج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بکر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الموجود هنا من خطأ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نبّه علی غلط الفیروز آبادیّ هذا الزّبیدیُّ فی التاج نقلاً عن الحافظ</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 فُغْفُور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بَغْثَرَهُ بَغْثَرَةً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للصّاغانیّ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لَقِیط ، ضبط قلم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سیف فی الفتوح ، کما نبه علی ذلک فی الإکمال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رأی الجوهری وابن منظور وأمّا القاموس والمقاییس فرأیهم ان البقر جمع بقرة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علیها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الْبَقَرَ تَشابَهَ عَلَیْنا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جماعة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هذا الجمع فی اللّسان والصّحاح والمقاییس والقاموس والتّاج</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اختلافاً کبیراً فی جمع البَقَرَة والبَقَر ، فلم یذکر اللّسان إلاّ بقَرَات فی جمع بَقَرة ونقل قول ابن سیده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البَقَر جمع بقرة وجَمْعُ البقر أَبْقُر کزمن وأزمُن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القاموس فذکر ان جمع البَقَرة بَقَرٌ وبَقَرَات وبُقُرٌ وبُقَّارٌ وأُبْقُورٌ وبَواقِرُ ، ونقل التّاج عبارة الُمحْکَم من ان جمع البقر أَبْقُرٌ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ابن درید فی الجمهرة وابن فارس فی المقاییس 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باقر وبقیر جمع البقر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والتّاج زاد باقُورَة ولم یذکر أُبْقُور أَنَّها اسم جمع ، وأَما اللّسان فزاد أنّ بَقَراً وبَاقُورة أیضاً اسما جمع ولم یذکر أُبْقُور أَنَّها اسم جمع</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ومَنَعَهُ ، وفی التّکملة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ومَنْعِهِ ، وهی فی اللّسان غیر محرّکه ، والأصح ما اثبتناه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أنّه وادٍ لبنی اسد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الخروع ، والصّحیح ما اثبتناه وهو نوع من الفصوص والخَرَز</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حکیم القرطبی البقَرَیّ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ذکره هنا موافق لأنساب السّمعانی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بکذا بدل بالمدینة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أبی خازم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الأمثال فمرَّ ، ومنه أی ضمیر مفرد لا جمع ، ویؤید الإِفَرادَ قولُه بعد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إلی قومه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فرسه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تکثَّرت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تکسّرت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ترکته یلاحس البقر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والتّصویب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ح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والمثل 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بُکْرَةً وَعَشِیًّا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وَسَبِّحُوهُ بُکْرَةً وَأَصِیلاً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یفصّل القاموس واللّسان بین بُکرَ وأبکار بل ذکروا انهما جمعان لبُکرْة فقط</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إنّ الإبکار اسمٌ من البُکْرة ، لکن الزّبیدی قال نقلا عن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أهلِ اللّغة وعندی انه مصدرُ أَبْکَرَ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وَسَبِّحْ بِالْعَشِیِّ وَالْإِبْکارِ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تکرّر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بکور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فارِضٌ وَلا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تقض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القاموس أنّه یقال فیه بُکْرٌ أیضاً بالضّم ، ونقل ابن منظور فی اللّسان لغة الفتح والکسر أی بَکْرٌ وبِکْرٌ ، ولم ینقل احدٌ لغة الضّمْ غیر الفیروز آبادیّ ، واقتصر الجوهری فی الصحاح وابن فارس فی معجم المقاییس علی لغة الفتح</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الَمحَالَةُ السَّریعة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والبیکر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البکیر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مدّلج ،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مدبّج ، والصّحیح ما اثبتناه عن التّاج نقلاً عن الأساس</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الصّحاح واللّسان والقاموس والتّاج إلاّ بُکُر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بین بکرین ، وفی اللّسان ومعجم المقاییس والحیوان للجاحظ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 کما اثبتناه ، علی أَن الموجود فی النّسخ صحیح أیضاً إلاّ أنّ المنقول هو المثبت اعلاه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منسوب للکمیت ،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فی الصّحاح واللّسان والتّاج ، وبعده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 بن عَبْدِ مَنَاة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تزال امتی علی سنتی ما بَکروا بصلاةَ المغرب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الصحاح ، والإساس</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التّاج أَنّه البَلاذُر بالذّال ، وکذلک البَلَاذُریّ المؤرّخ والنّسابه الشهیر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وضمّ الذّال المعجمة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البِلَورة بالتخفیف ضبط قلم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الدیلمی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صبح الأعشی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کل عظیم من مُلوک الهند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بغرشان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حَتَّی نَسُوا الذِّکْرَ وَکانُوا قَوْماً بُوراً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 غیّرناه لتصحیح المتن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حُبالها ، غیّرناه لتصحیح المتن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تِجارَةً لَنْ تَبُورَ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کنَّا نَبُور أَولادنا بِحُبِّ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اخبره ، والصّواب ما أثبتناه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قوله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أَمالی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وارتشاف الضّرب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فی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ابتهر ، وهو خطاء والصحیح ما اثبتناه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وبهره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فبهره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طابقیها ، والصّحیح ما أَثبتناه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والشّطر فی شرح أَشعار الهذلیین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الخطّاب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موجود فی کتب الغریب لکن یوجد فی کتب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فُلَانٌ شدَیدُ الأَبْهَر أَی الظَّهْر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الفرّاء فی اللّسان والتّاج وسبق تخریجه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ت ر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الزّیادتان عن التّاج</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ولا یوجد جمع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والخطأ من النّاسخ ویمکن ان یراد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تِآر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والظّاهر أَنّها زائدة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المغرب والمصباح وغیرهما هکذا حکی قول الزّجّاج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 هو کُلُّ جَوْهَرٍ قَبلَ أَن یُسْتَعْمَلَ من النُّحَاسِ والصُّفْرِ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ذکر التّؤثور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ث ر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التُّجَّارُ یُبْعَثُونَ یوم القیامَةِ فُجَّاراً إِلاَّ مَنِ اتَّقَی وبَرَّ وصَدَقَ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 یَظِلَّ ، وهو خطأ والصّحیح ما أثبتناه لأن المضارع من الظّاء مفتوح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لغة أخری ذکرها القاموس واللّسان والتّاج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 یَتُرُّ ، أی من باب قتل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وقَصَرَةٌ تَارَّةٌ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القاموس واللّسان ان تَرَّ بمعنی انقطع وبَانَ أی لازم له مصدران تَرَّا وتُرُوراً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المقلاء بالهمز ، وهو العود الکبیر الّذی یُضرَبُ به القُلَة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ذکره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أصالة الألف وکذلک ذکرها فی القاموس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ر ر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تَوْزَرُ بالفتح ثمّ السّکون وفتح الزاّی وراء</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کسویخ</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علبون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حقّها ان تکون فی الراء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ز ر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والصّحیح أنها علی الرّفع کما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التَّکَّرِیُّ ، ضبط قلم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تکارترة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جمعه تکاتِرة ونقل عن التّهذیب جمعُهُ تکاکرَة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تَکرور ، بلا ألفٍ ولام وبفتح التّاء ضبط قلم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لا یری بالتَّتْمِیرِ بأْساً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 ، انظر التّاج</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دون عزو ، وصدره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بالیمامة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هذا الجمع الزّبیدی فی التاج ، لکن اللّسان لم یذکر هذا الجمع 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بالتّمرة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التّمرة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الأمثال فی 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أشبَهَ اللیلةَ بِالبَارِحَةِ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محمّد بن علیّ التَّنُّوریّ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الماوردی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القرطبی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نور 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والتّفسیر الکبیر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نور 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التّبیان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الطّبری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القرطبی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الطّبری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بحر المحیط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الطّبری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وأَمالی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أَمالی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بحر المحیط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أ ر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ی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ی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عزو فیهما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أَنَّها صَنَعَتْ حَیْساً فی 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عن أَمیر المؤمنین علیه السلام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أَقْبَل مُزْبداً کالتَّیَّار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الحریری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المقامة العُمانیّة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عزو فی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اللّسان والتّاج الشّطر الاول فقط</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 وهو خطأ</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ثأرها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أَثْأَرَ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فی الحث علی الطَّلَبْ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هلاکاً ، والتّصحیح عن المعاجم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دَعَوْا هُنالِکَ ثُبُوراً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هِی قَد ثَبَرَت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وَإِنِّی لَأَظُنُّکَ یا فِرْعَوْنُ مَثْبُوراً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وأُخذَ ما تحت مَثْبِرَهَا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یمد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غیناء ، انظر اللّسان والتاج</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مکّة للأزرقی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التّاج</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ثبیر ، والتّصویب عن الأنساب للسّمعانی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والأنساب وفی اللّباب فی تهذیب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ثبیر بتقدیم الثّاء المثّلّثة وهم منه فإنّ ابن ماکولا ذکره بتقدیم الباء الموحدة المفتوحة ثمّ بالثّاء المثّلثة المکسورة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بثیرة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واللّباب ونسخة من الإصابة ، وفی الأنساب واسد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ذیاب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والصّحاح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فزع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ارتعد من جزع ونفل وجفر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أَخَذَ بِثُجْرِةِ صَبِی بهِ 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اللّسان والقامو�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واقتصر فی الصّحاح علی ثَجْر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الصّحاح واللّسان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سحابة تأتی من قِبَل قِبْلَةِ أَهل العراق</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المحکم والمحیط الأعظم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والتّصحیح عن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تذکرة أولی الألباب للأنطاکی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وحِیّاً أی سریعا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الإنسان وَجَعاً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تنْبُت الثَّعاریر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ضبطت فی اللّسان وبعض نسخ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النّهایة والقاموس بفتح الجیم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وعن الصّاغانی فی القاموس</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اسماءهم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الثّغری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الصّحاوی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نستبق ، وفی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تَستَبق</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اثَّغَرَ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تَثَّغِرْ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الثَّفْرُ والثُّفْرُ ، واقتصر الجوهری فی الصّحاح علی کونه کفَلْسٍ</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المستفرمة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أَساس البلاغة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بنعت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فی تهذیب اللّغة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والتّاج وفی 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فقف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فاصبر ، ولا نسبة فی الجمیع</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فی المعاجم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المیم کقُفْل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جملة الأشعار الّتی نسبت إلی دعبل وغیره ، والشِّعر فی بیتین نُسبتا إلی دعبل فی بعض المصادر وإلی عمارة بن عقیل فی بعض آخر ، انظر 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جمیع المصادر عدا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تقطع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بطح ، والمثبت عن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لَقَّانَا الله مَضِیرَة وسَقَانَا ثَمِیرَة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عن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کسبب قرأ بها عاصم وروح ، وکعُنُق قرأ بها ابن کثیر ونافع وابن عامر وحمزة والکسائی وغیرهما انظر الحجّة للقرّاء السّبعة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والتّیسیر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الجحوزی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یَدِهِ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یمینه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ثمرة النخل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ثامراً فرعها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وَأَثارُوا الْأَرْضَ وَعَمَرُوها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هی فی متن القاموس الموجود فی التّاج وهی 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آثَرَهُ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ثِیَارَة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رای ابن الاعرابی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فَتُثِیرُ سَحاباً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جاء فی خطبة الإمام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اسْتعانَةٍ عَلَی نِدٍّ مُثَاوِر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لربیعة بن مقروم کما فی الأغانی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فی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کما فی الأغانی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فی اللّسان منسوب إلی جَنْدل وهو هکذا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هذه اللّغة الأخیرة فی الصّحاح واللّسان والقاموس والتّاج</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لجَنْدَل بن المُثَنّی کما فی اللّسان والتّاج ومن دون عزو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والمقاییس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الجُؤْرَةُ کغُرْفَةٍ وحُفْرَةٍ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اثبتناه 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هذا المعنی فی معاجم اللّغة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جِبَارَة ،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نقلها عن اللّحیانی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زادا عن اللّحیانی جُبُوراً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الانتساب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الاکتساب</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عن المزهر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ثعلب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أ ر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الأثر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أَحمر کما فی رسالة الصّاهل والشّاحج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التّاج ، وصدره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 والتّصحیح عن المعاجم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هو فی القاموس أیضاً لکن صاحب التّاج صحَّحَهُ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 فی غیر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الصّحیح الوارد فی تفسیر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بَطَشْتُمْ بَطَشْتُمْ جَبَّارِینَ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موضع بالیمامَة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أم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المستقصی 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راء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التّاج عن ابن الأثیر وفی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سِجاد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أَحمر کما فی أَمالی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ل ت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14061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للحموی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بالخاء المعجمة لکنها بمعنی نَبْتٌ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بناتئَة ، وانظر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جُدْران جمع الجمع</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حَرِّیٌّ به بمعنی مَخْلَقَةٌ له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شارة إلی قوله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المشتبه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نجوة ، والتّصویب عن توضیح المشتبه وتبصیر المنتبه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حکیت عن المکیین وابن محیص ، انظر اعراب القرآن للنّحّاس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واتحاف فضلاء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أدخِل الجَدْر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الأَصح الموافق للمادّة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 هذا القاضی زکریّا وتابعه السّیوطی علی ذلک کما ذکر ذلک الزبیدی فی التّاج</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الإشارة إلی ضبط هذا الاسم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جَاذَرُ بفتح الذّال المعجمة والرّاء مهملة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هی فی النّسخ ولعلّ الصّحیح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فی الصّحاح واللّسان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الاسم مشتق مما هو بمنزلة العذار للفرس</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الکمیت ،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اللّسان ، وفی الجمیع بدون عزو</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مقاییس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الصحاح اللّسان التّاج بدون عزو فی الجمیع</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مقاییس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مجمل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التّکملة للصّاغانی من دون عزو فی الجمیع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المؤرّج بن الزّمار التّغلبی کما فی ارتشاف الضّرب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فی اللّسان بالفتح وضبطها فی القاموس والتّاج بالضّمّ وقد تفتح</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والقاموس والتّاج ذکر التّثنیه فقط دون الجمع لکن القیاس یقتضی صحته لانّ مفرده أَجَرّ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حرف الحاء من اللسان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بالشّام ، ناحیة بعلبک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ومدینة بقُهستان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 ، ولم تضبط جیمها فی التّاج</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الغرماء ، والتّصحیح من معجم البلدان والتّاج</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قریة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جریرا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الجریرای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أجیروا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وفصل المقال فی شرح کتاب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والهاء تعود إلی الجرّ المذکور آنفا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واللّسان عن ابن السّکیت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تکون الجَزَرَةُ ألاّ من الغنم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المجزرة بفتح الزّای وکسرها وهو حقّ لأنّها من باب ضرب وقتل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العبارة ارتباک والأصح منها عبارة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 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الّذی تأکله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تأکله السّباع</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أَضفناها من المعاجم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والتّاج ، فإنّ هناک اختلافاً کبیراً فی تحدیدها واختلافاً فی النّقل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أبی عبیدة عنه فی 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صبح الأعشی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جزیرة قور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 والتصحیح عن معجم البلدان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معجم البلدان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فنسبت إلیه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فنضبت فنسبت إلیه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المقریء شمس الدّین محمد بن محمد بن الجَزَریّ</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فأبلوکم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فأبلوهم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بجَزْرَة وهو خطأٌ وقد نبّه المصنّف علی هذا الخطأ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جزم ابن الجوزی فی 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 والمثبت عن مجمع الأمثال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فی شعر مشهور فی قضیة مشهورة لابن عبّاس مع بعض من شتموا الإمام علیّاً علیه السلام وکان ابن عباس قد کفّ بصره فسأل قائده عن حالهم بعد أنّ وبّخهم ابن عباس فقال له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الزاء</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وزیدت الألف سهواً فی أَوّلها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الخلخال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ممتلئها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أجسر جمع قلّة ، وجسور جمع کثرة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حذف التّاء کما نصّت علی ذلک کتب التّواریخ والرِّجال ، وأبو عبید هذا هو والد المختار الثّقفی وکان من الصّالحین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فی دیوانه بروایة ابن حبیب والسکّری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الکسمهینی والتّصویب عن المصدر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صدر لبیتٍ أورده أبو زید بلا 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البیت مشهور متداول فی کتب اللّغة کالعین والتّهذیب واللّسان وکتب النّحو کالکتاب والاختصاص والمغنی ، وعجزه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دابنا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فی معلّقة الأعشی المشهورة ، وعدم ذکره فی المعاجم لشهرته ، فقد أخطأ محقّق الصّحاح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الجوهری وابن منظور لم یعرفاه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فی دیوان الأعشی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معذّب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اللؤلؤی ، من دون تحریک یاء اللؤلؤی</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ذلک المیدانی فی 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أَخْبَتُ مِنْ ذِئْبِ الخَمرِ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فی دیار بنی عامرَ مجاورٌ لبنی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فیها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وانتسب لا بدانه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المحکم والمحیط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الکلام لعمر ، انظر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الصّحاح اللسان التّاج ، ومن دون عزو</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طفیل الغنویّ کما فی الجیم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والأمالی للقالی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احناس ، وهو خطأ قطعاً والصّحیح ما اثبتناه کما فی اللّسان والتّاج</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الأسماء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الأسماء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الإسماء</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قول الأزرقی ، وما حکی عن أهل العراق وأهل الحجاز یوافق ما فی معجم ما استعجم وما فی المصباح ، وفی مشارق الأنوار وتهذیب الأسماء ومعجم البلدان حکوا العکس عن علی بن المداینی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الجُعْروران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أیضاً فی القاموس ، 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شائهم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شتاتهم ، وأنها فی بعض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شائهم نقلوه عن ابن الأعرابیّ وانشد فیه شعراً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أی مَلِک ، والأذواء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ملوک حمیر الّذین فی أَوّل اسمائهم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عذق حُبَیْق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الدَّقل ردیءٌ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الحبیق نحو ذلک أیضاً لأنّ الدَّقل یقال له الألوان واحدها 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قتیبة ، والفائق ، 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أَعیثُ من جَعَارِ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وأیضاً فی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أَفسد من الضّبع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هو فی القاموس ، وصحّح فی التّاج بلا ألف ولام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الجعنظار بلا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وتصح الهاء أیضاً للمبالغة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النَّار کلّ جَعْظَرِیٌ جَوَّاظ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دیوانه بتحقیق شاکر هادی شکر البیت الثّانی 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الفیروزآبادیَّ لم یغلط لأنّ الرّوایة فی النّهایة بشکلین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اسم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هذا فقد جاء فی اللّسان والتّاج أنّ مَجْفَر ومَجْفَرة بمعنی یقطع عن الجماع وکلاهما نقله عن اللّحیانی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الشَّهوة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القاموس هکذا لکن فی نسخة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المعتمدة فی القاموس المطبوع وهی الّتی اعتمدها فی التّاج</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المحیط فی اللّغة ، وفی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الجُفُرَّی ککُفُرَّی ویُمَدّ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لغة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نعثر علیها فی المعاجم المتوفرّة لدینا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الأساس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مُنهدم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حیاة الحیوان للدّمیری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اللّزومیات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عین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المدینی ، وفی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المدائنیّ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هکذا رسمت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ع</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الفزاریین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وفی دیوان الحماسة لابی تمام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میتٌ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التّبریزی فی شرح دیوان الحماسة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میتاً ، أیضاً وفی 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الجفرتان والصّحیح ما أَثبتناه عن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جثم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موافق لما فی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تهذیب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بعض نسخ القاموس وفی بعض آخر کما اثبتها الزّبیدی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اللّحاحة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 ما أَثبتناه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الأنساب للسّمعانی والقاموس وفی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کُلْفَر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کجُلّفار ، والأقرب ما أَثبتناه کما وَرَد فی القاموس ، انظر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اثبتناه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مکّة للأزرقی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فأن بین المنقول عنه هنا والمطبوع تفاوتاً کثیراً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مرقات المفاتیح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هی فی القاموس وصحّحها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استسرَّ ، وهی کذلک فی اللّسان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اشعار الهذلیین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أساس البلاغة ، التّاج</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 فقد ذکر عدداً منهنَّ ومنهم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القاموس والتّاج فقد ذکرا الاختلافات فی اسمه واسم أبیه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لابن شبّة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فأجمروه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النووی علی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 ، ولعلّ الصّحیح ما اثبتناه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بجبّة ، والصّحیح ما اثبتناه عن مجمع الأمثال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جنبها ، والصّواب ما أَثبتناه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فی مجمع الأمثال أنسب وأصح وهو أن المرأة هی التی قالت له ذلک ، ویضرب لمن یؤمر بالصّبر علی ما یکره تهکّماً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الجمثور ، والمثبت عن القاموس وهی مقتضی کونها مقلوب جرثومة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الواسع الجوف کما فی التاج واللسان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تزجرکم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تمنعکم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ابن الزّبیر لمعاویة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لا ندع مروان یرمی جَماهِیر قریش بمشاقصِهِ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حدیث النّخعیّ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أُهدی له بُخْتَجٌ هو الجُمْهُوریّ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الکریمة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هو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الجَماهریّة بفتح الجیم ضبط قلم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الجَنُّور کتَنُّور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مداسُ الحنطة والشّعیر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جنتر بالتّاء ضبط قلم والمثبت عن الصّحاح والقاموس واللّسان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 والجُوار أی بالکسر والضَّمِّ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 الدّار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غیثٌ 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والقاموس واللّسان مادّتی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أ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راجع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أ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الطّراز</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الرّعاء</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 الْجَوارِ الْمُنْشَآتُ فِی الْبَحْرِ کَالْأَعْلامِ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فعله الفیروزآبادی فقد نقله عن أبی العلاء صاعد اللّغوی فی الفصوص لا غیر ، انظر التّاج</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مدینة علی ساحل بحر القلزم بینها وبین المدینة یوم ولیلة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 والصحیح ما أثبتناه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والظّاهر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تقاربه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 هنة من جیرانه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مکة للفاکهی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فصل المقال فی شرح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فی مجمع الأمثال والمستقصی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أَجهرتُ الجیشَ ، واجتهرَتهُ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ومما مدح به العمانیّ هارون الرّشید بالقصید دون الرّجز قوله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کما فی شرح أَشعار الهذلیین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جهیر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جِهار سوج بکسر الجیم ضبط قلم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قراءة ابن عباس وابن جبیر والضحّاک وغیرهم انظر 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الترائب وهو غلط لأنّ جمع التّراب أتربه وتربان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بتفاوت یسیر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المهجورة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والقاموس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 قَوٍّ رَبَضٌ إذ غَزا جُنْدٌ مُطیعٌ</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خزانة الأدب للبغدادی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الرّضی فی شرحه علی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 القاهر ، وحکاه عنه أیضاً فی التّاج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أَعْرِفُ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أعترف</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آتِیَنَّکَ ، بصیغة النَّفی ؛ 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 بالنَّفی</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سیبویه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لأعرابی من بنی أَسد کما فی معجم الأُدباء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س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س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فیه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مَرَّ بصاحِب جِیر قد سقط فأَعانه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جیرون بن سعد بن 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بتفاوت یسیر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شمس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الصّحاح</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الصّحاح وتهذیب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الجزء الثّانی من القسم الأوّل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مرقاة المفاتیح شرح مشکاة المصابیح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 مکة للفاکهی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الجزء الثّانی من القسم الأوّل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والتّاج إنّ جمعه حُبْرٌ ، وفی اللسان إنّ الجمع کالواحد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حُبِرَ حَبْراً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 ، انظر الصّحاح</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وجمعه فی المصباح علی حبابیر أیضاً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حیاة الحیوان للدّمیری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والقاموس</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هذه اللّغة ولعلها الحُبْرُور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ذکرها القاموس واللّسان والتاج</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والتّاج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حبابیر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التّکملة للصّاغانی ،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أولاد الحبیر أبو بطن من العرب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 انظر التّاج</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رقم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حبیتر ، ومقتضی السیّاق ما أَثبتناه ، لکن فی القاموس والتّاج نقل أنّ الحَبَیْتَر کسَفَرجلٍ لغة فی الحبتر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عن الأغانی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أَبرَدُ من عَبْقَر ومن حَبْقَر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بتخفیفٍ</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تهذیب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ومجمع الأمثال ، أنشده أبو عمرو بن العلاء وعجزه کما مرّ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اوتَحَ بمعنی قَلَّلَ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ضبط جمیع معانی الحتار ککتاب بفتح الحاء أی الحَتَار وکذلک ذکر بعض هذه المعانی فی الصّحاح بفتح الحاء کاللّسان</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من رجزٍ لأعرابی أراد امرأته فقالت أنها حائض فقال لها کما فی 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الاراک کما سیاتی</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وفیّات الأعیان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المعتمد بن عباد ، وفیات الأعیان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الأدب للحموی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اللّسان والقاموس والتّاج أنها حجر ومَحْجَر وحاجُورٌ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وفی 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لیحوزها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والجانب</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غیّرناه لاستقامة المعنی</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ویکسر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ارتفع من الأرض وانخفض وسطه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 انظر القاموس</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عن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احتجرت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تشددت بطونها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القول فیما لدینا من المصادر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قبّة الحجر ، والمثبت عن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ما استعجم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فی اللّسان مَحْجَر ونقل مثله عن الأزهری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والتّفسیر الکبیر للفخر الرّازی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والتّفسیر الکبیر للفخر الرّازی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للآمدی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السّادس والثّلاثون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ردّوا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أَصح وأَضبط</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ف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أقسام اللّیل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سدفة ، وسُتفة ، وهجمة ، ویعفور ، وخدرة ، بالخاء لا بالحاء</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الأساس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النّجم کما فی اللّسان والتّاج ، وقبله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الصّحاح والقاموس واللّسان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الحِنْدار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الأَغانی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المفضّلیات للتّبریزی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قطبة بن أوس بن محصن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قطبة بن الحُصَین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دیوانه المخطوط بروایة الیزیدی واللّسان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تنقض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الغفران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شرح المفضلیّات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یرجع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فتَرَبَّعِ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فتمتّع</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قراءة ابن أَبی عمَّار وعبد الله بن السَّائب ، انظر 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القراءات لابن خالویه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رجز ارتجزه الإمام علی علیه السلام فی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المنسوب إلیه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المصدر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اللخطّابی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عبیدة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عن المصادر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هی فی اللّسان والتّاج وحکی عن اللّحیانی حَذَارِکَ بکسر الرّاء</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احذأرَّ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عکلیٌّ من بنی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المعقوفین 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حذار بالناصریة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اثبتناه عن الإکمال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بن محمّد بن حیذر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یقتضیها السّیاق ، انظر الإصابة فی تمییز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ابن کثیر ونافع وأبی عمرو وغیرهم انظر السّبعة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والحجّة للفارسی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القراءات القرانیّة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حکاها الأخفش انظر الصّحاح وانظر أَیضاً علل القراءات لابن خالویه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المعنی هو الأوضح المتبادر من المثل وهو کقول الشّاعر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ینفعک من ردیء حذر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کالحذفیر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فَکأَنّما حِیزَتْ لهُ الدُّنیا بِحَذَافِیرِهَا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دیوانه للباهلی بروایة ثعلب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وعجزه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اللّسان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الکثیرة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الرّضی علی الکافیة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معجم البلدان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جفل</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معجم البلدان ،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 الرّجلاء علی الإضافة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معجم البلدان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کعُثمان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عُذرة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زیاد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خلاصة الوفا للسمهودی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أبیه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معجم البلدان وفی القاموس والتّاج مِیطان کمِیزاب</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فنهبوا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صحّ هذا فحقّها أن تذکر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ر ن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یفتحها الفیروز آبادی 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وبالضمّ سکّة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عن المصدر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کبرکیات ، وقال یاقوت فی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حُرَّیات بالضّمّ وتشدید الرّاء ویاء خفیفة موضعٌ فی قول القتّال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مقتضی ضبطه ، لکنه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مثل ما هنا إلاّ أَنَّه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حُرِّینُ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الحسین علیه السلام للخوارزمیّ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للخطّابی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إنداء</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دون عزو فیهما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النّهایة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یألَم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یؤلم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تجوع الحرة ولا تأکل بثدییها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الصّحاح واللّسان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غیر منسوب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یقتضی کون مصدره حَزْراً لکن قد نص فی القاموس والتّاج واللّسان علی أنّه حَزْراً وحُزراً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والقاموس المُرّة وفی التّکملة المُزّة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الشرح وکونُ العامه یسمونه عزورة یقتضی مُغایرته لما قبله لکن یاقوت والتّاج لم یفرِّقا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صاحب مراصد الاطّلاع أَنّ العامة یقولون له عزورة فلعلّ التّفصیل الموجود هنا عن المراصد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عن المصادر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 غیّرناه لتصحیح المعنی</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أبی شیبة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حبّوه ، والصّحیح ما أثتناه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ذلک سیماء المسلمین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ابنوا ، والصّواب ما أثبتناه انظر جامع الأحادیث للسیوطی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لابن عساکر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نقل الأثر بالمعنی</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تحریر ألفاظ التّنبیه للنّووی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رأی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فی اللّسان عن سیبویه أنّها فی الافراد والجمع سواء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حَشْرٌ وسهامٌ حَشْرٌ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ارتباک بالتّحریک ونقصان تاء حشرة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یوافق ما اتفقت علیه المصادر من کون حَشر لا تثنی ولا تجم�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یضرّ ما نقله ابن سیدة من أنّ بعضهم یجمعها حَشْرَات جمع حَشْرَة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هذا غیر وارد فی هذه العبارة ولا یحتمله الشّعر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مکتوب بشکل مرتبک وما اثبتناه أقرب للصّحة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ولاحظ</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لُغَیّه کما قال فی القاموس</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لحشرة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والعدوّ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لا یصح إِلاَّ أَن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والعدوَّ القومُ ، ولکن حینئذ لا معنَی لتقدیم المفعول فی کتب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فالأَصح والأَقرب هو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فدقّق</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والتّفسیر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 والتّاج</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الأَخفش یرتئِی رأْی ابن السّکّیت ففی معانی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أَحصَرَنی بَوْلی وأَحصرنی مَرضی أَی جعلنی أَحصُرُ نفسی ،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حَصَرْتُ الرَّجل أی حبسته فهو مَحْصُور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الصّحاح</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القوم اختلافاً کبیراً فی حَصَر وأَحصَرَ وقال ابن فارس فی المقاییس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الأمر مشتبه عنده ولیس الفرق ولا عدم الفرق بناقض للقیاس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التّفسیر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الصّحاح والمصباح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الفصیح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وتحفة المجد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الأوّل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وإعرابه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مفردات ألفاظ القرآن للراغب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هو کما قال ویؤیده استعمالات القرآن وقول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حصَر الا حَصْرُ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المجد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الأوّل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الصّحاح</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القاموس واللّسان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الأُلَة کعُلَة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التّاج</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مقتضی ما ذکره من أَنَّ جمعها حُصُر ، وکان الحق بناء علی هذا أن یقال لهم حُصُرِیّون کما نقل هذا الضبط الزّبیدیّ عن استاذه فی التّاج ، لکن لمّا کان هناک جمعٌ آخر وهو حُصْرٌ کما أَشرنا إلیه فی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هذا الجمع وتلک النّسبة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کانوا بنی مدلج فإن مَنْ جاء منهم إلی النّبی صلی الله علیه و آله هو سُراقة بن مالک بن جعشم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کانوا بنی أشجع فهو مسعود بن دخیلة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فانتبه ، ذکر ذلک الطّوسی فی التّبیان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البیان ومجمع البیان ، وفی الاستیعاب واسد الغابة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مصغراً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للطّبرانی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28761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التّفسیر ذکره ابن الأثیر فی النّهایة وذکر تفسیرین آخَرین غیر تفاسیر المذکوره هنا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ویأتی والصّواب ما أثبتناه راجع الجزء السّادس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من المصدر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روایة أَنّه قال لأزواجه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ثمّ لزوم الحصر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الأثران بروایة الخاء فی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هذین الأثرین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القُطامیّ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الصّحاح واللّسان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القسم الاول من سقط الزّند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نَر أَحداً صرّح بهذا بل ذکروا ان الحَضِرَ هو الطفیلی ومن لا یرید السّفر أَو لا یصلح له والحضَرِیّ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المصنّف اشتقّه من المعنی الثّانی أو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احداً لم یذکر هذا الجمع لکنّ کون المفرد ککَتِفٍ یقتضی جمعه کما هنا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رأی الجوهری ونصّ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اللّسان وابن فارس أجازوه ثمّ نقلا قول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ارتأی جوازهما معاً ابن درید فی الجمهرة وابن سیدة فی المحکم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شحمة فی العانة وفَوقها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 الرّجل والمرأة وشحمة فی المَأْنَة وفوقها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الصّحاح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اللّسان والتّاج نقلا عن المحَکم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الحُضْرَة والحِضْرَة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حَضْرٌ ذو بیان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یتعرض لطعام القوم وهو غنّی عنه ، ونقل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الحَضْر هو الرَّجُل الواغل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هنا یوافق ما فی الصّحاح والمقاییس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لا فرق بینها لانه قد یعبر عنه بالمفرد وقد یعبّر بالجمع فتأمّل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ل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مقاییس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ل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مقاییس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التّاج أنّه علی وزن عاشوراء</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حِضْرة بالکسر ثمّ السّکون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زیاد</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البحر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من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حَضْرَمُوتیَّتان ، وهذه هی الّتی حکاها الکسائی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یفترق المراد علی کلا النّسختین لأنّ المراد ان النّسبة قد وقعت علی أصل العلم بدون حذف ، غایة الأمر أنّ النّعل قد یُذکر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حضرموتیان ، وقد تؤنث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حضرموتیّتان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والتّصحیح عن أنساب السمعانی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ضبطه الحَضِیریّ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کأَمیری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ضبطها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العبارة قصور إذ أَنّها تعطی أنّ السّمعانی ضبطه حُضَیری مع أنه ضبطه بفتح الحاء وکسر الضّاد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المعنی الثانی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الکُنُف محضورة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تحضرها الجن والشیاطین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طبریّة بلا الف ولام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الحاوی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تتکلّفوا غیره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فی المصادر لکن مرّ أَنها بلد</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مشکاة المصابیح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غیر مهموزه وهی تحتمل إعراض النّفس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اثبتناه أقرب للمراد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تفسیر منه رحمه الله لمعنی ضَرّة هنا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أَغلب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المستبشَع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وردت فی التّکملة کما أَثبتناه أعلاه وهی أقرب لما فی النّسخ</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مقتضی ضبطه ومقتضی رسم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الموجود فی القاموس وهو المنقول عن أبی الحصین وابن کادش کما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الجُبَّائیّ</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قراءة الحسن انظر 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اتحاف فضلاء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 الشّیءَ نقّاهُ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ابن السکیت وقال أَنها لغة بنی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أَنَّها أردأ اللّغتین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عن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والتّصحیح عن أساس البلاغة ، مع أن المعنی لا یستقیم إلاّ بها ، لأَنّ نَغَضت بمعنَی تحرّکت</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واللّسان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فاقتتلوا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یعرف بحفرة أَیوب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سلیمان الحفری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له ذلک لأنّ داره کانت علی حفرة بالقیروان بدرب أمّ ایوّب</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لبنی جعفر بن کلاب</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باجأَر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الرّاء زائدة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عن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 وفی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عن التّاج</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ثعلب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والزّاهر فی معانی کلمات 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ضبطت فی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اثبتناه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للکلام</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 قطب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شکّک ابن فارس فی هذه الکلمة واشتقاقِها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المقاییس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فلعلّه اسم مأخوذ کذا من غیر اشتقاق</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بالمحتکرین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إنّ أَحمر أَی المصبوغ بالحمرة یجمع علی حُمْر وحُمْران وهو الأصل فی جمع الألوان ، وإذا لُوحِظت الإسمیّة فیه أَی ما لونه أَحمر فجمعه علی أَفاعل کأَحْوَص وأَحاوِص ، وإذا لُوحِظت العَلَمِیَّة فیه جمع علی أَحمرون وفی حمراء حَمراوات</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 ، والحَوْمَر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یقتضیها المتن ، انظر شرح الشّافیه للرّضی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الشّافیه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الزَّاهر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هناک اختلاف فی انشاد الشّعر انظر فصل المقال فی شرح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والفاخر فی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 ، والتّاج</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 حَتْفِهِ ، والمثبت لتصحیح المتن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بجمع وتحقیق بدر الدِّین العلوی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العینان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وفی 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 صلاح الدِّین الهواری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علتها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المقاییس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اللّسان والتّاج أنّها تخفف مطلقاً فی الشّعر وغیره ، ولم یذکر ابن فارس إلا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الصّحاح والقاموس أَنّها لا تخفف إلاّ فی الشّعر للضّرورة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والتّصحیح موافق للّسان والتّاج</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وکسرها</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تموت</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المِعلاة کمصفاة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غلط النسّاخ لأنّه لیس فی المعلاة ما یناسب المعنَی ، اضافة إلی ان العلاة نص علیها فی القاموس واللّسان والصّحاح والمقاییس</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بظاهر بحر الشّام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هذا الوجه فی القاموس ومعجم البلدان ومعجم ما استعجم والتّاج ، ولعله أَراد أنّه تصغیر الحمراء أی حمراء الأسد لأنّه لا یوجد الحمراء فی نواحی المدینة إلاّ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فی شعر ابن هرمة کما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 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یوافق ما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 وهو خطأ والصّحیح ما اثبتناه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مأخوذ عن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النّحویین أَنّه یُصْرَف ولا یصرف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الرّسمُ یقتضی عدم کونه مصروفاً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الإکمال عن ابن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حُمْرَة بن لِیَشْرَحَ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عدّهما شخصاً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یظهر من 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هنا أَنّه شخص آخر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الإکمال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وأَسعد ابن أَبی حمرة بن جعفر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 بنُ مالک الصُّدَائیّ</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العقد الفرید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المتن</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الحمّار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نقودهم ، لکان أنسب بما بعده ، ولَوافق ما فی النّهایة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جمعُ اللِّثَة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باقی المصادر اللَّثَاة کاللهَاةِ زنة ومعنَی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بین المعنیین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والتّاج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سهبای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هو الصّحیح</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المشارق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یبست ورقه وزالت خضرته</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قدمنا رسول الله صلی الله علیه و آله لیلة جمع علی حُمُراتٍ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جمعُ حُمُر وهی جمع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هو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أیضاً تفسیر صحیح إذا صحت الرِّوایة فإن الحمار یقال له أحمر أیضاً والجمع علی حُمران صحیح أیضاً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الفائق</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عن الکافی</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وإعرابه للزّجّاج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معلقته الشّهیرة ، وهو فی 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بصنعة ثعلب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کأشأم 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والتّصویب عن الدّیوان</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خزانة الأدب للبغدادی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علقمة بن معبد المازنی ، کما فی الأغانی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رأی هشام الکلبی کما 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الأَفوه الأَودِیّ کما فی 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جوف حمار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والتّصحیح عن مجمع الأمثال والقاموس والتّاج</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والتّصحیح عن مجمع الأمثال والقاموس والتّاج</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 اللاّت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والتّصحیح عن مجمع الأمثال والقاموس والتّاج</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اضفناها لأنّها تناسب المعنَی المراد ولأَن ابن فارس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ان یکون الرّاء کالملصقة بالکلمة ، ویرجع إلی ما ذکرناه من حنیت الشَّیءَ وحنوته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 المقاییس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 فی النّهایة </w:t>
      </w:r>
      <w:r>
        <w:rPr>
          <w:rFonts w:eastAsia="IRNazanin" w:cs="IRNazanin"/>
          <w:b w:val="false"/>
          <w:bCs w:val="false"/>
          <w:i w:val="false"/>
          <w:iCs w:val="false"/>
          <w:color w:val="333333"/>
          <w:sz w:val="20"/>
          <w:szCs w:val="20"/>
        </w:rPr>
        <w:t>45061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النّهایة بدون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فی حدیث أبی ذرّ رحمه الله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الحنبثر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کما أثبتناه عن القاموس واللّسان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قد مثل به سیبویه وفسرّه السّیرافی</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الحِنْتَر القصیرُ والحِنْتَارُ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الحِنْترُ الصّغیرُ کالحِنتارِ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الحِنتارُ القصیرُ الصّغیر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الثّلاثة الأول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ن ث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علیه فی التّاج بأن الحافظ ضبطها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خنثر بن الأضبط لم یذکره الفیروزآبادیّ هناک بل ذکره صاحبُ التّاج وقال إنّه قیل فیه أَنه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الفیروزآبادیّ فی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الحافظ ذکر الوجهین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المحیط فی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الحنزقرة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الحنزقرة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 المصنّف صحّفها حبّة وجاء بجملة لها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نسخة المقایی�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ما هنا لکن المحقق صححّها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 الزّبیدی فی التّاج نقل کلیهما وکذلک فی اللّسان نقلهما معاً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بعد 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المحارةُ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والتّاج ذُکرت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ی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اشتقاقها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صحیحٌ کما بیّنه هنا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 وبدل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حوراء</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أبی عمرو والأصمعی فی الصّحاح والمقاییس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 لکن الصّحیح ما أثبتناه 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أَحور وحوراء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القاموس واللّسان والتّاج</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الملائکة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الزّاهر فی معانی کلمات 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عزو فیهما ، وصدره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والمقیس علیه لا یحتمل غیره ، لکن ما ورد فی القاموس والتّاج واللّسان والصّحاح والمقاییس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الحُوَّارَی</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الکهرباء ، وانظر التّذکرة للأنطاکی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متعمّق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متعمّل</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نقلاً عن ابن هانئ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یحوز فلان وما یبور ، أَی ما ینمو وما یزکو</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فی قوله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ماء فی شعره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قرأنا الهاء عاد الضّمیر إلی شعر الرّاعی ، لکنّ إثباتها بدون الهاء هو الصّحیح ؛ 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شعر عدیّ بن الرّقاع لا الرّاعی النّمیری ، کما ذکرها یاقوت فی معجم البلدان بلا الف ولام ، وإن کانت فی الشّعر بألف ولام وهی فی قوله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قوله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فی شعر کعب بن الحارث المرادی فی قوله </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موضع فی شعر مالک بن خالد الخُناعِیّ فی قوله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المُستَجار ، ضبط قلم</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تبصیر المنتبه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شارحه 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السِّین وتشدید المیم ، کما ادَّعی بعضٌ أَنَّهُ رآه کذلک بخطِّ المصنِّف هنا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وینافیه أَنَّه وزنه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م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بحُبَاری وهو المعروف</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الحوراء ، انظر تهذیب الکمال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والقاموس</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نسبه إلی بنی مَهْرةَ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القارئ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ولعل الصواب أنّ تحذف الهاء أَو أن تصیر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بعثتماهما به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المعوقتین عن المصادر</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ابن عمتی وحواریَّ من أمّتی</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اللّسان والقاموس والتّاج هذا المصدر وإنما ذکروا 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کَالَّذِی اسْتَهْوَتْهُ الشَّیاطِینُ فِی الْأَرْضِ حَیْرانَ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فی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 العالِمَ العامِلَ بِغَیرِ عِلْمِهِ کالجَاهِلِ الحَائِرِ لا یَسْتَفِیقُ مِن جَهْلِهِ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 ابن 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فیذهب حِیْرِیَّ 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وهو تصحیف قطعاً والصّحیح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کعِنَبَ ، لأنّ هاتین اللّغتین منقولتان عن ابن شُمَیل وابن الاعرابی فی اللّسان والقاموس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 الدَّهرِ وحاریَّ الدّهر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النَّاسخ ظنّ أَنّ ما قبلها من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حیری وحاری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کلیهما علی غیر قیاس فأدخل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لیستقیم المعنَی</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وشروحی دیوان المتنبی للبرقوقیّ والعبکریّ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بالشّام بالقرب من سَلَمْیَةَ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روایته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فتعلم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ودیوانه بشرح البرقوقی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وبشرح أبی البقاء العکبری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وبشرح الواحدی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حَیران بفتح الحاء ضبط قلم ، ولیتک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فی القاموس والتّاج نقلاً عن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لکنها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حَیَّرة ضبط قلم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ودیوانه بشرح العکبری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وبشرح البرقوقی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وبشرح الواحدی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ویحدّث</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أَحدٌ هذا الجمع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 کسَبَب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ذکروه جمعاً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 کفَلْس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 لکن سیأتی فی المثل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أَخْبَرتهُ خُبُورِی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الفراء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جمع خَبَر کأَسَد وأُسُود</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نَصُّوا فی القاموس والتّاج واللّسان علی أَنّه من باب قَتَل یَقُتل 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الخَبَرُ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هو الصّحیح أَو الأصح کما نُبِّه علی ذلک فی تحقیق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یوافق ما فی الصّحاح إلاَّ أَنَّه هناک بتقدیم المفعول</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منه ، أَی من نُسَالة الشَّعَر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لعروة بن الورد کما نسبه ابن قتیبة فی فی کتابیه المعانی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وغریب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فی المقاییس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والبیت لیس فی دیوانه المطبوع</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والمغرب فی ترتیب المعرب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والتّصویب عن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مِهْلائیل ،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قانیة بن عَبِیل بن مهلان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بفِیهِ مِن سارٍ إلی القَوْمِ البَرَی</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 بن حجر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النّسفی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البحر المحیط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38066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التّحدیث بالنّسیان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أَحبَّ أَحَدَکم صاحِبَهُ أَو أَخاهُ فَلیعلمه </w:t>
      </w:r>
      <w:r>
        <w:rPr>
          <w:rFonts w:eastAsia="IRNazanin" w:cs="IRNazanin"/>
          <w:b w:val="false"/>
          <w:bCs w:val="false"/>
          <w:i w:val="false"/>
          <w:iCs w:val="false"/>
          <w:color w:val="333333"/>
          <w:sz w:val="20"/>
          <w:szCs w:val="20"/>
          <w:rtl w:val="true"/>
        </w:rPr>
        <w:t>...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للتأکد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اثبتناه هو الصّحیح</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لا آکل الخبیر</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المخبر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المخبرة</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ذکره فی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أَجده أَثَراً ، ولاحظ ما سیأتی من تعلیقة الکاتب فی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ثبت أَن هذا المثل قاله أَحد الصَّحابة صحّ عدُّهُ فی المثل والأَثر</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فی مجمع الأمثال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ذکرُ هذا المثلِ آنفاً فی ذکرِهِ الأثرَ بعینِهِ ، ولم یُعْلَم أَهُوَ أثرٌ أَم مثلٌ أَو هُما معاً کما فی نظائرهِنَّ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البصائر والذّخائر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حذفناها لتصحیح المتن</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لاضمحلالها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مالی أَرَی ابنک خَاثِر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رقم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سهم أسامة بن الحارث ،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والبیت فی دیوان الهذلیین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اللّسان والتّاج مادتی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ط 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ا </w:t>
      </w:r>
      <w:r>
        <w:rPr>
          <w:rFonts w:eastAsia="IRNazanin" w:cs="IRNazanin"/>
          <w:b w:val="false"/>
          <w:bCs w:val="false"/>
          <w:i w:val="false"/>
          <w:iCs w:val="false"/>
          <w:color w:val="333333"/>
          <w:sz w:val="20"/>
          <w:szCs w:val="20"/>
          <w:rtl w:val="true"/>
        </w:rPr>
        <w:t>)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حدیث الأنصاری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اشتَرَطَ أَنْ لا یأْخذَ تَمْرَة خَدِرَة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الخُداریّ وما اثبتناه هو الصّحیح</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ضبطها الصَّفدی فی الوافی بالوفیّات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تاریخ الطّبری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اسمه حیدر بالحاء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الأدب العربی لعمر فروخ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حیدر ونقل أنّه فی بعض المصادر خَیذَر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 ضُبطت بضم الخاء وکسر الدَّال</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الأنساب للسّمعانی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خَرَّتِیرُ ، بفتح أوّله وتشدید ثانیه وفتحه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وکذلک رَسَم أَبو زید الخَرَّتیریّ</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بالتَّنوین 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خِرْخِرْ 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 خَرْ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العزّ بن عبد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ذکر هذه المادة بأجمعها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خَرَاجَرَی ، وفی الأنساب للسمعانی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خراجری</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حدیث حذیقة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خُزْرُ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رأی جمهور المؤرخین ، کما سُمّی جیلُ الرَّوْس وصُقْلَاب وغیرهم من التُّرک باسم أولاد یافث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خزر العین ، وما أثبتناه هو الصّحیح</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زارنا رسول الله صلی الله علیه و آله فعملنا له خَزیرة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والمصباح ونقل فی اللّسان أَیضاً أنّه عروق القنا</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المردیّ عود أَو خشبة طولها نحو ثلاثة أَذرع وأَکثر یدفع بها السَّفینة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فعنیل ، والصواب ما أثبتناه انظر اللّسان والتّاج</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الخنزیر ، والصّواب ما أثبتناه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ما أثبتناه عن اللّسان والتّاج</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للأعشی کما سیأتی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 وما بین المعترضتین لیس من قول الجوهری</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یغلط الجوهری فإِنَّ خنزیر وردت أَیضاً فی شعر لبید وهو قوله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إعادة الضَّمیر إلی کلماته فیصح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 رسمت خُسْرُوشاه</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للسَّمعانی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خُسْرُوا سَابور</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سهو قلم والصّحیح أَن تکون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التَّحتیّة </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بتشدید الیاء</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جِرْد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خسراباذ ، بالذال المعجمه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غیر مصروفة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خَوْسَرٌ بالتَّنوین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الأنساب للسَّمعانی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خَشَاوَرَة بفتح الخاء والشّین والواو ، وفی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خُشاوَرَة بفتح الواو ضبط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المنسوب إلیها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تبصیر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الفرزدق دیوانه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البیت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أَشهر قصیدة للفرزدق فی مدح الإمام زین العابدین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حَرَّف الجاحظ البیت فقال فی تبیانه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الشَّاعر فی بعض الخلفاء</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کلام الجاحظ بتفاوت یسیر فی 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الأزرقی فی أخبار مکّة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والزّمخشری فی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إلی حسّان</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الأسماء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مستدِقَة الوسط</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عمّرها الخُناصرُ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القاموس وصححه فی التّاج بالمیم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الیمامیّ</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المختصرون ، وفی الغریب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المخصِّرون</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فأصابنی</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 والتّاج</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وأَمدَّها خواصرَ </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أثبتناه عن القاموس واللّسان والتّاج فإنها هنا کما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مَسْبَعة ومَذْئَبة بمعنی کثیرة السّباع والذّئاب</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والتّاج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خُضَارة</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اثبتناه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بلا نسبة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ع ل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 بالخضراء الفریَّ</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الموصل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إرفخشذ</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أُبیدت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أبیحت</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تهذیب الأسماء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الخَطَر خِطَارٌ ، وجمع خِطارٍ أَخطارٌ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 جمعه أَخطار وجمع الجمع خُطُرٌ</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أیضاً تهذیب اللّغة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اللَّبنُ الکثیر الماء</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أَربعون من الإبل أَو المائتان من الغنم والإبل</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التّاج عن التّکملة أَنّه جدّ عمرو</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بکسر الطّاء</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 والمثبت عن النّهایة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56962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رجز ارتجزه الحجاج الملعون یصف المنجنیق الّذی نصبه علی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التَّعریفات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عمل</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ظلم أحداً من المسلمین فقد أخفر الله</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جیبها ، وجاء فی 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وَلْیَضْرِبْنَ بِخُمُرِهِنَّ عَلی جُیُوبِهِنَ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المِخْمَرَ فی المعاجم</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إیّاه ، لأنّ الخمار مذکّر </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یَسْئَلُونَکَ عَنِ الْخَمْرِ وَالْمَیْسِرِ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الأسماء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ولعله یرید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 الخَمْرَ تَخْمیراً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عجنه ، والصّحیح ما اثبتناه انظر اللّسان والتَّاج</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 والصّحیح ما اثبتناه</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قصیدته التّائیة الشّهیرة التی مطلعها </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فیه </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الخمراء ، والمثبت عن النّهایة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عن المحکم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ما استعجم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الملک بن مروان وفی روایة اخری سلیمان بن عبد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وطِئنا أمَّ خَنُّورٍ بقُوّة فما مضت جمعة حتَی مات</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نَفح 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الحسین</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القضیة نصّا فی کتاب نفح الطّیب من غصن الأندلس الرّطیب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 وفی النَّفح فی جمیع المواضع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الخُنفشار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الخنْبُشَارُ </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المعانی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خُؤُوراً ، وفی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خؤُورة</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اثبتناه عن الصّحاح والقاموس واللّسان</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خوّار العنان لیّن العَطْف ، وفی اللّسان أیضاً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خوّار العنان سهلُ المَعْطِف</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یوافق ما فی نسخة من القاموس لکن فی القاموس المطبوع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الرّقیقُ الحَسَنُ ، 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رقیقٌ حَسَن</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فی الموضعین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السِّدْرة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السَّروة</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محدِّثان</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الخوّار بالألف واللاَّم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هو </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وینزّ ، والتّصحیح عن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والتّاج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واخطأتنی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فاخطاتنی</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اللّیث کما فی اللّسان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وردّه أَبو منصور بأَنَّه لا فرق بینهما عند أَهل اللّغة ، انظر اللّسان والتّاج</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إملاء ما من به 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المحیط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عنهما</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تفسیر الکشّاف</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للفرزدق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 صلاح الدّین الهواری ، وعجزه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کما فی 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وبلا نسبة فی 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أخیره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الأخیر ، والتّصویب عن المصادر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نص علی قراءه أبَی قلابة هذه فی 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التبیان للشیخ الطّوسی قدس سرُّهم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لغة ردیئة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لرجل من بنی عدیّ تمیم کما فی الصّحاح وفی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لرجل من بنی عدیّ تیم تمیم ، وصدره </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هی فی القاموس واللّسان ، لکن قد مرّ أنّ المصنّف ضبطها بفتح الخاء</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ضبطناها بمقتضی قوله سابقاً أَنَّها بالفتح</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ویسمّی بالفارسیّة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کاوچشم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ویطلق علیه أیضاً اسمُ البَهَار بالفتح فی العربیّة ، أَو علی الأَصفر ؛ ومنه قول الحریریّ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وَرْدَتَی وفی نُسخةٍ وَرْدِی بالبَهار ، من باب الکنایة ؛ أَی احْمِرَ الرَّیُّ بالاصفِرار ، وقتیل الأقحوان فی ذلک کله أَو نوع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خَیْرَبَوَّا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خِیَرَةُ بکسر الخاء وفتح الیاء</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ربیع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ربیع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تذکر کتب اللّغة إلاّ الجمع الأَول وأَمَّا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ذکروه جمعاً 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الهزیمة والعاقبة وجمعٌ للبقعة الّتی تزرع والسّاقیة الّتی بین الزّرع</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یستدعیها السّیاق</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التّاج</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یقتضی کونها هکذا دبرت تدبُرُ دَبْراً ، لکن 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دَبَرَت تَدْبُرُ دُبُوراً</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عن القاموس واللّسان</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یقتضیها المعنَی راجع الصّحاح واللّسان والتّاج والجمیع نقلوه عن الأصمعی</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تهذیب الأسماء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الادبیر ، وما اثبتناه عن القاموس وفی اللّسان أَنَّه دویّبة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یوضع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یصغ</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لوجه الخطأ إذ القاموس لم یذکر هذا الموضع ولا المحدّث المنسوب إلیه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المحکم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 ومرّ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بن الأدبر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ب 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حجر بن عدی الکندی نیز به لأنّ السّلاح أدبرت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طعن مولّیاً قاله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الأدبر لقب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وحجر بن عدیّ بن معاویة بن جبلة الکندیّ ویقال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الخیر وأبوه عدی هو الملقّب بالأدبر لأنّه طعن فی ألیته مُوَلِیّاً ، وقال أَبو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والأدبر هو ابن عدی وقد وهم ، انتهی کلام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صواب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ملاحظة ما مرَّ وملاحظة ما ذکره المؤلّف 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ج 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المطبوع بهامش الاصابه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نافع وابن کثیر وحمزة ، انظر السّبعة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وحجّة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سالم بن أبی الجعد 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وقراءة الأعمش فی روایة المطوعی المبهج فی القراءات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دبرتا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والمناسب للمقام وللفظ الجُمُعه هو ما فی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یأتی الجمعة إلاّ دُبْراً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الّذی مرّ ذکره وما فی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یأْتی الصّلاة إلا دَبَرِیّاً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هو الثَّانی</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عن مجمع الأمثال ویقتضیها المعنی</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عزو فی المضاف والمنسوب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 والتّاج</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خبره فی الکامل لابن الأثیر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الدِّثارُ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والمثبت عن القاموس</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بعض نسخ القاموس وفی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تنثر فی الأرض</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غسل</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حدیث عرفة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من یوم إبلیس فیه أَدحَرُ ولا أدحق منه فی یوم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الشّطر ولا قائله ، ولیلاحظ الضّبط</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والقراءة عن الحسن ، اتحاف فضلاء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عدیّ بن زید العبادیّ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الانف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عَرَقَهُ ، وما أثبتناه عن القاموس واللّسان</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صحیح</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والموافق للمعنَی هو ما اثبتناه عن اللّسان والتّاج</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عزو فی اللّسان والتّاج ، وقبله </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احدٌ من اللّغویین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مشددة حتّی المؤلف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ق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یذکره ، لکن یوجد هناک القَهْقَرّ بمعنی الحجر الصّلب لعلّه أَراد مؤنّثه هنا ویدل علی ذلک أنّه وزنَ القهقرّ بالیَهْیَرِّ وهما بمعنی ، وفی القاموس 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یهیرَّی </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ولم نعثر لهذا الوزن من معنی علی وجوهه المحتمله ، لکن من الواضح أنّه یرید الوزن بالحرکات المذکورة لأنّ اللّسان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دَوْدَرَی بهذا المعنی ثم أنّه یجب هذا الوزن لیخالف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القاموس والتّاج ذکرا المعنیین المذکورین 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أن یجعلاهما وزنین مختلفین</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البقیع ، والمثبت عن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یقتضی کونها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الفتّاک ،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الفتّان ، والمثبت عن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دواران ، وفی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دَوَّرانُ بتشدید الواو</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کذلک فی النّهایة وحینئذ فمعناه ان الماء درّ فی الجاریة ، لکن الأصح ما أثبتناه عن اللّسان إذ الماء یدر فی الثّدیین</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ثُدَیّة مِثل البضعة تدردر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دزبار</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والقاموس والتّاج</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المثقب العبدی کما فی التّکملة واللّسان والتّاج ، ولم ینسبه فی الصّحاح</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الدّوسَرُ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یصحّح خطأ الفیروزآبادیّ لأَنَّه علی هذه الرّوایة أُرید به الجیش المجتمع القوی ولم یرد به العلمیّة وأَمّا علی إرادة العلمیة فهو ممنوع من الصّرف بلا الف ولام کما قال المؤلف</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رواه فی الصّحاح وفی اللّسان والتّاج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اللّسان أَنّه الصّواب لأَنَّ الضَّمیر عائد علی یوم الحِنْو فی البیت الذی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التّکملة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غیر</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المعوقفتین عن المصادر</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المعوقفتین عن الفائق</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الدَّسْتَفْشَار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ذهبٌ لیِّنُ المجَسَةِ کالمصطکیّ إذا علِکَ وکالشَّمعِ إذا فُرِکَ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عند أَحدِ ملوکِ الفرسِ منه شیءٌ ویطلبُهُ الملوک لا یجدون له أثراً ولا یقعون منه علی خَبَرٍ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کاتب </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بین المعقوفین عنه</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والظّاهر أنّ الصَّحیح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دَعِرٌ ودُعَرٌ ککَتِفٍ وصُرَدٍ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فدقِّق</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الأثر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فی بنی إسرائیلَ رَجُلٍ دَاعِرٌ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یعیب أصحابَهُ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الحِمَاس</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المتثلّم ، وفی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صحیح</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وفی غریب الحدیث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تقتلوا </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بتقدیم الفحش علی السّوء فی اللّسان والتّاج ، وهو فی الجمهرة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هنا لکن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أُسَیَماؤُک بدلاً عن امیّتها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غیر منسوب فی الجمیع</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والتَّاج أَنها أَکثر ما تستعمل فی النّداء</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حدیث قیلة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أَلقِی إلیّ ابنةَ أَخی یادَفَارِ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یغرس ، والتّصحیح عن اللّسان والقاموس</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المستشنع ، وکلاهما صحیح</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کالدَّقرارة ، وما أَثبناه عن الصّحاح والمقاییس واللّسان والقاموس والتّاج</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اللّسان والقاموس والمقاییس والصّحاح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دقاریر</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الصّفیراء</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الدِّکر بکسر الدّال</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وقراءة المصحف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تُدَمِّرُ کُلَّ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المحیط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القرطبی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مطبوع القاموس والّذی مع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الإهلاک</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لیس لجریر وإنَّما للفرزدق یردّ علی جریر دیوان جریر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ودیوان الفرزدق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وکعلبط</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 کُسرت کافها</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یزید بن مُفَرِّغ الحمیری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نسب الخیل لابن الکلبی وأَسماء الخیل لابن الأعرابی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الدّیناری</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أَسماء الخیل ، وفی نسب الخیل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الرّاکب</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و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أَعوج الأکبر فهو فرس آخر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العجوس وهو ولد الدّینار وولدت الدّینار زاد الرّکب</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جاء ترتیبها أَیضاً فی القاموس أَی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ن ق ر </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 الکاتب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دارتا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المصدر</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الأرب للنّویری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العجّاج </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بمکّة</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أَنهم هم</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ببغداد</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الحریری المقامه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السّمرقندیّة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موجود فی شرح بیت المقامة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الآنفة</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عزو فی العین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والمقاییس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الدّوارِ</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الحبات ، والمثبت لاقتضاء المعنی</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اللّسان والقاموس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مقاییس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عن عجالة المبتدی وفضاله المنتهی فی النّسب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بالمغرب ، والتّصحیح عن معجم البلدان</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منسوب</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غیر منسوب فی 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لابن مُقبل کما أَنشده سیبویه ، کما فی اللّسان والتّاج</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المَدُور</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 بن حبیب الدَّاریّ ؛ صحابیٌّ ، وهو الّذی خطفته الجِنَّةُ ثمّ جاءت به فی زمان خلافة عمر وله حکایة طویلة ظریفة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القاموس</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یقول الشَّاطبیّ فی قصیدته </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ویوسف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بقیت دارٌ </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أُخِبرکم </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لتَقَدُّمِ</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یوجب</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عمر بن أبی ربیعة ، 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دهراً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دهری</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 والمثبت عن القاموس</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 أَنّ الدَّیبل قصبة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معجم البلدان أَنَّها مدینة مشهورة علی ساحل بحر الهند</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دُهَیْرٌ الأقطعُ محدّث </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إختیارات المفضّل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الأفلاک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فذم</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الطّیالسی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التّعریفات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امتداد الحضرة الإلهیة</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لاقتضاء المتن</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 ، والمثبت عن 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الدَّهْوَرَةُ</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ولم نجد هذا وإِنَّما الوارد دُهْدُرّ ودُهْدُرَّین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ورد فی المثل دهدار ، کما سیأتی</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فاعلم أنّه مصبّح</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الصّحاح فی فصل الواو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أصله 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قال فی المقاییس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 منقلباً عن الواو</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الأسماء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توازی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image" Target="media/image2.jpeg"/><Relationship Id="rId473" Type="http://schemas.openxmlformats.org/officeDocument/2006/relationships/image" Target="media/image2.jpeg"/><Relationship Id="rId474" Type="http://schemas.openxmlformats.org/officeDocument/2006/relationships/footer" Target="footer467.xml"/><Relationship Id="rId475" Type="http://schemas.openxmlformats.org/officeDocument/2006/relationships/footnotes" Target="footnotes.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477</Pages>
  <Words>119193</Words>
  <Characters>432317</Characters>
  <CharactersWithSpaces>544863</CharactersWithSpaces>
  <Paragraphs>9223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2026-08-24T10:15:49Z</dcterms:created>
  <dc:creator>ghaemiyeh.com</dc:creator>
  <dc:description/>
  <dc:language>en-US</dc:language>
  <cp:lastModifiedBy/>
  <dcterms:modified xsi:type="dcterms:W3CDTF">2026-08-24T13:46:13Z</dcterms:modified>
  <cp:revision>1</cp:revision>
  <dc:subject/>
  <dc:title>الطراز الاول جلد 7</dc:title>
</cp:coreProperties>
</file>

<file path=docProps/custom.xml><?xml version="1.0" encoding="utf-8"?>
<Properties xmlns="http://schemas.openxmlformats.org/officeDocument/2006/custom-properties" xmlns:vt="http://schemas.openxmlformats.org/officeDocument/2006/docPropsVTypes"/>
</file>